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AE3" w:rsidRPr="005100F6" w:rsidRDefault="0048075E">
      <w:pPr>
        <w:tabs>
          <w:tab w:val="left" w:pos="360"/>
          <w:tab w:val="left" w:pos="720"/>
        </w:tabs>
        <w:jc w:val="center"/>
        <w:rPr>
          <w:rFonts w:ascii="Arial" w:hAnsi="Arial" w:cs="Arial"/>
          <w:b/>
        </w:rPr>
      </w:pPr>
      <w:bookmarkStart w:id="0" w:name="_GoBack"/>
      <w:bookmarkEnd w:id="0"/>
      <w:r w:rsidRPr="005100F6">
        <w:rPr>
          <w:rFonts w:ascii="Arial" w:hAnsi="Arial" w:cs="Arial"/>
          <w:b/>
        </w:rPr>
        <w:t xml:space="preserve">Supporting Statement </w:t>
      </w:r>
      <w:r w:rsidR="00864AE3" w:rsidRPr="005100F6">
        <w:rPr>
          <w:rFonts w:ascii="Arial" w:hAnsi="Arial" w:cs="Arial"/>
          <w:b/>
        </w:rPr>
        <w:t>f</w:t>
      </w:r>
      <w:r w:rsidRPr="005100F6">
        <w:rPr>
          <w:rFonts w:ascii="Arial" w:hAnsi="Arial" w:cs="Arial"/>
          <w:b/>
        </w:rPr>
        <w:t>or</w:t>
      </w:r>
    </w:p>
    <w:p w:rsidR="00864AE3" w:rsidRPr="005100F6" w:rsidRDefault="0048075E" w:rsidP="00864AE3">
      <w:pPr>
        <w:tabs>
          <w:tab w:val="left" w:pos="360"/>
          <w:tab w:val="left" w:pos="720"/>
        </w:tabs>
        <w:jc w:val="center"/>
        <w:rPr>
          <w:rFonts w:ascii="Arial" w:hAnsi="Arial" w:cs="Arial"/>
          <w:b/>
        </w:rPr>
      </w:pPr>
      <w:r w:rsidRPr="005100F6">
        <w:rPr>
          <w:rFonts w:ascii="Arial" w:hAnsi="Arial" w:cs="Arial"/>
          <w:b/>
        </w:rPr>
        <w:t>Department of Veterans Affairs (VA)</w:t>
      </w:r>
      <w:r w:rsidR="00864AE3" w:rsidRPr="005100F6">
        <w:rPr>
          <w:rFonts w:ascii="Arial" w:hAnsi="Arial" w:cs="Arial"/>
          <w:b/>
        </w:rPr>
        <w:t xml:space="preserve"> </w:t>
      </w:r>
      <w:r w:rsidRPr="005100F6">
        <w:rPr>
          <w:rFonts w:ascii="Arial" w:hAnsi="Arial" w:cs="Arial"/>
          <w:b/>
        </w:rPr>
        <w:t>Acquisition Regulation (VAAR)</w:t>
      </w:r>
    </w:p>
    <w:p w:rsidR="0048075E" w:rsidRPr="005100F6" w:rsidRDefault="0048075E" w:rsidP="00864AE3">
      <w:pPr>
        <w:tabs>
          <w:tab w:val="left" w:pos="360"/>
          <w:tab w:val="left" w:pos="720"/>
        </w:tabs>
        <w:jc w:val="center"/>
        <w:rPr>
          <w:rFonts w:ascii="Arial" w:hAnsi="Arial" w:cs="Arial"/>
          <w:b/>
        </w:rPr>
      </w:pPr>
      <w:r w:rsidRPr="005100F6">
        <w:rPr>
          <w:rFonts w:ascii="Arial" w:hAnsi="Arial" w:cs="Arial"/>
          <w:b/>
        </w:rPr>
        <w:t>Construction Provisions and Clauses,</w:t>
      </w:r>
    </w:p>
    <w:p w:rsidR="0055268E" w:rsidRPr="005100F6" w:rsidRDefault="0048075E" w:rsidP="0055268E">
      <w:pPr>
        <w:tabs>
          <w:tab w:val="left" w:pos="360"/>
          <w:tab w:val="left" w:pos="720"/>
        </w:tabs>
        <w:jc w:val="center"/>
        <w:rPr>
          <w:rFonts w:ascii="Arial" w:hAnsi="Arial" w:cs="Arial"/>
          <w:b/>
        </w:rPr>
      </w:pPr>
      <w:r w:rsidRPr="005100F6">
        <w:rPr>
          <w:rFonts w:ascii="Arial" w:hAnsi="Arial" w:cs="Arial"/>
          <w:b/>
        </w:rPr>
        <w:t>OMB No. 2900-0422</w:t>
      </w:r>
    </w:p>
    <w:p w:rsidR="0055268E" w:rsidRPr="0055268E" w:rsidRDefault="0055268E" w:rsidP="0055268E">
      <w:pPr>
        <w:tabs>
          <w:tab w:val="left" w:pos="360"/>
          <w:tab w:val="left" w:pos="720"/>
        </w:tabs>
        <w:jc w:val="center"/>
        <w:rPr>
          <w:b/>
        </w:rPr>
      </w:pPr>
    </w:p>
    <w:p w:rsidR="0055268E" w:rsidRPr="0055268E" w:rsidRDefault="0055268E" w:rsidP="0055268E">
      <w:pPr>
        <w:tabs>
          <w:tab w:val="left" w:pos="360"/>
          <w:tab w:val="left" w:pos="720"/>
        </w:tabs>
        <w:rPr>
          <w:b/>
        </w:rPr>
      </w:pPr>
    </w:p>
    <w:p w:rsidR="0048075E" w:rsidRPr="005100F6" w:rsidRDefault="0048075E" w:rsidP="0055268E">
      <w:pPr>
        <w:tabs>
          <w:tab w:val="left" w:pos="360"/>
          <w:tab w:val="left" w:pos="720"/>
        </w:tabs>
        <w:rPr>
          <w:rFonts w:ascii="Arial" w:hAnsi="Arial" w:cs="Arial"/>
          <w:b/>
        </w:rPr>
      </w:pPr>
      <w:r w:rsidRPr="00DF13AF">
        <w:rPr>
          <w:rFonts w:ascii="Arial" w:hAnsi="Arial" w:cs="Arial"/>
          <w:b/>
        </w:rPr>
        <w:t>A.</w:t>
      </w:r>
      <w:r w:rsidRPr="005100F6">
        <w:rPr>
          <w:rFonts w:ascii="Arial" w:hAnsi="Arial" w:cs="Arial"/>
        </w:rPr>
        <w:t xml:space="preserve">  </w:t>
      </w:r>
      <w:r w:rsidR="0055268E" w:rsidRPr="005100F6">
        <w:rPr>
          <w:rFonts w:ascii="Arial" w:hAnsi="Arial" w:cs="Arial"/>
          <w:b/>
        </w:rPr>
        <w:t>JUSTIFICATION</w:t>
      </w:r>
    </w:p>
    <w:p w:rsidR="0055268E" w:rsidRPr="005100F6" w:rsidRDefault="0055268E" w:rsidP="0055268E">
      <w:pPr>
        <w:widowControl w:val="0"/>
        <w:tabs>
          <w:tab w:val="left" w:pos="770"/>
        </w:tabs>
        <w:spacing w:line="241" w:lineRule="auto"/>
        <w:ind w:right="871"/>
        <w:rPr>
          <w:rFonts w:ascii="Arial" w:hAnsi="Arial" w:cs="Arial"/>
        </w:rPr>
      </w:pPr>
    </w:p>
    <w:p w:rsidR="0055268E" w:rsidRPr="005100F6" w:rsidRDefault="0055268E" w:rsidP="0055268E">
      <w:pPr>
        <w:pStyle w:val="ListParagraph"/>
        <w:widowControl w:val="0"/>
        <w:numPr>
          <w:ilvl w:val="0"/>
          <w:numId w:val="2"/>
        </w:numPr>
        <w:tabs>
          <w:tab w:val="left" w:pos="270"/>
        </w:tabs>
        <w:spacing w:line="241" w:lineRule="auto"/>
        <w:ind w:left="0" w:firstLine="0"/>
        <w:rPr>
          <w:rFonts w:ascii="Arial" w:hAnsi="Arial" w:cs="Arial"/>
          <w:b/>
        </w:rPr>
      </w:pPr>
      <w:r w:rsidRPr="005100F6">
        <w:rPr>
          <w:rFonts w:ascii="Arial" w:hAnsi="Arial" w:cs="Arial"/>
          <w:b/>
          <w:w w:val="105"/>
        </w:rPr>
        <w:t>Explain</w:t>
      </w:r>
      <w:r w:rsidRPr="005100F6">
        <w:rPr>
          <w:rFonts w:ascii="Arial" w:hAnsi="Arial" w:cs="Arial"/>
          <w:b/>
          <w:spacing w:val="4"/>
          <w:w w:val="105"/>
        </w:rPr>
        <w:t xml:space="preserve"> </w:t>
      </w:r>
      <w:r w:rsidRPr="005100F6">
        <w:rPr>
          <w:rFonts w:ascii="Arial" w:hAnsi="Arial" w:cs="Arial"/>
          <w:b/>
          <w:w w:val="105"/>
        </w:rPr>
        <w:t>the</w:t>
      </w:r>
      <w:r w:rsidRPr="005100F6">
        <w:rPr>
          <w:rFonts w:ascii="Arial" w:hAnsi="Arial" w:cs="Arial"/>
          <w:b/>
          <w:spacing w:val="-12"/>
          <w:w w:val="105"/>
        </w:rPr>
        <w:t xml:space="preserve"> </w:t>
      </w:r>
      <w:r w:rsidRPr="005100F6">
        <w:rPr>
          <w:rFonts w:ascii="Arial" w:hAnsi="Arial" w:cs="Arial"/>
          <w:b/>
          <w:w w:val="105"/>
        </w:rPr>
        <w:t>circumstances that</w:t>
      </w:r>
      <w:r w:rsidRPr="005100F6">
        <w:rPr>
          <w:rFonts w:ascii="Arial" w:hAnsi="Arial" w:cs="Arial"/>
          <w:b/>
          <w:spacing w:val="-11"/>
          <w:w w:val="105"/>
        </w:rPr>
        <w:t xml:space="preserve"> </w:t>
      </w:r>
      <w:r w:rsidRPr="005100F6">
        <w:rPr>
          <w:rFonts w:ascii="Arial" w:hAnsi="Arial" w:cs="Arial"/>
          <w:b/>
          <w:w w:val="105"/>
        </w:rPr>
        <w:t>make</w:t>
      </w:r>
      <w:r w:rsidRPr="005100F6">
        <w:rPr>
          <w:rFonts w:ascii="Arial" w:hAnsi="Arial" w:cs="Arial"/>
          <w:b/>
          <w:spacing w:val="-12"/>
          <w:w w:val="105"/>
        </w:rPr>
        <w:t xml:space="preserve"> </w:t>
      </w:r>
      <w:r w:rsidRPr="005100F6">
        <w:rPr>
          <w:rFonts w:ascii="Arial" w:hAnsi="Arial" w:cs="Arial"/>
          <w:b/>
          <w:w w:val="105"/>
        </w:rPr>
        <w:t>the</w:t>
      </w:r>
      <w:r w:rsidRPr="005100F6">
        <w:rPr>
          <w:rFonts w:ascii="Arial" w:hAnsi="Arial" w:cs="Arial"/>
          <w:b/>
          <w:spacing w:val="-11"/>
          <w:w w:val="105"/>
        </w:rPr>
        <w:t xml:space="preserve"> </w:t>
      </w:r>
      <w:r w:rsidRPr="005100F6">
        <w:rPr>
          <w:rFonts w:ascii="Arial" w:hAnsi="Arial" w:cs="Arial"/>
          <w:b/>
          <w:w w:val="105"/>
        </w:rPr>
        <w:t>collection</w:t>
      </w:r>
      <w:r w:rsidRPr="005100F6">
        <w:rPr>
          <w:rFonts w:ascii="Arial" w:hAnsi="Arial" w:cs="Arial"/>
          <w:b/>
          <w:spacing w:val="5"/>
          <w:w w:val="105"/>
        </w:rPr>
        <w:t xml:space="preserve"> </w:t>
      </w:r>
      <w:r w:rsidRPr="005100F6">
        <w:rPr>
          <w:rFonts w:ascii="Arial" w:hAnsi="Arial" w:cs="Arial"/>
          <w:b/>
          <w:w w:val="105"/>
        </w:rPr>
        <w:t>of</w:t>
      </w:r>
      <w:r w:rsidRPr="005100F6">
        <w:rPr>
          <w:rFonts w:ascii="Arial" w:hAnsi="Arial" w:cs="Arial"/>
          <w:b/>
          <w:spacing w:val="-16"/>
          <w:w w:val="105"/>
        </w:rPr>
        <w:t xml:space="preserve"> </w:t>
      </w:r>
      <w:r w:rsidRPr="005100F6">
        <w:rPr>
          <w:rFonts w:ascii="Arial" w:hAnsi="Arial" w:cs="Arial"/>
          <w:b/>
          <w:w w:val="105"/>
        </w:rPr>
        <w:t>information</w:t>
      </w:r>
      <w:r w:rsidRPr="005100F6">
        <w:rPr>
          <w:rFonts w:ascii="Arial" w:hAnsi="Arial" w:cs="Arial"/>
          <w:b/>
          <w:spacing w:val="10"/>
          <w:w w:val="105"/>
        </w:rPr>
        <w:t xml:space="preserve"> </w:t>
      </w:r>
      <w:r w:rsidRPr="005100F6">
        <w:rPr>
          <w:rFonts w:ascii="Arial" w:hAnsi="Arial" w:cs="Arial"/>
          <w:b/>
          <w:w w:val="105"/>
        </w:rPr>
        <w:t>necessary.</w:t>
      </w:r>
      <w:r w:rsidRPr="005100F6">
        <w:rPr>
          <w:rFonts w:ascii="Arial" w:hAnsi="Arial" w:cs="Arial"/>
          <w:b/>
          <w:spacing w:val="42"/>
          <w:w w:val="105"/>
        </w:rPr>
        <w:t xml:space="preserve"> </w:t>
      </w:r>
      <w:r w:rsidRPr="005100F6">
        <w:rPr>
          <w:rFonts w:ascii="Arial" w:hAnsi="Arial" w:cs="Arial"/>
          <w:b/>
          <w:w w:val="105"/>
        </w:rPr>
        <w:t>Identify</w:t>
      </w:r>
      <w:r w:rsidRPr="005100F6">
        <w:rPr>
          <w:rFonts w:ascii="Arial" w:hAnsi="Arial" w:cs="Arial"/>
          <w:b/>
          <w:spacing w:val="-5"/>
          <w:w w:val="105"/>
        </w:rPr>
        <w:t xml:space="preserve"> </w:t>
      </w:r>
      <w:r w:rsidRPr="005100F6">
        <w:rPr>
          <w:rFonts w:ascii="Arial" w:hAnsi="Arial" w:cs="Arial"/>
          <w:b/>
          <w:w w:val="105"/>
        </w:rPr>
        <w:t>legal</w:t>
      </w:r>
      <w:r w:rsidRPr="005100F6">
        <w:rPr>
          <w:rFonts w:ascii="Arial" w:hAnsi="Arial" w:cs="Arial"/>
          <w:b/>
          <w:spacing w:val="-10"/>
          <w:w w:val="105"/>
        </w:rPr>
        <w:t xml:space="preserve"> </w:t>
      </w:r>
      <w:r w:rsidRPr="005100F6">
        <w:rPr>
          <w:rFonts w:ascii="Arial" w:hAnsi="Arial" w:cs="Arial"/>
          <w:b/>
          <w:w w:val="105"/>
        </w:rPr>
        <w:t>or</w:t>
      </w:r>
      <w:r w:rsidRPr="005100F6">
        <w:rPr>
          <w:rFonts w:ascii="Arial" w:hAnsi="Arial" w:cs="Arial"/>
          <w:b/>
          <w:w w:val="109"/>
        </w:rPr>
        <w:t xml:space="preserve"> </w:t>
      </w:r>
      <w:r w:rsidRPr="005100F6">
        <w:rPr>
          <w:rFonts w:ascii="Arial" w:hAnsi="Arial" w:cs="Arial"/>
          <w:b/>
          <w:w w:val="105"/>
        </w:rPr>
        <w:t>administrative</w:t>
      </w:r>
      <w:r w:rsidRPr="005100F6">
        <w:rPr>
          <w:rFonts w:ascii="Arial" w:hAnsi="Arial" w:cs="Arial"/>
          <w:b/>
          <w:spacing w:val="-10"/>
          <w:w w:val="105"/>
        </w:rPr>
        <w:t xml:space="preserve"> </w:t>
      </w:r>
      <w:r w:rsidRPr="005100F6">
        <w:rPr>
          <w:rFonts w:ascii="Arial" w:hAnsi="Arial" w:cs="Arial"/>
          <w:b/>
          <w:w w:val="105"/>
        </w:rPr>
        <w:t>requirements that</w:t>
      </w:r>
      <w:r w:rsidRPr="005100F6">
        <w:rPr>
          <w:rFonts w:ascii="Arial" w:hAnsi="Arial" w:cs="Arial"/>
          <w:b/>
          <w:spacing w:val="-10"/>
          <w:w w:val="105"/>
        </w:rPr>
        <w:t xml:space="preserve"> </w:t>
      </w:r>
      <w:r w:rsidRPr="005100F6">
        <w:rPr>
          <w:rFonts w:ascii="Arial" w:hAnsi="Arial" w:cs="Arial"/>
          <w:b/>
          <w:w w:val="105"/>
        </w:rPr>
        <w:t>necessitate</w:t>
      </w:r>
      <w:r w:rsidRPr="005100F6">
        <w:rPr>
          <w:rFonts w:ascii="Arial" w:hAnsi="Arial" w:cs="Arial"/>
          <w:b/>
          <w:spacing w:val="4"/>
          <w:w w:val="105"/>
        </w:rPr>
        <w:t xml:space="preserve"> </w:t>
      </w:r>
      <w:r w:rsidRPr="005100F6">
        <w:rPr>
          <w:rFonts w:ascii="Arial" w:hAnsi="Arial" w:cs="Arial"/>
          <w:b/>
          <w:w w:val="105"/>
        </w:rPr>
        <w:t>the</w:t>
      </w:r>
      <w:r w:rsidRPr="005100F6">
        <w:rPr>
          <w:rFonts w:ascii="Arial" w:hAnsi="Arial" w:cs="Arial"/>
          <w:b/>
          <w:spacing w:val="-10"/>
          <w:w w:val="105"/>
        </w:rPr>
        <w:t xml:space="preserve"> </w:t>
      </w:r>
      <w:r w:rsidRPr="005100F6">
        <w:rPr>
          <w:rFonts w:ascii="Arial" w:hAnsi="Arial" w:cs="Arial"/>
          <w:b/>
          <w:w w:val="105"/>
        </w:rPr>
        <w:t>collection of</w:t>
      </w:r>
      <w:r w:rsidRPr="005100F6">
        <w:rPr>
          <w:rFonts w:ascii="Arial" w:hAnsi="Arial" w:cs="Arial"/>
          <w:b/>
          <w:spacing w:val="-15"/>
          <w:w w:val="105"/>
        </w:rPr>
        <w:t xml:space="preserve"> </w:t>
      </w:r>
      <w:r w:rsidRPr="005100F6">
        <w:rPr>
          <w:rFonts w:ascii="Arial" w:hAnsi="Arial" w:cs="Arial"/>
          <w:b/>
          <w:w w:val="105"/>
        </w:rPr>
        <w:t>information.</w:t>
      </w:r>
    </w:p>
    <w:p w:rsidR="0055268E" w:rsidRPr="0055268E" w:rsidRDefault="0055268E">
      <w:pPr>
        <w:pStyle w:val="BodyText"/>
        <w:tabs>
          <w:tab w:val="left" w:pos="360"/>
          <w:tab w:val="left" w:pos="720"/>
        </w:tabs>
        <w:rPr>
          <w:szCs w:val="24"/>
        </w:rPr>
      </w:pPr>
    </w:p>
    <w:p w:rsidR="0048075E" w:rsidRPr="005100F6" w:rsidRDefault="00CA1583">
      <w:pPr>
        <w:pStyle w:val="BodyText"/>
        <w:tabs>
          <w:tab w:val="left" w:pos="360"/>
          <w:tab w:val="left" w:pos="720"/>
        </w:tabs>
        <w:rPr>
          <w:rFonts w:ascii="Arial" w:hAnsi="Arial" w:cs="Arial"/>
          <w:szCs w:val="24"/>
        </w:rPr>
      </w:pPr>
      <w:r>
        <w:rPr>
          <w:rFonts w:ascii="Arial" w:hAnsi="Arial" w:cs="Arial"/>
          <w:szCs w:val="24"/>
        </w:rPr>
        <w:t xml:space="preserve">As a result </w:t>
      </w:r>
      <w:r w:rsidR="0008737F">
        <w:rPr>
          <w:rFonts w:ascii="Arial" w:hAnsi="Arial" w:cs="Arial"/>
          <w:szCs w:val="24"/>
        </w:rPr>
        <w:t>of</w:t>
      </w:r>
      <w:r>
        <w:rPr>
          <w:rFonts w:ascii="Arial" w:hAnsi="Arial" w:cs="Arial"/>
          <w:szCs w:val="24"/>
        </w:rPr>
        <w:t xml:space="preserve"> the VAAR proposed rule case </w:t>
      </w:r>
      <w:r w:rsidR="00AC6A6C">
        <w:rPr>
          <w:rFonts w:ascii="Arial" w:hAnsi="Arial" w:cs="Arial"/>
          <w:szCs w:val="24"/>
        </w:rPr>
        <w:t xml:space="preserve">RIN </w:t>
      </w:r>
      <w:r>
        <w:rPr>
          <w:rFonts w:ascii="Arial" w:hAnsi="Arial" w:cs="Arial"/>
          <w:szCs w:val="24"/>
        </w:rPr>
        <w:t>2900-AP81, t</w:t>
      </w:r>
      <w:r w:rsidR="0048075E" w:rsidRPr="005100F6">
        <w:rPr>
          <w:rFonts w:ascii="Arial" w:hAnsi="Arial" w:cs="Arial"/>
          <w:szCs w:val="24"/>
        </w:rPr>
        <w:t xml:space="preserve">his Paperwork Reduction Act (PRA) submission </w:t>
      </w:r>
      <w:r w:rsidR="0055268E" w:rsidRPr="005100F6">
        <w:rPr>
          <w:rFonts w:ascii="Arial" w:hAnsi="Arial" w:cs="Arial"/>
          <w:szCs w:val="24"/>
        </w:rPr>
        <w:t xml:space="preserve">seeks </w:t>
      </w:r>
      <w:r w:rsidR="006D2CD1">
        <w:rPr>
          <w:rFonts w:ascii="Arial" w:hAnsi="Arial" w:cs="Arial"/>
          <w:szCs w:val="24"/>
        </w:rPr>
        <w:t>to revise</w:t>
      </w:r>
      <w:r w:rsidR="0055268E" w:rsidRPr="005100F6">
        <w:rPr>
          <w:rFonts w:ascii="Arial" w:hAnsi="Arial" w:cs="Arial"/>
          <w:szCs w:val="24"/>
        </w:rPr>
        <w:t xml:space="preserve"> </w:t>
      </w:r>
      <w:r w:rsidR="006D2CD1">
        <w:rPr>
          <w:rFonts w:ascii="Arial" w:hAnsi="Arial" w:cs="Arial"/>
          <w:szCs w:val="24"/>
        </w:rPr>
        <w:t>the contents of a currently</w:t>
      </w:r>
      <w:r w:rsidR="0055268E" w:rsidRPr="005100F6">
        <w:rPr>
          <w:rFonts w:ascii="Arial" w:hAnsi="Arial" w:cs="Arial"/>
          <w:szCs w:val="24"/>
        </w:rPr>
        <w:t xml:space="preserve"> </w:t>
      </w:r>
      <w:r w:rsidR="0048075E" w:rsidRPr="005100F6">
        <w:rPr>
          <w:rFonts w:ascii="Arial" w:hAnsi="Arial" w:cs="Arial"/>
          <w:szCs w:val="24"/>
        </w:rPr>
        <w:t>Office of Mana</w:t>
      </w:r>
      <w:r w:rsidR="006D2CD1">
        <w:rPr>
          <w:rFonts w:ascii="Arial" w:hAnsi="Arial" w:cs="Arial"/>
          <w:szCs w:val="24"/>
        </w:rPr>
        <w:t>gement and Budget (OMB) approved</w:t>
      </w:r>
      <w:r w:rsidR="0048075E" w:rsidRPr="005100F6">
        <w:rPr>
          <w:rFonts w:ascii="Arial" w:hAnsi="Arial" w:cs="Arial"/>
          <w:szCs w:val="24"/>
        </w:rPr>
        <w:t xml:space="preserve"> </w:t>
      </w:r>
      <w:r w:rsidR="00567872" w:rsidRPr="005100F6">
        <w:rPr>
          <w:rFonts w:ascii="Arial" w:hAnsi="Arial" w:cs="Arial"/>
          <w:szCs w:val="24"/>
        </w:rPr>
        <w:t xml:space="preserve">No. 2900-0422 for </w:t>
      </w:r>
      <w:r w:rsidR="009B1555" w:rsidRPr="005100F6">
        <w:rPr>
          <w:rFonts w:ascii="Arial" w:hAnsi="Arial" w:cs="Arial"/>
          <w:szCs w:val="24"/>
        </w:rPr>
        <w:t xml:space="preserve">six </w:t>
      </w:r>
      <w:r w:rsidR="0055268E" w:rsidRPr="005100F6">
        <w:rPr>
          <w:rFonts w:ascii="Arial" w:hAnsi="Arial" w:cs="Arial"/>
          <w:szCs w:val="24"/>
        </w:rPr>
        <w:t xml:space="preserve">collections of information for </w:t>
      </w:r>
      <w:r w:rsidR="0048075E" w:rsidRPr="005100F6">
        <w:rPr>
          <w:rFonts w:ascii="Arial" w:hAnsi="Arial" w:cs="Arial"/>
          <w:szCs w:val="24"/>
        </w:rPr>
        <w:t>the Department of Veterans Affairs Acquisition Regulation (VAAR)</w:t>
      </w:r>
      <w:r w:rsidR="0055268E" w:rsidRPr="005100F6">
        <w:rPr>
          <w:rFonts w:ascii="Arial" w:hAnsi="Arial" w:cs="Arial"/>
          <w:szCs w:val="24"/>
        </w:rPr>
        <w:t xml:space="preserve"> clauses</w:t>
      </w:r>
      <w:r w:rsidR="0048075E" w:rsidRPr="005100F6">
        <w:rPr>
          <w:rFonts w:ascii="Arial" w:hAnsi="Arial" w:cs="Arial"/>
          <w:szCs w:val="24"/>
        </w:rPr>
        <w:t>, as follows:</w:t>
      </w:r>
    </w:p>
    <w:p w:rsidR="0048075E" w:rsidRPr="005100F6" w:rsidRDefault="0048075E">
      <w:pPr>
        <w:pStyle w:val="BodyText"/>
        <w:tabs>
          <w:tab w:val="left" w:pos="360"/>
          <w:tab w:val="left" w:pos="720"/>
        </w:tabs>
        <w:rPr>
          <w:rFonts w:ascii="Arial" w:hAnsi="Arial" w:cs="Arial"/>
          <w:szCs w:val="24"/>
        </w:rPr>
      </w:pPr>
    </w:p>
    <w:p w:rsidR="0048075E" w:rsidRPr="005100F6" w:rsidRDefault="006D2CD1" w:rsidP="00A033AC">
      <w:pPr>
        <w:pStyle w:val="BodyText"/>
        <w:numPr>
          <w:ilvl w:val="0"/>
          <w:numId w:val="8"/>
        </w:numPr>
        <w:tabs>
          <w:tab w:val="left" w:pos="360"/>
          <w:tab w:val="left" w:pos="720"/>
        </w:tabs>
        <w:rPr>
          <w:rFonts w:ascii="Arial" w:hAnsi="Arial" w:cs="Arial"/>
          <w:szCs w:val="24"/>
        </w:rPr>
      </w:pPr>
      <w:r>
        <w:rPr>
          <w:rFonts w:ascii="Arial" w:hAnsi="Arial" w:cs="Arial"/>
          <w:szCs w:val="24"/>
        </w:rPr>
        <w:t>No</w:t>
      </w:r>
      <w:r w:rsidR="00DF13AF" w:rsidRPr="00C809A1">
        <w:rPr>
          <w:rFonts w:ascii="Arial" w:hAnsi="Arial" w:cs="Arial"/>
          <w:szCs w:val="24"/>
        </w:rPr>
        <w:t xml:space="preserve"> changes </w:t>
      </w:r>
      <w:r>
        <w:rPr>
          <w:rFonts w:ascii="Arial" w:hAnsi="Arial" w:cs="Arial"/>
          <w:szCs w:val="24"/>
        </w:rPr>
        <w:t>for</w:t>
      </w:r>
      <w:r w:rsidR="00DF13AF" w:rsidRPr="00C809A1">
        <w:rPr>
          <w:rFonts w:ascii="Arial" w:hAnsi="Arial" w:cs="Arial"/>
          <w:szCs w:val="24"/>
        </w:rPr>
        <w:t xml:space="preserve"> </w:t>
      </w:r>
      <w:r w:rsidR="0048075E" w:rsidRPr="005100F6">
        <w:rPr>
          <w:rFonts w:ascii="Arial" w:hAnsi="Arial" w:cs="Arial"/>
          <w:szCs w:val="24"/>
        </w:rPr>
        <w:t>Clause 852.236-72, Performance of Work by the Contractor</w:t>
      </w:r>
    </w:p>
    <w:p w:rsidR="00A033AC" w:rsidRDefault="006D2CD1" w:rsidP="00A033AC">
      <w:pPr>
        <w:pStyle w:val="BodyText"/>
        <w:numPr>
          <w:ilvl w:val="0"/>
          <w:numId w:val="8"/>
        </w:numPr>
        <w:tabs>
          <w:tab w:val="left" w:pos="360"/>
          <w:tab w:val="left" w:pos="720"/>
        </w:tabs>
        <w:rPr>
          <w:rFonts w:ascii="Arial" w:hAnsi="Arial" w:cs="Arial"/>
          <w:szCs w:val="24"/>
        </w:rPr>
      </w:pPr>
      <w:r>
        <w:rPr>
          <w:rFonts w:ascii="Arial" w:hAnsi="Arial" w:cs="Arial"/>
          <w:szCs w:val="24"/>
        </w:rPr>
        <w:t xml:space="preserve">No </w:t>
      </w:r>
      <w:r w:rsidR="00DF13AF" w:rsidRPr="00C809A1">
        <w:rPr>
          <w:rFonts w:ascii="Arial" w:hAnsi="Arial" w:cs="Arial"/>
          <w:szCs w:val="24"/>
        </w:rPr>
        <w:t xml:space="preserve">changes </w:t>
      </w:r>
      <w:r>
        <w:rPr>
          <w:rFonts w:ascii="Arial" w:hAnsi="Arial" w:cs="Arial"/>
          <w:szCs w:val="24"/>
        </w:rPr>
        <w:t>for</w:t>
      </w:r>
      <w:r w:rsidR="00DF13AF" w:rsidRPr="00C809A1">
        <w:rPr>
          <w:rFonts w:ascii="Arial" w:hAnsi="Arial" w:cs="Arial"/>
          <w:szCs w:val="24"/>
        </w:rPr>
        <w:t xml:space="preserve"> </w:t>
      </w:r>
      <w:r w:rsidR="0048075E" w:rsidRPr="005100F6">
        <w:rPr>
          <w:rFonts w:ascii="Arial" w:hAnsi="Arial" w:cs="Arial"/>
          <w:szCs w:val="24"/>
        </w:rPr>
        <w:t>Clause 852.236-8</w:t>
      </w:r>
      <w:r w:rsidR="00135E14" w:rsidRPr="005100F6">
        <w:rPr>
          <w:rFonts w:ascii="Arial" w:hAnsi="Arial" w:cs="Arial"/>
          <w:szCs w:val="24"/>
        </w:rPr>
        <w:t>0</w:t>
      </w:r>
      <w:r w:rsidR="0048075E" w:rsidRPr="005100F6">
        <w:rPr>
          <w:rFonts w:ascii="Arial" w:hAnsi="Arial" w:cs="Arial"/>
          <w:szCs w:val="24"/>
        </w:rPr>
        <w:t xml:space="preserve">, Work Coordination </w:t>
      </w:r>
    </w:p>
    <w:p w:rsidR="0048075E" w:rsidRPr="005100F6" w:rsidRDefault="006D2CD1" w:rsidP="00A033AC">
      <w:pPr>
        <w:pStyle w:val="BodyText"/>
        <w:numPr>
          <w:ilvl w:val="0"/>
          <w:numId w:val="8"/>
        </w:numPr>
        <w:tabs>
          <w:tab w:val="left" w:pos="360"/>
          <w:tab w:val="left" w:pos="720"/>
        </w:tabs>
        <w:rPr>
          <w:rFonts w:ascii="Arial" w:hAnsi="Arial" w:cs="Arial"/>
          <w:szCs w:val="24"/>
        </w:rPr>
      </w:pPr>
      <w:r>
        <w:rPr>
          <w:rFonts w:ascii="Arial" w:hAnsi="Arial" w:cs="Arial"/>
          <w:szCs w:val="24"/>
        </w:rPr>
        <w:t>No changes</w:t>
      </w:r>
      <w:r w:rsidR="00DF13AF" w:rsidRPr="00C809A1">
        <w:rPr>
          <w:rFonts w:ascii="Arial" w:hAnsi="Arial" w:cs="Arial"/>
          <w:szCs w:val="24"/>
        </w:rPr>
        <w:t xml:space="preserve"> </w:t>
      </w:r>
      <w:r>
        <w:rPr>
          <w:rFonts w:ascii="Arial" w:hAnsi="Arial" w:cs="Arial"/>
          <w:szCs w:val="24"/>
        </w:rPr>
        <w:t>for</w:t>
      </w:r>
      <w:r w:rsidR="00DF13AF" w:rsidRPr="00C809A1">
        <w:rPr>
          <w:rFonts w:ascii="Arial" w:hAnsi="Arial" w:cs="Arial"/>
          <w:szCs w:val="24"/>
        </w:rPr>
        <w:t xml:space="preserve"> </w:t>
      </w:r>
      <w:r w:rsidR="0048075E" w:rsidRPr="005100F6">
        <w:rPr>
          <w:rFonts w:ascii="Arial" w:hAnsi="Arial" w:cs="Arial"/>
          <w:szCs w:val="24"/>
        </w:rPr>
        <w:t>Clause 852.236-84, Schedule of Work Progress</w:t>
      </w:r>
    </w:p>
    <w:p w:rsidR="0048075E" w:rsidRPr="005100F6" w:rsidRDefault="006D2CD1" w:rsidP="00A033AC">
      <w:pPr>
        <w:pStyle w:val="BodyText"/>
        <w:numPr>
          <w:ilvl w:val="0"/>
          <w:numId w:val="8"/>
        </w:numPr>
        <w:tabs>
          <w:tab w:val="left" w:pos="360"/>
          <w:tab w:val="left" w:pos="720"/>
        </w:tabs>
        <w:rPr>
          <w:rFonts w:ascii="Arial" w:hAnsi="Arial" w:cs="Arial"/>
          <w:szCs w:val="24"/>
        </w:rPr>
      </w:pPr>
      <w:r>
        <w:rPr>
          <w:rFonts w:ascii="Arial" w:hAnsi="Arial" w:cs="Arial"/>
          <w:szCs w:val="24"/>
        </w:rPr>
        <w:t>No</w:t>
      </w:r>
      <w:r w:rsidR="00DF13AF" w:rsidRPr="00C809A1">
        <w:rPr>
          <w:rFonts w:ascii="Arial" w:hAnsi="Arial" w:cs="Arial"/>
          <w:szCs w:val="24"/>
        </w:rPr>
        <w:t xml:space="preserve"> changes </w:t>
      </w:r>
      <w:r>
        <w:rPr>
          <w:rFonts w:ascii="Arial" w:hAnsi="Arial" w:cs="Arial"/>
          <w:szCs w:val="24"/>
        </w:rPr>
        <w:t>for</w:t>
      </w:r>
      <w:r w:rsidR="00DF13AF" w:rsidRPr="00C809A1">
        <w:rPr>
          <w:rFonts w:ascii="Arial" w:hAnsi="Arial" w:cs="Arial"/>
          <w:szCs w:val="24"/>
        </w:rPr>
        <w:t xml:space="preserve"> </w:t>
      </w:r>
      <w:r w:rsidR="0048075E" w:rsidRPr="005100F6">
        <w:rPr>
          <w:rFonts w:ascii="Arial" w:hAnsi="Arial" w:cs="Arial"/>
          <w:szCs w:val="24"/>
        </w:rPr>
        <w:t>Clause 852.236-88, Contract Changes</w:t>
      </w:r>
    </w:p>
    <w:p w:rsidR="009B1555" w:rsidRPr="00DF13AF" w:rsidRDefault="00DF13AF" w:rsidP="00A033AC">
      <w:pPr>
        <w:pStyle w:val="BodyText"/>
        <w:numPr>
          <w:ilvl w:val="0"/>
          <w:numId w:val="8"/>
        </w:numPr>
        <w:tabs>
          <w:tab w:val="left" w:pos="360"/>
          <w:tab w:val="left" w:pos="720"/>
        </w:tabs>
        <w:rPr>
          <w:rFonts w:ascii="Arial" w:hAnsi="Arial" w:cs="Arial"/>
          <w:szCs w:val="24"/>
        </w:rPr>
      </w:pPr>
      <w:r>
        <w:rPr>
          <w:rFonts w:ascii="Arial" w:hAnsi="Arial" w:cs="Arial"/>
          <w:szCs w:val="24"/>
        </w:rPr>
        <w:t xml:space="preserve">Renumber and retitle </w:t>
      </w:r>
      <w:r w:rsidR="009B1555" w:rsidRPr="00DF13AF">
        <w:rPr>
          <w:rFonts w:ascii="Arial" w:hAnsi="Arial" w:cs="Arial"/>
          <w:szCs w:val="24"/>
        </w:rPr>
        <w:t>Clause 852.236-82, Payments Under Fixed-Price Construction Contracts (without NAS),</w:t>
      </w:r>
      <w:r w:rsidRPr="00DF13AF">
        <w:rPr>
          <w:rFonts w:ascii="Arial" w:hAnsi="Arial" w:cs="Arial"/>
          <w:szCs w:val="24"/>
        </w:rPr>
        <w:t xml:space="preserve"> </w:t>
      </w:r>
      <w:r w:rsidR="009B1555" w:rsidRPr="00DF13AF">
        <w:rPr>
          <w:rFonts w:ascii="Arial" w:hAnsi="Arial" w:cs="Arial"/>
          <w:szCs w:val="24"/>
        </w:rPr>
        <w:t>including Supplement I (which will be renamed as “Alternate I”)</w:t>
      </w:r>
      <w:r>
        <w:rPr>
          <w:rFonts w:ascii="Arial" w:hAnsi="Arial" w:cs="Arial"/>
          <w:szCs w:val="24"/>
        </w:rPr>
        <w:t xml:space="preserve"> </w:t>
      </w:r>
      <w:r w:rsidRPr="0050313D">
        <w:rPr>
          <w:rFonts w:ascii="Arial" w:hAnsi="Arial" w:cs="Arial"/>
          <w:b/>
          <w:szCs w:val="24"/>
        </w:rPr>
        <w:t>to</w:t>
      </w:r>
      <w:r>
        <w:rPr>
          <w:rFonts w:ascii="Arial" w:hAnsi="Arial" w:cs="Arial"/>
          <w:szCs w:val="24"/>
        </w:rPr>
        <w:t xml:space="preserve"> Clause 852.232-70, Payments Under Fixed-Price Construction Contracts (Without NAS-CPM)</w:t>
      </w:r>
    </w:p>
    <w:p w:rsidR="009B1555" w:rsidRPr="0050313D" w:rsidRDefault="0050313D" w:rsidP="00A033AC">
      <w:pPr>
        <w:pStyle w:val="BodyText"/>
        <w:numPr>
          <w:ilvl w:val="0"/>
          <w:numId w:val="8"/>
        </w:numPr>
        <w:tabs>
          <w:tab w:val="left" w:pos="360"/>
          <w:tab w:val="left" w:pos="720"/>
        </w:tabs>
        <w:rPr>
          <w:rFonts w:ascii="Arial" w:hAnsi="Arial" w:cs="Arial"/>
          <w:szCs w:val="24"/>
        </w:rPr>
      </w:pPr>
      <w:r>
        <w:rPr>
          <w:rFonts w:ascii="Arial" w:hAnsi="Arial" w:cs="Arial"/>
          <w:szCs w:val="24"/>
        </w:rPr>
        <w:t xml:space="preserve">Renumber and retitle </w:t>
      </w:r>
      <w:r w:rsidR="009B1555" w:rsidRPr="0050313D">
        <w:rPr>
          <w:rFonts w:ascii="Arial" w:hAnsi="Arial" w:cs="Arial"/>
          <w:szCs w:val="24"/>
        </w:rPr>
        <w:t>Clause 852.236-83, Payments Under Fixed-Price Construction Contracts (with NAS),</w:t>
      </w:r>
      <w:r w:rsidRPr="0050313D">
        <w:rPr>
          <w:rFonts w:ascii="Arial" w:hAnsi="Arial" w:cs="Arial"/>
          <w:szCs w:val="24"/>
        </w:rPr>
        <w:t xml:space="preserve"> </w:t>
      </w:r>
      <w:r w:rsidR="009B1555" w:rsidRPr="0050313D">
        <w:rPr>
          <w:rFonts w:ascii="Arial" w:hAnsi="Arial" w:cs="Arial"/>
          <w:szCs w:val="24"/>
        </w:rPr>
        <w:t>including Supplement I (which will be renamed as “Alternate I”)</w:t>
      </w:r>
      <w:r>
        <w:rPr>
          <w:rFonts w:ascii="Arial" w:hAnsi="Arial" w:cs="Arial"/>
          <w:szCs w:val="24"/>
        </w:rPr>
        <w:t xml:space="preserve"> </w:t>
      </w:r>
      <w:r w:rsidRPr="0050313D">
        <w:rPr>
          <w:rFonts w:ascii="Arial" w:hAnsi="Arial" w:cs="Arial"/>
          <w:b/>
          <w:szCs w:val="24"/>
        </w:rPr>
        <w:t>to</w:t>
      </w:r>
      <w:r>
        <w:rPr>
          <w:rFonts w:ascii="Arial" w:hAnsi="Arial" w:cs="Arial"/>
          <w:szCs w:val="24"/>
        </w:rPr>
        <w:t xml:space="preserve"> Clause 852.232-71, Payments Under Fixed-Price Construction Contracts (Including NAS-CPM)</w:t>
      </w:r>
    </w:p>
    <w:p w:rsidR="0048075E" w:rsidRPr="0055268E" w:rsidRDefault="0048075E">
      <w:pPr>
        <w:tabs>
          <w:tab w:val="left" w:pos="360"/>
          <w:tab w:val="left" w:pos="720"/>
        </w:tabs>
      </w:pPr>
    </w:p>
    <w:p w:rsidR="0060773B" w:rsidRDefault="00D75895" w:rsidP="00D75895">
      <w:pPr>
        <w:tabs>
          <w:tab w:val="left" w:pos="360"/>
          <w:tab w:val="left" w:pos="720"/>
        </w:tabs>
        <w:rPr>
          <w:rFonts w:ascii="Arial" w:hAnsi="Arial" w:cs="Arial"/>
        </w:rPr>
      </w:pPr>
      <w:r>
        <w:rPr>
          <w:rFonts w:ascii="Arial" w:hAnsi="Arial" w:cs="Arial"/>
        </w:rPr>
        <w:t>The renumber and</w:t>
      </w:r>
      <w:r w:rsidR="00975629" w:rsidRPr="00D75895">
        <w:rPr>
          <w:rFonts w:ascii="Arial" w:hAnsi="Arial" w:cs="Arial"/>
        </w:rPr>
        <w:t xml:space="preserve"> retitle </w:t>
      </w:r>
      <w:r>
        <w:rPr>
          <w:rFonts w:ascii="Arial" w:hAnsi="Arial" w:cs="Arial"/>
        </w:rPr>
        <w:t xml:space="preserve">of </w:t>
      </w:r>
      <w:r w:rsidR="00975629" w:rsidRPr="00D75895">
        <w:rPr>
          <w:rFonts w:ascii="Arial" w:hAnsi="Arial" w:cs="Arial"/>
        </w:rPr>
        <w:t>the</w:t>
      </w:r>
      <w:r>
        <w:rPr>
          <w:rFonts w:ascii="Arial" w:hAnsi="Arial" w:cs="Arial"/>
        </w:rPr>
        <w:t xml:space="preserve"> two</w:t>
      </w:r>
      <w:r w:rsidR="00975629" w:rsidRPr="00D75895">
        <w:rPr>
          <w:rFonts w:ascii="Arial" w:hAnsi="Arial" w:cs="Arial"/>
        </w:rPr>
        <w:t xml:space="preserve"> clauses</w:t>
      </w:r>
      <w:r>
        <w:rPr>
          <w:rFonts w:ascii="Arial" w:hAnsi="Arial" w:cs="Arial"/>
        </w:rPr>
        <w:t xml:space="preserve"> noted above</w:t>
      </w:r>
      <w:r w:rsidR="00975629" w:rsidRPr="00D75895">
        <w:rPr>
          <w:rFonts w:ascii="Arial" w:hAnsi="Arial" w:cs="Arial"/>
        </w:rPr>
        <w:t xml:space="preserve"> </w:t>
      </w:r>
      <w:r>
        <w:rPr>
          <w:rFonts w:ascii="Arial" w:hAnsi="Arial" w:cs="Arial"/>
        </w:rPr>
        <w:t>are</w:t>
      </w:r>
      <w:r w:rsidR="00975629" w:rsidRPr="00D75895">
        <w:rPr>
          <w:rFonts w:ascii="Arial" w:hAnsi="Arial" w:cs="Arial"/>
        </w:rPr>
        <w:t xml:space="preserve"> more appropriately reflect the Federal Acquisition Regulation (FAR) </w:t>
      </w:r>
      <w:r w:rsidR="0060773B" w:rsidRPr="00D75895">
        <w:rPr>
          <w:rFonts w:ascii="Arial" w:hAnsi="Arial" w:cs="Arial"/>
        </w:rPr>
        <w:t xml:space="preserve">and VAAR </w:t>
      </w:r>
      <w:r w:rsidR="00975629" w:rsidRPr="00D75895">
        <w:rPr>
          <w:rFonts w:ascii="Arial" w:hAnsi="Arial" w:cs="Arial"/>
        </w:rPr>
        <w:t>arrangement and numbering</w:t>
      </w:r>
      <w:r>
        <w:rPr>
          <w:rFonts w:ascii="Arial" w:hAnsi="Arial" w:cs="Arial"/>
        </w:rPr>
        <w:t xml:space="preserve"> and to match its official eCFR VAAR title.</w:t>
      </w:r>
    </w:p>
    <w:p w:rsidR="00D75895" w:rsidRDefault="00D75895" w:rsidP="00D75895">
      <w:pPr>
        <w:tabs>
          <w:tab w:val="left" w:pos="360"/>
          <w:tab w:val="left" w:pos="720"/>
        </w:tabs>
        <w:rPr>
          <w:rFonts w:ascii="Arial" w:hAnsi="Arial" w:cs="Arial"/>
        </w:rPr>
      </w:pPr>
    </w:p>
    <w:p w:rsidR="00D75895" w:rsidRDefault="00D75895" w:rsidP="00D75895">
      <w:pPr>
        <w:tabs>
          <w:tab w:val="left" w:pos="360"/>
          <w:tab w:val="left" w:pos="720"/>
        </w:tabs>
      </w:pPr>
      <w:r w:rsidRPr="00D75895">
        <w:rPr>
          <w:rFonts w:ascii="Arial" w:hAnsi="Arial" w:cs="Arial"/>
        </w:rPr>
        <w:t>The information is necessary in order for the Department of Veterans Affairs to administer construction contracts and to carry out its responsibility to construct, maintain, and repair real property for the Department.</w:t>
      </w:r>
    </w:p>
    <w:p w:rsidR="0048075E" w:rsidRPr="0055268E" w:rsidRDefault="0048075E">
      <w:pPr>
        <w:tabs>
          <w:tab w:val="left" w:pos="360"/>
          <w:tab w:val="left" w:pos="720"/>
        </w:tabs>
      </w:pPr>
    </w:p>
    <w:p w:rsidR="00660AB5" w:rsidRPr="00D75895" w:rsidRDefault="0048075E" w:rsidP="00660AB5">
      <w:pPr>
        <w:pStyle w:val="Heading2"/>
        <w:tabs>
          <w:tab w:val="left" w:pos="719"/>
        </w:tabs>
        <w:spacing w:before="4"/>
        <w:ind w:left="90"/>
        <w:rPr>
          <w:rFonts w:ascii="Arial" w:hAnsi="Arial" w:cs="Arial"/>
          <w:b/>
        </w:rPr>
      </w:pPr>
      <w:r w:rsidRPr="00D75895">
        <w:rPr>
          <w:rFonts w:ascii="Arial" w:hAnsi="Arial" w:cs="Arial"/>
          <w:b/>
        </w:rPr>
        <w:t>2</w:t>
      </w:r>
      <w:r w:rsidRPr="00D75895">
        <w:rPr>
          <w:rFonts w:ascii="Arial" w:hAnsi="Arial" w:cs="Arial"/>
        </w:rPr>
        <w:t xml:space="preserve">.  </w:t>
      </w:r>
      <w:r w:rsidR="00660AB5" w:rsidRPr="00D75895">
        <w:rPr>
          <w:rFonts w:ascii="Arial" w:hAnsi="Arial" w:cs="Arial"/>
          <w:b/>
          <w:w w:val="105"/>
        </w:rPr>
        <w:t>Indicate</w:t>
      </w:r>
      <w:r w:rsidR="00660AB5" w:rsidRPr="00D75895">
        <w:rPr>
          <w:rFonts w:ascii="Arial" w:hAnsi="Arial" w:cs="Arial"/>
          <w:b/>
          <w:spacing w:val="2"/>
        </w:rPr>
        <w:t xml:space="preserve"> </w:t>
      </w:r>
      <w:r w:rsidR="00660AB5" w:rsidRPr="00D75895">
        <w:rPr>
          <w:rFonts w:ascii="Arial" w:hAnsi="Arial" w:cs="Arial"/>
          <w:b/>
          <w:w w:val="105"/>
        </w:rPr>
        <w:t>how, by whom, and for what purposes the information</w:t>
      </w:r>
      <w:r w:rsidR="00660AB5" w:rsidRPr="00D75895">
        <w:rPr>
          <w:rFonts w:ascii="Arial" w:hAnsi="Arial" w:cs="Arial"/>
          <w:b/>
          <w:spacing w:val="10"/>
          <w:w w:val="105"/>
        </w:rPr>
        <w:t xml:space="preserve"> </w:t>
      </w:r>
      <w:r w:rsidR="00660AB5" w:rsidRPr="00D75895">
        <w:rPr>
          <w:rFonts w:ascii="Arial" w:hAnsi="Arial" w:cs="Arial"/>
          <w:b/>
          <w:w w:val="105"/>
        </w:rPr>
        <w:t>is</w:t>
      </w:r>
      <w:r w:rsidR="00660AB5" w:rsidRPr="00D75895">
        <w:rPr>
          <w:rFonts w:ascii="Arial" w:hAnsi="Arial" w:cs="Arial"/>
          <w:b/>
          <w:spacing w:val="-1"/>
          <w:w w:val="105"/>
        </w:rPr>
        <w:t xml:space="preserve"> </w:t>
      </w:r>
      <w:r w:rsidR="00660AB5" w:rsidRPr="00D75895">
        <w:rPr>
          <w:rFonts w:ascii="Arial" w:hAnsi="Arial" w:cs="Arial"/>
          <w:b/>
          <w:w w:val="105"/>
        </w:rPr>
        <w:t>to</w:t>
      </w:r>
      <w:r w:rsidR="00660AB5" w:rsidRPr="00D75895">
        <w:rPr>
          <w:rFonts w:ascii="Arial" w:hAnsi="Arial" w:cs="Arial"/>
          <w:b/>
          <w:spacing w:val="-4"/>
          <w:w w:val="105"/>
        </w:rPr>
        <w:t xml:space="preserve"> </w:t>
      </w:r>
      <w:r w:rsidR="00660AB5" w:rsidRPr="00D75895">
        <w:rPr>
          <w:rFonts w:ascii="Arial" w:hAnsi="Arial" w:cs="Arial"/>
          <w:b/>
          <w:w w:val="105"/>
        </w:rPr>
        <w:t>be</w:t>
      </w:r>
      <w:r w:rsidR="00660AB5" w:rsidRPr="00D75895">
        <w:rPr>
          <w:rFonts w:ascii="Arial" w:hAnsi="Arial" w:cs="Arial"/>
          <w:b/>
          <w:spacing w:val="2"/>
          <w:w w:val="105"/>
        </w:rPr>
        <w:t xml:space="preserve"> </w:t>
      </w:r>
      <w:r w:rsidR="00660AB5" w:rsidRPr="00D75895">
        <w:rPr>
          <w:rFonts w:ascii="Arial" w:hAnsi="Arial" w:cs="Arial"/>
          <w:b/>
          <w:w w:val="105"/>
        </w:rPr>
        <w:t>used;</w:t>
      </w:r>
      <w:r w:rsidR="00660AB5" w:rsidRPr="00D75895">
        <w:rPr>
          <w:rFonts w:ascii="Arial" w:hAnsi="Arial" w:cs="Arial"/>
          <w:b/>
          <w:spacing w:val="10"/>
          <w:w w:val="105"/>
        </w:rPr>
        <w:t xml:space="preserve"> </w:t>
      </w:r>
      <w:r w:rsidR="00660AB5" w:rsidRPr="00D75895">
        <w:rPr>
          <w:rFonts w:ascii="Arial" w:hAnsi="Arial" w:cs="Arial"/>
          <w:b/>
          <w:w w:val="105"/>
        </w:rPr>
        <w:t>indicate</w:t>
      </w:r>
      <w:r w:rsidR="00660AB5" w:rsidRPr="00D75895">
        <w:rPr>
          <w:rFonts w:ascii="Arial" w:hAnsi="Arial" w:cs="Arial"/>
          <w:b/>
          <w:spacing w:val="2"/>
          <w:w w:val="105"/>
        </w:rPr>
        <w:t xml:space="preserve"> </w:t>
      </w:r>
      <w:r w:rsidR="00660AB5" w:rsidRPr="00D75895">
        <w:rPr>
          <w:rFonts w:ascii="Arial" w:hAnsi="Arial" w:cs="Arial"/>
          <w:b/>
          <w:w w:val="105"/>
        </w:rPr>
        <w:t>actual use</w:t>
      </w:r>
      <w:r w:rsidR="00660AB5" w:rsidRPr="00D75895">
        <w:rPr>
          <w:rFonts w:ascii="Arial" w:hAnsi="Arial" w:cs="Arial"/>
          <w:b/>
          <w:spacing w:val="-9"/>
          <w:w w:val="105"/>
        </w:rPr>
        <w:t xml:space="preserve"> </w:t>
      </w:r>
      <w:r w:rsidR="00660AB5" w:rsidRPr="00D75895">
        <w:rPr>
          <w:rFonts w:ascii="Arial" w:hAnsi="Arial" w:cs="Arial"/>
          <w:b/>
          <w:w w:val="105"/>
        </w:rPr>
        <w:t>the</w:t>
      </w:r>
      <w:r w:rsidR="00660AB5" w:rsidRPr="00D75895">
        <w:rPr>
          <w:rFonts w:ascii="Arial" w:hAnsi="Arial" w:cs="Arial"/>
          <w:b/>
          <w:spacing w:val="-17"/>
          <w:w w:val="105"/>
        </w:rPr>
        <w:t xml:space="preserve"> </w:t>
      </w:r>
      <w:r w:rsidR="00660AB5" w:rsidRPr="00D75895">
        <w:rPr>
          <w:rFonts w:ascii="Arial" w:hAnsi="Arial" w:cs="Arial"/>
          <w:b/>
          <w:w w:val="105"/>
        </w:rPr>
        <w:t>agency</w:t>
      </w:r>
      <w:r w:rsidR="00660AB5" w:rsidRPr="00D75895">
        <w:rPr>
          <w:rFonts w:ascii="Arial" w:hAnsi="Arial" w:cs="Arial"/>
          <w:b/>
          <w:spacing w:val="-6"/>
          <w:w w:val="105"/>
        </w:rPr>
        <w:t xml:space="preserve"> </w:t>
      </w:r>
      <w:r w:rsidR="00660AB5" w:rsidRPr="00D75895">
        <w:rPr>
          <w:rFonts w:ascii="Arial" w:hAnsi="Arial" w:cs="Arial"/>
          <w:b/>
          <w:w w:val="105"/>
        </w:rPr>
        <w:t>has</w:t>
      </w:r>
      <w:r w:rsidR="00660AB5" w:rsidRPr="00D75895">
        <w:rPr>
          <w:rFonts w:ascii="Arial" w:hAnsi="Arial" w:cs="Arial"/>
          <w:b/>
          <w:spacing w:val="-10"/>
          <w:w w:val="105"/>
        </w:rPr>
        <w:t xml:space="preserve"> </w:t>
      </w:r>
      <w:r w:rsidR="00660AB5" w:rsidRPr="00D75895">
        <w:rPr>
          <w:rFonts w:ascii="Arial" w:hAnsi="Arial" w:cs="Arial"/>
          <w:b/>
          <w:w w:val="105"/>
        </w:rPr>
        <w:t>made</w:t>
      </w:r>
      <w:r w:rsidR="00660AB5" w:rsidRPr="00D75895">
        <w:rPr>
          <w:rFonts w:ascii="Arial" w:hAnsi="Arial" w:cs="Arial"/>
          <w:b/>
          <w:spacing w:val="-8"/>
          <w:w w:val="105"/>
        </w:rPr>
        <w:t xml:space="preserve"> </w:t>
      </w:r>
      <w:r w:rsidR="00660AB5" w:rsidRPr="00D75895">
        <w:rPr>
          <w:rFonts w:ascii="Arial" w:hAnsi="Arial" w:cs="Arial"/>
          <w:b/>
          <w:w w:val="105"/>
        </w:rPr>
        <w:t>of</w:t>
      </w:r>
      <w:r w:rsidR="00660AB5" w:rsidRPr="00D75895">
        <w:rPr>
          <w:rFonts w:ascii="Arial" w:hAnsi="Arial" w:cs="Arial"/>
          <w:b/>
          <w:spacing w:val="-8"/>
          <w:w w:val="105"/>
        </w:rPr>
        <w:t xml:space="preserve"> </w:t>
      </w:r>
      <w:r w:rsidR="00660AB5" w:rsidRPr="00D75895">
        <w:rPr>
          <w:rFonts w:ascii="Arial" w:hAnsi="Arial" w:cs="Arial"/>
          <w:b/>
          <w:w w:val="105"/>
        </w:rPr>
        <w:t>the</w:t>
      </w:r>
      <w:r w:rsidR="00660AB5" w:rsidRPr="00D75895">
        <w:rPr>
          <w:rFonts w:ascii="Arial" w:hAnsi="Arial" w:cs="Arial"/>
          <w:b/>
          <w:spacing w:val="-17"/>
          <w:w w:val="105"/>
        </w:rPr>
        <w:t xml:space="preserve"> </w:t>
      </w:r>
      <w:r w:rsidR="00660AB5" w:rsidRPr="00D75895">
        <w:rPr>
          <w:rFonts w:ascii="Arial" w:hAnsi="Arial" w:cs="Arial"/>
          <w:b/>
          <w:w w:val="105"/>
        </w:rPr>
        <w:t>information</w:t>
      </w:r>
      <w:r w:rsidR="00660AB5" w:rsidRPr="00D75895">
        <w:rPr>
          <w:rFonts w:ascii="Arial" w:hAnsi="Arial" w:cs="Arial"/>
          <w:b/>
          <w:spacing w:val="3"/>
          <w:w w:val="105"/>
        </w:rPr>
        <w:t xml:space="preserve"> </w:t>
      </w:r>
      <w:r w:rsidR="00660AB5" w:rsidRPr="00D75895">
        <w:rPr>
          <w:rFonts w:ascii="Arial" w:hAnsi="Arial" w:cs="Arial"/>
          <w:b/>
          <w:w w:val="105"/>
        </w:rPr>
        <w:t>received</w:t>
      </w:r>
      <w:r w:rsidR="00660AB5" w:rsidRPr="00D75895">
        <w:rPr>
          <w:rFonts w:ascii="Arial" w:hAnsi="Arial" w:cs="Arial"/>
          <w:b/>
          <w:spacing w:val="3"/>
          <w:w w:val="105"/>
        </w:rPr>
        <w:t xml:space="preserve"> </w:t>
      </w:r>
      <w:r w:rsidR="00660AB5" w:rsidRPr="00D75895">
        <w:rPr>
          <w:rFonts w:ascii="Arial" w:hAnsi="Arial" w:cs="Arial"/>
          <w:b/>
          <w:w w:val="105"/>
        </w:rPr>
        <w:t>from</w:t>
      </w:r>
      <w:r w:rsidR="00660AB5" w:rsidRPr="00D75895">
        <w:rPr>
          <w:rFonts w:ascii="Arial" w:hAnsi="Arial" w:cs="Arial"/>
          <w:b/>
          <w:spacing w:val="-10"/>
          <w:w w:val="105"/>
        </w:rPr>
        <w:t xml:space="preserve"> </w:t>
      </w:r>
      <w:r w:rsidR="00660AB5" w:rsidRPr="00D75895">
        <w:rPr>
          <w:rFonts w:ascii="Arial" w:hAnsi="Arial" w:cs="Arial"/>
          <w:b/>
          <w:w w:val="105"/>
        </w:rPr>
        <w:t>current</w:t>
      </w:r>
      <w:r w:rsidR="00660AB5" w:rsidRPr="00D75895">
        <w:rPr>
          <w:rFonts w:ascii="Arial" w:hAnsi="Arial" w:cs="Arial"/>
          <w:b/>
          <w:spacing w:val="-3"/>
          <w:w w:val="105"/>
        </w:rPr>
        <w:t xml:space="preserve"> </w:t>
      </w:r>
      <w:r w:rsidR="00660AB5" w:rsidRPr="00D75895">
        <w:rPr>
          <w:rFonts w:ascii="Arial" w:hAnsi="Arial" w:cs="Arial"/>
          <w:b/>
          <w:w w:val="105"/>
        </w:rPr>
        <w:t>collection.</w:t>
      </w:r>
    </w:p>
    <w:p w:rsidR="0048075E" w:rsidRPr="0055268E" w:rsidRDefault="0048075E">
      <w:pPr>
        <w:tabs>
          <w:tab w:val="left" w:pos="360"/>
          <w:tab w:val="left" w:pos="720"/>
        </w:tabs>
      </w:pPr>
    </w:p>
    <w:p w:rsidR="0048075E" w:rsidRPr="00D75895" w:rsidRDefault="0048075E">
      <w:pPr>
        <w:tabs>
          <w:tab w:val="left" w:pos="360"/>
          <w:tab w:val="left" w:pos="720"/>
        </w:tabs>
        <w:ind w:right="-180"/>
        <w:rPr>
          <w:rFonts w:ascii="Arial" w:hAnsi="Arial" w:cs="Arial"/>
        </w:rPr>
      </w:pPr>
      <w:r w:rsidRPr="0055268E">
        <w:tab/>
      </w:r>
      <w:r w:rsidRPr="00B028AE">
        <w:rPr>
          <w:rFonts w:ascii="Arial" w:hAnsi="Arial" w:cs="Arial"/>
          <w:b/>
        </w:rPr>
        <w:t>a.</w:t>
      </w:r>
      <w:r w:rsidRPr="00D75895">
        <w:rPr>
          <w:rFonts w:ascii="Arial" w:hAnsi="Arial" w:cs="Arial"/>
        </w:rPr>
        <w:t xml:space="preserve">  VAAR clause 852.236-72, Performance of Work by the Contractor, requires contractors awarded a construction contract containing Federal Acquisition Regulation (FAR) clause 52.236-1, Performance of Work by the Contractor, to submit a statement designating the branch or branches of contract work to be performed by the contractor’s </w:t>
      </w:r>
      <w:r w:rsidRPr="00D75895">
        <w:rPr>
          <w:rFonts w:ascii="Arial" w:hAnsi="Arial" w:cs="Arial"/>
        </w:rPr>
        <w:lastRenderedPageBreak/>
        <w:t>own forces.  The FAR clause requires the contractor to perform a minimum percentage of the work under the contract with its own forces.  This VAAR clause implements this FAR clause by requiring the contractor to provide information to the contracting officer on just how the contractor intends to fulfill this contractual obligation.  The information is used by the contracting officer to ensure that the contractor complies with the contract requirements.</w:t>
      </w:r>
    </w:p>
    <w:p w:rsidR="0048075E" w:rsidRPr="0055268E" w:rsidRDefault="0048075E">
      <w:pPr>
        <w:tabs>
          <w:tab w:val="left" w:pos="360"/>
          <w:tab w:val="left" w:pos="720"/>
        </w:tabs>
      </w:pPr>
    </w:p>
    <w:p w:rsidR="0048075E" w:rsidRPr="002618DC" w:rsidRDefault="0048075E">
      <w:pPr>
        <w:tabs>
          <w:tab w:val="left" w:pos="360"/>
          <w:tab w:val="left" w:pos="720"/>
        </w:tabs>
        <w:rPr>
          <w:rFonts w:ascii="Arial" w:hAnsi="Arial" w:cs="Arial"/>
        </w:rPr>
      </w:pPr>
      <w:r w:rsidRPr="0055268E">
        <w:tab/>
      </w:r>
      <w:r w:rsidRPr="00B028AE">
        <w:rPr>
          <w:rFonts w:ascii="Arial" w:hAnsi="Arial" w:cs="Arial"/>
          <w:b/>
        </w:rPr>
        <w:t>b</w:t>
      </w:r>
      <w:r w:rsidRPr="002618DC">
        <w:rPr>
          <w:rFonts w:ascii="Arial" w:hAnsi="Arial" w:cs="Arial"/>
        </w:rPr>
        <w:t>.  VAAR clause 852.236-8</w:t>
      </w:r>
      <w:r w:rsidR="00C70935" w:rsidRPr="002618DC">
        <w:rPr>
          <w:rFonts w:ascii="Arial" w:hAnsi="Arial" w:cs="Arial"/>
        </w:rPr>
        <w:t>0</w:t>
      </w:r>
      <w:r w:rsidRPr="002618DC">
        <w:rPr>
          <w:rFonts w:ascii="Arial" w:hAnsi="Arial" w:cs="Arial"/>
        </w:rPr>
        <w:t xml:space="preserve">, </w:t>
      </w:r>
      <w:r w:rsidR="00215030" w:rsidRPr="002618DC">
        <w:rPr>
          <w:rFonts w:ascii="Arial" w:hAnsi="Arial" w:cs="Arial"/>
        </w:rPr>
        <w:t xml:space="preserve">Subcontracts and </w:t>
      </w:r>
      <w:r w:rsidRPr="002618DC">
        <w:rPr>
          <w:rFonts w:ascii="Arial" w:hAnsi="Arial" w:cs="Arial"/>
        </w:rPr>
        <w:t>Work Coordination requires construction contractors, on contracts involving complex mechanical-electrical work, to furnish coordination drawings showing the manner in which utility lines will fit into available space and relate to each other and to the existing building elements.  The intent of this information is to promote carefully planned work sequencing and proper trade coordination on construction contracts, to assure expeditious solutions to problems, and to avoid or minimize additional costs to the contractor and the Government.  The information is used by the contracting officer and the VA engineer assigned to the project to resolve any problems relating to the installation of utilities on construction contracts.</w:t>
      </w:r>
    </w:p>
    <w:p w:rsidR="00AF1DA8" w:rsidRDefault="00AF1DA8">
      <w:pPr>
        <w:tabs>
          <w:tab w:val="left" w:pos="360"/>
          <w:tab w:val="left" w:pos="720"/>
        </w:tabs>
      </w:pPr>
    </w:p>
    <w:p w:rsidR="00AF1DA8" w:rsidRPr="002618DC" w:rsidRDefault="00AF1DA8" w:rsidP="00AF1DA8">
      <w:pPr>
        <w:pStyle w:val="BodyText2"/>
      </w:pPr>
      <w:r>
        <w:rPr>
          <w:rFonts w:ascii="Times New Roman" w:hAnsi="Times New Roman" w:cs="Times New Roman"/>
        </w:rPr>
        <w:tab/>
      </w:r>
      <w:r w:rsidRPr="00B028AE">
        <w:rPr>
          <w:b/>
        </w:rPr>
        <w:t>c.</w:t>
      </w:r>
      <w:r w:rsidRPr="002618DC">
        <w:t xml:space="preserve">  VAAR clause 852.236-84, Schedule of Work Progress, requires construction contractors, on contracts that do not require the use of a NAS, to submit a progress schedule.  The information is used by the contracting officer to track the contractor’s progress under the contract and to determine whether or not the contractor is making satisfactory progress.  </w:t>
      </w:r>
    </w:p>
    <w:p w:rsidR="00AF1DA8" w:rsidRPr="004A408A" w:rsidRDefault="00AF1DA8" w:rsidP="00AF1DA8">
      <w:pPr>
        <w:tabs>
          <w:tab w:val="left" w:pos="360"/>
          <w:tab w:val="left" w:pos="720"/>
        </w:tabs>
      </w:pPr>
    </w:p>
    <w:p w:rsidR="00AF1DA8" w:rsidRPr="002618DC" w:rsidRDefault="00AF1DA8" w:rsidP="00AF1DA8">
      <w:pPr>
        <w:tabs>
          <w:tab w:val="left" w:pos="360"/>
          <w:tab w:val="left" w:pos="720"/>
        </w:tabs>
        <w:rPr>
          <w:rFonts w:ascii="Arial" w:hAnsi="Arial" w:cs="Arial"/>
        </w:rPr>
      </w:pPr>
      <w:r w:rsidRPr="004A408A">
        <w:tab/>
      </w:r>
      <w:r w:rsidRPr="00B028AE">
        <w:rPr>
          <w:rFonts w:ascii="Arial" w:hAnsi="Arial" w:cs="Arial"/>
          <w:b/>
        </w:rPr>
        <w:t>d.</w:t>
      </w:r>
      <w:r w:rsidRPr="002618DC">
        <w:rPr>
          <w:rFonts w:ascii="Arial" w:hAnsi="Arial" w:cs="Arial"/>
        </w:rPr>
        <w:t xml:space="preserve">  VAAR clause 852.236-88, Contract Changes, supplements FAR clause 52.243-4, Changes.  FAR clause 52.243-4 authorizes the contracting officer to order changes to a construction contract but does not specifically require the contractor to submit cost proposals for those changes.  VAAR clause 852.236-88 requires contractors to submit cost proposals for changes ordered by the contracting officer or for changes proposed by the contractor.  This information is needed to allow the contracting officer and the contractor to reach a mutually acceptable agreement on how much to pay the contractor for the proposed changes to the contract.  It is also used by the contracting officer to determine whether or not to authorize the proposed changes or whether or not additional or alternate changes are needed.</w:t>
      </w:r>
    </w:p>
    <w:p w:rsidR="00AF1DA8" w:rsidRDefault="00AF1DA8" w:rsidP="00AF1DA8">
      <w:pPr>
        <w:tabs>
          <w:tab w:val="left" w:pos="1125"/>
        </w:tabs>
      </w:pPr>
      <w:r>
        <w:tab/>
      </w:r>
    </w:p>
    <w:p w:rsidR="00AF1DA8" w:rsidRPr="002618DC" w:rsidRDefault="00AF1DA8" w:rsidP="00AF1DA8">
      <w:pPr>
        <w:pStyle w:val="BodyText"/>
        <w:tabs>
          <w:tab w:val="left" w:pos="360"/>
          <w:tab w:val="left" w:pos="720"/>
        </w:tabs>
        <w:rPr>
          <w:rFonts w:ascii="Arial" w:hAnsi="Arial" w:cs="Arial"/>
        </w:rPr>
      </w:pPr>
      <w:r>
        <w:tab/>
      </w:r>
      <w:r w:rsidRPr="00B028AE">
        <w:rPr>
          <w:rFonts w:ascii="Arial" w:hAnsi="Arial" w:cs="Arial"/>
          <w:b/>
        </w:rPr>
        <w:t>e</w:t>
      </w:r>
      <w:r w:rsidRPr="002618DC">
        <w:rPr>
          <w:rFonts w:ascii="Arial" w:hAnsi="Arial" w:cs="Arial"/>
        </w:rPr>
        <w:t xml:space="preserve">. VAAR clause </w:t>
      </w:r>
      <w:r w:rsidRPr="002618DC">
        <w:rPr>
          <w:rFonts w:ascii="Arial" w:hAnsi="Arial" w:cs="Arial"/>
          <w:szCs w:val="24"/>
        </w:rPr>
        <w:t>852.232-70</w:t>
      </w:r>
      <w:r w:rsidR="002618DC" w:rsidRPr="002618DC">
        <w:rPr>
          <w:rFonts w:ascii="Arial" w:hAnsi="Arial" w:cs="Arial"/>
          <w:szCs w:val="24"/>
        </w:rPr>
        <w:t xml:space="preserve"> (formerly 852.236-82)</w:t>
      </w:r>
      <w:r w:rsidRPr="002618DC">
        <w:rPr>
          <w:rFonts w:ascii="Arial" w:hAnsi="Arial" w:cs="Arial"/>
          <w:szCs w:val="24"/>
        </w:rPr>
        <w:t>, Payments under Fixed-Price Construction Contracts (without NAS-CPM)</w:t>
      </w:r>
      <w:r w:rsidRPr="002618DC">
        <w:rPr>
          <w:rFonts w:ascii="Arial" w:hAnsi="Arial" w:cs="Arial"/>
        </w:rPr>
        <w:t>, with its Alternate I, requires construction contractors to submit a schedule of costs for work to be performed under the contract.  In addition, if the contract includes guarantee period services, Alternate I, requires the contractor to submit information on the total and itemized costs of the guarantee period services and to submit a performance plan/program.  The information is needed to allow the contracting officer to determine the correct amount to pay the contractor as work progresses and to properly proportion the amount paid for guarantee period services.  The information is used by the contracting officer to determine the correct amount to pay the contractor.</w:t>
      </w:r>
    </w:p>
    <w:p w:rsidR="00AF1DA8" w:rsidRPr="0055268E" w:rsidRDefault="00AF1DA8" w:rsidP="00AF1DA8">
      <w:pPr>
        <w:tabs>
          <w:tab w:val="left" w:pos="360"/>
          <w:tab w:val="left" w:pos="720"/>
        </w:tabs>
      </w:pPr>
    </w:p>
    <w:p w:rsidR="00AF1DA8" w:rsidRPr="002618DC" w:rsidRDefault="00AF1DA8" w:rsidP="00AF1DA8">
      <w:pPr>
        <w:pStyle w:val="BodyText"/>
        <w:tabs>
          <w:tab w:val="left" w:pos="360"/>
          <w:tab w:val="left" w:pos="720"/>
        </w:tabs>
        <w:rPr>
          <w:rFonts w:ascii="Arial" w:hAnsi="Arial" w:cs="Arial"/>
        </w:rPr>
      </w:pPr>
      <w:r>
        <w:lastRenderedPageBreak/>
        <w:tab/>
      </w:r>
      <w:r w:rsidRPr="00B028AE">
        <w:rPr>
          <w:rFonts w:ascii="Arial" w:hAnsi="Arial" w:cs="Arial"/>
          <w:b/>
        </w:rPr>
        <w:t>f</w:t>
      </w:r>
      <w:r w:rsidRPr="002618DC">
        <w:rPr>
          <w:rFonts w:ascii="Arial" w:hAnsi="Arial" w:cs="Arial"/>
        </w:rPr>
        <w:t xml:space="preserve">.  VAAR clause </w:t>
      </w:r>
      <w:r w:rsidRPr="002618DC">
        <w:rPr>
          <w:rFonts w:ascii="Arial" w:hAnsi="Arial" w:cs="Arial"/>
          <w:szCs w:val="24"/>
        </w:rPr>
        <w:t>852.232-71</w:t>
      </w:r>
      <w:r w:rsidR="002618DC" w:rsidRPr="002618DC">
        <w:rPr>
          <w:rFonts w:ascii="Arial" w:hAnsi="Arial" w:cs="Arial"/>
          <w:szCs w:val="24"/>
        </w:rPr>
        <w:t xml:space="preserve"> (formerly 852.236-83)</w:t>
      </w:r>
      <w:r w:rsidRPr="002618DC">
        <w:rPr>
          <w:rFonts w:ascii="Arial" w:hAnsi="Arial" w:cs="Arial"/>
          <w:szCs w:val="24"/>
        </w:rPr>
        <w:t xml:space="preserve">, Payments under Fixed-Price Construction Contracts (including NAS-CPM), with its Alternate I, </w:t>
      </w:r>
      <w:r w:rsidRPr="002618DC">
        <w:rPr>
          <w:rFonts w:ascii="Arial" w:hAnsi="Arial" w:cs="Arial"/>
        </w:rPr>
        <w:t>requires construction contractors to submit a schedule of costs for work to be performed under the contract.  In addition, if the contract includes guarantee period services, Alternate I, requires the contractor to submit information on the total and itemized costs of the guarantee period services and to submit a performance plan/program.  The information is needed to allow the contracting officer to determine the correct amount to pay the contractor as work progresses and to properly proportion the amount paid for guarantee period services.  The contracting officer uses the information to determine the correct amount to pay the contractor.  The difference between this clause and the one above, 852.232-70, is that this clause requires the contractor to use a computerized Network Analysis System (NAS) to prepare the cost estimate.</w:t>
      </w:r>
    </w:p>
    <w:p w:rsidR="00AF1DA8" w:rsidRDefault="00AF1DA8" w:rsidP="00AF1DA8">
      <w:pPr>
        <w:tabs>
          <w:tab w:val="left" w:pos="360"/>
          <w:tab w:val="left" w:pos="720"/>
        </w:tabs>
      </w:pPr>
    </w:p>
    <w:p w:rsidR="00660AB5" w:rsidRPr="002618DC" w:rsidRDefault="0048075E" w:rsidP="00660AB5">
      <w:pPr>
        <w:pStyle w:val="Heading2"/>
        <w:tabs>
          <w:tab w:val="left" w:pos="720"/>
        </w:tabs>
        <w:ind w:left="0" w:right="167"/>
        <w:rPr>
          <w:rFonts w:ascii="Arial" w:hAnsi="Arial" w:cs="Arial"/>
          <w:b/>
        </w:rPr>
      </w:pPr>
      <w:r w:rsidRPr="002618DC">
        <w:rPr>
          <w:rFonts w:ascii="Arial" w:hAnsi="Arial" w:cs="Arial"/>
          <w:b/>
        </w:rPr>
        <w:t>3</w:t>
      </w:r>
      <w:r w:rsidRPr="002618DC">
        <w:rPr>
          <w:rFonts w:ascii="Arial" w:hAnsi="Arial" w:cs="Arial"/>
        </w:rPr>
        <w:t xml:space="preserve">.  </w:t>
      </w:r>
      <w:r w:rsidR="00660AB5" w:rsidRPr="002618DC">
        <w:rPr>
          <w:rFonts w:ascii="Arial" w:hAnsi="Arial" w:cs="Arial"/>
          <w:b/>
          <w:w w:val="105"/>
        </w:rPr>
        <w:t>Describe</w:t>
      </w:r>
      <w:r w:rsidR="00660AB5" w:rsidRPr="002618DC">
        <w:rPr>
          <w:rFonts w:ascii="Arial" w:hAnsi="Arial" w:cs="Arial"/>
          <w:b/>
          <w:spacing w:val="-12"/>
          <w:w w:val="105"/>
        </w:rPr>
        <w:t xml:space="preserve"> </w:t>
      </w:r>
      <w:r w:rsidR="00660AB5" w:rsidRPr="002618DC">
        <w:rPr>
          <w:rFonts w:ascii="Arial" w:hAnsi="Arial" w:cs="Arial"/>
          <w:b/>
          <w:w w:val="105"/>
        </w:rPr>
        <w:t>whether,</w:t>
      </w:r>
      <w:r w:rsidR="00660AB5" w:rsidRPr="002618DC">
        <w:rPr>
          <w:rFonts w:ascii="Arial" w:hAnsi="Arial" w:cs="Arial"/>
          <w:b/>
          <w:spacing w:val="-10"/>
          <w:w w:val="105"/>
        </w:rPr>
        <w:t xml:space="preserve"> </w:t>
      </w:r>
      <w:r w:rsidR="00660AB5" w:rsidRPr="002618DC">
        <w:rPr>
          <w:rFonts w:ascii="Arial" w:hAnsi="Arial" w:cs="Arial"/>
          <w:b/>
          <w:w w:val="105"/>
        </w:rPr>
        <w:t>and</w:t>
      </w:r>
      <w:r w:rsidR="00660AB5" w:rsidRPr="002618DC">
        <w:rPr>
          <w:rFonts w:ascii="Arial" w:hAnsi="Arial" w:cs="Arial"/>
          <w:b/>
          <w:spacing w:val="-10"/>
          <w:w w:val="105"/>
        </w:rPr>
        <w:t xml:space="preserve"> </w:t>
      </w:r>
      <w:r w:rsidR="00660AB5" w:rsidRPr="002618DC">
        <w:rPr>
          <w:rFonts w:ascii="Arial" w:hAnsi="Arial" w:cs="Arial"/>
          <w:b/>
          <w:w w:val="105"/>
        </w:rPr>
        <w:t>to</w:t>
      </w:r>
      <w:r w:rsidR="00660AB5" w:rsidRPr="002618DC">
        <w:rPr>
          <w:rFonts w:ascii="Arial" w:hAnsi="Arial" w:cs="Arial"/>
          <w:b/>
          <w:spacing w:val="-20"/>
          <w:w w:val="105"/>
        </w:rPr>
        <w:t xml:space="preserve"> </w:t>
      </w:r>
      <w:r w:rsidR="00660AB5" w:rsidRPr="002618DC">
        <w:rPr>
          <w:rFonts w:ascii="Arial" w:hAnsi="Arial" w:cs="Arial"/>
          <w:b/>
          <w:w w:val="105"/>
        </w:rPr>
        <w:t>what</w:t>
      </w:r>
      <w:r w:rsidR="00660AB5" w:rsidRPr="002618DC">
        <w:rPr>
          <w:rFonts w:ascii="Arial" w:hAnsi="Arial" w:cs="Arial"/>
          <w:b/>
          <w:spacing w:val="-7"/>
          <w:w w:val="105"/>
        </w:rPr>
        <w:t xml:space="preserve"> </w:t>
      </w:r>
      <w:r w:rsidR="00660AB5" w:rsidRPr="002618DC">
        <w:rPr>
          <w:rFonts w:ascii="Arial" w:hAnsi="Arial" w:cs="Arial"/>
          <w:b/>
          <w:w w:val="105"/>
        </w:rPr>
        <w:t>extent,</w:t>
      </w:r>
      <w:r w:rsidR="00660AB5" w:rsidRPr="002618DC">
        <w:rPr>
          <w:rFonts w:ascii="Arial" w:hAnsi="Arial" w:cs="Arial"/>
          <w:b/>
          <w:spacing w:val="-18"/>
          <w:w w:val="105"/>
        </w:rPr>
        <w:t xml:space="preserve"> </w:t>
      </w:r>
      <w:r w:rsidR="00660AB5" w:rsidRPr="002618DC">
        <w:rPr>
          <w:rFonts w:ascii="Arial" w:hAnsi="Arial" w:cs="Arial"/>
          <w:b/>
          <w:w w:val="105"/>
        </w:rPr>
        <w:t>the</w:t>
      </w:r>
      <w:r w:rsidR="00660AB5" w:rsidRPr="002618DC">
        <w:rPr>
          <w:rFonts w:ascii="Arial" w:hAnsi="Arial" w:cs="Arial"/>
          <w:b/>
          <w:spacing w:val="-12"/>
          <w:w w:val="105"/>
        </w:rPr>
        <w:t xml:space="preserve"> </w:t>
      </w:r>
      <w:r w:rsidR="00660AB5" w:rsidRPr="002618DC">
        <w:rPr>
          <w:rFonts w:ascii="Arial" w:hAnsi="Arial" w:cs="Arial"/>
          <w:b/>
          <w:w w:val="105"/>
        </w:rPr>
        <w:t>collection</w:t>
      </w:r>
      <w:r w:rsidR="00660AB5" w:rsidRPr="002618DC">
        <w:rPr>
          <w:rFonts w:ascii="Arial" w:hAnsi="Arial" w:cs="Arial"/>
          <w:b/>
          <w:spacing w:val="-1"/>
          <w:w w:val="105"/>
        </w:rPr>
        <w:t xml:space="preserve"> </w:t>
      </w:r>
      <w:r w:rsidR="00660AB5" w:rsidRPr="002618DC">
        <w:rPr>
          <w:rFonts w:ascii="Arial" w:hAnsi="Arial" w:cs="Arial"/>
          <w:b/>
          <w:w w:val="105"/>
        </w:rPr>
        <w:t>of</w:t>
      </w:r>
      <w:r w:rsidR="00660AB5" w:rsidRPr="002618DC">
        <w:rPr>
          <w:rFonts w:ascii="Arial" w:hAnsi="Arial" w:cs="Arial"/>
          <w:b/>
          <w:spacing w:val="-10"/>
          <w:w w:val="105"/>
        </w:rPr>
        <w:t xml:space="preserve"> </w:t>
      </w:r>
      <w:r w:rsidR="00660AB5" w:rsidRPr="002618DC">
        <w:rPr>
          <w:rFonts w:ascii="Arial" w:hAnsi="Arial" w:cs="Arial"/>
          <w:b/>
          <w:w w:val="105"/>
        </w:rPr>
        <w:t>information</w:t>
      </w:r>
      <w:r w:rsidR="00660AB5" w:rsidRPr="002618DC">
        <w:rPr>
          <w:rFonts w:ascii="Arial" w:hAnsi="Arial" w:cs="Arial"/>
          <w:b/>
          <w:spacing w:val="1"/>
          <w:w w:val="105"/>
        </w:rPr>
        <w:t xml:space="preserve"> </w:t>
      </w:r>
      <w:r w:rsidR="00660AB5" w:rsidRPr="002618DC">
        <w:rPr>
          <w:rFonts w:ascii="Arial" w:hAnsi="Arial" w:cs="Arial"/>
          <w:b/>
          <w:w w:val="105"/>
        </w:rPr>
        <w:t>involves</w:t>
      </w:r>
      <w:r w:rsidR="00660AB5" w:rsidRPr="002618DC">
        <w:rPr>
          <w:rFonts w:ascii="Arial" w:hAnsi="Arial" w:cs="Arial"/>
          <w:b/>
          <w:spacing w:val="-12"/>
          <w:w w:val="105"/>
        </w:rPr>
        <w:t xml:space="preserve"> </w:t>
      </w:r>
      <w:r w:rsidR="00660AB5" w:rsidRPr="002618DC">
        <w:rPr>
          <w:rFonts w:ascii="Arial" w:hAnsi="Arial" w:cs="Arial"/>
          <w:b/>
          <w:w w:val="105"/>
        </w:rPr>
        <w:t>the</w:t>
      </w:r>
      <w:r w:rsidR="00660AB5" w:rsidRPr="002618DC">
        <w:rPr>
          <w:rFonts w:ascii="Arial" w:hAnsi="Arial" w:cs="Arial"/>
          <w:b/>
          <w:spacing w:val="-12"/>
          <w:w w:val="105"/>
        </w:rPr>
        <w:t xml:space="preserve"> </w:t>
      </w:r>
      <w:r w:rsidR="00660AB5" w:rsidRPr="002618DC">
        <w:rPr>
          <w:rFonts w:ascii="Arial" w:hAnsi="Arial" w:cs="Arial"/>
          <w:b/>
          <w:w w:val="105"/>
        </w:rPr>
        <w:t>use</w:t>
      </w:r>
      <w:r w:rsidR="00660AB5" w:rsidRPr="002618DC">
        <w:rPr>
          <w:rFonts w:ascii="Arial" w:hAnsi="Arial" w:cs="Arial"/>
          <w:b/>
          <w:spacing w:val="-9"/>
          <w:w w:val="105"/>
        </w:rPr>
        <w:t xml:space="preserve"> </w:t>
      </w:r>
      <w:r w:rsidR="00660AB5" w:rsidRPr="002618DC">
        <w:rPr>
          <w:rFonts w:ascii="Arial" w:hAnsi="Arial" w:cs="Arial"/>
          <w:b/>
          <w:w w:val="105"/>
        </w:rPr>
        <w:t>of</w:t>
      </w:r>
      <w:r w:rsidR="00660AB5" w:rsidRPr="002618DC">
        <w:rPr>
          <w:rFonts w:ascii="Arial" w:hAnsi="Arial" w:cs="Arial"/>
          <w:b/>
          <w:w w:val="94"/>
        </w:rPr>
        <w:t xml:space="preserve"> </w:t>
      </w:r>
      <w:r w:rsidR="00660AB5" w:rsidRPr="002618DC">
        <w:rPr>
          <w:rFonts w:ascii="Arial" w:hAnsi="Arial" w:cs="Arial"/>
          <w:b/>
          <w:w w:val="105"/>
        </w:rPr>
        <w:t>automated,</w:t>
      </w:r>
      <w:r w:rsidR="00660AB5" w:rsidRPr="002618DC">
        <w:rPr>
          <w:rFonts w:ascii="Arial" w:hAnsi="Arial" w:cs="Arial"/>
          <w:b/>
          <w:spacing w:val="-5"/>
          <w:w w:val="105"/>
        </w:rPr>
        <w:t xml:space="preserve"> </w:t>
      </w:r>
      <w:r w:rsidR="00660AB5" w:rsidRPr="002618DC">
        <w:rPr>
          <w:rFonts w:ascii="Arial" w:hAnsi="Arial" w:cs="Arial"/>
          <w:b/>
          <w:w w:val="105"/>
        </w:rPr>
        <w:t>electronic,</w:t>
      </w:r>
      <w:r w:rsidR="00660AB5" w:rsidRPr="002618DC">
        <w:rPr>
          <w:rFonts w:ascii="Arial" w:hAnsi="Arial" w:cs="Arial"/>
          <w:b/>
          <w:spacing w:val="-6"/>
          <w:w w:val="105"/>
        </w:rPr>
        <w:t xml:space="preserve"> </w:t>
      </w:r>
      <w:r w:rsidR="00660AB5" w:rsidRPr="002618DC">
        <w:rPr>
          <w:rFonts w:ascii="Arial" w:hAnsi="Arial" w:cs="Arial"/>
          <w:b/>
          <w:w w:val="105"/>
        </w:rPr>
        <w:t>mechanical,</w:t>
      </w:r>
      <w:r w:rsidR="00660AB5" w:rsidRPr="002618DC">
        <w:rPr>
          <w:rFonts w:ascii="Arial" w:hAnsi="Arial" w:cs="Arial"/>
          <w:b/>
          <w:spacing w:val="-2"/>
          <w:w w:val="105"/>
        </w:rPr>
        <w:t xml:space="preserve"> </w:t>
      </w:r>
      <w:r w:rsidR="00660AB5" w:rsidRPr="002618DC">
        <w:rPr>
          <w:rFonts w:ascii="Arial" w:hAnsi="Arial" w:cs="Arial"/>
          <w:b/>
          <w:w w:val="105"/>
        </w:rPr>
        <w:t>or</w:t>
      </w:r>
      <w:r w:rsidR="00660AB5" w:rsidRPr="002618DC">
        <w:rPr>
          <w:rFonts w:ascii="Arial" w:hAnsi="Arial" w:cs="Arial"/>
          <w:b/>
          <w:spacing w:val="-17"/>
          <w:w w:val="105"/>
        </w:rPr>
        <w:t xml:space="preserve"> </w:t>
      </w:r>
      <w:r w:rsidR="00660AB5" w:rsidRPr="002618DC">
        <w:rPr>
          <w:rFonts w:ascii="Arial" w:hAnsi="Arial" w:cs="Arial"/>
          <w:b/>
          <w:w w:val="105"/>
        </w:rPr>
        <w:t>other</w:t>
      </w:r>
      <w:r w:rsidR="00660AB5" w:rsidRPr="002618DC">
        <w:rPr>
          <w:rFonts w:ascii="Arial" w:hAnsi="Arial" w:cs="Arial"/>
          <w:b/>
          <w:spacing w:val="-10"/>
          <w:w w:val="105"/>
        </w:rPr>
        <w:t xml:space="preserve"> </w:t>
      </w:r>
      <w:r w:rsidR="00660AB5" w:rsidRPr="002618DC">
        <w:rPr>
          <w:rFonts w:ascii="Arial" w:hAnsi="Arial" w:cs="Arial"/>
          <w:b/>
          <w:w w:val="105"/>
        </w:rPr>
        <w:t>technological</w:t>
      </w:r>
      <w:r w:rsidR="00660AB5" w:rsidRPr="002618DC">
        <w:rPr>
          <w:rFonts w:ascii="Arial" w:hAnsi="Arial" w:cs="Arial"/>
          <w:b/>
          <w:spacing w:val="7"/>
          <w:w w:val="105"/>
        </w:rPr>
        <w:t xml:space="preserve"> </w:t>
      </w:r>
      <w:r w:rsidR="00660AB5" w:rsidRPr="002618DC">
        <w:rPr>
          <w:rFonts w:ascii="Arial" w:hAnsi="Arial" w:cs="Arial"/>
          <w:b/>
          <w:w w:val="105"/>
        </w:rPr>
        <w:t>collection techniques</w:t>
      </w:r>
      <w:r w:rsidR="00660AB5" w:rsidRPr="002618DC">
        <w:rPr>
          <w:rFonts w:ascii="Arial" w:hAnsi="Arial" w:cs="Arial"/>
          <w:b/>
          <w:spacing w:val="4"/>
          <w:w w:val="105"/>
        </w:rPr>
        <w:t xml:space="preserve"> </w:t>
      </w:r>
      <w:r w:rsidR="00660AB5" w:rsidRPr="002618DC">
        <w:rPr>
          <w:rFonts w:ascii="Arial" w:hAnsi="Arial" w:cs="Arial"/>
          <w:b/>
          <w:w w:val="105"/>
        </w:rPr>
        <w:t>or</w:t>
      </w:r>
      <w:r w:rsidR="00660AB5" w:rsidRPr="002618DC">
        <w:rPr>
          <w:rFonts w:ascii="Arial" w:hAnsi="Arial" w:cs="Arial"/>
          <w:b/>
          <w:spacing w:val="-12"/>
          <w:w w:val="105"/>
        </w:rPr>
        <w:t xml:space="preserve"> </w:t>
      </w:r>
      <w:r w:rsidR="00660AB5" w:rsidRPr="002618DC">
        <w:rPr>
          <w:rFonts w:ascii="Arial" w:hAnsi="Arial" w:cs="Arial"/>
          <w:b/>
          <w:w w:val="105"/>
        </w:rPr>
        <w:t>other</w:t>
      </w:r>
      <w:r w:rsidR="00660AB5" w:rsidRPr="002618DC">
        <w:rPr>
          <w:rFonts w:ascii="Arial" w:hAnsi="Arial" w:cs="Arial"/>
          <w:b/>
          <w:spacing w:val="-20"/>
          <w:w w:val="105"/>
        </w:rPr>
        <w:t xml:space="preserve"> </w:t>
      </w:r>
      <w:r w:rsidR="00660AB5" w:rsidRPr="002618DC">
        <w:rPr>
          <w:rFonts w:ascii="Arial" w:hAnsi="Arial" w:cs="Arial"/>
          <w:b/>
          <w:w w:val="105"/>
        </w:rPr>
        <w:t>forms</w:t>
      </w:r>
      <w:r w:rsidR="00660AB5" w:rsidRPr="002618DC">
        <w:rPr>
          <w:rFonts w:ascii="Arial" w:hAnsi="Arial" w:cs="Arial"/>
          <w:b/>
          <w:spacing w:val="-14"/>
          <w:w w:val="105"/>
        </w:rPr>
        <w:t xml:space="preserve"> </w:t>
      </w:r>
      <w:r w:rsidR="00660AB5" w:rsidRPr="002618DC">
        <w:rPr>
          <w:rFonts w:ascii="Arial" w:hAnsi="Arial" w:cs="Arial"/>
          <w:b/>
          <w:w w:val="105"/>
        </w:rPr>
        <w:t>of</w:t>
      </w:r>
      <w:r w:rsidR="00660AB5" w:rsidRPr="002618DC">
        <w:rPr>
          <w:rFonts w:ascii="Arial" w:hAnsi="Arial" w:cs="Arial"/>
          <w:b/>
          <w:w w:val="98"/>
        </w:rPr>
        <w:t xml:space="preserve"> </w:t>
      </w:r>
      <w:r w:rsidR="00660AB5" w:rsidRPr="002618DC">
        <w:rPr>
          <w:rFonts w:ascii="Arial" w:hAnsi="Arial" w:cs="Arial"/>
          <w:b/>
          <w:w w:val="105"/>
        </w:rPr>
        <w:t>information</w:t>
      </w:r>
      <w:r w:rsidR="00660AB5" w:rsidRPr="002618DC">
        <w:rPr>
          <w:rFonts w:ascii="Arial" w:hAnsi="Arial" w:cs="Arial"/>
          <w:b/>
          <w:spacing w:val="-7"/>
          <w:w w:val="105"/>
        </w:rPr>
        <w:t xml:space="preserve"> </w:t>
      </w:r>
      <w:r w:rsidR="00660AB5" w:rsidRPr="002618DC">
        <w:rPr>
          <w:rFonts w:ascii="Arial" w:hAnsi="Arial" w:cs="Arial"/>
          <w:b/>
          <w:w w:val="105"/>
        </w:rPr>
        <w:t>technology,</w:t>
      </w:r>
      <w:r w:rsidR="00660AB5" w:rsidRPr="002618DC">
        <w:rPr>
          <w:rFonts w:ascii="Arial" w:hAnsi="Arial" w:cs="Arial"/>
          <w:b/>
          <w:spacing w:val="-3"/>
          <w:w w:val="105"/>
        </w:rPr>
        <w:t xml:space="preserve"> </w:t>
      </w:r>
      <w:r w:rsidR="00660AB5" w:rsidRPr="002618DC">
        <w:rPr>
          <w:rFonts w:ascii="Arial" w:hAnsi="Arial" w:cs="Arial"/>
          <w:b/>
          <w:w w:val="105"/>
        </w:rPr>
        <w:t>e.g.</w:t>
      </w:r>
      <w:r w:rsidR="00660AB5" w:rsidRPr="002618DC">
        <w:rPr>
          <w:rFonts w:ascii="Arial" w:hAnsi="Arial" w:cs="Arial"/>
          <w:b/>
          <w:spacing w:val="-27"/>
          <w:w w:val="105"/>
        </w:rPr>
        <w:t xml:space="preserve"> </w:t>
      </w:r>
      <w:r w:rsidR="00660AB5" w:rsidRPr="002618DC">
        <w:rPr>
          <w:rFonts w:ascii="Arial" w:hAnsi="Arial" w:cs="Arial"/>
          <w:b/>
          <w:w w:val="105"/>
        </w:rPr>
        <w:t>permitting</w:t>
      </w:r>
      <w:r w:rsidR="00660AB5" w:rsidRPr="002618DC">
        <w:rPr>
          <w:rFonts w:ascii="Arial" w:hAnsi="Arial" w:cs="Arial"/>
          <w:b/>
          <w:spacing w:val="-8"/>
          <w:w w:val="105"/>
        </w:rPr>
        <w:t xml:space="preserve"> </w:t>
      </w:r>
      <w:r w:rsidR="00660AB5" w:rsidRPr="002618DC">
        <w:rPr>
          <w:rFonts w:ascii="Arial" w:hAnsi="Arial" w:cs="Arial"/>
          <w:b/>
          <w:w w:val="105"/>
        </w:rPr>
        <w:t>electronic</w:t>
      </w:r>
      <w:r w:rsidR="00660AB5" w:rsidRPr="002618DC">
        <w:rPr>
          <w:rFonts w:ascii="Arial" w:hAnsi="Arial" w:cs="Arial"/>
          <w:b/>
          <w:spacing w:val="-20"/>
          <w:w w:val="105"/>
        </w:rPr>
        <w:t xml:space="preserve"> </w:t>
      </w:r>
      <w:r w:rsidR="00660AB5" w:rsidRPr="002618DC">
        <w:rPr>
          <w:rFonts w:ascii="Arial" w:hAnsi="Arial" w:cs="Arial"/>
          <w:b/>
          <w:w w:val="105"/>
        </w:rPr>
        <w:t>submission of</w:t>
      </w:r>
      <w:r w:rsidR="00660AB5" w:rsidRPr="002618DC">
        <w:rPr>
          <w:rFonts w:ascii="Arial" w:hAnsi="Arial" w:cs="Arial"/>
          <w:b/>
          <w:spacing w:val="-15"/>
          <w:w w:val="105"/>
        </w:rPr>
        <w:t xml:space="preserve"> </w:t>
      </w:r>
      <w:r w:rsidR="00660AB5" w:rsidRPr="002618DC">
        <w:rPr>
          <w:rFonts w:ascii="Arial" w:hAnsi="Arial" w:cs="Arial"/>
          <w:b/>
          <w:w w:val="105"/>
        </w:rPr>
        <w:t>responses,</w:t>
      </w:r>
      <w:r w:rsidR="00660AB5" w:rsidRPr="002618DC">
        <w:rPr>
          <w:rFonts w:ascii="Arial" w:hAnsi="Arial" w:cs="Arial"/>
          <w:b/>
          <w:spacing w:val="-10"/>
          <w:w w:val="105"/>
        </w:rPr>
        <w:t xml:space="preserve"> </w:t>
      </w:r>
      <w:r w:rsidR="00660AB5" w:rsidRPr="002618DC">
        <w:rPr>
          <w:rFonts w:ascii="Arial" w:hAnsi="Arial" w:cs="Arial"/>
          <w:b/>
          <w:w w:val="105"/>
        </w:rPr>
        <w:t>and</w:t>
      </w:r>
      <w:r w:rsidR="00660AB5" w:rsidRPr="002618DC">
        <w:rPr>
          <w:rFonts w:ascii="Arial" w:hAnsi="Arial" w:cs="Arial"/>
          <w:b/>
          <w:spacing w:val="-15"/>
          <w:w w:val="105"/>
        </w:rPr>
        <w:t xml:space="preserve"> </w:t>
      </w:r>
      <w:r w:rsidR="00660AB5" w:rsidRPr="002618DC">
        <w:rPr>
          <w:rFonts w:ascii="Arial" w:hAnsi="Arial" w:cs="Arial"/>
          <w:b/>
          <w:w w:val="105"/>
        </w:rPr>
        <w:t>the</w:t>
      </w:r>
      <w:r w:rsidR="00660AB5" w:rsidRPr="002618DC">
        <w:rPr>
          <w:rFonts w:ascii="Arial" w:hAnsi="Arial" w:cs="Arial"/>
          <w:b/>
          <w:spacing w:val="-18"/>
          <w:w w:val="105"/>
        </w:rPr>
        <w:t xml:space="preserve"> </w:t>
      </w:r>
      <w:r w:rsidR="00660AB5" w:rsidRPr="002618DC">
        <w:rPr>
          <w:rFonts w:ascii="Arial" w:hAnsi="Arial" w:cs="Arial"/>
          <w:b/>
          <w:w w:val="105"/>
        </w:rPr>
        <w:t>basis</w:t>
      </w:r>
      <w:r w:rsidR="00660AB5" w:rsidRPr="002618DC">
        <w:rPr>
          <w:rFonts w:ascii="Arial" w:hAnsi="Arial" w:cs="Arial"/>
          <w:b/>
          <w:spacing w:val="-12"/>
          <w:w w:val="105"/>
        </w:rPr>
        <w:t xml:space="preserve"> </w:t>
      </w:r>
      <w:r w:rsidR="00660AB5" w:rsidRPr="002618DC">
        <w:rPr>
          <w:rFonts w:ascii="Arial" w:hAnsi="Arial" w:cs="Arial"/>
          <w:b/>
          <w:w w:val="105"/>
        </w:rPr>
        <w:t>for the</w:t>
      </w:r>
      <w:r w:rsidR="00660AB5" w:rsidRPr="002618DC">
        <w:rPr>
          <w:rFonts w:ascii="Arial" w:hAnsi="Arial" w:cs="Arial"/>
          <w:b/>
          <w:w w:val="106"/>
        </w:rPr>
        <w:t xml:space="preserve"> </w:t>
      </w:r>
      <w:r w:rsidR="00660AB5" w:rsidRPr="002618DC">
        <w:rPr>
          <w:rFonts w:ascii="Arial" w:hAnsi="Arial" w:cs="Arial"/>
          <w:b/>
          <w:w w:val="105"/>
        </w:rPr>
        <w:t>decision</w:t>
      </w:r>
      <w:r w:rsidR="00660AB5" w:rsidRPr="002618DC">
        <w:rPr>
          <w:rFonts w:ascii="Arial" w:hAnsi="Arial" w:cs="Arial"/>
          <w:b/>
          <w:spacing w:val="-11"/>
          <w:w w:val="105"/>
        </w:rPr>
        <w:t xml:space="preserve"> </w:t>
      </w:r>
      <w:r w:rsidR="00660AB5" w:rsidRPr="002618DC">
        <w:rPr>
          <w:rFonts w:ascii="Arial" w:hAnsi="Arial" w:cs="Arial"/>
          <w:b/>
          <w:w w:val="105"/>
        </w:rPr>
        <w:t>for</w:t>
      </w:r>
      <w:r w:rsidR="00660AB5" w:rsidRPr="002618DC">
        <w:rPr>
          <w:rFonts w:ascii="Arial" w:hAnsi="Arial" w:cs="Arial"/>
          <w:b/>
          <w:spacing w:val="-19"/>
          <w:w w:val="105"/>
        </w:rPr>
        <w:t xml:space="preserve"> </w:t>
      </w:r>
      <w:r w:rsidR="00660AB5" w:rsidRPr="002618DC">
        <w:rPr>
          <w:rFonts w:ascii="Arial" w:hAnsi="Arial" w:cs="Arial"/>
          <w:b/>
          <w:w w:val="105"/>
        </w:rPr>
        <w:t>adopting</w:t>
      </w:r>
      <w:r w:rsidR="00660AB5" w:rsidRPr="002618DC">
        <w:rPr>
          <w:rFonts w:ascii="Arial" w:hAnsi="Arial" w:cs="Arial"/>
          <w:b/>
          <w:spacing w:val="-13"/>
          <w:w w:val="105"/>
        </w:rPr>
        <w:t xml:space="preserve"> </w:t>
      </w:r>
      <w:r w:rsidR="00660AB5" w:rsidRPr="002618DC">
        <w:rPr>
          <w:rFonts w:ascii="Arial" w:hAnsi="Arial" w:cs="Arial"/>
          <w:b/>
          <w:w w:val="105"/>
        </w:rPr>
        <w:t>this</w:t>
      </w:r>
      <w:r w:rsidR="00660AB5" w:rsidRPr="002618DC">
        <w:rPr>
          <w:rFonts w:ascii="Arial" w:hAnsi="Arial" w:cs="Arial"/>
          <w:b/>
          <w:spacing w:val="-12"/>
          <w:w w:val="105"/>
        </w:rPr>
        <w:t xml:space="preserve"> </w:t>
      </w:r>
      <w:r w:rsidR="00660AB5" w:rsidRPr="002618DC">
        <w:rPr>
          <w:rFonts w:ascii="Arial" w:hAnsi="Arial" w:cs="Arial"/>
          <w:b/>
          <w:w w:val="105"/>
        </w:rPr>
        <w:t>means</w:t>
      </w:r>
      <w:r w:rsidR="00660AB5" w:rsidRPr="002618DC">
        <w:rPr>
          <w:rFonts w:ascii="Arial" w:hAnsi="Arial" w:cs="Arial"/>
          <w:b/>
          <w:spacing w:val="-13"/>
          <w:w w:val="105"/>
        </w:rPr>
        <w:t xml:space="preserve"> </w:t>
      </w:r>
      <w:r w:rsidR="00660AB5" w:rsidRPr="002618DC">
        <w:rPr>
          <w:rFonts w:ascii="Arial" w:hAnsi="Arial" w:cs="Arial"/>
          <w:b/>
          <w:w w:val="105"/>
        </w:rPr>
        <w:t>of</w:t>
      </w:r>
      <w:r w:rsidR="00660AB5" w:rsidRPr="002618DC">
        <w:rPr>
          <w:rFonts w:ascii="Arial" w:hAnsi="Arial" w:cs="Arial"/>
          <w:b/>
          <w:spacing w:val="-13"/>
          <w:w w:val="105"/>
        </w:rPr>
        <w:t xml:space="preserve"> </w:t>
      </w:r>
      <w:r w:rsidR="00660AB5" w:rsidRPr="002618DC">
        <w:rPr>
          <w:rFonts w:ascii="Arial" w:hAnsi="Arial" w:cs="Arial"/>
          <w:b/>
          <w:w w:val="105"/>
        </w:rPr>
        <w:t>collection.</w:t>
      </w:r>
      <w:r w:rsidR="00660AB5" w:rsidRPr="002618DC">
        <w:rPr>
          <w:rFonts w:ascii="Arial" w:hAnsi="Arial" w:cs="Arial"/>
          <w:b/>
          <w:spacing w:val="26"/>
          <w:w w:val="105"/>
        </w:rPr>
        <w:t xml:space="preserve"> </w:t>
      </w:r>
      <w:r w:rsidR="00660AB5" w:rsidRPr="002618DC">
        <w:rPr>
          <w:rFonts w:ascii="Arial" w:hAnsi="Arial" w:cs="Arial"/>
          <w:b/>
          <w:w w:val="105"/>
        </w:rPr>
        <w:t>Also</w:t>
      </w:r>
      <w:r w:rsidR="00660AB5" w:rsidRPr="002618DC">
        <w:rPr>
          <w:rFonts w:ascii="Arial" w:hAnsi="Arial" w:cs="Arial"/>
          <w:b/>
          <w:spacing w:val="-9"/>
          <w:w w:val="105"/>
        </w:rPr>
        <w:t xml:space="preserve"> </w:t>
      </w:r>
      <w:r w:rsidR="00660AB5" w:rsidRPr="002618DC">
        <w:rPr>
          <w:rFonts w:ascii="Arial" w:hAnsi="Arial" w:cs="Arial"/>
          <w:b/>
          <w:w w:val="105"/>
        </w:rPr>
        <w:t>describe</w:t>
      </w:r>
      <w:r w:rsidR="00660AB5" w:rsidRPr="002618DC">
        <w:rPr>
          <w:rFonts w:ascii="Arial" w:hAnsi="Arial" w:cs="Arial"/>
          <w:b/>
          <w:spacing w:val="-12"/>
          <w:w w:val="105"/>
        </w:rPr>
        <w:t xml:space="preserve"> </w:t>
      </w:r>
      <w:r w:rsidR="00660AB5" w:rsidRPr="002618DC">
        <w:rPr>
          <w:rFonts w:ascii="Arial" w:hAnsi="Arial" w:cs="Arial"/>
          <w:b/>
          <w:w w:val="105"/>
        </w:rPr>
        <w:t>any</w:t>
      </w:r>
      <w:r w:rsidR="00660AB5" w:rsidRPr="002618DC">
        <w:rPr>
          <w:rFonts w:ascii="Arial" w:hAnsi="Arial" w:cs="Arial"/>
          <w:b/>
          <w:spacing w:val="-15"/>
          <w:w w:val="105"/>
        </w:rPr>
        <w:t xml:space="preserve"> </w:t>
      </w:r>
      <w:r w:rsidR="00660AB5" w:rsidRPr="002618DC">
        <w:rPr>
          <w:rFonts w:ascii="Arial" w:hAnsi="Arial" w:cs="Arial"/>
          <w:b/>
          <w:w w:val="105"/>
        </w:rPr>
        <w:t>consideration of</w:t>
      </w:r>
      <w:r w:rsidR="00660AB5" w:rsidRPr="002618DC">
        <w:rPr>
          <w:rFonts w:ascii="Arial" w:hAnsi="Arial" w:cs="Arial"/>
          <w:b/>
          <w:spacing w:val="-14"/>
          <w:w w:val="105"/>
        </w:rPr>
        <w:t xml:space="preserve"> </w:t>
      </w:r>
      <w:r w:rsidR="00660AB5" w:rsidRPr="002618DC">
        <w:rPr>
          <w:rFonts w:ascii="Arial" w:hAnsi="Arial" w:cs="Arial"/>
          <w:b/>
          <w:w w:val="105"/>
        </w:rPr>
        <w:t>using</w:t>
      </w:r>
      <w:r w:rsidR="00660AB5" w:rsidRPr="002618DC">
        <w:rPr>
          <w:rFonts w:ascii="Arial" w:hAnsi="Arial" w:cs="Arial"/>
          <w:b/>
          <w:spacing w:val="-13"/>
          <w:w w:val="105"/>
        </w:rPr>
        <w:t xml:space="preserve"> </w:t>
      </w:r>
      <w:r w:rsidR="00660AB5" w:rsidRPr="002618DC">
        <w:rPr>
          <w:rFonts w:ascii="Arial" w:hAnsi="Arial" w:cs="Arial"/>
          <w:b/>
          <w:w w:val="105"/>
        </w:rPr>
        <w:t>information</w:t>
      </w:r>
      <w:r w:rsidR="00660AB5" w:rsidRPr="002618DC">
        <w:rPr>
          <w:rFonts w:ascii="Arial" w:hAnsi="Arial" w:cs="Arial"/>
          <w:b/>
          <w:w w:val="104"/>
        </w:rPr>
        <w:t xml:space="preserve"> </w:t>
      </w:r>
      <w:r w:rsidR="00660AB5" w:rsidRPr="002618DC">
        <w:rPr>
          <w:rFonts w:ascii="Arial" w:hAnsi="Arial" w:cs="Arial"/>
          <w:b/>
          <w:w w:val="105"/>
        </w:rPr>
        <w:t>technology</w:t>
      </w:r>
      <w:r w:rsidR="00660AB5" w:rsidRPr="002618DC">
        <w:rPr>
          <w:rFonts w:ascii="Arial" w:hAnsi="Arial" w:cs="Arial"/>
          <w:b/>
          <w:spacing w:val="4"/>
          <w:w w:val="105"/>
        </w:rPr>
        <w:t xml:space="preserve"> </w:t>
      </w:r>
      <w:r w:rsidR="00660AB5" w:rsidRPr="002618DC">
        <w:rPr>
          <w:rFonts w:ascii="Arial" w:hAnsi="Arial" w:cs="Arial"/>
          <w:b/>
          <w:w w:val="105"/>
        </w:rPr>
        <w:t>to</w:t>
      </w:r>
      <w:r w:rsidR="00660AB5" w:rsidRPr="002618DC">
        <w:rPr>
          <w:rFonts w:ascii="Arial" w:hAnsi="Arial" w:cs="Arial"/>
          <w:b/>
          <w:spacing w:val="-11"/>
          <w:w w:val="105"/>
        </w:rPr>
        <w:t xml:space="preserve"> </w:t>
      </w:r>
      <w:r w:rsidR="00660AB5" w:rsidRPr="002618DC">
        <w:rPr>
          <w:rFonts w:ascii="Arial" w:hAnsi="Arial" w:cs="Arial"/>
          <w:b/>
          <w:w w:val="105"/>
        </w:rPr>
        <w:t>reduce</w:t>
      </w:r>
      <w:r w:rsidR="00660AB5" w:rsidRPr="002618DC">
        <w:rPr>
          <w:rFonts w:ascii="Arial" w:hAnsi="Arial" w:cs="Arial"/>
          <w:b/>
          <w:spacing w:val="-2"/>
          <w:w w:val="105"/>
        </w:rPr>
        <w:t xml:space="preserve"> </w:t>
      </w:r>
      <w:r w:rsidR="00660AB5" w:rsidRPr="002618DC">
        <w:rPr>
          <w:rFonts w:ascii="Arial" w:hAnsi="Arial" w:cs="Arial"/>
          <w:b/>
          <w:w w:val="105"/>
        </w:rPr>
        <w:t>burden.</w:t>
      </w:r>
    </w:p>
    <w:p w:rsidR="00660AB5" w:rsidRPr="002618DC" w:rsidRDefault="00660AB5">
      <w:pPr>
        <w:tabs>
          <w:tab w:val="left" w:pos="360"/>
          <w:tab w:val="left" w:pos="720"/>
        </w:tabs>
        <w:rPr>
          <w:rFonts w:ascii="Arial" w:hAnsi="Arial" w:cs="Arial"/>
        </w:rPr>
      </w:pPr>
    </w:p>
    <w:p w:rsidR="00660AB5" w:rsidRPr="002618DC" w:rsidRDefault="00AF1DA8">
      <w:pPr>
        <w:tabs>
          <w:tab w:val="left" w:pos="360"/>
          <w:tab w:val="left" w:pos="720"/>
        </w:tabs>
        <w:rPr>
          <w:rFonts w:ascii="Arial" w:hAnsi="Arial" w:cs="Arial"/>
        </w:rPr>
      </w:pPr>
      <w:r w:rsidRPr="002618DC">
        <w:rPr>
          <w:rFonts w:ascii="Arial" w:hAnsi="Arial" w:cs="Arial"/>
        </w:rPr>
        <w:t>Except for clause 852.232-71, collection efforts do not involve the use of automation.  The information required is specific and unique to each contract or situation and cannot be collected through the use of automation.  For clause 852.232-71, the information to be submitted is generated through the use of a computerized NAS.</w:t>
      </w:r>
    </w:p>
    <w:p w:rsidR="00AF1DA8" w:rsidRPr="0055268E" w:rsidRDefault="00AF1DA8">
      <w:pPr>
        <w:tabs>
          <w:tab w:val="left" w:pos="360"/>
          <w:tab w:val="left" w:pos="720"/>
        </w:tabs>
      </w:pPr>
    </w:p>
    <w:p w:rsidR="00660AB5" w:rsidRPr="00C570A6" w:rsidRDefault="0048075E" w:rsidP="00660AB5">
      <w:pPr>
        <w:pStyle w:val="Heading2"/>
        <w:tabs>
          <w:tab w:val="left" w:pos="720"/>
        </w:tabs>
        <w:spacing w:line="272" w:lineRule="exact"/>
        <w:ind w:left="7" w:right="525"/>
        <w:rPr>
          <w:rFonts w:ascii="Arial" w:hAnsi="Arial" w:cs="Arial"/>
          <w:b/>
        </w:rPr>
      </w:pPr>
      <w:r w:rsidRPr="00C570A6">
        <w:rPr>
          <w:rFonts w:ascii="Arial" w:hAnsi="Arial" w:cs="Arial"/>
          <w:b/>
        </w:rPr>
        <w:t>4.</w:t>
      </w:r>
      <w:r w:rsidRPr="00C570A6">
        <w:rPr>
          <w:rFonts w:ascii="Arial" w:hAnsi="Arial" w:cs="Arial"/>
        </w:rPr>
        <w:t xml:space="preserve">  </w:t>
      </w:r>
      <w:r w:rsidR="00660AB5" w:rsidRPr="00C570A6">
        <w:rPr>
          <w:rFonts w:ascii="Arial" w:hAnsi="Arial" w:cs="Arial"/>
          <w:b/>
          <w:w w:val="105"/>
        </w:rPr>
        <w:t>Describe</w:t>
      </w:r>
      <w:r w:rsidR="00660AB5" w:rsidRPr="00C570A6">
        <w:rPr>
          <w:rFonts w:ascii="Arial" w:hAnsi="Arial" w:cs="Arial"/>
          <w:b/>
          <w:spacing w:val="-8"/>
          <w:w w:val="105"/>
        </w:rPr>
        <w:t xml:space="preserve"> </w:t>
      </w:r>
      <w:r w:rsidR="00660AB5" w:rsidRPr="00C570A6">
        <w:rPr>
          <w:rFonts w:ascii="Arial" w:hAnsi="Arial" w:cs="Arial"/>
          <w:b/>
          <w:w w:val="105"/>
        </w:rPr>
        <w:t>efforts</w:t>
      </w:r>
      <w:r w:rsidR="00660AB5" w:rsidRPr="00C570A6">
        <w:rPr>
          <w:rFonts w:ascii="Arial" w:hAnsi="Arial" w:cs="Arial"/>
          <w:b/>
          <w:spacing w:val="-15"/>
          <w:w w:val="105"/>
        </w:rPr>
        <w:t xml:space="preserve"> </w:t>
      </w:r>
      <w:r w:rsidR="00660AB5" w:rsidRPr="00C570A6">
        <w:rPr>
          <w:rFonts w:ascii="Arial" w:hAnsi="Arial" w:cs="Arial"/>
          <w:b/>
          <w:w w:val="105"/>
        </w:rPr>
        <w:t>to</w:t>
      </w:r>
      <w:r w:rsidR="00660AB5" w:rsidRPr="00C570A6">
        <w:rPr>
          <w:rFonts w:ascii="Arial" w:hAnsi="Arial" w:cs="Arial"/>
          <w:b/>
          <w:spacing w:val="-15"/>
          <w:w w:val="105"/>
        </w:rPr>
        <w:t xml:space="preserve"> </w:t>
      </w:r>
      <w:r w:rsidR="00660AB5" w:rsidRPr="00C570A6">
        <w:rPr>
          <w:rFonts w:ascii="Arial" w:hAnsi="Arial" w:cs="Arial"/>
          <w:b/>
          <w:w w:val="105"/>
        </w:rPr>
        <w:t>identity</w:t>
      </w:r>
      <w:r w:rsidR="00660AB5" w:rsidRPr="00C570A6">
        <w:rPr>
          <w:rFonts w:ascii="Arial" w:hAnsi="Arial" w:cs="Arial"/>
          <w:b/>
          <w:spacing w:val="-6"/>
          <w:w w:val="105"/>
        </w:rPr>
        <w:t xml:space="preserve"> </w:t>
      </w:r>
      <w:r w:rsidR="00660AB5" w:rsidRPr="00C570A6">
        <w:rPr>
          <w:rFonts w:ascii="Arial" w:hAnsi="Arial" w:cs="Arial"/>
          <w:b/>
          <w:w w:val="105"/>
        </w:rPr>
        <w:t>duplication.</w:t>
      </w:r>
      <w:r w:rsidR="00660AB5" w:rsidRPr="00C570A6">
        <w:rPr>
          <w:rFonts w:ascii="Arial" w:hAnsi="Arial" w:cs="Arial"/>
          <w:b/>
          <w:spacing w:val="42"/>
          <w:w w:val="105"/>
        </w:rPr>
        <w:t xml:space="preserve"> </w:t>
      </w:r>
      <w:r w:rsidR="00660AB5" w:rsidRPr="00C570A6">
        <w:rPr>
          <w:rFonts w:ascii="Arial" w:hAnsi="Arial" w:cs="Arial"/>
          <w:b/>
          <w:w w:val="105"/>
        </w:rPr>
        <w:t>Show</w:t>
      </w:r>
      <w:r w:rsidR="00660AB5" w:rsidRPr="00C570A6">
        <w:rPr>
          <w:rFonts w:ascii="Arial" w:hAnsi="Arial" w:cs="Arial"/>
          <w:b/>
          <w:spacing w:val="-18"/>
          <w:w w:val="105"/>
        </w:rPr>
        <w:t xml:space="preserve"> </w:t>
      </w:r>
      <w:r w:rsidR="00660AB5" w:rsidRPr="00C570A6">
        <w:rPr>
          <w:rFonts w:ascii="Arial" w:hAnsi="Arial" w:cs="Arial"/>
          <w:b/>
          <w:w w:val="105"/>
        </w:rPr>
        <w:t>specifically</w:t>
      </w:r>
      <w:r w:rsidR="00660AB5" w:rsidRPr="00C570A6">
        <w:rPr>
          <w:rFonts w:ascii="Arial" w:hAnsi="Arial" w:cs="Arial"/>
          <w:b/>
          <w:spacing w:val="-16"/>
          <w:w w:val="105"/>
        </w:rPr>
        <w:t xml:space="preserve"> </w:t>
      </w:r>
      <w:r w:rsidR="00660AB5" w:rsidRPr="00C570A6">
        <w:rPr>
          <w:rFonts w:ascii="Arial" w:hAnsi="Arial" w:cs="Arial"/>
          <w:b/>
          <w:w w:val="105"/>
        </w:rPr>
        <w:t>why</w:t>
      </w:r>
      <w:r w:rsidR="00660AB5" w:rsidRPr="00C570A6">
        <w:rPr>
          <w:rFonts w:ascii="Arial" w:hAnsi="Arial" w:cs="Arial"/>
          <w:b/>
          <w:spacing w:val="-6"/>
          <w:w w:val="105"/>
        </w:rPr>
        <w:t xml:space="preserve"> </w:t>
      </w:r>
      <w:r w:rsidR="00660AB5" w:rsidRPr="00C570A6">
        <w:rPr>
          <w:rFonts w:ascii="Arial" w:hAnsi="Arial" w:cs="Arial"/>
          <w:b/>
          <w:w w:val="105"/>
        </w:rPr>
        <w:t>any</w:t>
      </w:r>
      <w:r w:rsidR="00660AB5" w:rsidRPr="00C570A6">
        <w:rPr>
          <w:rFonts w:ascii="Arial" w:hAnsi="Arial" w:cs="Arial"/>
          <w:b/>
          <w:spacing w:val="-19"/>
          <w:w w:val="105"/>
        </w:rPr>
        <w:t xml:space="preserve"> </w:t>
      </w:r>
      <w:r w:rsidR="00660AB5" w:rsidRPr="00C570A6">
        <w:rPr>
          <w:rFonts w:ascii="Arial" w:hAnsi="Arial" w:cs="Arial"/>
          <w:b/>
          <w:w w:val="105"/>
        </w:rPr>
        <w:t>similar</w:t>
      </w:r>
      <w:r w:rsidR="00660AB5" w:rsidRPr="00C570A6">
        <w:rPr>
          <w:rFonts w:ascii="Arial" w:hAnsi="Arial" w:cs="Arial"/>
          <w:b/>
          <w:spacing w:val="-13"/>
          <w:w w:val="105"/>
        </w:rPr>
        <w:t xml:space="preserve"> </w:t>
      </w:r>
      <w:r w:rsidR="00660AB5" w:rsidRPr="00C570A6">
        <w:rPr>
          <w:rFonts w:ascii="Arial" w:hAnsi="Arial" w:cs="Arial"/>
          <w:b/>
          <w:w w:val="105"/>
        </w:rPr>
        <w:t>information already</w:t>
      </w:r>
      <w:r w:rsidR="00660AB5" w:rsidRPr="00C570A6">
        <w:rPr>
          <w:rFonts w:ascii="Arial" w:hAnsi="Arial" w:cs="Arial"/>
          <w:b/>
          <w:spacing w:val="-4"/>
          <w:w w:val="105"/>
        </w:rPr>
        <w:t xml:space="preserve"> </w:t>
      </w:r>
      <w:r w:rsidR="00660AB5" w:rsidRPr="00C570A6">
        <w:rPr>
          <w:rFonts w:ascii="Arial" w:hAnsi="Arial" w:cs="Arial"/>
          <w:b/>
          <w:w w:val="105"/>
        </w:rPr>
        <w:t>available cannot</w:t>
      </w:r>
      <w:r w:rsidR="00660AB5" w:rsidRPr="00C570A6">
        <w:rPr>
          <w:rFonts w:ascii="Arial" w:hAnsi="Arial" w:cs="Arial"/>
          <w:b/>
          <w:spacing w:val="-5"/>
          <w:w w:val="105"/>
        </w:rPr>
        <w:t xml:space="preserve"> </w:t>
      </w:r>
      <w:r w:rsidR="00660AB5" w:rsidRPr="00C570A6">
        <w:rPr>
          <w:rFonts w:ascii="Arial" w:hAnsi="Arial" w:cs="Arial"/>
          <w:b/>
          <w:w w:val="105"/>
        </w:rPr>
        <w:t>be</w:t>
      </w:r>
      <w:r w:rsidR="00660AB5" w:rsidRPr="00C570A6">
        <w:rPr>
          <w:rFonts w:ascii="Arial" w:hAnsi="Arial" w:cs="Arial"/>
          <w:b/>
          <w:spacing w:val="-8"/>
          <w:w w:val="105"/>
        </w:rPr>
        <w:t xml:space="preserve"> </w:t>
      </w:r>
      <w:r w:rsidR="00660AB5" w:rsidRPr="00C570A6">
        <w:rPr>
          <w:rFonts w:ascii="Arial" w:hAnsi="Arial" w:cs="Arial"/>
          <w:b/>
          <w:w w:val="105"/>
        </w:rPr>
        <w:t>used</w:t>
      </w:r>
      <w:r w:rsidR="00660AB5" w:rsidRPr="00C570A6">
        <w:rPr>
          <w:rFonts w:ascii="Arial" w:hAnsi="Arial" w:cs="Arial"/>
          <w:b/>
          <w:spacing w:val="5"/>
          <w:w w:val="105"/>
        </w:rPr>
        <w:t xml:space="preserve"> </w:t>
      </w:r>
      <w:r w:rsidR="00660AB5" w:rsidRPr="00C570A6">
        <w:rPr>
          <w:rFonts w:ascii="Arial" w:hAnsi="Arial" w:cs="Arial"/>
          <w:b/>
          <w:w w:val="105"/>
        </w:rPr>
        <w:t>or</w:t>
      </w:r>
      <w:r w:rsidR="00660AB5" w:rsidRPr="00C570A6">
        <w:rPr>
          <w:rFonts w:ascii="Arial" w:hAnsi="Arial" w:cs="Arial"/>
          <w:b/>
          <w:spacing w:val="-10"/>
          <w:w w:val="105"/>
        </w:rPr>
        <w:t xml:space="preserve"> </w:t>
      </w:r>
      <w:r w:rsidR="00660AB5" w:rsidRPr="00C570A6">
        <w:rPr>
          <w:rFonts w:ascii="Arial" w:hAnsi="Arial" w:cs="Arial"/>
          <w:b/>
          <w:w w:val="105"/>
        </w:rPr>
        <w:t>modified</w:t>
      </w:r>
      <w:r w:rsidR="00660AB5" w:rsidRPr="00C570A6">
        <w:rPr>
          <w:rFonts w:ascii="Arial" w:hAnsi="Arial" w:cs="Arial"/>
          <w:b/>
          <w:spacing w:val="12"/>
          <w:w w:val="105"/>
        </w:rPr>
        <w:t xml:space="preserve"> </w:t>
      </w:r>
      <w:r w:rsidR="00660AB5" w:rsidRPr="00C570A6">
        <w:rPr>
          <w:rFonts w:ascii="Arial" w:hAnsi="Arial" w:cs="Arial"/>
          <w:b/>
          <w:w w:val="105"/>
        </w:rPr>
        <w:t>for</w:t>
      </w:r>
      <w:r w:rsidR="00660AB5" w:rsidRPr="00C570A6">
        <w:rPr>
          <w:rFonts w:ascii="Arial" w:hAnsi="Arial" w:cs="Arial"/>
          <w:b/>
          <w:spacing w:val="-10"/>
          <w:w w:val="105"/>
        </w:rPr>
        <w:t xml:space="preserve"> </w:t>
      </w:r>
      <w:r w:rsidR="00660AB5" w:rsidRPr="00C570A6">
        <w:rPr>
          <w:rFonts w:ascii="Arial" w:hAnsi="Arial" w:cs="Arial"/>
          <w:b/>
          <w:w w:val="105"/>
        </w:rPr>
        <w:t>use</w:t>
      </w:r>
      <w:r w:rsidR="00660AB5" w:rsidRPr="00C570A6">
        <w:rPr>
          <w:rFonts w:ascii="Arial" w:hAnsi="Arial" w:cs="Arial"/>
          <w:b/>
          <w:spacing w:val="-7"/>
          <w:w w:val="105"/>
        </w:rPr>
        <w:t xml:space="preserve"> </w:t>
      </w:r>
      <w:r w:rsidR="00660AB5" w:rsidRPr="00C570A6">
        <w:rPr>
          <w:rFonts w:ascii="Arial" w:hAnsi="Arial" w:cs="Arial"/>
          <w:b/>
          <w:w w:val="105"/>
        </w:rPr>
        <w:t>for</w:t>
      </w:r>
      <w:r w:rsidR="00660AB5" w:rsidRPr="00C570A6">
        <w:rPr>
          <w:rFonts w:ascii="Arial" w:hAnsi="Arial" w:cs="Arial"/>
          <w:b/>
          <w:spacing w:val="-10"/>
          <w:w w:val="105"/>
        </w:rPr>
        <w:t xml:space="preserve"> </w:t>
      </w:r>
      <w:r w:rsidR="00660AB5" w:rsidRPr="00C570A6">
        <w:rPr>
          <w:rFonts w:ascii="Arial" w:hAnsi="Arial" w:cs="Arial"/>
          <w:b/>
          <w:w w:val="105"/>
        </w:rPr>
        <w:t>the</w:t>
      </w:r>
      <w:r w:rsidR="00660AB5" w:rsidRPr="00C570A6">
        <w:rPr>
          <w:rFonts w:ascii="Arial" w:hAnsi="Arial" w:cs="Arial"/>
          <w:b/>
          <w:spacing w:val="-6"/>
          <w:w w:val="105"/>
        </w:rPr>
        <w:t xml:space="preserve"> </w:t>
      </w:r>
      <w:r w:rsidR="00660AB5" w:rsidRPr="00C570A6">
        <w:rPr>
          <w:rFonts w:ascii="Arial" w:hAnsi="Arial" w:cs="Arial"/>
          <w:b/>
          <w:w w:val="105"/>
        </w:rPr>
        <w:t>purposes</w:t>
      </w:r>
      <w:r w:rsidR="00660AB5" w:rsidRPr="00C570A6">
        <w:rPr>
          <w:rFonts w:ascii="Arial" w:hAnsi="Arial" w:cs="Arial"/>
          <w:b/>
          <w:spacing w:val="13"/>
          <w:w w:val="105"/>
        </w:rPr>
        <w:t xml:space="preserve"> </w:t>
      </w:r>
      <w:r w:rsidR="00660AB5" w:rsidRPr="00C570A6">
        <w:rPr>
          <w:rFonts w:ascii="Arial" w:hAnsi="Arial" w:cs="Arial"/>
          <w:b/>
          <w:w w:val="105"/>
        </w:rPr>
        <w:t>described</w:t>
      </w:r>
      <w:r w:rsidR="00660AB5" w:rsidRPr="00C570A6">
        <w:rPr>
          <w:rFonts w:ascii="Arial" w:hAnsi="Arial" w:cs="Arial"/>
          <w:b/>
          <w:spacing w:val="11"/>
          <w:w w:val="105"/>
        </w:rPr>
        <w:t xml:space="preserve"> </w:t>
      </w:r>
      <w:r w:rsidR="00660AB5" w:rsidRPr="00C570A6">
        <w:rPr>
          <w:rFonts w:ascii="Arial" w:hAnsi="Arial" w:cs="Arial"/>
          <w:b/>
          <w:w w:val="105"/>
        </w:rPr>
        <w:t>in</w:t>
      </w:r>
      <w:r w:rsidR="00660AB5" w:rsidRPr="00C570A6">
        <w:rPr>
          <w:rFonts w:ascii="Arial" w:hAnsi="Arial" w:cs="Arial"/>
          <w:b/>
          <w:spacing w:val="-13"/>
          <w:w w:val="105"/>
        </w:rPr>
        <w:t xml:space="preserve"> </w:t>
      </w:r>
      <w:r w:rsidR="00660AB5" w:rsidRPr="00C570A6">
        <w:rPr>
          <w:rFonts w:ascii="Arial" w:hAnsi="Arial" w:cs="Arial"/>
          <w:b/>
          <w:w w:val="105"/>
        </w:rPr>
        <w:t>Item</w:t>
      </w:r>
      <w:r w:rsidR="00660AB5" w:rsidRPr="00C570A6">
        <w:rPr>
          <w:rFonts w:ascii="Arial" w:hAnsi="Arial" w:cs="Arial"/>
          <w:b/>
          <w:spacing w:val="-5"/>
          <w:w w:val="105"/>
        </w:rPr>
        <w:t xml:space="preserve"> </w:t>
      </w:r>
      <w:r w:rsidR="00660AB5" w:rsidRPr="00C570A6">
        <w:rPr>
          <w:rFonts w:ascii="Arial" w:hAnsi="Arial" w:cs="Arial"/>
          <w:b/>
          <w:w w:val="105"/>
        </w:rPr>
        <w:t>2</w:t>
      </w:r>
      <w:r w:rsidR="00660AB5" w:rsidRPr="00C570A6">
        <w:rPr>
          <w:rFonts w:ascii="Arial" w:hAnsi="Arial" w:cs="Arial"/>
          <w:b/>
          <w:spacing w:val="-6"/>
          <w:w w:val="105"/>
        </w:rPr>
        <w:t xml:space="preserve"> </w:t>
      </w:r>
      <w:r w:rsidR="00660AB5" w:rsidRPr="00C570A6">
        <w:rPr>
          <w:rFonts w:ascii="Arial" w:hAnsi="Arial" w:cs="Arial"/>
          <w:b/>
          <w:w w:val="105"/>
        </w:rPr>
        <w:t>above.</w:t>
      </w:r>
    </w:p>
    <w:p w:rsidR="00660AB5" w:rsidRPr="00C570A6" w:rsidRDefault="00660AB5">
      <w:pPr>
        <w:tabs>
          <w:tab w:val="left" w:pos="360"/>
          <w:tab w:val="left" w:pos="720"/>
        </w:tabs>
        <w:rPr>
          <w:rFonts w:ascii="Arial" w:hAnsi="Arial" w:cs="Arial"/>
        </w:rPr>
      </w:pPr>
    </w:p>
    <w:p w:rsidR="0048075E" w:rsidRPr="00C570A6" w:rsidRDefault="0048075E">
      <w:pPr>
        <w:tabs>
          <w:tab w:val="left" w:pos="360"/>
          <w:tab w:val="left" w:pos="720"/>
        </w:tabs>
        <w:rPr>
          <w:rFonts w:ascii="Arial" w:hAnsi="Arial" w:cs="Arial"/>
        </w:rPr>
      </w:pPr>
      <w:r w:rsidRPr="00C570A6">
        <w:rPr>
          <w:rFonts w:ascii="Arial" w:hAnsi="Arial" w:cs="Arial"/>
        </w:rPr>
        <w:t>There are no duplicated efforts.  Each reporting situation is unique and the data that must be submitted is unique to the specific construction contract involved.</w:t>
      </w:r>
    </w:p>
    <w:p w:rsidR="00FB0FE2" w:rsidRDefault="00FB0FE2" w:rsidP="00660AB5">
      <w:pPr>
        <w:widowControl w:val="0"/>
        <w:tabs>
          <w:tab w:val="left" w:pos="720"/>
        </w:tabs>
        <w:spacing w:before="91" w:line="266" w:lineRule="exact"/>
        <w:ind w:right="320"/>
        <w:rPr>
          <w:rFonts w:ascii="Arial" w:hAnsi="Arial" w:cs="Arial"/>
          <w:b/>
        </w:rPr>
      </w:pPr>
    </w:p>
    <w:p w:rsidR="00660AB5" w:rsidRPr="007C403B" w:rsidRDefault="0048075E" w:rsidP="00660AB5">
      <w:pPr>
        <w:widowControl w:val="0"/>
        <w:tabs>
          <w:tab w:val="left" w:pos="720"/>
        </w:tabs>
        <w:spacing w:before="91" w:line="266" w:lineRule="exact"/>
        <w:ind w:right="320"/>
        <w:rPr>
          <w:rFonts w:ascii="Arial" w:hAnsi="Arial" w:cs="Arial"/>
          <w:b/>
        </w:rPr>
      </w:pPr>
      <w:r w:rsidRPr="007C403B">
        <w:rPr>
          <w:rFonts w:ascii="Arial" w:hAnsi="Arial" w:cs="Arial"/>
          <w:b/>
        </w:rPr>
        <w:t>5.</w:t>
      </w:r>
      <w:r w:rsidRPr="007C403B">
        <w:rPr>
          <w:rFonts w:ascii="Arial" w:hAnsi="Arial" w:cs="Arial"/>
        </w:rPr>
        <w:t xml:space="preserve">  </w:t>
      </w:r>
      <w:r w:rsidR="00660AB5" w:rsidRPr="007C403B">
        <w:rPr>
          <w:rFonts w:ascii="Arial" w:hAnsi="Arial" w:cs="Arial"/>
          <w:b/>
        </w:rPr>
        <w:t>If the</w:t>
      </w:r>
      <w:r w:rsidR="00660AB5" w:rsidRPr="007C403B">
        <w:rPr>
          <w:rFonts w:ascii="Arial" w:hAnsi="Arial" w:cs="Arial"/>
          <w:b/>
          <w:spacing w:val="-1"/>
        </w:rPr>
        <w:t xml:space="preserve"> </w:t>
      </w:r>
      <w:r w:rsidR="00660AB5" w:rsidRPr="007C403B">
        <w:rPr>
          <w:rFonts w:ascii="Arial" w:hAnsi="Arial" w:cs="Arial"/>
          <w:b/>
        </w:rPr>
        <w:t>collection</w:t>
      </w:r>
      <w:r w:rsidR="00660AB5" w:rsidRPr="007C403B">
        <w:rPr>
          <w:rFonts w:ascii="Arial" w:hAnsi="Arial" w:cs="Arial"/>
          <w:b/>
          <w:spacing w:val="18"/>
        </w:rPr>
        <w:t xml:space="preserve"> </w:t>
      </w:r>
      <w:r w:rsidR="00660AB5" w:rsidRPr="007C403B">
        <w:rPr>
          <w:rFonts w:ascii="Arial" w:hAnsi="Arial" w:cs="Arial"/>
          <w:b/>
        </w:rPr>
        <w:t>of</w:t>
      </w:r>
      <w:r w:rsidR="00660AB5" w:rsidRPr="007C403B">
        <w:rPr>
          <w:rFonts w:ascii="Arial" w:hAnsi="Arial" w:cs="Arial"/>
          <w:b/>
          <w:spacing w:val="-6"/>
        </w:rPr>
        <w:t xml:space="preserve"> </w:t>
      </w:r>
      <w:r w:rsidR="00660AB5" w:rsidRPr="007C403B">
        <w:rPr>
          <w:rFonts w:ascii="Arial" w:hAnsi="Arial" w:cs="Arial"/>
          <w:b/>
        </w:rPr>
        <w:t>information</w:t>
      </w:r>
      <w:r w:rsidR="00660AB5" w:rsidRPr="007C403B">
        <w:rPr>
          <w:rFonts w:ascii="Arial" w:hAnsi="Arial" w:cs="Arial"/>
          <w:b/>
          <w:spacing w:val="6"/>
        </w:rPr>
        <w:t xml:space="preserve"> </w:t>
      </w:r>
      <w:r w:rsidR="00660AB5" w:rsidRPr="007C403B">
        <w:rPr>
          <w:rFonts w:ascii="Arial" w:hAnsi="Arial" w:cs="Arial"/>
          <w:b/>
        </w:rPr>
        <w:t>impacts</w:t>
      </w:r>
      <w:r w:rsidR="00660AB5" w:rsidRPr="007C403B">
        <w:rPr>
          <w:rFonts w:ascii="Arial" w:hAnsi="Arial" w:cs="Arial"/>
          <w:b/>
          <w:spacing w:val="6"/>
        </w:rPr>
        <w:t xml:space="preserve"> </w:t>
      </w:r>
      <w:r w:rsidR="00660AB5" w:rsidRPr="007C403B">
        <w:rPr>
          <w:rFonts w:ascii="Arial" w:hAnsi="Arial" w:cs="Arial"/>
          <w:b/>
        </w:rPr>
        <w:t>small</w:t>
      </w:r>
      <w:r w:rsidR="00660AB5" w:rsidRPr="007C403B">
        <w:rPr>
          <w:rFonts w:ascii="Arial" w:hAnsi="Arial" w:cs="Arial"/>
          <w:b/>
          <w:spacing w:val="-12"/>
        </w:rPr>
        <w:t xml:space="preserve"> </w:t>
      </w:r>
      <w:r w:rsidR="00660AB5" w:rsidRPr="007C403B">
        <w:rPr>
          <w:rFonts w:ascii="Arial" w:hAnsi="Arial" w:cs="Arial"/>
          <w:b/>
        </w:rPr>
        <w:t>businesses</w:t>
      </w:r>
      <w:r w:rsidR="00660AB5" w:rsidRPr="007C403B">
        <w:rPr>
          <w:rFonts w:ascii="Arial" w:hAnsi="Arial" w:cs="Arial"/>
          <w:b/>
          <w:spacing w:val="16"/>
        </w:rPr>
        <w:t xml:space="preserve"> </w:t>
      </w:r>
      <w:r w:rsidR="00660AB5" w:rsidRPr="007C403B">
        <w:rPr>
          <w:rFonts w:ascii="Arial" w:hAnsi="Arial" w:cs="Arial"/>
          <w:b/>
        </w:rPr>
        <w:t>or</w:t>
      </w:r>
      <w:r w:rsidR="00660AB5" w:rsidRPr="007C403B">
        <w:rPr>
          <w:rFonts w:ascii="Arial" w:hAnsi="Arial" w:cs="Arial"/>
          <w:b/>
          <w:spacing w:val="-8"/>
        </w:rPr>
        <w:t xml:space="preserve"> </w:t>
      </w:r>
      <w:r w:rsidR="00660AB5" w:rsidRPr="007C403B">
        <w:rPr>
          <w:rFonts w:ascii="Arial" w:hAnsi="Arial" w:cs="Arial"/>
          <w:b/>
        </w:rPr>
        <w:t>other</w:t>
      </w:r>
      <w:r w:rsidR="00660AB5" w:rsidRPr="007C403B">
        <w:rPr>
          <w:rFonts w:ascii="Arial" w:hAnsi="Arial" w:cs="Arial"/>
          <w:b/>
          <w:spacing w:val="-10"/>
        </w:rPr>
        <w:t xml:space="preserve"> </w:t>
      </w:r>
      <w:r w:rsidR="00660AB5" w:rsidRPr="007C403B">
        <w:rPr>
          <w:rFonts w:ascii="Arial" w:hAnsi="Arial" w:cs="Arial"/>
          <w:b/>
        </w:rPr>
        <w:t>small</w:t>
      </w:r>
      <w:r w:rsidR="00660AB5" w:rsidRPr="007C403B">
        <w:rPr>
          <w:rFonts w:ascii="Arial" w:hAnsi="Arial" w:cs="Arial"/>
          <w:b/>
          <w:spacing w:val="-7"/>
        </w:rPr>
        <w:t xml:space="preserve"> </w:t>
      </w:r>
      <w:r w:rsidR="00660AB5" w:rsidRPr="007C403B">
        <w:rPr>
          <w:rFonts w:ascii="Arial" w:hAnsi="Arial" w:cs="Arial"/>
          <w:b/>
        </w:rPr>
        <w:t>entities,</w:t>
      </w:r>
      <w:r w:rsidR="00660AB5" w:rsidRPr="007C403B">
        <w:rPr>
          <w:rFonts w:ascii="Arial" w:hAnsi="Arial" w:cs="Arial"/>
          <w:b/>
          <w:spacing w:val="-7"/>
        </w:rPr>
        <w:t xml:space="preserve"> </w:t>
      </w:r>
      <w:r w:rsidR="00660AB5" w:rsidRPr="007C403B">
        <w:rPr>
          <w:rFonts w:ascii="Arial" w:hAnsi="Arial" w:cs="Arial"/>
          <w:b/>
        </w:rPr>
        <w:t>describe any</w:t>
      </w:r>
      <w:r w:rsidR="00660AB5" w:rsidRPr="007C403B">
        <w:rPr>
          <w:rFonts w:ascii="Arial" w:hAnsi="Arial" w:cs="Arial"/>
          <w:b/>
          <w:w w:val="99"/>
        </w:rPr>
        <w:t xml:space="preserve"> </w:t>
      </w:r>
      <w:r w:rsidR="00660AB5" w:rsidRPr="007C403B">
        <w:rPr>
          <w:rFonts w:ascii="Arial" w:hAnsi="Arial" w:cs="Arial"/>
          <w:b/>
        </w:rPr>
        <w:t>methods</w:t>
      </w:r>
      <w:r w:rsidR="00660AB5" w:rsidRPr="007C403B">
        <w:rPr>
          <w:rFonts w:ascii="Arial" w:hAnsi="Arial" w:cs="Arial"/>
          <w:b/>
          <w:spacing w:val="8"/>
        </w:rPr>
        <w:t xml:space="preserve"> </w:t>
      </w:r>
      <w:r w:rsidR="00660AB5" w:rsidRPr="007C403B">
        <w:rPr>
          <w:rFonts w:ascii="Arial" w:hAnsi="Arial" w:cs="Arial"/>
          <w:b/>
        </w:rPr>
        <w:t>used</w:t>
      </w:r>
      <w:r w:rsidR="00660AB5" w:rsidRPr="007C403B">
        <w:rPr>
          <w:rFonts w:ascii="Arial" w:hAnsi="Arial" w:cs="Arial"/>
          <w:b/>
          <w:spacing w:val="8"/>
        </w:rPr>
        <w:t xml:space="preserve"> </w:t>
      </w:r>
      <w:r w:rsidR="00660AB5" w:rsidRPr="007C403B">
        <w:rPr>
          <w:rFonts w:ascii="Arial" w:hAnsi="Arial" w:cs="Arial"/>
          <w:b/>
        </w:rPr>
        <w:t>to</w:t>
      </w:r>
      <w:r w:rsidR="00660AB5" w:rsidRPr="007C403B">
        <w:rPr>
          <w:rFonts w:ascii="Arial" w:hAnsi="Arial" w:cs="Arial"/>
          <w:b/>
          <w:spacing w:val="-11"/>
        </w:rPr>
        <w:t xml:space="preserve"> </w:t>
      </w:r>
      <w:r w:rsidR="00660AB5" w:rsidRPr="007C403B">
        <w:rPr>
          <w:rFonts w:ascii="Arial" w:hAnsi="Arial" w:cs="Arial"/>
          <w:b/>
        </w:rPr>
        <w:t>minimize</w:t>
      </w:r>
      <w:r w:rsidR="00660AB5" w:rsidRPr="007C403B">
        <w:rPr>
          <w:rFonts w:ascii="Arial" w:hAnsi="Arial" w:cs="Arial"/>
          <w:b/>
          <w:spacing w:val="-6"/>
        </w:rPr>
        <w:t xml:space="preserve"> </w:t>
      </w:r>
      <w:r w:rsidR="00660AB5" w:rsidRPr="007C403B">
        <w:rPr>
          <w:rFonts w:ascii="Arial" w:hAnsi="Arial" w:cs="Arial"/>
          <w:b/>
        </w:rPr>
        <w:t>burden.</w:t>
      </w:r>
    </w:p>
    <w:p w:rsidR="00660AB5" w:rsidRPr="007C403B" w:rsidRDefault="00660AB5">
      <w:pPr>
        <w:tabs>
          <w:tab w:val="left" w:pos="360"/>
          <w:tab w:val="left" w:pos="720"/>
        </w:tabs>
        <w:rPr>
          <w:rFonts w:ascii="Arial" w:hAnsi="Arial" w:cs="Arial"/>
        </w:rPr>
      </w:pPr>
    </w:p>
    <w:p w:rsidR="0048075E" w:rsidRPr="007C403B" w:rsidRDefault="0048075E">
      <w:pPr>
        <w:tabs>
          <w:tab w:val="left" w:pos="360"/>
          <w:tab w:val="left" w:pos="720"/>
        </w:tabs>
        <w:rPr>
          <w:rFonts w:ascii="Arial" w:hAnsi="Arial" w:cs="Arial"/>
        </w:rPr>
      </w:pPr>
      <w:r w:rsidRPr="007C403B">
        <w:rPr>
          <w:rFonts w:ascii="Arial" w:hAnsi="Arial" w:cs="Arial"/>
        </w:rPr>
        <w:t xml:space="preserve">There is no significant impact on small businesses.  </w:t>
      </w:r>
    </w:p>
    <w:p w:rsidR="0048075E" w:rsidRPr="007C403B" w:rsidRDefault="0048075E">
      <w:pPr>
        <w:tabs>
          <w:tab w:val="left" w:pos="360"/>
          <w:tab w:val="left" w:pos="720"/>
        </w:tabs>
        <w:rPr>
          <w:rFonts w:ascii="Arial" w:hAnsi="Arial" w:cs="Arial"/>
        </w:rPr>
      </w:pPr>
    </w:p>
    <w:p w:rsidR="00660AB5" w:rsidRPr="007C403B" w:rsidRDefault="0048075E" w:rsidP="00660AB5">
      <w:pPr>
        <w:pStyle w:val="Heading1"/>
        <w:keepNext w:val="0"/>
        <w:keepLines w:val="0"/>
        <w:widowControl w:val="0"/>
        <w:tabs>
          <w:tab w:val="left" w:pos="720"/>
        </w:tabs>
        <w:spacing w:before="0" w:line="227" w:lineRule="auto"/>
        <w:ind w:right="606"/>
        <w:rPr>
          <w:rFonts w:ascii="Arial" w:hAnsi="Arial" w:cs="Arial"/>
          <w:b w:val="0"/>
          <w:color w:val="auto"/>
          <w:sz w:val="24"/>
          <w:szCs w:val="24"/>
        </w:rPr>
      </w:pPr>
      <w:r w:rsidRPr="007C403B">
        <w:rPr>
          <w:rFonts w:ascii="Arial" w:hAnsi="Arial" w:cs="Arial"/>
          <w:color w:val="auto"/>
          <w:sz w:val="24"/>
          <w:szCs w:val="24"/>
        </w:rPr>
        <w:t xml:space="preserve">6.  </w:t>
      </w:r>
      <w:r w:rsidR="00660AB5" w:rsidRPr="007C403B">
        <w:rPr>
          <w:rFonts w:ascii="Arial" w:hAnsi="Arial" w:cs="Arial"/>
          <w:color w:val="auto"/>
          <w:w w:val="95"/>
          <w:sz w:val="24"/>
          <w:szCs w:val="24"/>
        </w:rPr>
        <w:t>Describe</w:t>
      </w:r>
      <w:r w:rsidR="00660AB5" w:rsidRPr="007C403B">
        <w:rPr>
          <w:rFonts w:ascii="Arial" w:hAnsi="Arial" w:cs="Arial"/>
          <w:color w:val="auto"/>
          <w:spacing w:val="21"/>
          <w:w w:val="95"/>
          <w:sz w:val="24"/>
          <w:szCs w:val="24"/>
        </w:rPr>
        <w:t xml:space="preserve"> </w:t>
      </w:r>
      <w:r w:rsidR="00660AB5" w:rsidRPr="007C403B">
        <w:rPr>
          <w:rFonts w:ascii="Arial" w:hAnsi="Arial" w:cs="Arial"/>
          <w:color w:val="auto"/>
          <w:w w:val="95"/>
          <w:sz w:val="24"/>
          <w:szCs w:val="24"/>
        </w:rPr>
        <w:t>the</w:t>
      </w:r>
      <w:r w:rsidR="00660AB5" w:rsidRPr="007C403B">
        <w:rPr>
          <w:rFonts w:ascii="Arial" w:hAnsi="Arial" w:cs="Arial"/>
          <w:color w:val="auto"/>
          <w:spacing w:val="24"/>
          <w:w w:val="95"/>
          <w:sz w:val="24"/>
          <w:szCs w:val="24"/>
        </w:rPr>
        <w:t xml:space="preserve"> </w:t>
      </w:r>
      <w:r w:rsidR="00660AB5" w:rsidRPr="007C403B">
        <w:rPr>
          <w:rFonts w:ascii="Arial" w:hAnsi="Arial" w:cs="Arial"/>
          <w:color w:val="auto"/>
          <w:w w:val="95"/>
          <w:sz w:val="24"/>
          <w:szCs w:val="24"/>
        </w:rPr>
        <w:t>consequences</w:t>
      </w:r>
      <w:r w:rsidR="00660AB5" w:rsidRPr="007C403B">
        <w:rPr>
          <w:rFonts w:ascii="Arial" w:hAnsi="Arial" w:cs="Arial"/>
          <w:color w:val="auto"/>
          <w:spacing w:val="46"/>
          <w:w w:val="95"/>
          <w:sz w:val="24"/>
          <w:szCs w:val="24"/>
        </w:rPr>
        <w:t xml:space="preserve"> </w:t>
      </w:r>
      <w:r w:rsidR="00660AB5" w:rsidRPr="007C403B">
        <w:rPr>
          <w:rFonts w:ascii="Arial" w:hAnsi="Arial" w:cs="Arial"/>
          <w:color w:val="auto"/>
          <w:w w:val="95"/>
          <w:sz w:val="24"/>
          <w:szCs w:val="24"/>
        </w:rPr>
        <w:t>to</w:t>
      </w:r>
      <w:r w:rsidR="00660AB5" w:rsidRPr="007C403B">
        <w:rPr>
          <w:rFonts w:ascii="Arial" w:hAnsi="Arial" w:cs="Arial"/>
          <w:color w:val="auto"/>
          <w:spacing w:val="18"/>
          <w:w w:val="95"/>
          <w:sz w:val="24"/>
          <w:szCs w:val="24"/>
        </w:rPr>
        <w:t xml:space="preserve"> </w:t>
      </w:r>
      <w:r w:rsidR="00660AB5" w:rsidRPr="007C403B">
        <w:rPr>
          <w:rFonts w:ascii="Arial" w:hAnsi="Arial" w:cs="Arial"/>
          <w:color w:val="auto"/>
          <w:w w:val="95"/>
          <w:sz w:val="24"/>
          <w:szCs w:val="24"/>
        </w:rPr>
        <w:t>Federal</w:t>
      </w:r>
      <w:r w:rsidR="00660AB5" w:rsidRPr="007C403B">
        <w:rPr>
          <w:rFonts w:ascii="Arial" w:hAnsi="Arial" w:cs="Arial"/>
          <w:color w:val="auto"/>
          <w:spacing w:val="21"/>
          <w:w w:val="95"/>
          <w:sz w:val="24"/>
          <w:szCs w:val="24"/>
        </w:rPr>
        <w:t xml:space="preserve"> </w:t>
      </w:r>
      <w:r w:rsidR="00660AB5" w:rsidRPr="007C403B">
        <w:rPr>
          <w:rFonts w:ascii="Arial" w:hAnsi="Arial" w:cs="Arial"/>
          <w:color w:val="auto"/>
          <w:w w:val="95"/>
          <w:sz w:val="24"/>
          <w:szCs w:val="24"/>
        </w:rPr>
        <w:t>program</w:t>
      </w:r>
      <w:r w:rsidR="00660AB5" w:rsidRPr="007C403B">
        <w:rPr>
          <w:rFonts w:ascii="Arial" w:hAnsi="Arial" w:cs="Arial"/>
          <w:color w:val="auto"/>
          <w:spacing w:val="58"/>
          <w:w w:val="95"/>
          <w:sz w:val="24"/>
          <w:szCs w:val="24"/>
        </w:rPr>
        <w:t xml:space="preserve"> </w:t>
      </w:r>
      <w:r w:rsidR="00660AB5" w:rsidRPr="007C403B">
        <w:rPr>
          <w:rFonts w:ascii="Arial" w:hAnsi="Arial" w:cs="Arial"/>
          <w:color w:val="auto"/>
          <w:w w:val="95"/>
          <w:sz w:val="24"/>
          <w:szCs w:val="24"/>
        </w:rPr>
        <w:t>or</w:t>
      </w:r>
      <w:r w:rsidR="00660AB5" w:rsidRPr="007C403B">
        <w:rPr>
          <w:rFonts w:ascii="Arial" w:hAnsi="Arial" w:cs="Arial"/>
          <w:color w:val="auto"/>
          <w:spacing w:val="14"/>
          <w:w w:val="95"/>
          <w:sz w:val="24"/>
          <w:szCs w:val="24"/>
        </w:rPr>
        <w:t xml:space="preserve"> </w:t>
      </w:r>
      <w:r w:rsidR="00660AB5" w:rsidRPr="007C403B">
        <w:rPr>
          <w:rFonts w:ascii="Arial" w:hAnsi="Arial" w:cs="Arial"/>
          <w:color w:val="auto"/>
          <w:w w:val="95"/>
          <w:sz w:val="24"/>
          <w:szCs w:val="24"/>
        </w:rPr>
        <w:t>policy</w:t>
      </w:r>
      <w:r w:rsidR="00660AB5" w:rsidRPr="007C403B">
        <w:rPr>
          <w:rFonts w:ascii="Arial" w:hAnsi="Arial" w:cs="Arial"/>
          <w:color w:val="auto"/>
          <w:spacing w:val="45"/>
          <w:w w:val="95"/>
          <w:sz w:val="24"/>
          <w:szCs w:val="24"/>
        </w:rPr>
        <w:t xml:space="preserve"> </w:t>
      </w:r>
      <w:r w:rsidR="00660AB5" w:rsidRPr="007C403B">
        <w:rPr>
          <w:rFonts w:ascii="Arial" w:hAnsi="Arial" w:cs="Arial"/>
          <w:color w:val="auto"/>
          <w:w w:val="95"/>
          <w:sz w:val="24"/>
          <w:szCs w:val="24"/>
        </w:rPr>
        <w:t>activities</w:t>
      </w:r>
      <w:r w:rsidR="00660AB5" w:rsidRPr="007C403B">
        <w:rPr>
          <w:rFonts w:ascii="Arial" w:hAnsi="Arial" w:cs="Arial"/>
          <w:color w:val="auto"/>
          <w:spacing w:val="28"/>
          <w:w w:val="95"/>
          <w:sz w:val="24"/>
          <w:szCs w:val="24"/>
        </w:rPr>
        <w:t xml:space="preserve"> </w:t>
      </w:r>
      <w:r w:rsidR="00660AB5" w:rsidRPr="007C403B">
        <w:rPr>
          <w:rFonts w:ascii="Arial" w:hAnsi="Arial" w:cs="Arial"/>
          <w:color w:val="auto"/>
          <w:w w:val="95"/>
          <w:sz w:val="24"/>
          <w:szCs w:val="24"/>
        </w:rPr>
        <w:t>if</w:t>
      </w:r>
      <w:r w:rsidR="00660AB5" w:rsidRPr="007C403B">
        <w:rPr>
          <w:rFonts w:ascii="Arial" w:hAnsi="Arial" w:cs="Arial"/>
          <w:color w:val="auto"/>
          <w:spacing w:val="16"/>
          <w:w w:val="95"/>
          <w:sz w:val="24"/>
          <w:szCs w:val="24"/>
        </w:rPr>
        <w:t xml:space="preserve"> </w:t>
      </w:r>
      <w:r w:rsidR="00660AB5" w:rsidRPr="007C403B">
        <w:rPr>
          <w:rFonts w:ascii="Arial" w:hAnsi="Arial" w:cs="Arial"/>
          <w:color w:val="auto"/>
          <w:w w:val="95"/>
          <w:sz w:val="24"/>
          <w:szCs w:val="24"/>
        </w:rPr>
        <w:t>the</w:t>
      </w:r>
      <w:r w:rsidR="00660AB5" w:rsidRPr="007C403B">
        <w:rPr>
          <w:rFonts w:ascii="Arial" w:hAnsi="Arial" w:cs="Arial"/>
          <w:color w:val="auto"/>
          <w:spacing w:val="24"/>
          <w:w w:val="95"/>
          <w:sz w:val="24"/>
          <w:szCs w:val="24"/>
        </w:rPr>
        <w:t xml:space="preserve"> </w:t>
      </w:r>
      <w:r w:rsidR="00660AB5" w:rsidRPr="007C403B">
        <w:rPr>
          <w:rFonts w:ascii="Arial" w:hAnsi="Arial" w:cs="Arial"/>
          <w:color w:val="auto"/>
          <w:w w:val="95"/>
          <w:sz w:val="24"/>
          <w:szCs w:val="24"/>
        </w:rPr>
        <w:t>collection</w:t>
      </w:r>
      <w:r w:rsidR="00660AB5" w:rsidRPr="007C403B">
        <w:rPr>
          <w:rFonts w:ascii="Arial" w:hAnsi="Arial" w:cs="Arial"/>
          <w:color w:val="auto"/>
          <w:spacing w:val="29"/>
          <w:w w:val="95"/>
          <w:sz w:val="24"/>
          <w:szCs w:val="24"/>
        </w:rPr>
        <w:t xml:space="preserve"> </w:t>
      </w:r>
      <w:r w:rsidR="00660AB5" w:rsidRPr="007C403B">
        <w:rPr>
          <w:rFonts w:ascii="Arial" w:hAnsi="Arial" w:cs="Arial"/>
          <w:color w:val="auto"/>
          <w:w w:val="95"/>
          <w:sz w:val="24"/>
          <w:szCs w:val="24"/>
        </w:rPr>
        <w:t>is</w:t>
      </w:r>
      <w:r w:rsidR="00660AB5" w:rsidRPr="007C403B">
        <w:rPr>
          <w:rFonts w:ascii="Arial" w:hAnsi="Arial" w:cs="Arial"/>
          <w:color w:val="auto"/>
          <w:spacing w:val="21"/>
          <w:w w:val="95"/>
          <w:sz w:val="24"/>
          <w:szCs w:val="24"/>
        </w:rPr>
        <w:t xml:space="preserve"> </w:t>
      </w:r>
      <w:r w:rsidR="00660AB5" w:rsidRPr="007C403B">
        <w:rPr>
          <w:rFonts w:ascii="Arial" w:hAnsi="Arial" w:cs="Arial"/>
          <w:color w:val="auto"/>
          <w:w w:val="95"/>
          <w:sz w:val="24"/>
          <w:szCs w:val="24"/>
        </w:rPr>
        <w:t>not</w:t>
      </w:r>
      <w:r w:rsidR="00660AB5" w:rsidRPr="007C403B">
        <w:rPr>
          <w:rFonts w:ascii="Arial" w:hAnsi="Arial" w:cs="Arial"/>
          <w:color w:val="auto"/>
          <w:w w:val="98"/>
          <w:sz w:val="24"/>
          <w:szCs w:val="24"/>
        </w:rPr>
        <w:t xml:space="preserve"> </w:t>
      </w:r>
      <w:r w:rsidR="00660AB5" w:rsidRPr="007C403B">
        <w:rPr>
          <w:rFonts w:ascii="Arial" w:hAnsi="Arial" w:cs="Arial"/>
          <w:color w:val="auto"/>
          <w:w w:val="95"/>
          <w:sz w:val="24"/>
          <w:szCs w:val="24"/>
        </w:rPr>
        <w:t>conducted</w:t>
      </w:r>
      <w:r w:rsidR="00660AB5" w:rsidRPr="007C403B">
        <w:rPr>
          <w:rFonts w:ascii="Arial" w:hAnsi="Arial" w:cs="Arial"/>
          <w:color w:val="auto"/>
          <w:spacing w:val="47"/>
          <w:w w:val="95"/>
          <w:sz w:val="24"/>
          <w:szCs w:val="24"/>
        </w:rPr>
        <w:t xml:space="preserve"> </w:t>
      </w:r>
      <w:r w:rsidR="00660AB5" w:rsidRPr="007C403B">
        <w:rPr>
          <w:rFonts w:ascii="Arial" w:hAnsi="Arial" w:cs="Arial"/>
          <w:color w:val="auto"/>
          <w:w w:val="95"/>
          <w:sz w:val="24"/>
          <w:szCs w:val="24"/>
        </w:rPr>
        <w:t>or</w:t>
      </w:r>
      <w:r w:rsidR="00660AB5" w:rsidRPr="007C403B">
        <w:rPr>
          <w:rFonts w:ascii="Arial" w:hAnsi="Arial" w:cs="Arial"/>
          <w:color w:val="auto"/>
          <w:spacing w:val="25"/>
          <w:w w:val="95"/>
          <w:sz w:val="24"/>
          <w:szCs w:val="24"/>
        </w:rPr>
        <w:t xml:space="preserve"> </w:t>
      </w:r>
      <w:r w:rsidR="00660AB5" w:rsidRPr="007C403B">
        <w:rPr>
          <w:rFonts w:ascii="Arial" w:hAnsi="Arial" w:cs="Arial"/>
          <w:color w:val="auto"/>
          <w:w w:val="95"/>
          <w:sz w:val="24"/>
          <w:szCs w:val="24"/>
        </w:rPr>
        <w:t>is</w:t>
      </w:r>
      <w:r w:rsidR="00660AB5" w:rsidRPr="007C403B">
        <w:rPr>
          <w:rFonts w:ascii="Arial" w:hAnsi="Arial" w:cs="Arial"/>
          <w:color w:val="auto"/>
          <w:spacing w:val="23"/>
          <w:w w:val="95"/>
          <w:sz w:val="24"/>
          <w:szCs w:val="24"/>
        </w:rPr>
        <w:t xml:space="preserve"> </w:t>
      </w:r>
      <w:r w:rsidR="00660AB5" w:rsidRPr="007C403B">
        <w:rPr>
          <w:rFonts w:ascii="Arial" w:hAnsi="Arial" w:cs="Arial"/>
          <w:color w:val="auto"/>
          <w:w w:val="95"/>
          <w:sz w:val="24"/>
          <w:szCs w:val="24"/>
        </w:rPr>
        <w:t>conducted</w:t>
      </w:r>
      <w:r w:rsidR="00660AB5" w:rsidRPr="007C403B">
        <w:rPr>
          <w:rFonts w:ascii="Arial" w:hAnsi="Arial" w:cs="Arial"/>
          <w:color w:val="auto"/>
          <w:spacing w:val="48"/>
          <w:w w:val="95"/>
          <w:sz w:val="24"/>
          <w:szCs w:val="24"/>
        </w:rPr>
        <w:t xml:space="preserve"> </w:t>
      </w:r>
      <w:r w:rsidR="00660AB5" w:rsidRPr="007C403B">
        <w:rPr>
          <w:rFonts w:ascii="Arial" w:hAnsi="Arial" w:cs="Arial"/>
          <w:color w:val="auto"/>
          <w:w w:val="95"/>
          <w:sz w:val="24"/>
          <w:szCs w:val="24"/>
        </w:rPr>
        <w:t>less</w:t>
      </w:r>
      <w:r w:rsidR="00660AB5" w:rsidRPr="007C403B">
        <w:rPr>
          <w:rFonts w:ascii="Arial" w:hAnsi="Arial" w:cs="Arial"/>
          <w:color w:val="auto"/>
          <w:spacing w:val="19"/>
          <w:w w:val="95"/>
          <w:sz w:val="24"/>
          <w:szCs w:val="24"/>
        </w:rPr>
        <w:t xml:space="preserve"> </w:t>
      </w:r>
      <w:r w:rsidR="00660AB5" w:rsidRPr="007C403B">
        <w:rPr>
          <w:rFonts w:ascii="Arial" w:hAnsi="Arial" w:cs="Arial"/>
          <w:color w:val="auto"/>
          <w:w w:val="95"/>
          <w:sz w:val="24"/>
          <w:szCs w:val="24"/>
        </w:rPr>
        <w:t>frequently</w:t>
      </w:r>
      <w:r w:rsidR="00660AB5" w:rsidRPr="007C403B">
        <w:rPr>
          <w:rFonts w:ascii="Arial" w:hAnsi="Arial" w:cs="Arial"/>
          <w:color w:val="auto"/>
          <w:spacing w:val="40"/>
          <w:w w:val="95"/>
          <w:sz w:val="24"/>
          <w:szCs w:val="24"/>
        </w:rPr>
        <w:t xml:space="preserve"> </w:t>
      </w:r>
      <w:r w:rsidR="00660AB5" w:rsidRPr="007C403B">
        <w:rPr>
          <w:rFonts w:ascii="Arial" w:hAnsi="Arial" w:cs="Arial"/>
          <w:color w:val="auto"/>
          <w:w w:val="95"/>
          <w:sz w:val="24"/>
          <w:szCs w:val="24"/>
        </w:rPr>
        <w:t>as</w:t>
      </w:r>
      <w:r w:rsidR="00660AB5" w:rsidRPr="007C403B">
        <w:rPr>
          <w:rFonts w:ascii="Arial" w:hAnsi="Arial" w:cs="Arial"/>
          <w:color w:val="auto"/>
          <w:spacing w:val="3"/>
          <w:w w:val="95"/>
          <w:sz w:val="24"/>
          <w:szCs w:val="24"/>
        </w:rPr>
        <w:t xml:space="preserve"> </w:t>
      </w:r>
      <w:r w:rsidR="00660AB5" w:rsidRPr="007C403B">
        <w:rPr>
          <w:rFonts w:ascii="Arial" w:hAnsi="Arial" w:cs="Arial"/>
          <w:color w:val="auto"/>
          <w:w w:val="95"/>
          <w:sz w:val="24"/>
          <w:szCs w:val="24"/>
        </w:rPr>
        <w:t>well</w:t>
      </w:r>
      <w:r w:rsidR="00660AB5" w:rsidRPr="007C403B">
        <w:rPr>
          <w:rFonts w:ascii="Arial" w:hAnsi="Arial" w:cs="Arial"/>
          <w:color w:val="auto"/>
          <w:spacing w:val="34"/>
          <w:w w:val="95"/>
          <w:sz w:val="24"/>
          <w:szCs w:val="24"/>
        </w:rPr>
        <w:t xml:space="preserve"> </w:t>
      </w:r>
      <w:r w:rsidR="00660AB5" w:rsidRPr="007C403B">
        <w:rPr>
          <w:rFonts w:ascii="Arial" w:hAnsi="Arial" w:cs="Arial"/>
          <w:color w:val="auto"/>
          <w:w w:val="95"/>
          <w:sz w:val="24"/>
          <w:szCs w:val="24"/>
        </w:rPr>
        <w:t>as</w:t>
      </w:r>
      <w:r w:rsidR="00660AB5" w:rsidRPr="007C403B">
        <w:rPr>
          <w:rFonts w:ascii="Arial" w:hAnsi="Arial" w:cs="Arial"/>
          <w:color w:val="auto"/>
          <w:spacing w:val="19"/>
          <w:w w:val="95"/>
          <w:sz w:val="24"/>
          <w:szCs w:val="24"/>
        </w:rPr>
        <w:t xml:space="preserve"> </w:t>
      </w:r>
      <w:r w:rsidR="00660AB5" w:rsidRPr="007C403B">
        <w:rPr>
          <w:rFonts w:ascii="Arial" w:hAnsi="Arial" w:cs="Arial"/>
          <w:color w:val="auto"/>
          <w:w w:val="95"/>
          <w:sz w:val="24"/>
          <w:szCs w:val="24"/>
        </w:rPr>
        <w:t>any</w:t>
      </w:r>
      <w:r w:rsidR="00660AB5" w:rsidRPr="007C403B">
        <w:rPr>
          <w:rFonts w:ascii="Arial" w:hAnsi="Arial" w:cs="Arial"/>
          <w:color w:val="auto"/>
          <w:spacing w:val="17"/>
          <w:w w:val="95"/>
          <w:sz w:val="24"/>
          <w:szCs w:val="24"/>
        </w:rPr>
        <w:t xml:space="preserve"> </w:t>
      </w:r>
      <w:r w:rsidR="00660AB5" w:rsidRPr="007C403B">
        <w:rPr>
          <w:rFonts w:ascii="Arial" w:hAnsi="Arial" w:cs="Arial"/>
          <w:color w:val="auto"/>
          <w:w w:val="95"/>
          <w:sz w:val="24"/>
          <w:szCs w:val="24"/>
        </w:rPr>
        <w:t>technical</w:t>
      </w:r>
      <w:r w:rsidR="00660AB5" w:rsidRPr="007C403B">
        <w:rPr>
          <w:rFonts w:ascii="Arial" w:hAnsi="Arial" w:cs="Arial"/>
          <w:color w:val="auto"/>
          <w:spacing w:val="42"/>
          <w:w w:val="95"/>
          <w:sz w:val="24"/>
          <w:szCs w:val="24"/>
        </w:rPr>
        <w:t xml:space="preserve"> </w:t>
      </w:r>
      <w:r w:rsidR="00660AB5" w:rsidRPr="007C403B">
        <w:rPr>
          <w:rFonts w:ascii="Arial" w:hAnsi="Arial" w:cs="Arial"/>
          <w:color w:val="auto"/>
          <w:w w:val="95"/>
          <w:sz w:val="24"/>
          <w:szCs w:val="24"/>
        </w:rPr>
        <w:t>or</w:t>
      </w:r>
      <w:r w:rsidR="00660AB5" w:rsidRPr="007C403B">
        <w:rPr>
          <w:rFonts w:ascii="Arial" w:hAnsi="Arial" w:cs="Arial"/>
          <w:color w:val="auto"/>
          <w:spacing w:val="16"/>
          <w:w w:val="95"/>
          <w:sz w:val="24"/>
          <w:szCs w:val="24"/>
        </w:rPr>
        <w:t xml:space="preserve"> </w:t>
      </w:r>
      <w:r w:rsidR="00660AB5" w:rsidRPr="007C403B">
        <w:rPr>
          <w:rFonts w:ascii="Arial" w:hAnsi="Arial" w:cs="Arial"/>
          <w:color w:val="auto"/>
          <w:w w:val="95"/>
          <w:sz w:val="24"/>
          <w:szCs w:val="24"/>
        </w:rPr>
        <w:t>legal</w:t>
      </w:r>
      <w:r w:rsidR="00660AB5" w:rsidRPr="007C403B">
        <w:rPr>
          <w:rFonts w:ascii="Arial" w:hAnsi="Arial" w:cs="Arial"/>
          <w:color w:val="auto"/>
          <w:spacing w:val="23"/>
          <w:w w:val="95"/>
          <w:sz w:val="24"/>
          <w:szCs w:val="24"/>
        </w:rPr>
        <w:t xml:space="preserve"> </w:t>
      </w:r>
      <w:r w:rsidR="00660AB5" w:rsidRPr="007C403B">
        <w:rPr>
          <w:rFonts w:ascii="Arial" w:hAnsi="Arial" w:cs="Arial"/>
          <w:color w:val="auto"/>
          <w:w w:val="95"/>
          <w:sz w:val="24"/>
          <w:szCs w:val="24"/>
        </w:rPr>
        <w:t>obstacles</w:t>
      </w:r>
      <w:r w:rsidR="00660AB5" w:rsidRPr="007C403B">
        <w:rPr>
          <w:rFonts w:ascii="Arial" w:hAnsi="Arial" w:cs="Arial"/>
          <w:color w:val="auto"/>
          <w:spacing w:val="39"/>
          <w:w w:val="95"/>
          <w:sz w:val="24"/>
          <w:szCs w:val="24"/>
        </w:rPr>
        <w:t xml:space="preserve"> </w:t>
      </w:r>
      <w:r w:rsidR="00660AB5" w:rsidRPr="007C403B">
        <w:rPr>
          <w:rFonts w:ascii="Arial" w:hAnsi="Arial" w:cs="Arial"/>
          <w:color w:val="auto"/>
          <w:w w:val="95"/>
          <w:sz w:val="24"/>
          <w:szCs w:val="24"/>
        </w:rPr>
        <w:t>to</w:t>
      </w:r>
      <w:r w:rsidR="00660AB5" w:rsidRPr="007C403B">
        <w:rPr>
          <w:rFonts w:ascii="Arial" w:hAnsi="Arial" w:cs="Arial"/>
          <w:color w:val="auto"/>
          <w:spacing w:val="19"/>
          <w:w w:val="95"/>
          <w:sz w:val="24"/>
          <w:szCs w:val="24"/>
        </w:rPr>
        <w:t xml:space="preserve"> </w:t>
      </w:r>
      <w:r w:rsidR="00660AB5" w:rsidRPr="007C403B">
        <w:rPr>
          <w:rFonts w:ascii="Arial" w:hAnsi="Arial" w:cs="Arial"/>
          <w:color w:val="auto"/>
          <w:w w:val="95"/>
          <w:sz w:val="24"/>
          <w:szCs w:val="24"/>
        </w:rPr>
        <w:t>reducing</w:t>
      </w:r>
      <w:r w:rsidR="00660AB5" w:rsidRPr="007C403B">
        <w:rPr>
          <w:rFonts w:ascii="Arial" w:hAnsi="Arial" w:cs="Arial"/>
          <w:color w:val="auto"/>
          <w:w w:val="101"/>
          <w:sz w:val="24"/>
          <w:szCs w:val="24"/>
        </w:rPr>
        <w:t xml:space="preserve"> </w:t>
      </w:r>
      <w:r w:rsidR="00660AB5" w:rsidRPr="007C403B">
        <w:rPr>
          <w:rFonts w:ascii="Arial" w:hAnsi="Arial" w:cs="Arial"/>
          <w:color w:val="auto"/>
          <w:w w:val="95"/>
          <w:sz w:val="24"/>
          <w:szCs w:val="24"/>
        </w:rPr>
        <w:t>burden.</w:t>
      </w:r>
    </w:p>
    <w:p w:rsidR="0048075E" w:rsidRPr="007C403B" w:rsidRDefault="0048075E">
      <w:pPr>
        <w:pStyle w:val="BodyText"/>
        <w:tabs>
          <w:tab w:val="left" w:pos="360"/>
          <w:tab w:val="left" w:pos="720"/>
        </w:tabs>
        <w:rPr>
          <w:rFonts w:ascii="Arial" w:hAnsi="Arial" w:cs="Arial"/>
          <w:szCs w:val="24"/>
        </w:rPr>
      </w:pPr>
    </w:p>
    <w:p w:rsidR="0048075E" w:rsidRPr="007C403B" w:rsidRDefault="007A00BA">
      <w:pPr>
        <w:pStyle w:val="BodyText"/>
        <w:tabs>
          <w:tab w:val="left" w:pos="360"/>
          <w:tab w:val="left" w:pos="720"/>
        </w:tabs>
        <w:rPr>
          <w:rFonts w:ascii="Arial" w:hAnsi="Arial" w:cs="Arial"/>
          <w:szCs w:val="24"/>
        </w:rPr>
      </w:pPr>
      <w:r w:rsidRPr="007C403B">
        <w:rPr>
          <w:rFonts w:ascii="Arial" w:hAnsi="Arial" w:cs="Arial"/>
          <w:szCs w:val="24"/>
        </w:rPr>
        <w:tab/>
      </w:r>
      <w:r w:rsidRPr="00B028AE">
        <w:rPr>
          <w:rFonts w:ascii="Arial" w:hAnsi="Arial" w:cs="Arial"/>
          <w:b/>
          <w:szCs w:val="24"/>
        </w:rPr>
        <w:t>a</w:t>
      </w:r>
      <w:r w:rsidRPr="007C403B">
        <w:rPr>
          <w:rFonts w:ascii="Arial" w:hAnsi="Arial" w:cs="Arial"/>
          <w:szCs w:val="24"/>
        </w:rPr>
        <w:t xml:space="preserve">. </w:t>
      </w:r>
      <w:r w:rsidR="0048075E" w:rsidRPr="007C403B">
        <w:rPr>
          <w:rFonts w:ascii="Arial" w:hAnsi="Arial" w:cs="Arial"/>
          <w:szCs w:val="24"/>
        </w:rPr>
        <w:t>Failure to collect the information required by clause 852.236-72, Performance of Work by the Contractor, would result in the inability of the VA contracting officer to properly administer the contract and to enforce the requirements of FAR clause 52.236-1, Performance of Work by the Contractor.  This FAR clause requires the contractor to perform at least a certain percentage of the contract with its own forces.  The contracting officer must gather from the contractor information on what portions of the work the contractor proposes to perform with its own forces in order to properly administer the contract and to ensure that the contractor meets the requirements of this FAR clause.</w:t>
      </w:r>
    </w:p>
    <w:p w:rsidR="0048075E" w:rsidRPr="0055268E" w:rsidRDefault="0048075E" w:rsidP="00774BE4">
      <w:pPr>
        <w:tabs>
          <w:tab w:val="left" w:pos="360"/>
          <w:tab w:val="left" w:pos="720"/>
        </w:tabs>
      </w:pPr>
    </w:p>
    <w:p w:rsidR="0048075E" w:rsidRPr="007C403B" w:rsidRDefault="007A00BA">
      <w:pPr>
        <w:pStyle w:val="BodyText"/>
        <w:tabs>
          <w:tab w:val="left" w:pos="360"/>
          <w:tab w:val="left" w:pos="720"/>
        </w:tabs>
        <w:rPr>
          <w:rFonts w:ascii="Arial" w:hAnsi="Arial" w:cs="Arial"/>
          <w:szCs w:val="24"/>
        </w:rPr>
      </w:pPr>
      <w:r>
        <w:rPr>
          <w:szCs w:val="24"/>
        </w:rPr>
        <w:tab/>
      </w:r>
      <w:r w:rsidRPr="00B028AE">
        <w:rPr>
          <w:rFonts w:ascii="Arial" w:hAnsi="Arial" w:cs="Arial"/>
          <w:b/>
          <w:szCs w:val="24"/>
        </w:rPr>
        <w:t>b</w:t>
      </w:r>
      <w:r w:rsidRPr="007C403B">
        <w:rPr>
          <w:rFonts w:ascii="Arial" w:hAnsi="Arial" w:cs="Arial"/>
          <w:szCs w:val="24"/>
        </w:rPr>
        <w:t xml:space="preserve">. </w:t>
      </w:r>
      <w:r w:rsidR="0048075E" w:rsidRPr="007C403B">
        <w:rPr>
          <w:rFonts w:ascii="Arial" w:hAnsi="Arial" w:cs="Arial"/>
          <w:szCs w:val="24"/>
        </w:rPr>
        <w:t>Failure to collect the information required by clause 852.236-8</w:t>
      </w:r>
      <w:r w:rsidR="00872C48" w:rsidRPr="007C403B">
        <w:rPr>
          <w:rFonts w:ascii="Arial" w:hAnsi="Arial" w:cs="Arial"/>
          <w:szCs w:val="24"/>
        </w:rPr>
        <w:t>0</w:t>
      </w:r>
      <w:r w:rsidR="0048075E" w:rsidRPr="007C403B">
        <w:rPr>
          <w:rFonts w:ascii="Arial" w:hAnsi="Arial" w:cs="Arial"/>
          <w:szCs w:val="24"/>
        </w:rPr>
        <w:t xml:space="preserve">, </w:t>
      </w:r>
      <w:r w:rsidR="00215030" w:rsidRPr="007C403B">
        <w:rPr>
          <w:rFonts w:ascii="Arial" w:hAnsi="Arial" w:cs="Arial"/>
          <w:szCs w:val="24"/>
        </w:rPr>
        <w:t xml:space="preserve">Subcontracts and </w:t>
      </w:r>
      <w:r w:rsidR="0048075E" w:rsidRPr="007C403B">
        <w:rPr>
          <w:rFonts w:ascii="Arial" w:hAnsi="Arial" w:cs="Arial"/>
          <w:szCs w:val="24"/>
        </w:rPr>
        <w:t>Work Coordination</w:t>
      </w:r>
      <w:r w:rsidR="00215030" w:rsidRPr="007C403B">
        <w:rPr>
          <w:rFonts w:ascii="Arial" w:hAnsi="Arial" w:cs="Arial"/>
          <w:szCs w:val="24"/>
        </w:rPr>
        <w:t>, with its Alternate I,</w:t>
      </w:r>
      <w:r w:rsidR="0048075E" w:rsidRPr="007C403B">
        <w:rPr>
          <w:rFonts w:ascii="Arial" w:hAnsi="Arial" w:cs="Arial"/>
          <w:szCs w:val="24"/>
        </w:rPr>
        <w:t xml:space="preserve"> would result in construction contract delays and excess costs to the contractor and possibly to the Government.  This clause requires the contractor to prepare and submit to the contracting officer a set of drawings showing how utility lines will fit into existing space, how the utility lines will relate to each other, and how the utility lines will be installed.  If this necessary planning is not completed prior to commencement of construction, the utility lines may not fit into existing space or may interfere with each other or with existing building elements.  This could cause delays to the project and could result in excess costs to the contractor and/or the Government.</w:t>
      </w:r>
    </w:p>
    <w:p w:rsidR="0048075E" w:rsidRPr="007C403B" w:rsidRDefault="0048075E">
      <w:pPr>
        <w:pStyle w:val="BodyText"/>
        <w:tabs>
          <w:tab w:val="left" w:pos="360"/>
          <w:tab w:val="left" w:pos="720"/>
        </w:tabs>
        <w:rPr>
          <w:rFonts w:ascii="Arial" w:hAnsi="Arial" w:cs="Arial"/>
          <w:szCs w:val="24"/>
        </w:rPr>
      </w:pPr>
    </w:p>
    <w:p w:rsidR="007A00BA" w:rsidRPr="007C403B" w:rsidRDefault="007A00BA">
      <w:pPr>
        <w:pStyle w:val="BodyText"/>
        <w:tabs>
          <w:tab w:val="left" w:pos="360"/>
          <w:tab w:val="left" w:pos="720"/>
        </w:tabs>
        <w:ind w:right="-180"/>
        <w:rPr>
          <w:rFonts w:ascii="Arial" w:hAnsi="Arial" w:cs="Arial"/>
          <w:szCs w:val="24"/>
        </w:rPr>
      </w:pPr>
      <w:r w:rsidRPr="007C403B">
        <w:rPr>
          <w:rFonts w:ascii="Arial" w:hAnsi="Arial" w:cs="Arial"/>
          <w:szCs w:val="24"/>
        </w:rPr>
        <w:tab/>
      </w:r>
      <w:r w:rsidRPr="00B028AE">
        <w:rPr>
          <w:rFonts w:ascii="Arial" w:hAnsi="Arial" w:cs="Arial"/>
          <w:b/>
          <w:szCs w:val="24"/>
        </w:rPr>
        <w:t>c.</w:t>
      </w:r>
      <w:r w:rsidRPr="007C403B">
        <w:rPr>
          <w:rFonts w:ascii="Arial" w:hAnsi="Arial" w:cs="Arial"/>
          <w:szCs w:val="24"/>
        </w:rPr>
        <w:t xml:space="preserve"> Failure to collect the information required by clause 852.236-84, Schedule of Work Progress, would result in an inability of the contracting officer to properly administer the construction contract.  This clause requires the contractor to submit a progress schedule.  Without a schedule, the contracting officer would be unable to judge whether or not the contractor is properly pursuing completion of the work under the contract and is making satisfactory progress.</w:t>
      </w:r>
    </w:p>
    <w:p w:rsidR="007A00BA" w:rsidRDefault="007A00BA">
      <w:pPr>
        <w:pStyle w:val="BodyText"/>
        <w:tabs>
          <w:tab w:val="left" w:pos="360"/>
          <w:tab w:val="left" w:pos="720"/>
        </w:tabs>
        <w:ind w:right="-180"/>
        <w:rPr>
          <w:szCs w:val="24"/>
        </w:rPr>
      </w:pPr>
    </w:p>
    <w:p w:rsidR="008E24BC" w:rsidRPr="007C403B" w:rsidRDefault="008E24BC" w:rsidP="008E24BC">
      <w:pPr>
        <w:pStyle w:val="BodyText"/>
        <w:tabs>
          <w:tab w:val="left" w:pos="360"/>
          <w:tab w:val="left" w:pos="720"/>
        </w:tabs>
        <w:rPr>
          <w:rFonts w:ascii="Arial" w:hAnsi="Arial" w:cs="Arial"/>
          <w:szCs w:val="24"/>
        </w:rPr>
      </w:pPr>
      <w:r>
        <w:rPr>
          <w:szCs w:val="24"/>
        </w:rPr>
        <w:tab/>
      </w:r>
      <w:r w:rsidRPr="00B028AE">
        <w:rPr>
          <w:rFonts w:ascii="Arial" w:hAnsi="Arial" w:cs="Arial"/>
          <w:b/>
          <w:szCs w:val="24"/>
        </w:rPr>
        <w:t>d</w:t>
      </w:r>
      <w:r w:rsidRPr="007C403B">
        <w:rPr>
          <w:rFonts w:ascii="Arial" w:hAnsi="Arial" w:cs="Arial"/>
          <w:szCs w:val="24"/>
        </w:rPr>
        <w:t>. Failure to collect the information required by clause 852.236-88, Contract Changes, would result in an inability of the Government to properly authorize changes to a construction contract.  This clause requires contractors to submit cost proposals for changes to a construction contract that either the Government requests or that the contractor proposes.  Without cost data, the contracting officer would be unable to properly authorize contract changes or pay the contractor for those changes.  Failure to collect this information would result in the contracting officer making all determinations as to cost, which, in turn, would result in extensive disputes and appeals by the contractor.</w:t>
      </w:r>
    </w:p>
    <w:p w:rsidR="008E24BC" w:rsidRDefault="008E24BC" w:rsidP="008E24BC">
      <w:pPr>
        <w:pStyle w:val="BodyText"/>
        <w:tabs>
          <w:tab w:val="left" w:pos="360"/>
          <w:tab w:val="left" w:pos="720"/>
        </w:tabs>
        <w:ind w:right="-180"/>
        <w:rPr>
          <w:szCs w:val="24"/>
        </w:rPr>
      </w:pPr>
    </w:p>
    <w:p w:rsidR="0048075E" w:rsidRPr="007C403B" w:rsidRDefault="008E24BC" w:rsidP="008E24BC">
      <w:pPr>
        <w:pStyle w:val="BodyText"/>
        <w:tabs>
          <w:tab w:val="left" w:pos="360"/>
          <w:tab w:val="left" w:pos="720"/>
        </w:tabs>
        <w:ind w:right="-180"/>
        <w:rPr>
          <w:rFonts w:ascii="Arial" w:hAnsi="Arial" w:cs="Arial"/>
          <w:szCs w:val="24"/>
        </w:rPr>
      </w:pPr>
      <w:r>
        <w:rPr>
          <w:szCs w:val="24"/>
        </w:rPr>
        <w:tab/>
      </w:r>
      <w:r w:rsidRPr="00B028AE">
        <w:rPr>
          <w:rFonts w:ascii="Arial" w:hAnsi="Arial" w:cs="Arial"/>
          <w:b/>
          <w:szCs w:val="24"/>
        </w:rPr>
        <w:t>e.</w:t>
      </w:r>
      <w:r w:rsidRPr="007C403B">
        <w:rPr>
          <w:rFonts w:ascii="Arial" w:hAnsi="Arial" w:cs="Arial"/>
          <w:szCs w:val="24"/>
        </w:rPr>
        <w:t xml:space="preserve"> F</w:t>
      </w:r>
      <w:r w:rsidR="0048075E" w:rsidRPr="007C403B">
        <w:rPr>
          <w:rFonts w:ascii="Arial" w:hAnsi="Arial" w:cs="Arial"/>
          <w:szCs w:val="24"/>
        </w:rPr>
        <w:t xml:space="preserve">ailure to collect the information required by clause </w:t>
      </w:r>
      <w:r w:rsidRPr="007C403B">
        <w:rPr>
          <w:rFonts w:ascii="Arial" w:hAnsi="Arial" w:cs="Arial"/>
          <w:szCs w:val="24"/>
        </w:rPr>
        <w:t>852.232-70</w:t>
      </w:r>
      <w:r w:rsidR="007C403B" w:rsidRPr="007C403B">
        <w:rPr>
          <w:rFonts w:ascii="Arial" w:hAnsi="Arial" w:cs="Arial"/>
          <w:szCs w:val="24"/>
        </w:rPr>
        <w:t xml:space="preserve"> (formerly 852.236</w:t>
      </w:r>
      <w:r w:rsidR="007C403B">
        <w:rPr>
          <w:rFonts w:ascii="Arial" w:hAnsi="Arial" w:cs="Arial"/>
          <w:szCs w:val="24"/>
        </w:rPr>
        <w:t>-</w:t>
      </w:r>
      <w:r w:rsidR="007C403B" w:rsidRPr="007C403B">
        <w:rPr>
          <w:rFonts w:ascii="Arial" w:hAnsi="Arial" w:cs="Arial"/>
          <w:szCs w:val="24"/>
        </w:rPr>
        <w:t>82)</w:t>
      </w:r>
      <w:r w:rsidRPr="007C403B">
        <w:rPr>
          <w:rFonts w:ascii="Arial" w:hAnsi="Arial" w:cs="Arial"/>
          <w:szCs w:val="24"/>
        </w:rPr>
        <w:t>, Payments under Fixed-Price Construction Contracts (without NAS-CPM)</w:t>
      </w:r>
      <w:r w:rsidRPr="007C403B">
        <w:rPr>
          <w:rFonts w:ascii="Arial" w:hAnsi="Arial" w:cs="Arial"/>
        </w:rPr>
        <w:t>, with its Alternate I</w:t>
      </w:r>
      <w:r w:rsidR="0048075E" w:rsidRPr="007C403B">
        <w:rPr>
          <w:rFonts w:ascii="Arial" w:hAnsi="Arial" w:cs="Arial"/>
          <w:szCs w:val="24"/>
        </w:rPr>
        <w:t>, would result in the inability of the contracting officer to determine how much to pay a contractor as work progresses on the contract or how much to pay a contractor for guarantee period services.  This clause requires the contractor to submit a schedule of costs for work to be performed under the contract and, if the contract includes guarantee period services, to submit information on the total and itemized costs of the guarantee period services and to submit a performance plan/program.  Without this information, the contracting office would be unable to properly allocate payments for work performed and would be unable to properly administer the contract.</w:t>
      </w:r>
    </w:p>
    <w:p w:rsidR="0048075E" w:rsidRPr="0055268E" w:rsidRDefault="0048075E">
      <w:pPr>
        <w:pStyle w:val="BodyText"/>
        <w:tabs>
          <w:tab w:val="left" w:pos="360"/>
          <w:tab w:val="left" w:pos="720"/>
        </w:tabs>
        <w:rPr>
          <w:szCs w:val="24"/>
        </w:rPr>
      </w:pPr>
    </w:p>
    <w:p w:rsidR="0048075E" w:rsidRPr="007C403B" w:rsidRDefault="008E24BC">
      <w:pPr>
        <w:pStyle w:val="BodyText"/>
        <w:tabs>
          <w:tab w:val="left" w:pos="360"/>
          <w:tab w:val="left" w:pos="720"/>
        </w:tabs>
        <w:rPr>
          <w:rFonts w:ascii="Arial" w:hAnsi="Arial" w:cs="Arial"/>
          <w:szCs w:val="24"/>
        </w:rPr>
      </w:pPr>
      <w:r>
        <w:rPr>
          <w:szCs w:val="24"/>
        </w:rPr>
        <w:tab/>
      </w:r>
      <w:r w:rsidRPr="00B028AE">
        <w:rPr>
          <w:rFonts w:ascii="Arial" w:hAnsi="Arial" w:cs="Arial"/>
          <w:b/>
          <w:szCs w:val="24"/>
        </w:rPr>
        <w:t>f</w:t>
      </w:r>
      <w:r w:rsidR="0048075E" w:rsidRPr="00B028AE">
        <w:rPr>
          <w:rFonts w:ascii="Arial" w:hAnsi="Arial" w:cs="Arial"/>
          <w:b/>
          <w:szCs w:val="24"/>
        </w:rPr>
        <w:t>.</w:t>
      </w:r>
      <w:r w:rsidR="0048075E" w:rsidRPr="007C403B">
        <w:rPr>
          <w:rFonts w:ascii="Arial" w:hAnsi="Arial" w:cs="Arial"/>
          <w:szCs w:val="24"/>
        </w:rPr>
        <w:t xml:space="preserve">  Failure to collect the information required by clause</w:t>
      </w:r>
      <w:r w:rsidRPr="007C403B">
        <w:rPr>
          <w:rFonts w:ascii="Arial" w:hAnsi="Arial" w:cs="Arial"/>
          <w:szCs w:val="24"/>
        </w:rPr>
        <w:t xml:space="preserve"> 852.232-71</w:t>
      </w:r>
      <w:r w:rsidR="007C403B" w:rsidRPr="007C403B">
        <w:rPr>
          <w:rFonts w:ascii="Arial" w:hAnsi="Arial" w:cs="Arial"/>
          <w:szCs w:val="24"/>
        </w:rPr>
        <w:t xml:space="preserve"> (formerly 852.236-83)</w:t>
      </w:r>
      <w:r w:rsidRPr="007C403B">
        <w:rPr>
          <w:rFonts w:ascii="Arial" w:hAnsi="Arial" w:cs="Arial"/>
          <w:szCs w:val="24"/>
        </w:rPr>
        <w:t>, Payments under Fixed-Price Construction Contracts (including NAS-CPM), with its Alternate I</w:t>
      </w:r>
      <w:r w:rsidR="0048075E" w:rsidRPr="007C403B">
        <w:rPr>
          <w:rFonts w:ascii="Arial" w:hAnsi="Arial" w:cs="Arial"/>
          <w:szCs w:val="24"/>
        </w:rPr>
        <w:t>, would result in the inability of the contracting officer to determine how much to pay a contractor as work progresses on the contract or how much to pay a contractor for guarantee period services.  This clause requires the contractor to submit a schedule of costs for work to be performed under the contract and, if the contract includes guarantee period services, to submit information on the total and itemized costs of the guarantee period services and to submit a performance plan/program.  Without this information, the contracting office would be unable to properly allocate payments for work performed and would be unable to properly administer the contract.  The difference between this clause and the one above, 852.23</w:t>
      </w:r>
      <w:r w:rsidR="0060773B" w:rsidRPr="007C403B">
        <w:rPr>
          <w:rFonts w:ascii="Arial" w:hAnsi="Arial" w:cs="Arial"/>
          <w:szCs w:val="24"/>
        </w:rPr>
        <w:t>2</w:t>
      </w:r>
      <w:r w:rsidR="0048075E" w:rsidRPr="007C403B">
        <w:rPr>
          <w:rFonts w:ascii="Arial" w:hAnsi="Arial" w:cs="Arial"/>
          <w:szCs w:val="24"/>
        </w:rPr>
        <w:t>-</w:t>
      </w:r>
      <w:r w:rsidR="0060773B" w:rsidRPr="007C403B">
        <w:rPr>
          <w:rFonts w:ascii="Arial" w:hAnsi="Arial" w:cs="Arial"/>
          <w:szCs w:val="24"/>
        </w:rPr>
        <w:t>70</w:t>
      </w:r>
      <w:r w:rsidR="0048075E" w:rsidRPr="007C403B">
        <w:rPr>
          <w:rFonts w:ascii="Arial" w:hAnsi="Arial" w:cs="Arial"/>
          <w:szCs w:val="24"/>
        </w:rPr>
        <w:t>, is that this clause requires the contractor to use a computerized NAS to prepare the cost estimate.</w:t>
      </w:r>
    </w:p>
    <w:p w:rsidR="0048075E" w:rsidRPr="0055268E" w:rsidRDefault="0048075E" w:rsidP="00774BE4">
      <w:pPr>
        <w:tabs>
          <w:tab w:val="left" w:pos="360"/>
          <w:tab w:val="left" w:pos="720"/>
        </w:tabs>
      </w:pPr>
    </w:p>
    <w:p w:rsidR="00082DC6" w:rsidRPr="007C403B" w:rsidRDefault="0048075E" w:rsidP="00082DC6">
      <w:pPr>
        <w:pStyle w:val="Heading1"/>
        <w:keepNext w:val="0"/>
        <w:keepLines w:val="0"/>
        <w:widowControl w:val="0"/>
        <w:tabs>
          <w:tab w:val="left" w:pos="720"/>
        </w:tabs>
        <w:spacing w:before="0" w:line="230" w:lineRule="auto"/>
        <w:ind w:left="21" w:right="195"/>
        <w:rPr>
          <w:rFonts w:ascii="Arial" w:hAnsi="Arial" w:cs="Arial"/>
          <w:b w:val="0"/>
          <w:color w:val="auto"/>
          <w:sz w:val="24"/>
          <w:szCs w:val="24"/>
        </w:rPr>
      </w:pPr>
      <w:r w:rsidRPr="007C403B">
        <w:rPr>
          <w:rFonts w:ascii="Arial" w:hAnsi="Arial" w:cs="Arial"/>
          <w:color w:val="auto"/>
          <w:sz w:val="24"/>
          <w:szCs w:val="24"/>
        </w:rPr>
        <w:t xml:space="preserve">7.  </w:t>
      </w:r>
      <w:r w:rsidR="00082DC6" w:rsidRPr="007C403B">
        <w:rPr>
          <w:rFonts w:ascii="Arial" w:hAnsi="Arial" w:cs="Arial"/>
          <w:color w:val="auto"/>
          <w:sz w:val="24"/>
          <w:szCs w:val="24"/>
        </w:rPr>
        <w:t>Explain</w:t>
      </w:r>
      <w:r w:rsidR="00082DC6" w:rsidRPr="007C403B">
        <w:rPr>
          <w:rFonts w:ascii="Arial" w:hAnsi="Arial" w:cs="Arial"/>
          <w:color w:val="auto"/>
          <w:spacing w:val="9"/>
          <w:sz w:val="24"/>
          <w:szCs w:val="24"/>
        </w:rPr>
        <w:t xml:space="preserve"> </w:t>
      </w:r>
      <w:r w:rsidR="00082DC6" w:rsidRPr="007C403B">
        <w:rPr>
          <w:rFonts w:ascii="Arial" w:hAnsi="Arial" w:cs="Arial"/>
          <w:color w:val="auto"/>
          <w:sz w:val="24"/>
          <w:szCs w:val="24"/>
        </w:rPr>
        <w:t>any</w:t>
      </w:r>
      <w:r w:rsidR="00082DC6" w:rsidRPr="007C403B">
        <w:rPr>
          <w:rFonts w:ascii="Arial" w:hAnsi="Arial" w:cs="Arial"/>
          <w:color w:val="auto"/>
          <w:spacing w:val="-13"/>
          <w:sz w:val="24"/>
          <w:szCs w:val="24"/>
        </w:rPr>
        <w:t xml:space="preserve"> </w:t>
      </w:r>
      <w:r w:rsidR="00082DC6" w:rsidRPr="007C403B">
        <w:rPr>
          <w:rFonts w:ascii="Arial" w:hAnsi="Arial" w:cs="Arial"/>
          <w:color w:val="auto"/>
          <w:sz w:val="24"/>
          <w:szCs w:val="24"/>
        </w:rPr>
        <w:t>special</w:t>
      </w:r>
      <w:r w:rsidR="00082DC6" w:rsidRPr="007C403B">
        <w:rPr>
          <w:rFonts w:ascii="Arial" w:hAnsi="Arial" w:cs="Arial"/>
          <w:color w:val="auto"/>
          <w:spacing w:val="-16"/>
          <w:sz w:val="24"/>
          <w:szCs w:val="24"/>
        </w:rPr>
        <w:t xml:space="preserve"> </w:t>
      </w:r>
      <w:r w:rsidR="00082DC6" w:rsidRPr="007C403B">
        <w:rPr>
          <w:rFonts w:ascii="Arial" w:hAnsi="Arial" w:cs="Arial"/>
          <w:color w:val="auto"/>
          <w:sz w:val="24"/>
          <w:szCs w:val="24"/>
        </w:rPr>
        <w:t>circumstances</w:t>
      </w:r>
      <w:r w:rsidR="00082DC6" w:rsidRPr="007C403B">
        <w:rPr>
          <w:rFonts w:ascii="Arial" w:hAnsi="Arial" w:cs="Arial"/>
          <w:color w:val="auto"/>
          <w:spacing w:val="9"/>
          <w:sz w:val="24"/>
          <w:szCs w:val="24"/>
        </w:rPr>
        <w:t xml:space="preserve"> </w:t>
      </w:r>
      <w:r w:rsidR="00082DC6" w:rsidRPr="007C403B">
        <w:rPr>
          <w:rFonts w:ascii="Arial" w:hAnsi="Arial" w:cs="Arial"/>
          <w:color w:val="auto"/>
          <w:sz w:val="24"/>
          <w:szCs w:val="24"/>
        </w:rPr>
        <w:t>that</w:t>
      </w:r>
      <w:r w:rsidR="00082DC6" w:rsidRPr="007C403B">
        <w:rPr>
          <w:rFonts w:ascii="Arial" w:hAnsi="Arial" w:cs="Arial"/>
          <w:color w:val="auto"/>
          <w:spacing w:val="-8"/>
          <w:sz w:val="24"/>
          <w:szCs w:val="24"/>
        </w:rPr>
        <w:t xml:space="preserve"> </w:t>
      </w:r>
      <w:r w:rsidR="00082DC6" w:rsidRPr="007C403B">
        <w:rPr>
          <w:rFonts w:ascii="Arial" w:hAnsi="Arial" w:cs="Arial"/>
          <w:color w:val="auto"/>
          <w:sz w:val="24"/>
          <w:szCs w:val="24"/>
        </w:rPr>
        <w:t>would</w:t>
      </w:r>
      <w:r w:rsidR="00082DC6" w:rsidRPr="007C403B">
        <w:rPr>
          <w:rFonts w:ascii="Arial" w:hAnsi="Arial" w:cs="Arial"/>
          <w:color w:val="auto"/>
          <w:spacing w:val="9"/>
          <w:sz w:val="24"/>
          <w:szCs w:val="24"/>
        </w:rPr>
        <w:t xml:space="preserve"> </w:t>
      </w:r>
      <w:r w:rsidR="00082DC6" w:rsidRPr="007C403B">
        <w:rPr>
          <w:rFonts w:ascii="Arial" w:hAnsi="Arial" w:cs="Arial"/>
          <w:color w:val="auto"/>
          <w:sz w:val="24"/>
          <w:szCs w:val="24"/>
        </w:rPr>
        <w:t>cause</w:t>
      </w:r>
      <w:r w:rsidR="00082DC6" w:rsidRPr="007C403B">
        <w:rPr>
          <w:rFonts w:ascii="Arial" w:hAnsi="Arial" w:cs="Arial"/>
          <w:color w:val="auto"/>
          <w:spacing w:val="-11"/>
          <w:sz w:val="24"/>
          <w:szCs w:val="24"/>
        </w:rPr>
        <w:t xml:space="preserve"> </w:t>
      </w:r>
      <w:r w:rsidR="00082DC6" w:rsidRPr="007C403B">
        <w:rPr>
          <w:rFonts w:ascii="Arial" w:hAnsi="Arial" w:cs="Arial"/>
          <w:color w:val="auto"/>
          <w:sz w:val="24"/>
          <w:szCs w:val="24"/>
        </w:rPr>
        <w:t>an</w:t>
      </w:r>
      <w:r w:rsidR="00082DC6" w:rsidRPr="007C403B">
        <w:rPr>
          <w:rFonts w:ascii="Arial" w:hAnsi="Arial" w:cs="Arial"/>
          <w:color w:val="auto"/>
          <w:spacing w:val="-11"/>
          <w:sz w:val="24"/>
          <w:szCs w:val="24"/>
        </w:rPr>
        <w:t xml:space="preserve"> </w:t>
      </w:r>
      <w:r w:rsidR="00082DC6" w:rsidRPr="007C403B">
        <w:rPr>
          <w:rFonts w:ascii="Arial" w:hAnsi="Arial" w:cs="Arial"/>
          <w:color w:val="auto"/>
          <w:sz w:val="24"/>
          <w:szCs w:val="24"/>
        </w:rPr>
        <w:t>information</w:t>
      </w:r>
      <w:r w:rsidR="00082DC6" w:rsidRPr="007C403B">
        <w:rPr>
          <w:rFonts w:ascii="Arial" w:hAnsi="Arial" w:cs="Arial"/>
          <w:color w:val="auto"/>
          <w:spacing w:val="9"/>
          <w:sz w:val="24"/>
          <w:szCs w:val="24"/>
        </w:rPr>
        <w:t xml:space="preserve"> </w:t>
      </w:r>
      <w:r w:rsidR="00082DC6" w:rsidRPr="007C403B">
        <w:rPr>
          <w:rFonts w:ascii="Arial" w:hAnsi="Arial" w:cs="Arial"/>
          <w:color w:val="auto"/>
          <w:sz w:val="24"/>
          <w:szCs w:val="24"/>
        </w:rPr>
        <w:t>collection</w:t>
      </w:r>
      <w:r w:rsidR="00082DC6" w:rsidRPr="007C403B">
        <w:rPr>
          <w:rFonts w:ascii="Arial" w:hAnsi="Arial" w:cs="Arial"/>
          <w:color w:val="auto"/>
          <w:spacing w:val="9"/>
          <w:sz w:val="24"/>
          <w:szCs w:val="24"/>
        </w:rPr>
        <w:t xml:space="preserve"> </w:t>
      </w:r>
      <w:r w:rsidR="00082DC6" w:rsidRPr="007C403B">
        <w:rPr>
          <w:rFonts w:ascii="Arial" w:hAnsi="Arial" w:cs="Arial"/>
          <w:color w:val="auto"/>
          <w:sz w:val="24"/>
          <w:szCs w:val="24"/>
        </w:rPr>
        <w:t>to</w:t>
      </w:r>
      <w:r w:rsidR="00082DC6" w:rsidRPr="007C403B">
        <w:rPr>
          <w:rFonts w:ascii="Arial" w:hAnsi="Arial" w:cs="Arial"/>
          <w:color w:val="auto"/>
          <w:spacing w:val="-12"/>
          <w:sz w:val="24"/>
          <w:szCs w:val="24"/>
        </w:rPr>
        <w:t xml:space="preserve"> </w:t>
      </w:r>
      <w:r w:rsidR="00082DC6" w:rsidRPr="007C403B">
        <w:rPr>
          <w:rFonts w:ascii="Arial" w:hAnsi="Arial" w:cs="Arial"/>
          <w:color w:val="auto"/>
          <w:sz w:val="24"/>
          <w:szCs w:val="24"/>
        </w:rPr>
        <w:t>be</w:t>
      </w:r>
      <w:r w:rsidR="00082DC6" w:rsidRPr="007C403B">
        <w:rPr>
          <w:rFonts w:ascii="Arial" w:hAnsi="Arial" w:cs="Arial"/>
          <w:color w:val="auto"/>
          <w:spacing w:val="-7"/>
          <w:sz w:val="24"/>
          <w:szCs w:val="24"/>
        </w:rPr>
        <w:t xml:space="preserve"> </w:t>
      </w:r>
      <w:r w:rsidR="00082DC6" w:rsidRPr="007C403B">
        <w:rPr>
          <w:rFonts w:ascii="Arial" w:hAnsi="Arial" w:cs="Arial"/>
          <w:color w:val="auto"/>
          <w:sz w:val="24"/>
          <w:szCs w:val="24"/>
        </w:rPr>
        <w:t>conducted</w:t>
      </w:r>
      <w:r w:rsidR="00082DC6" w:rsidRPr="007C403B">
        <w:rPr>
          <w:rFonts w:ascii="Arial" w:hAnsi="Arial" w:cs="Arial"/>
          <w:color w:val="auto"/>
          <w:w w:val="98"/>
          <w:sz w:val="24"/>
          <w:szCs w:val="24"/>
        </w:rPr>
        <w:t xml:space="preserve"> </w:t>
      </w:r>
      <w:r w:rsidR="00082DC6" w:rsidRPr="007C403B">
        <w:rPr>
          <w:rFonts w:ascii="Arial" w:hAnsi="Arial" w:cs="Arial"/>
          <w:color w:val="auto"/>
          <w:sz w:val="24"/>
          <w:szCs w:val="24"/>
        </w:rPr>
        <w:t>more</w:t>
      </w:r>
      <w:r w:rsidR="00082DC6" w:rsidRPr="007C403B">
        <w:rPr>
          <w:rFonts w:ascii="Arial" w:hAnsi="Arial" w:cs="Arial"/>
          <w:color w:val="auto"/>
          <w:spacing w:val="-2"/>
          <w:sz w:val="24"/>
          <w:szCs w:val="24"/>
        </w:rPr>
        <w:t xml:space="preserve"> </w:t>
      </w:r>
      <w:r w:rsidR="00082DC6" w:rsidRPr="007C403B">
        <w:rPr>
          <w:rFonts w:ascii="Arial" w:hAnsi="Arial" w:cs="Arial"/>
          <w:color w:val="auto"/>
          <w:sz w:val="24"/>
          <w:szCs w:val="24"/>
        </w:rPr>
        <w:t>often</w:t>
      </w:r>
      <w:r w:rsidR="00082DC6" w:rsidRPr="007C403B">
        <w:rPr>
          <w:rFonts w:ascii="Arial" w:hAnsi="Arial" w:cs="Arial"/>
          <w:color w:val="auto"/>
          <w:spacing w:val="-4"/>
          <w:sz w:val="24"/>
          <w:szCs w:val="24"/>
        </w:rPr>
        <w:t xml:space="preserve"> </w:t>
      </w:r>
      <w:r w:rsidR="00082DC6" w:rsidRPr="007C403B">
        <w:rPr>
          <w:rFonts w:ascii="Arial" w:hAnsi="Arial" w:cs="Arial"/>
          <w:color w:val="auto"/>
          <w:sz w:val="24"/>
          <w:szCs w:val="24"/>
        </w:rPr>
        <w:t>than</w:t>
      </w:r>
      <w:r w:rsidR="00082DC6" w:rsidRPr="007C403B">
        <w:rPr>
          <w:rFonts w:ascii="Arial" w:hAnsi="Arial" w:cs="Arial"/>
          <w:color w:val="auto"/>
          <w:spacing w:val="6"/>
          <w:sz w:val="24"/>
          <w:szCs w:val="24"/>
        </w:rPr>
        <w:t xml:space="preserve"> </w:t>
      </w:r>
      <w:r w:rsidR="00082DC6" w:rsidRPr="007C403B">
        <w:rPr>
          <w:rFonts w:ascii="Arial" w:hAnsi="Arial" w:cs="Arial"/>
          <w:color w:val="auto"/>
          <w:sz w:val="24"/>
          <w:szCs w:val="24"/>
        </w:rPr>
        <w:t>quarterly</w:t>
      </w:r>
      <w:r w:rsidR="00082DC6" w:rsidRPr="007C403B">
        <w:rPr>
          <w:rFonts w:ascii="Arial" w:hAnsi="Arial" w:cs="Arial"/>
          <w:color w:val="auto"/>
          <w:spacing w:val="7"/>
          <w:sz w:val="24"/>
          <w:szCs w:val="24"/>
        </w:rPr>
        <w:t xml:space="preserve"> </w:t>
      </w:r>
      <w:r w:rsidR="00082DC6" w:rsidRPr="007C403B">
        <w:rPr>
          <w:rFonts w:ascii="Arial" w:hAnsi="Arial" w:cs="Arial"/>
          <w:color w:val="auto"/>
          <w:sz w:val="24"/>
          <w:szCs w:val="24"/>
        </w:rPr>
        <w:t>or</w:t>
      </w:r>
      <w:r w:rsidR="00082DC6" w:rsidRPr="007C403B">
        <w:rPr>
          <w:rFonts w:ascii="Arial" w:hAnsi="Arial" w:cs="Arial"/>
          <w:color w:val="auto"/>
          <w:spacing w:val="-6"/>
          <w:sz w:val="24"/>
          <w:szCs w:val="24"/>
        </w:rPr>
        <w:t xml:space="preserve"> </w:t>
      </w:r>
      <w:r w:rsidR="00082DC6" w:rsidRPr="007C403B">
        <w:rPr>
          <w:rFonts w:ascii="Arial" w:hAnsi="Arial" w:cs="Arial"/>
          <w:color w:val="auto"/>
          <w:sz w:val="24"/>
          <w:szCs w:val="24"/>
        </w:rPr>
        <w:t>require</w:t>
      </w:r>
      <w:r w:rsidR="00082DC6" w:rsidRPr="007C403B">
        <w:rPr>
          <w:rFonts w:ascii="Arial" w:hAnsi="Arial" w:cs="Arial"/>
          <w:color w:val="auto"/>
          <w:spacing w:val="-1"/>
          <w:sz w:val="24"/>
          <w:szCs w:val="24"/>
        </w:rPr>
        <w:t xml:space="preserve"> </w:t>
      </w:r>
      <w:r w:rsidR="00082DC6" w:rsidRPr="007C403B">
        <w:rPr>
          <w:rFonts w:ascii="Arial" w:hAnsi="Arial" w:cs="Arial"/>
          <w:color w:val="auto"/>
          <w:sz w:val="24"/>
          <w:szCs w:val="24"/>
        </w:rPr>
        <w:t>respondents</w:t>
      </w:r>
      <w:r w:rsidR="00082DC6" w:rsidRPr="007C403B">
        <w:rPr>
          <w:rFonts w:ascii="Arial" w:hAnsi="Arial" w:cs="Arial"/>
          <w:color w:val="auto"/>
          <w:spacing w:val="11"/>
          <w:sz w:val="24"/>
          <w:szCs w:val="24"/>
        </w:rPr>
        <w:t xml:space="preserve"> </w:t>
      </w:r>
      <w:r w:rsidR="00082DC6" w:rsidRPr="007C403B">
        <w:rPr>
          <w:rFonts w:ascii="Arial" w:hAnsi="Arial" w:cs="Arial"/>
          <w:color w:val="auto"/>
          <w:sz w:val="24"/>
          <w:szCs w:val="24"/>
        </w:rPr>
        <w:t>to</w:t>
      </w:r>
      <w:r w:rsidR="00082DC6" w:rsidRPr="007C403B">
        <w:rPr>
          <w:rFonts w:ascii="Arial" w:hAnsi="Arial" w:cs="Arial"/>
          <w:color w:val="auto"/>
          <w:spacing w:val="-9"/>
          <w:sz w:val="24"/>
          <w:szCs w:val="24"/>
        </w:rPr>
        <w:t xml:space="preserve"> </w:t>
      </w:r>
      <w:r w:rsidR="00082DC6" w:rsidRPr="007C403B">
        <w:rPr>
          <w:rFonts w:ascii="Arial" w:hAnsi="Arial" w:cs="Arial"/>
          <w:color w:val="auto"/>
          <w:sz w:val="24"/>
          <w:szCs w:val="24"/>
        </w:rPr>
        <w:t>prepare</w:t>
      </w:r>
      <w:r w:rsidR="00082DC6" w:rsidRPr="007C403B">
        <w:rPr>
          <w:rFonts w:ascii="Arial" w:hAnsi="Arial" w:cs="Arial"/>
          <w:color w:val="auto"/>
          <w:spacing w:val="-7"/>
          <w:sz w:val="24"/>
          <w:szCs w:val="24"/>
        </w:rPr>
        <w:t xml:space="preserve"> </w:t>
      </w:r>
      <w:r w:rsidR="00082DC6" w:rsidRPr="007C403B">
        <w:rPr>
          <w:rFonts w:ascii="Arial" w:hAnsi="Arial" w:cs="Arial"/>
          <w:color w:val="auto"/>
          <w:sz w:val="24"/>
          <w:szCs w:val="24"/>
        </w:rPr>
        <w:t>written</w:t>
      </w:r>
      <w:r w:rsidR="00082DC6" w:rsidRPr="007C403B">
        <w:rPr>
          <w:rFonts w:ascii="Arial" w:hAnsi="Arial" w:cs="Arial"/>
          <w:color w:val="auto"/>
          <w:spacing w:val="16"/>
          <w:sz w:val="24"/>
          <w:szCs w:val="24"/>
        </w:rPr>
        <w:t xml:space="preserve"> </w:t>
      </w:r>
      <w:r w:rsidR="00082DC6" w:rsidRPr="007C403B">
        <w:rPr>
          <w:rFonts w:ascii="Arial" w:hAnsi="Arial" w:cs="Arial"/>
          <w:color w:val="auto"/>
          <w:sz w:val="24"/>
          <w:szCs w:val="24"/>
        </w:rPr>
        <w:t>responses</w:t>
      </w:r>
      <w:r w:rsidR="00082DC6" w:rsidRPr="007C403B">
        <w:rPr>
          <w:rFonts w:ascii="Arial" w:hAnsi="Arial" w:cs="Arial"/>
          <w:color w:val="auto"/>
          <w:spacing w:val="12"/>
          <w:sz w:val="24"/>
          <w:szCs w:val="24"/>
        </w:rPr>
        <w:t xml:space="preserve"> </w:t>
      </w:r>
      <w:r w:rsidR="00082DC6" w:rsidRPr="007C403B">
        <w:rPr>
          <w:rFonts w:ascii="Arial" w:hAnsi="Arial" w:cs="Arial"/>
          <w:color w:val="auto"/>
          <w:sz w:val="24"/>
          <w:szCs w:val="24"/>
        </w:rPr>
        <w:t>to</w:t>
      </w:r>
      <w:r w:rsidR="00082DC6" w:rsidRPr="007C403B">
        <w:rPr>
          <w:rFonts w:ascii="Arial" w:hAnsi="Arial" w:cs="Arial"/>
          <w:color w:val="auto"/>
          <w:spacing w:val="-3"/>
          <w:sz w:val="24"/>
          <w:szCs w:val="24"/>
        </w:rPr>
        <w:t xml:space="preserve"> </w:t>
      </w:r>
      <w:r w:rsidR="00082DC6" w:rsidRPr="007C403B">
        <w:rPr>
          <w:rFonts w:ascii="Arial" w:hAnsi="Arial" w:cs="Arial"/>
          <w:color w:val="auto"/>
          <w:sz w:val="24"/>
          <w:szCs w:val="24"/>
        </w:rPr>
        <w:t>a</w:t>
      </w:r>
      <w:r w:rsidR="00082DC6" w:rsidRPr="007C403B">
        <w:rPr>
          <w:rFonts w:ascii="Arial" w:hAnsi="Arial" w:cs="Arial"/>
          <w:color w:val="auto"/>
          <w:spacing w:val="-3"/>
          <w:sz w:val="24"/>
          <w:szCs w:val="24"/>
        </w:rPr>
        <w:t xml:space="preserve"> </w:t>
      </w:r>
      <w:r w:rsidR="00082DC6" w:rsidRPr="007C403B">
        <w:rPr>
          <w:rFonts w:ascii="Arial" w:hAnsi="Arial" w:cs="Arial"/>
          <w:color w:val="auto"/>
          <w:sz w:val="24"/>
          <w:szCs w:val="24"/>
        </w:rPr>
        <w:t>collection</w:t>
      </w:r>
      <w:r w:rsidR="00082DC6" w:rsidRPr="007C403B">
        <w:rPr>
          <w:rFonts w:ascii="Arial" w:hAnsi="Arial" w:cs="Arial"/>
          <w:color w:val="auto"/>
          <w:spacing w:val="10"/>
          <w:sz w:val="24"/>
          <w:szCs w:val="24"/>
        </w:rPr>
        <w:t xml:space="preserve"> </w:t>
      </w:r>
      <w:r w:rsidR="00082DC6" w:rsidRPr="007C403B">
        <w:rPr>
          <w:rFonts w:ascii="Arial" w:hAnsi="Arial" w:cs="Arial"/>
          <w:color w:val="auto"/>
          <w:sz w:val="24"/>
          <w:szCs w:val="24"/>
        </w:rPr>
        <w:t>of</w:t>
      </w:r>
      <w:r w:rsidR="00082DC6" w:rsidRPr="007C403B">
        <w:rPr>
          <w:rFonts w:ascii="Arial" w:hAnsi="Arial" w:cs="Arial"/>
          <w:color w:val="auto"/>
          <w:w w:val="90"/>
          <w:sz w:val="24"/>
          <w:szCs w:val="24"/>
        </w:rPr>
        <w:t xml:space="preserve"> </w:t>
      </w:r>
      <w:r w:rsidR="00082DC6" w:rsidRPr="007C403B">
        <w:rPr>
          <w:rFonts w:ascii="Arial" w:hAnsi="Arial" w:cs="Arial"/>
          <w:color w:val="auto"/>
          <w:sz w:val="24"/>
          <w:szCs w:val="24"/>
        </w:rPr>
        <w:t>information</w:t>
      </w:r>
      <w:r w:rsidR="00082DC6" w:rsidRPr="007C403B">
        <w:rPr>
          <w:rFonts w:ascii="Arial" w:hAnsi="Arial" w:cs="Arial"/>
          <w:color w:val="auto"/>
          <w:spacing w:val="15"/>
          <w:sz w:val="24"/>
          <w:szCs w:val="24"/>
        </w:rPr>
        <w:t xml:space="preserve"> </w:t>
      </w:r>
      <w:r w:rsidR="00082DC6" w:rsidRPr="007C403B">
        <w:rPr>
          <w:rFonts w:ascii="Arial" w:hAnsi="Arial" w:cs="Arial"/>
          <w:color w:val="auto"/>
          <w:sz w:val="24"/>
          <w:szCs w:val="24"/>
        </w:rPr>
        <w:t>in</w:t>
      </w:r>
      <w:r w:rsidR="00082DC6" w:rsidRPr="007C403B">
        <w:rPr>
          <w:rFonts w:ascii="Arial" w:hAnsi="Arial" w:cs="Arial"/>
          <w:color w:val="auto"/>
          <w:spacing w:val="1"/>
          <w:sz w:val="24"/>
          <w:szCs w:val="24"/>
        </w:rPr>
        <w:t xml:space="preserve"> </w:t>
      </w:r>
      <w:r w:rsidR="00082DC6" w:rsidRPr="007C403B">
        <w:rPr>
          <w:rFonts w:ascii="Arial" w:hAnsi="Arial" w:cs="Arial"/>
          <w:color w:val="auto"/>
          <w:sz w:val="24"/>
          <w:szCs w:val="24"/>
        </w:rPr>
        <w:t>fewer than</w:t>
      </w:r>
      <w:r w:rsidR="00082DC6" w:rsidRPr="007C403B">
        <w:rPr>
          <w:rFonts w:ascii="Arial" w:hAnsi="Arial" w:cs="Arial"/>
          <w:color w:val="auto"/>
          <w:spacing w:val="1"/>
          <w:sz w:val="24"/>
          <w:szCs w:val="24"/>
        </w:rPr>
        <w:t xml:space="preserve"> </w:t>
      </w:r>
      <w:r w:rsidR="00082DC6" w:rsidRPr="007C403B">
        <w:rPr>
          <w:rFonts w:ascii="Arial" w:hAnsi="Arial" w:cs="Arial"/>
          <w:color w:val="auto"/>
          <w:sz w:val="24"/>
          <w:szCs w:val="24"/>
        </w:rPr>
        <w:t>30</w:t>
      </w:r>
      <w:r w:rsidR="00082DC6" w:rsidRPr="007C403B">
        <w:rPr>
          <w:rFonts w:ascii="Arial" w:hAnsi="Arial" w:cs="Arial"/>
          <w:color w:val="auto"/>
          <w:spacing w:val="-2"/>
          <w:sz w:val="24"/>
          <w:szCs w:val="24"/>
        </w:rPr>
        <w:t xml:space="preserve"> </w:t>
      </w:r>
      <w:r w:rsidR="00082DC6" w:rsidRPr="007C403B">
        <w:rPr>
          <w:rFonts w:ascii="Arial" w:hAnsi="Arial" w:cs="Arial"/>
          <w:color w:val="auto"/>
          <w:sz w:val="24"/>
          <w:szCs w:val="24"/>
        </w:rPr>
        <w:t>days</w:t>
      </w:r>
      <w:r w:rsidR="00082DC6" w:rsidRPr="007C403B">
        <w:rPr>
          <w:rFonts w:ascii="Arial" w:hAnsi="Arial" w:cs="Arial"/>
          <w:color w:val="auto"/>
          <w:spacing w:val="2"/>
          <w:sz w:val="24"/>
          <w:szCs w:val="24"/>
        </w:rPr>
        <w:t xml:space="preserve"> </w:t>
      </w:r>
      <w:r w:rsidR="00082DC6" w:rsidRPr="007C403B">
        <w:rPr>
          <w:rFonts w:ascii="Arial" w:hAnsi="Arial" w:cs="Arial"/>
          <w:color w:val="auto"/>
          <w:sz w:val="24"/>
          <w:szCs w:val="24"/>
        </w:rPr>
        <w:t>after</w:t>
      </w:r>
      <w:r w:rsidR="00082DC6" w:rsidRPr="007C403B">
        <w:rPr>
          <w:rFonts w:ascii="Arial" w:hAnsi="Arial" w:cs="Arial"/>
          <w:color w:val="auto"/>
          <w:spacing w:val="-1"/>
          <w:sz w:val="24"/>
          <w:szCs w:val="24"/>
        </w:rPr>
        <w:t xml:space="preserve"> </w:t>
      </w:r>
      <w:r w:rsidR="00082DC6" w:rsidRPr="007C403B">
        <w:rPr>
          <w:rFonts w:ascii="Arial" w:hAnsi="Arial" w:cs="Arial"/>
          <w:color w:val="auto"/>
          <w:sz w:val="24"/>
          <w:szCs w:val="24"/>
        </w:rPr>
        <w:t>receipt</w:t>
      </w:r>
      <w:r w:rsidR="00082DC6" w:rsidRPr="007C403B">
        <w:rPr>
          <w:rFonts w:ascii="Arial" w:hAnsi="Arial" w:cs="Arial"/>
          <w:color w:val="auto"/>
          <w:spacing w:val="12"/>
          <w:sz w:val="24"/>
          <w:szCs w:val="24"/>
        </w:rPr>
        <w:t xml:space="preserve"> </w:t>
      </w:r>
      <w:r w:rsidR="00082DC6" w:rsidRPr="007C403B">
        <w:rPr>
          <w:rFonts w:ascii="Arial" w:hAnsi="Arial" w:cs="Arial"/>
          <w:color w:val="auto"/>
          <w:sz w:val="24"/>
          <w:szCs w:val="24"/>
        </w:rPr>
        <w:t>of</w:t>
      </w:r>
      <w:r w:rsidR="00082DC6" w:rsidRPr="007C403B">
        <w:rPr>
          <w:rFonts w:ascii="Arial" w:hAnsi="Arial" w:cs="Arial"/>
          <w:color w:val="auto"/>
          <w:spacing w:val="3"/>
          <w:sz w:val="24"/>
          <w:szCs w:val="24"/>
        </w:rPr>
        <w:t xml:space="preserve"> </w:t>
      </w:r>
      <w:r w:rsidR="00082DC6" w:rsidRPr="007C403B">
        <w:rPr>
          <w:rFonts w:ascii="Arial" w:hAnsi="Arial" w:cs="Arial"/>
          <w:color w:val="auto"/>
          <w:sz w:val="24"/>
          <w:szCs w:val="24"/>
        </w:rPr>
        <w:t>it;</w:t>
      </w:r>
      <w:r w:rsidR="00082DC6" w:rsidRPr="007C403B">
        <w:rPr>
          <w:rFonts w:ascii="Arial" w:hAnsi="Arial" w:cs="Arial"/>
          <w:color w:val="auto"/>
          <w:spacing w:val="-4"/>
          <w:sz w:val="24"/>
          <w:szCs w:val="24"/>
        </w:rPr>
        <w:t xml:space="preserve"> </w:t>
      </w:r>
      <w:r w:rsidR="00082DC6" w:rsidRPr="007C403B">
        <w:rPr>
          <w:rFonts w:ascii="Arial" w:hAnsi="Arial" w:cs="Arial"/>
          <w:color w:val="auto"/>
          <w:sz w:val="24"/>
          <w:szCs w:val="24"/>
        </w:rPr>
        <w:t>submit</w:t>
      </w:r>
      <w:r w:rsidR="00082DC6" w:rsidRPr="007C403B">
        <w:rPr>
          <w:rFonts w:ascii="Arial" w:hAnsi="Arial" w:cs="Arial"/>
          <w:color w:val="auto"/>
          <w:spacing w:val="-2"/>
          <w:sz w:val="24"/>
          <w:szCs w:val="24"/>
        </w:rPr>
        <w:t xml:space="preserve"> </w:t>
      </w:r>
      <w:r w:rsidR="00082DC6" w:rsidRPr="007C403B">
        <w:rPr>
          <w:rFonts w:ascii="Arial" w:hAnsi="Arial" w:cs="Arial"/>
          <w:color w:val="auto"/>
          <w:sz w:val="24"/>
          <w:szCs w:val="24"/>
        </w:rPr>
        <w:t>more</w:t>
      </w:r>
      <w:r w:rsidR="00082DC6" w:rsidRPr="007C403B">
        <w:rPr>
          <w:rFonts w:ascii="Arial" w:hAnsi="Arial" w:cs="Arial"/>
          <w:color w:val="auto"/>
          <w:spacing w:val="4"/>
          <w:sz w:val="24"/>
          <w:szCs w:val="24"/>
        </w:rPr>
        <w:t xml:space="preserve"> </w:t>
      </w:r>
      <w:r w:rsidR="00082DC6" w:rsidRPr="007C403B">
        <w:rPr>
          <w:rFonts w:ascii="Arial" w:hAnsi="Arial" w:cs="Arial"/>
          <w:color w:val="auto"/>
          <w:sz w:val="24"/>
          <w:szCs w:val="24"/>
        </w:rPr>
        <w:t>than</w:t>
      </w:r>
      <w:r w:rsidR="00082DC6" w:rsidRPr="007C403B">
        <w:rPr>
          <w:rFonts w:ascii="Arial" w:hAnsi="Arial" w:cs="Arial"/>
          <w:color w:val="auto"/>
          <w:spacing w:val="8"/>
          <w:sz w:val="24"/>
          <w:szCs w:val="24"/>
        </w:rPr>
        <w:t xml:space="preserve"> </w:t>
      </w:r>
      <w:r w:rsidR="00082DC6" w:rsidRPr="007C403B">
        <w:rPr>
          <w:rFonts w:ascii="Arial" w:hAnsi="Arial" w:cs="Arial"/>
          <w:color w:val="auto"/>
          <w:sz w:val="24"/>
          <w:szCs w:val="24"/>
        </w:rPr>
        <w:t>an</w:t>
      </w:r>
      <w:r w:rsidR="00082DC6" w:rsidRPr="007C403B">
        <w:rPr>
          <w:rFonts w:ascii="Arial" w:hAnsi="Arial" w:cs="Arial"/>
          <w:color w:val="auto"/>
          <w:spacing w:val="4"/>
          <w:sz w:val="24"/>
          <w:szCs w:val="24"/>
        </w:rPr>
        <w:t xml:space="preserve"> </w:t>
      </w:r>
      <w:r w:rsidR="00082DC6" w:rsidRPr="007C403B">
        <w:rPr>
          <w:rFonts w:ascii="Arial" w:hAnsi="Arial" w:cs="Arial"/>
          <w:color w:val="auto"/>
          <w:sz w:val="24"/>
          <w:szCs w:val="24"/>
        </w:rPr>
        <w:t>original</w:t>
      </w:r>
      <w:r w:rsidR="00082DC6" w:rsidRPr="007C403B">
        <w:rPr>
          <w:rFonts w:ascii="Arial" w:hAnsi="Arial" w:cs="Arial"/>
          <w:color w:val="auto"/>
          <w:spacing w:val="15"/>
          <w:sz w:val="24"/>
          <w:szCs w:val="24"/>
        </w:rPr>
        <w:t xml:space="preserve"> </w:t>
      </w:r>
      <w:r w:rsidR="00082DC6" w:rsidRPr="007C403B">
        <w:rPr>
          <w:rFonts w:ascii="Arial" w:hAnsi="Arial" w:cs="Arial"/>
          <w:color w:val="auto"/>
          <w:sz w:val="24"/>
          <w:szCs w:val="24"/>
        </w:rPr>
        <w:t>and</w:t>
      </w:r>
      <w:r w:rsidR="00082DC6" w:rsidRPr="007C403B">
        <w:rPr>
          <w:rFonts w:ascii="Arial" w:hAnsi="Arial" w:cs="Arial"/>
          <w:color w:val="auto"/>
          <w:spacing w:val="2"/>
          <w:sz w:val="24"/>
          <w:szCs w:val="24"/>
        </w:rPr>
        <w:t xml:space="preserve"> </w:t>
      </w:r>
      <w:r w:rsidR="00082DC6" w:rsidRPr="007C403B">
        <w:rPr>
          <w:rFonts w:ascii="Arial" w:hAnsi="Arial" w:cs="Arial"/>
          <w:color w:val="auto"/>
          <w:sz w:val="24"/>
          <w:szCs w:val="24"/>
        </w:rPr>
        <w:t>two</w:t>
      </w:r>
      <w:r w:rsidR="00082DC6" w:rsidRPr="007C403B">
        <w:rPr>
          <w:rFonts w:ascii="Arial" w:hAnsi="Arial" w:cs="Arial"/>
          <w:color w:val="auto"/>
          <w:spacing w:val="8"/>
          <w:sz w:val="24"/>
          <w:szCs w:val="24"/>
        </w:rPr>
        <w:t xml:space="preserve"> </w:t>
      </w:r>
      <w:r w:rsidR="00082DC6" w:rsidRPr="007C403B">
        <w:rPr>
          <w:rFonts w:ascii="Arial" w:hAnsi="Arial" w:cs="Arial"/>
          <w:color w:val="auto"/>
          <w:sz w:val="24"/>
          <w:szCs w:val="24"/>
        </w:rPr>
        <w:t>copies</w:t>
      </w:r>
      <w:r w:rsidR="00082DC6" w:rsidRPr="007C403B">
        <w:rPr>
          <w:rFonts w:ascii="Arial" w:hAnsi="Arial" w:cs="Arial"/>
          <w:color w:val="auto"/>
          <w:w w:val="93"/>
          <w:sz w:val="24"/>
          <w:szCs w:val="24"/>
        </w:rPr>
        <w:t xml:space="preserve"> </w:t>
      </w:r>
      <w:r w:rsidR="00082DC6" w:rsidRPr="007C403B">
        <w:rPr>
          <w:rFonts w:ascii="Arial" w:hAnsi="Arial" w:cs="Arial"/>
          <w:color w:val="auto"/>
          <w:sz w:val="24"/>
          <w:szCs w:val="24"/>
        </w:rPr>
        <w:t>of</w:t>
      </w:r>
      <w:r w:rsidR="00082DC6" w:rsidRPr="007C403B">
        <w:rPr>
          <w:rFonts w:ascii="Arial" w:hAnsi="Arial" w:cs="Arial"/>
          <w:color w:val="auto"/>
          <w:spacing w:val="17"/>
          <w:sz w:val="24"/>
          <w:szCs w:val="24"/>
        </w:rPr>
        <w:t xml:space="preserve"> </w:t>
      </w:r>
      <w:r w:rsidR="00082DC6" w:rsidRPr="007C403B">
        <w:rPr>
          <w:rFonts w:ascii="Arial" w:hAnsi="Arial" w:cs="Arial"/>
          <w:color w:val="auto"/>
          <w:sz w:val="24"/>
          <w:szCs w:val="24"/>
        </w:rPr>
        <w:t>any</w:t>
      </w:r>
      <w:r w:rsidR="00082DC6" w:rsidRPr="007C403B">
        <w:rPr>
          <w:rFonts w:ascii="Arial" w:hAnsi="Arial" w:cs="Arial"/>
          <w:color w:val="auto"/>
          <w:spacing w:val="9"/>
          <w:sz w:val="24"/>
          <w:szCs w:val="24"/>
        </w:rPr>
        <w:t xml:space="preserve"> </w:t>
      </w:r>
      <w:r w:rsidR="00082DC6" w:rsidRPr="007C403B">
        <w:rPr>
          <w:rFonts w:ascii="Arial" w:hAnsi="Arial" w:cs="Arial"/>
          <w:color w:val="auto"/>
          <w:sz w:val="24"/>
          <w:szCs w:val="24"/>
        </w:rPr>
        <w:t>document;</w:t>
      </w:r>
      <w:r w:rsidR="00082DC6" w:rsidRPr="007C403B">
        <w:rPr>
          <w:rFonts w:ascii="Arial" w:hAnsi="Arial" w:cs="Arial"/>
          <w:color w:val="auto"/>
          <w:spacing w:val="25"/>
          <w:sz w:val="24"/>
          <w:szCs w:val="24"/>
        </w:rPr>
        <w:t xml:space="preserve"> </w:t>
      </w:r>
      <w:r w:rsidR="00082DC6" w:rsidRPr="007C403B">
        <w:rPr>
          <w:rFonts w:ascii="Arial" w:hAnsi="Arial" w:cs="Arial"/>
          <w:color w:val="auto"/>
          <w:sz w:val="24"/>
          <w:szCs w:val="24"/>
        </w:rPr>
        <w:t>retain</w:t>
      </w:r>
      <w:r w:rsidR="00082DC6" w:rsidRPr="007C403B">
        <w:rPr>
          <w:rFonts w:ascii="Arial" w:hAnsi="Arial" w:cs="Arial"/>
          <w:color w:val="auto"/>
          <w:spacing w:val="21"/>
          <w:sz w:val="24"/>
          <w:szCs w:val="24"/>
        </w:rPr>
        <w:t xml:space="preserve"> </w:t>
      </w:r>
      <w:r w:rsidR="00082DC6" w:rsidRPr="007C403B">
        <w:rPr>
          <w:rFonts w:ascii="Arial" w:hAnsi="Arial" w:cs="Arial"/>
          <w:color w:val="auto"/>
          <w:sz w:val="24"/>
          <w:szCs w:val="24"/>
        </w:rPr>
        <w:t>records,</w:t>
      </w:r>
      <w:r w:rsidR="00082DC6" w:rsidRPr="007C403B">
        <w:rPr>
          <w:rFonts w:ascii="Arial" w:hAnsi="Arial" w:cs="Arial"/>
          <w:color w:val="auto"/>
          <w:spacing w:val="16"/>
          <w:sz w:val="24"/>
          <w:szCs w:val="24"/>
        </w:rPr>
        <w:t xml:space="preserve"> </w:t>
      </w:r>
      <w:r w:rsidR="00082DC6" w:rsidRPr="007C403B">
        <w:rPr>
          <w:rFonts w:ascii="Arial" w:hAnsi="Arial" w:cs="Arial"/>
          <w:color w:val="auto"/>
          <w:sz w:val="24"/>
          <w:szCs w:val="24"/>
        </w:rPr>
        <w:t>other</w:t>
      </w:r>
      <w:r w:rsidR="00082DC6" w:rsidRPr="007C403B">
        <w:rPr>
          <w:rFonts w:ascii="Arial" w:hAnsi="Arial" w:cs="Arial"/>
          <w:color w:val="auto"/>
          <w:spacing w:val="5"/>
          <w:sz w:val="24"/>
          <w:szCs w:val="24"/>
        </w:rPr>
        <w:t xml:space="preserve"> </w:t>
      </w:r>
      <w:r w:rsidR="00082DC6" w:rsidRPr="007C403B">
        <w:rPr>
          <w:rFonts w:ascii="Arial" w:hAnsi="Arial" w:cs="Arial"/>
          <w:color w:val="auto"/>
          <w:sz w:val="24"/>
          <w:szCs w:val="24"/>
        </w:rPr>
        <w:t>than</w:t>
      </w:r>
      <w:r w:rsidR="00082DC6" w:rsidRPr="007C403B">
        <w:rPr>
          <w:rFonts w:ascii="Arial" w:hAnsi="Arial" w:cs="Arial"/>
          <w:color w:val="auto"/>
          <w:spacing w:val="16"/>
          <w:sz w:val="24"/>
          <w:szCs w:val="24"/>
        </w:rPr>
        <w:t xml:space="preserve"> </w:t>
      </w:r>
      <w:r w:rsidR="00082DC6" w:rsidRPr="007C403B">
        <w:rPr>
          <w:rFonts w:ascii="Arial" w:hAnsi="Arial" w:cs="Arial"/>
          <w:color w:val="auto"/>
          <w:sz w:val="24"/>
          <w:szCs w:val="24"/>
        </w:rPr>
        <w:t>health,</w:t>
      </w:r>
      <w:r w:rsidR="00082DC6" w:rsidRPr="007C403B">
        <w:rPr>
          <w:rFonts w:ascii="Arial" w:hAnsi="Arial" w:cs="Arial"/>
          <w:color w:val="auto"/>
          <w:spacing w:val="13"/>
          <w:sz w:val="24"/>
          <w:szCs w:val="24"/>
        </w:rPr>
        <w:t xml:space="preserve"> </w:t>
      </w:r>
      <w:r w:rsidR="00082DC6" w:rsidRPr="007C403B">
        <w:rPr>
          <w:rFonts w:ascii="Arial" w:hAnsi="Arial" w:cs="Arial"/>
          <w:color w:val="auto"/>
          <w:sz w:val="24"/>
          <w:szCs w:val="24"/>
        </w:rPr>
        <w:t>medical,</w:t>
      </w:r>
      <w:r w:rsidR="00082DC6" w:rsidRPr="007C403B">
        <w:rPr>
          <w:rFonts w:ascii="Arial" w:hAnsi="Arial" w:cs="Arial"/>
          <w:color w:val="auto"/>
          <w:spacing w:val="12"/>
          <w:sz w:val="24"/>
          <w:szCs w:val="24"/>
        </w:rPr>
        <w:t xml:space="preserve"> </w:t>
      </w:r>
      <w:r w:rsidR="00082DC6" w:rsidRPr="007C403B">
        <w:rPr>
          <w:rFonts w:ascii="Arial" w:hAnsi="Arial" w:cs="Arial"/>
          <w:color w:val="auto"/>
          <w:sz w:val="24"/>
          <w:szCs w:val="24"/>
        </w:rPr>
        <w:t>government</w:t>
      </w:r>
      <w:r w:rsidR="00082DC6" w:rsidRPr="007C403B">
        <w:rPr>
          <w:rFonts w:ascii="Arial" w:hAnsi="Arial" w:cs="Arial"/>
          <w:color w:val="auto"/>
          <w:spacing w:val="17"/>
          <w:sz w:val="24"/>
          <w:szCs w:val="24"/>
        </w:rPr>
        <w:t xml:space="preserve"> </w:t>
      </w:r>
      <w:r w:rsidR="00082DC6" w:rsidRPr="007C403B">
        <w:rPr>
          <w:rFonts w:ascii="Arial" w:hAnsi="Arial" w:cs="Arial"/>
          <w:color w:val="auto"/>
          <w:sz w:val="24"/>
          <w:szCs w:val="24"/>
        </w:rPr>
        <w:t>contract,</w:t>
      </w:r>
      <w:r w:rsidR="00082DC6" w:rsidRPr="007C403B">
        <w:rPr>
          <w:rFonts w:ascii="Arial" w:hAnsi="Arial" w:cs="Arial"/>
          <w:color w:val="auto"/>
          <w:spacing w:val="7"/>
          <w:sz w:val="24"/>
          <w:szCs w:val="24"/>
        </w:rPr>
        <w:t xml:space="preserve"> </w:t>
      </w:r>
      <w:r w:rsidR="00082DC6" w:rsidRPr="007C403B">
        <w:rPr>
          <w:rFonts w:ascii="Arial" w:hAnsi="Arial" w:cs="Arial"/>
          <w:color w:val="auto"/>
          <w:sz w:val="24"/>
          <w:szCs w:val="24"/>
        </w:rPr>
        <w:t>grant-in-aid,</w:t>
      </w:r>
      <w:r w:rsidR="00082DC6" w:rsidRPr="007C403B">
        <w:rPr>
          <w:rFonts w:ascii="Arial" w:hAnsi="Arial" w:cs="Arial"/>
          <w:color w:val="auto"/>
          <w:spacing w:val="10"/>
          <w:sz w:val="24"/>
          <w:szCs w:val="24"/>
        </w:rPr>
        <w:t xml:space="preserve"> </w:t>
      </w:r>
      <w:r w:rsidR="00082DC6" w:rsidRPr="007C403B">
        <w:rPr>
          <w:rFonts w:ascii="Arial" w:hAnsi="Arial" w:cs="Arial"/>
          <w:color w:val="auto"/>
          <w:sz w:val="24"/>
          <w:szCs w:val="24"/>
        </w:rPr>
        <w:t>or</w:t>
      </w:r>
      <w:r w:rsidR="00082DC6" w:rsidRPr="007C403B">
        <w:rPr>
          <w:rFonts w:ascii="Arial" w:hAnsi="Arial" w:cs="Arial"/>
          <w:color w:val="auto"/>
          <w:w w:val="101"/>
          <w:sz w:val="24"/>
          <w:szCs w:val="24"/>
        </w:rPr>
        <w:t xml:space="preserve"> </w:t>
      </w:r>
      <w:r w:rsidR="00082DC6" w:rsidRPr="007C403B">
        <w:rPr>
          <w:rFonts w:ascii="Arial" w:hAnsi="Arial" w:cs="Arial"/>
          <w:color w:val="auto"/>
          <w:sz w:val="24"/>
          <w:szCs w:val="24"/>
        </w:rPr>
        <w:t>tax</w:t>
      </w:r>
      <w:r w:rsidR="00082DC6" w:rsidRPr="007C403B">
        <w:rPr>
          <w:rFonts w:ascii="Arial" w:hAnsi="Arial" w:cs="Arial"/>
          <w:color w:val="auto"/>
          <w:spacing w:val="6"/>
          <w:sz w:val="24"/>
          <w:szCs w:val="24"/>
        </w:rPr>
        <w:t xml:space="preserve"> </w:t>
      </w:r>
      <w:r w:rsidR="00082DC6" w:rsidRPr="007C403B">
        <w:rPr>
          <w:rFonts w:ascii="Arial" w:hAnsi="Arial" w:cs="Arial"/>
          <w:color w:val="auto"/>
          <w:sz w:val="24"/>
          <w:szCs w:val="24"/>
        </w:rPr>
        <w:t>records</w:t>
      </w:r>
      <w:r w:rsidR="00082DC6" w:rsidRPr="007C403B">
        <w:rPr>
          <w:rFonts w:ascii="Arial" w:hAnsi="Arial" w:cs="Arial"/>
          <w:color w:val="auto"/>
          <w:spacing w:val="8"/>
          <w:sz w:val="24"/>
          <w:szCs w:val="24"/>
        </w:rPr>
        <w:t xml:space="preserve"> </w:t>
      </w:r>
      <w:r w:rsidR="00082DC6" w:rsidRPr="007C403B">
        <w:rPr>
          <w:rFonts w:ascii="Arial" w:hAnsi="Arial" w:cs="Arial"/>
          <w:color w:val="auto"/>
          <w:sz w:val="24"/>
          <w:szCs w:val="24"/>
        </w:rPr>
        <w:t>for</w:t>
      </w:r>
      <w:r w:rsidR="00082DC6" w:rsidRPr="007C403B">
        <w:rPr>
          <w:rFonts w:ascii="Arial" w:hAnsi="Arial" w:cs="Arial"/>
          <w:color w:val="auto"/>
          <w:spacing w:val="-4"/>
          <w:sz w:val="24"/>
          <w:szCs w:val="24"/>
        </w:rPr>
        <w:t xml:space="preserve"> </w:t>
      </w:r>
      <w:r w:rsidR="00082DC6" w:rsidRPr="007C403B">
        <w:rPr>
          <w:rFonts w:ascii="Arial" w:hAnsi="Arial" w:cs="Arial"/>
          <w:color w:val="auto"/>
          <w:sz w:val="24"/>
          <w:szCs w:val="24"/>
        </w:rPr>
        <w:t>more</w:t>
      </w:r>
      <w:r w:rsidR="00082DC6" w:rsidRPr="007C403B">
        <w:rPr>
          <w:rFonts w:ascii="Arial" w:hAnsi="Arial" w:cs="Arial"/>
          <w:color w:val="auto"/>
          <w:spacing w:val="-2"/>
          <w:sz w:val="24"/>
          <w:szCs w:val="24"/>
        </w:rPr>
        <w:t xml:space="preserve"> </w:t>
      </w:r>
      <w:r w:rsidR="00082DC6" w:rsidRPr="007C403B">
        <w:rPr>
          <w:rFonts w:ascii="Arial" w:hAnsi="Arial" w:cs="Arial"/>
          <w:color w:val="auto"/>
          <w:sz w:val="24"/>
          <w:szCs w:val="24"/>
        </w:rPr>
        <w:t>than</w:t>
      </w:r>
      <w:r w:rsidR="00082DC6" w:rsidRPr="007C403B">
        <w:rPr>
          <w:rFonts w:ascii="Arial" w:hAnsi="Arial" w:cs="Arial"/>
          <w:color w:val="auto"/>
          <w:spacing w:val="9"/>
          <w:sz w:val="24"/>
          <w:szCs w:val="24"/>
        </w:rPr>
        <w:t xml:space="preserve"> </w:t>
      </w:r>
      <w:r w:rsidR="00082DC6" w:rsidRPr="007C403B">
        <w:rPr>
          <w:rFonts w:ascii="Arial" w:hAnsi="Arial" w:cs="Arial"/>
          <w:color w:val="auto"/>
          <w:sz w:val="24"/>
          <w:szCs w:val="24"/>
        </w:rPr>
        <w:t>three</w:t>
      </w:r>
      <w:r w:rsidR="00082DC6" w:rsidRPr="007C403B">
        <w:rPr>
          <w:rFonts w:ascii="Arial" w:hAnsi="Arial" w:cs="Arial"/>
          <w:color w:val="auto"/>
          <w:spacing w:val="-6"/>
          <w:sz w:val="24"/>
          <w:szCs w:val="24"/>
        </w:rPr>
        <w:t xml:space="preserve"> </w:t>
      </w:r>
      <w:r w:rsidR="00082DC6" w:rsidRPr="007C403B">
        <w:rPr>
          <w:rFonts w:ascii="Arial" w:hAnsi="Arial" w:cs="Arial"/>
          <w:color w:val="auto"/>
          <w:sz w:val="24"/>
          <w:szCs w:val="24"/>
        </w:rPr>
        <w:t>years;</w:t>
      </w:r>
      <w:r w:rsidR="00082DC6" w:rsidRPr="007C403B">
        <w:rPr>
          <w:rFonts w:ascii="Arial" w:hAnsi="Arial" w:cs="Arial"/>
          <w:color w:val="auto"/>
          <w:spacing w:val="7"/>
          <w:sz w:val="24"/>
          <w:szCs w:val="24"/>
        </w:rPr>
        <w:t xml:space="preserve"> </w:t>
      </w:r>
      <w:r w:rsidR="00082DC6" w:rsidRPr="007C403B">
        <w:rPr>
          <w:rFonts w:ascii="Arial" w:hAnsi="Arial" w:cs="Arial"/>
          <w:color w:val="auto"/>
          <w:sz w:val="24"/>
          <w:szCs w:val="24"/>
        </w:rPr>
        <w:t>in</w:t>
      </w:r>
      <w:r w:rsidR="00082DC6" w:rsidRPr="007C403B">
        <w:rPr>
          <w:rFonts w:ascii="Arial" w:hAnsi="Arial" w:cs="Arial"/>
          <w:color w:val="auto"/>
          <w:spacing w:val="1"/>
          <w:sz w:val="24"/>
          <w:szCs w:val="24"/>
        </w:rPr>
        <w:t xml:space="preserve"> </w:t>
      </w:r>
      <w:r w:rsidR="00082DC6" w:rsidRPr="007C403B">
        <w:rPr>
          <w:rFonts w:ascii="Arial" w:hAnsi="Arial" w:cs="Arial"/>
          <w:color w:val="auto"/>
          <w:sz w:val="24"/>
          <w:szCs w:val="24"/>
        </w:rPr>
        <w:t>connection</w:t>
      </w:r>
      <w:r w:rsidR="00082DC6" w:rsidRPr="007C403B">
        <w:rPr>
          <w:rFonts w:ascii="Arial" w:hAnsi="Arial" w:cs="Arial"/>
          <w:color w:val="auto"/>
          <w:spacing w:val="11"/>
          <w:sz w:val="24"/>
          <w:szCs w:val="24"/>
        </w:rPr>
        <w:t xml:space="preserve"> </w:t>
      </w:r>
      <w:r w:rsidR="00082DC6" w:rsidRPr="007C403B">
        <w:rPr>
          <w:rFonts w:ascii="Arial" w:hAnsi="Arial" w:cs="Arial"/>
          <w:color w:val="auto"/>
          <w:sz w:val="24"/>
          <w:szCs w:val="24"/>
        </w:rPr>
        <w:t>with</w:t>
      </w:r>
      <w:r w:rsidR="00082DC6" w:rsidRPr="007C403B">
        <w:rPr>
          <w:rFonts w:ascii="Arial" w:hAnsi="Arial" w:cs="Arial"/>
          <w:color w:val="auto"/>
          <w:spacing w:val="13"/>
          <w:sz w:val="24"/>
          <w:szCs w:val="24"/>
        </w:rPr>
        <w:t xml:space="preserve"> </w:t>
      </w:r>
      <w:r w:rsidR="00082DC6" w:rsidRPr="007C403B">
        <w:rPr>
          <w:rFonts w:ascii="Arial" w:hAnsi="Arial" w:cs="Arial"/>
          <w:color w:val="auto"/>
          <w:sz w:val="24"/>
          <w:szCs w:val="24"/>
        </w:rPr>
        <w:t>a</w:t>
      </w:r>
      <w:r w:rsidR="00082DC6" w:rsidRPr="007C403B">
        <w:rPr>
          <w:rFonts w:ascii="Arial" w:hAnsi="Arial" w:cs="Arial"/>
          <w:color w:val="auto"/>
          <w:spacing w:val="-1"/>
          <w:sz w:val="24"/>
          <w:szCs w:val="24"/>
        </w:rPr>
        <w:t xml:space="preserve"> </w:t>
      </w:r>
      <w:r w:rsidR="00082DC6" w:rsidRPr="007C403B">
        <w:rPr>
          <w:rFonts w:ascii="Arial" w:hAnsi="Arial" w:cs="Arial"/>
          <w:color w:val="auto"/>
          <w:sz w:val="24"/>
          <w:szCs w:val="24"/>
        </w:rPr>
        <w:t>statistical</w:t>
      </w:r>
      <w:r w:rsidR="00082DC6" w:rsidRPr="007C403B">
        <w:rPr>
          <w:rFonts w:ascii="Arial" w:hAnsi="Arial" w:cs="Arial"/>
          <w:color w:val="auto"/>
          <w:spacing w:val="1"/>
          <w:sz w:val="24"/>
          <w:szCs w:val="24"/>
        </w:rPr>
        <w:t xml:space="preserve"> </w:t>
      </w:r>
      <w:r w:rsidR="00082DC6" w:rsidRPr="007C403B">
        <w:rPr>
          <w:rFonts w:ascii="Arial" w:hAnsi="Arial" w:cs="Arial"/>
          <w:color w:val="auto"/>
          <w:sz w:val="24"/>
          <w:szCs w:val="24"/>
        </w:rPr>
        <w:t>survey</w:t>
      </w:r>
      <w:r w:rsidR="00082DC6" w:rsidRPr="007C403B">
        <w:rPr>
          <w:rFonts w:ascii="Arial" w:hAnsi="Arial" w:cs="Arial"/>
          <w:color w:val="auto"/>
          <w:spacing w:val="-2"/>
          <w:sz w:val="24"/>
          <w:szCs w:val="24"/>
        </w:rPr>
        <w:t xml:space="preserve"> </w:t>
      </w:r>
      <w:r w:rsidR="00082DC6" w:rsidRPr="007C403B">
        <w:rPr>
          <w:rFonts w:ascii="Arial" w:hAnsi="Arial" w:cs="Arial"/>
          <w:color w:val="auto"/>
          <w:sz w:val="24"/>
          <w:szCs w:val="24"/>
        </w:rPr>
        <w:t>that</w:t>
      </w:r>
      <w:r w:rsidR="00082DC6" w:rsidRPr="007C403B">
        <w:rPr>
          <w:rFonts w:ascii="Arial" w:hAnsi="Arial" w:cs="Arial"/>
          <w:color w:val="auto"/>
          <w:spacing w:val="3"/>
          <w:sz w:val="24"/>
          <w:szCs w:val="24"/>
        </w:rPr>
        <w:t xml:space="preserve"> </w:t>
      </w:r>
      <w:r w:rsidR="00082DC6" w:rsidRPr="007C403B">
        <w:rPr>
          <w:rFonts w:ascii="Arial" w:hAnsi="Arial" w:cs="Arial"/>
          <w:color w:val="auto"/>
          <w:sz w:val="24"/>
          <w:szCs w:val="24"/>
        </w:rPr>
        <w:t>is</w:t>
      </w:r>
      <w:r w:rsidR="00082DC6" w:rsidRPr="007C403B">
        <w:rPr>
          <w:rFonts w:ascii="Arial" w:hAnsi="Arial" w:cs="Arial"/>
          <w:color w:val="auto"/>
          <w:spacing w:val="2"/>
          <w:sz w:val="24"/>
          <w:szCs w:val="24"/>
        </w:rPr>
        <w:t xml:space="preserve"> </w:t>
      </w:r>
      <w:r w:rsidR="00082DC6" w:rsidRPr="007C403B">
        <w:rPr>
          <w:rFonts w:ascii="Arial" w:hAnsi="Arial" w:cs="Arial"/>
          <w:color w:val="auto"/>
          <w:sz w:val="24"/>
          <w:szCs w:val="24"/>
        </w:rPr>
        <w:t>not</w:t>
      </w:r>
      <w:r w:rsidR="00082DC6" w:rsidRPr="007C403B">
        <w:rPr>
          <w:rFonts w:ascii="Arial" w:hAnsi="Arial" w:cs="Arial"/>
          <w:color w:val="auto"/>
          <w:spacing w:val="11"/>
          <w:sz w:val="24"/>
          <w:szCs w:val="24"/>
        </w:rPr>
        <w:t xml:space="preserve"> </w:t>
      </w:r>
      <w:r w:rsidR="00082DC6" w:rsidRPr="007C403B">
        <w:rPr>
          <w:rFonts w:ascii="Arial" w:hAnsi="Arial" w:cs="Arial"/>
          <w:color w:val="auto"/>
          <w:sz w:val="24"/>
          <w:szCs w:val="24"/>
        </w:rPr>
        <w:t>designed</w:t>
      </w:r>
      <w:r w:rsidR="00082DC6" w:rsidRPr="007C403B">
        <w:rPr>
          <w:rFonts w:ascii="Arial" w:hAnsi="Arial" w:cs="Arial"/>
          <w:color w:val="auto"/>
          <w:spacing w:val="19"/>
          <w:sz w:val="24"/>
          <w:szCs w:val="24"/>
        </w:rPr>
        <w:t xml:space="preserve"> </w:t>
      </w:r>
      <w:r w:rsidR="00082DC6" w:rsidRPr="007C403B">
        <w:rPr>
          <w:rFonts w:ascii="Arial" w:hAnsi="Arial" w:cs="Arial"/>
          <w:color w:val="auto"/>
          <w:sz w:val="24"/>
          <w:szCs w:val="24"/>
        </w:rPr>
        <w:t>to</w:t>
      </w:r>
      <w:r w:rsidR="00082DC6" w:rsidRPr="007C403B">
        <w:rPr>
          <w:rFonts w:ascii="Arial" w:hAnsi="Arial" w:cs="Arial"/>
          <w:color w:val="auto"/>
          <w:w w:val="95"/>
          <w:sz w:val="24"/>
          <w:szCs w:val="24"/>
        </w:rPr>
        <w:t xml:space="preserve"> </w:t>
      </w:r>
      <w:r w:rsidR="00082DC6" w:rsidRPr="007C403B">
        <w:rPr>
          <w:rFonts w:ascii="Arial" w:hAnsi="Arial" w:cs="Arial"/>
          <w:color w:val="auto"/>
          <w:sz w:val="24"/>
          <w:szCs w:val="24"/>
        </w:rPr>
        <w:t>produce</w:t>
      </w:r>
      <w:r w:rsidR="00082DC6" w:rsidRPr="007C403B">
        <w:rPr>
          <w:rFonts w:ascii="Arial" w:hAnsi="Arial" w:cs="Arial"/>
          <w:color w:val="auto"/>
          <w:spacing w:val="-4"/>
          <w:sz w:val="24"/>
          <w:szCs w:val="24"/>
        </w:rPr>
        <w:t xml:space="preserve"> </w:t>
      </w:r>
      <w:r w:rsidR="00082DC6" w:rsidRPr="007C403B">
        <w:rPr>
          <w:rFonts w:ascii="Arial" w:hAnsi="Arial" w:cs="Arial"/>
          <w:color w:val="auto"/>
          <w:sz w:val="24"/>
          <w:szCs w:val="24"/>
        </w:rPr>
        <w:t>valid</w:t>
      </w:r>
      <w:r w:rsidR="00082DC6" w:rsidRPr="007C403B">
        <w:rPr>
          <w:rFonts w:ascii="Arial" w:hAnsi="Arial" w:cs="Arial"/>
          <w:color w:val="auto"/>
          <w:spacing w:val="21"/>
          <w:sz w:val="24"/>
          <w:szCs w:val="24"/>
        </w:rPr>
        <w:t xml:space="preserve"> </w:t>
      </w:r>
      <w:r w:rsidR="00082DC6" w:rsidRPr="007C403B">
        <w:rPr>
          <w:rFonts w:ascii="Arial" w:hAnsi="Arial" w:cs="Arial"/>
          <w:color w:val="auto"/>
          <w:sz w:val="24"/>
          <w:szCs w:val="24"/>
        </w:rPr>
        <w:t>and</w:t>
      </w:r>
      <w:r w:rsidR="00082DC6" w:rsidRPr="007C403B">
        <w:rPr>
          <w:rFonts w:ascii="Arial" w:hAnsi="Arial" w:cs="Arial"/>
          <w:color w:val="auto"/>
          <w:spacing w:val="11"/>
          <w:sz w:val="24"/>
          <w:szCs w:val="24"/>
        </w:rPr>
        <w:t xml:space="preserve"> </w:t>
      </w:r>
      <w:r w:rsidR="00082DC6" w:rsidRPr="007C403B">
        <w:rPr>
          <w:rFonts w:ascii="Arial" w:hAnsi="Arial" w:cs="Arial"/>
          <w:color w:val="auto"/>
          <w:sz w:val="24"/>
          <w:szCs w:val="24"/>
        </w:rPr>
        <w:t>reliable</w:t>
      </w:r>
      <w:r w:rsidR="00082DC6" w:rsidRPr="007C403B">
        <w:rPr>
          <w:rFonts w:ascii="Arial" w:hAnsi="Arial" w:cs="Arial"/>
          <w:color w:val="auto"/>
          <w:spacing w:val="11"/>
          <w:sz w:val="24"/>
          <w:szCs w:val="24"/>
        </w:rPr>
        <w:t xml:space="preserve"> </w:t>
      </w:r>
      <w:r w:rsidR="00082DC6" w:rsidRPr="007C403B">
        <w:rPr>
          <w:rFonts w:ascii="Arial" w:hAnsi="Arial" w:cs="Arial"/>
          <w:color w:val="auto"/>
          <w:sz w:val="24"/>
          <w:szCs w:val="24"/>
        </w:rPr>
        <w:t>results</w:t>
      </w:r>
      <w:r w:rsidR="00082DC6" w:rsidRPr="007C403B">
        <w:rPr>
          <w:rFonts w:ascii="Arial" w:hAnsi="Arial" w:cs="Arial"/>
          <w:color w:val="auto"/>
          <w:spacing w:val="7"/>
          <w:sz w:val="24"/>
          <w:szCs w:val="24"/>
        </w:rPr>
        <w:t xml:space="preserve"> </w:t>
      </w:r>
      <w:r w:rsidR="00082DC6" w:rsidRPr="007C403B">
        <w:rPr>
          <w:rFonts w:ascii="Arial" w:hAnsi="Arial" w:cs="Arial"/>
          <w:color w:val="auto"/>
          <w:sz w:val="24"/>
          <w:szCs w:val="24"/>
        </w:rPr>
        <w:t>that</w:t>
      </w:r>
      <w:r w:rsidR="00082DC6" w:rsidRPr="007C403B">
        <w:rPr>
          <w:rFonts w:ascii="Arial" w:hAnsi="Arial" w:cs="Arial"/>
          <w:color w:val="auto"/>
          <w:spacing w:val="4"/>
          <w:sz w:val="24"/>
          <w:szCs w:val="24"/>
        </w:rPr>
        <w:t xml:space="preserve"> </w:t>
      </w:r>
      <w:r w:rsidR="00082DC6" w:rsidRPr="007C403B">
        <w:rPr>
          <w:rFonts w:ascii="Arial" w:hAnsi="Arial" w:cs="Arial"/>
          <w:color w:val="auto"/>
          <w:sz w:val="24"/>
          <w:szCs w:val="24"/>
        </w:rPr>
        <w:t>can</w:t>
      </w:r>
      <w:r w:rsidR="00082DC6" w:rsidRPr="007C403B">
        <w:rPr>
          <w:rFonts w:ascii="Arial" w:hAnsi="Arial" w:cs="Arial"/>
          <w:color w:val="auto"/>
          <w:spacing w:val="4"/>
          <w:sz w:val="24"/>
          <w:szCs w:val="24"/>
        </w:rPr>
        <w:t xml:space="preserve"> </w:t>
      </w:r>
      <w:r w:rsidR="00082DC6" w:rsidRPr="007C403B">
        <w:rPr>
          <w:rFonts w:ascii="Arial" w:hAnsi="Arial" w:cs="Arial"/>
          <w:color w:val="auto"/>
          <w:sz w:val="24"/>
          <w:szCs w:val="24"/>
        </w:rPr>
        <w:t>be</w:t>
      </w:r>
      <w:r w:rsidR="00082DC6" w:rsidRPr="007C403B">
        <w:rPr>
          <w:rFonts w:ascii="Arial" w:hAnsi="Arial" w:cs="Arial"/>
          <w:color w:val="auto"/>
          <w:spacing w:val="-2"/>
          <w:sz w:val="24"/>
          <w:szCs w:val="24"/>
        </w:rPr>
        <w:t xml:space="preserve"> </w:t>
      </w:r>
      <w:r w:rsidR="00082DC6" w:rsidRPr="007C403B">
        <w:rPr>
          <w:rFonts w:ascii="Arial" w:hAnsi="Arial" w:cs="Arial"/>
          <w:color w:val="auto"/>
          <w:sz w:val="24"/>
          <w:szCs w:val="24"/>
        </w:rPr>
        <w:t>generalized</w:t>
      </w:r>
      <w:r w:rsidR="00082DC6" w:rsidRPr="007C403B">
        <w:rPr>
          <w:rFonts w:ascii="Arial" w:hAnsi="Arial" w:cs="Arial"/>
          <w:color w:val="auto"/>
          <w:spacing w:val="26"/>
          <w:sz w:val="24"/>
          <w:szCs w:val="24"/>
        </w:rPr>
        <w:t xml:space="preserve"> </w:t>
      </w:r>
      <w:r w:rsidR="00082DC6" w:rsidRPr="007C403B">
        <w:rPr>
          <w:rFonts w:ascii="Arial" w:hAnsi="Arial" w:cs="Arial"/>
          <w:color w:val="auto"/>
          <w:sz w:val="24"/>
          <w:szCs w:val="24"/>
        </w:rPr>
        <w:t>to</w:t>
      </w:r>
      <w:r w:rsidR="00082DC6" w:rsidRPr="007C403B">
        <w:rPr>
          <w:rFonts w:ascii="Arial" w:hAnsi="Arial" w:cs="Arial"/>
          <w:color w:val="auto"/>
          <w:spacing w:val="-1"/>
          <w:sz w:val="24"/>
          <w:szCs w:val="24"/>
        </w:rPr>
        <w:t xml:space="preserve"> </w:t>
      </w:r>
      <w:r w:rsidR="00082DC6" w:rsidRPr="007C403B">
        <w:rPr>
          <w:rFonts w:ascii="Arial" w:hAnsi="Arial" w:cs="Arial"/>
          <w:color w:val="auto"/>
          <w:sz w:val="24"/>
          <w:szCs w:val="24"/>
        </w:rPr>
        <w:t>the</w:t>
      </w:r>
      <w:r w:rsidR="00082DC6" w:rsidRPr="007C403B">
        <w:rPr>
          <w:rFonts w:ascii="Arial" w:hAnsi="Arial" w:cs="Arial"/>
          <w:color w:val="auto"/>
          <w:spacing w:val="3"/>
          <w:sz w:val="24"/>
          <w:szCs w:val="24"/>
        </w:rPr>
        <w:t xml:space="preserve"> </w:t>
      </w:r>
      <w:r w:rsidR="00082DC6" w:rsidRPr="007C403B">
        <w:rPr>
          <w:rFonts w:ascii="Arial" w:hAnsi="Arial" w:cs="Arial"/>
          <w:color w:val="auto"/>
          <w:sz w:val="24"/>
          <w:szCs w:val="24"/>
        </w:rPr>
        <w:t>universe</w:t>
      </w:r>
      <w:r w:rsidR="00082DC6" w:rsidRPr="007C403B">
        <w:rPr>
          <w:rFonts w:ascii="Arial" w:hAnsi="Arial" w:cs="Arial"/>
          <w:color w:val="auto"/>
          <w:spacing w:val="7"/>
          <w:sz w:val="24"/>
          <w:szCs w:val="24"/>
        </w:rPr>
        <w:t xml:space="preserve"> </w:t>
      </w:r>
      <w:r w:rsidR="00082DC6" w:rsidRPr="007C403B">
        <w:rPr>
          <w:rFonts w:ascii="Arial" w:hAnsi="Arial" w:cs="Arial"/>
          <w:color w:val="auto"/>
          <w:sz w:val="24"/>
          <w:szCs w:val="24"/>
        </w:rPr>
        <w:t>of</w:t>
      </w:r>
      <w:r w:rsidR="00082DC6" w:rsidRPr="007C403B">
        <w:rPr>
          <w:rFonts w:ascii="Arial" w:hAnsi="Arial" w:cs="Arial"/>
          <w:color w:val="auto"/>
          <w:spacing w:val="6"/>
          <w:sz w:val="24"/>
          <w:szCs w:val="24"/>
        </w:rPr>
        <w:t xml:space="preserve"> </w:t>
      </w:r>
      <w:r w:rsidR="00082DC6" w:rsidRPr="007C403B">
        <w:rPr>
          <w:rFonts w:ascii="Arial" w:hAnsi="Arial" w:cs="Arial"/>
          <w:color w:val="auto"/>
          <w:sz w:val="24"/>
          <w:szCs w:val="24"/>
        </w:rPr>
        <w:t>study</w:t>
      </w:r>
      <w:r w:rsidR="00082DC6" w:rsidRPr="007C403B">
        <w:rPr>
          <w:rFonts w:ascii="Arial" w:hAnsi="Arial" w:cs="Arial"/>
          <w:color w:val="auto"/>
          <w:spacing w:val="4"/>
          <w:sz w:val="24"/>
          <w:szCs w:val="24"/>
        </w:rPr>
        <w:t xml:space="preserve"> </w:t>
      </w:r>
      <w:r w:rsidR="00082DC6" w:rsidRPr="007C403B">
        <w:rPr>
          <w:rFonts w:ascii="Arial" w:hAnsi="Arial" w:cs="Arial"/>
          <w:color w:val="auto"/>
          <w:sz w:val="24"/>
          <w:szCs w:val="24"/>
        </w:rPr>
        <w:t>and</w:t>
      </w:r>
      <w:r w:rsidR="00082DC6" w:rsidRPr="007C403B">
        <w:rPr>
          <w:rFonts w:ascii="Arial" w:hAnsi="Arial" w:cs="Arial"/>
          <w:color w:val="auto"/>
          <w:spacing w:val="4"/>
          <w:sz w:val="24"/>
          <w:szCs w:val="24"/>
        </w:rPr>
        <w:t xml:space="preserve"> </w:t>
      </w:r>
      <w:r w:rsidR="00082DC6" w:rsidRPr="007C403B">
        <w:rPr>
          <w:rFonts w:ascii="Arial" w:hAnsi="Arial" w:cs="Arial"/>
          <w:color w:val="auto"/>
          <w:sz w:val="24"/>
          <w:szCs w:val="24"/>
        </w:rPr>
        <w:t>require</w:t>
      </w:r>
      <w:r w:rsidR="00082DC6" w:rsidRPr="007C403B">
        <w:rPr>
          <w:rFonts w:ascii="Arial" w:hAnsi="Arial" w:cs="Arial"/>
          <w:color w:val="auto"/>
          <w:spacing w:val="9"/>
          <w:sz w:val="24"/>
          <w:szCs w:val="24"/>
        </w:rPr>
        <w:t xml:space="preserve"> </w:t>
      </w:r>
      <w:r w:rsidR="00082DC6" w:rsidRPr="007C403B">
        <w:rPr>
          <w:rFonts w:ascii="Arial" w:hAnsi="Arial" w:cs="Arial"/>
          <w:color w:val="auto"/>
          <w:sz w:val="24"/>
          <w:szCs w:val="24"/>
        </w:rPr>
        <w:t>the</w:t>
      </w:r>
      <w:r w:rsidR="00082DC6" w:rsidRPr="007C403B">
        <w:rPr>
          <w:rFonts w:ascii="Arial" w:hAnsi="Arial" w:cs="Arial"/>
          <w:color w:val="auto"/>
          <w:w w:val="99"/>
          <w:sz w:val="24"/>
          <w:szCs w:val="24"/>
        </w:rPr>
        <w:t xml:space="preserve"> </w:t>
      </w:r>
      <w:r w:rsidR="00082DC6" w:rsidRPr="007C403B">
        <w:rPr>
          <w:rFonts w:ascii="Arial" w:hAnsi="Arial" w:cs="Arial"/>
          <w:color w:val="auto"/>
          <w:sz w:val="24"/>
          <w:szCs w:val="24"/>
        </w:rPr>
        <w:t>use</w:t>
      </w:r>
      <w:r w:rsidR="00082DC6" w:rsidRPr="007C403B">
        <w:rPr>
          <w:rFonts w:ascii="Arial" w:hAnsi="Arial" w:cs="Arial"/>
          <w:color w:val="auto"/>
          <w:spacing w:val="-9"/>
          <w:sz w:val="24"/>
          <w:szCs w:val="24"/>
        </w:rPr>
        <w:t xml:space="preserve"> </w:t>
      </w:r>
      <w:r w:rsidR="00082DC6" w:rsidRPr="007C403B">
        <w:rPr>
          <w:rFonts w:ascii="Arial" w:hAnsi="Arial" w:cs="Arial"/>
          <w:color w:val="auto"/>
          <w:sz w:val="24"/>
          <w:szCs w:val="24"/>
        </w:rPr>
        <w:t>of</w:t>
      </w:r>
      <w:r w:rsidR="00082DC6" w:rsidRPr="007C403B">
        <w:rPr>
          <w:rFonts w:ascii="Arial" w:hAnsi="Arial" w:cs="Arial"/>
          <w:color w:val="auto"/>
          <w:spacing w:val="-2"/>
          <w:sz w:val="24"/>
          <w:szCs w:val="24"/>
        </w:rPr>
        <w:t xml:space="preserve"> </w:t>
      </w:r>
      <w:r w:rsidR="00082DC6" w:rsidRPr="007C403B">
        <w:rPr>
          <w:rFonts w:ascii="Arial" w:hAnsi="Arial" w:cs="Arial"/>
          <w:color w:val="auto"/>
          <w:sz w:val="24"/>
          <w:szCs w:val="24"/>
        </w:rPr>
        <w:t>a</w:t>
      </w:r>
      <w:r w:rsidR="00082DC6" w:rsidRPr="007C403B">
        <w:rPr>
          <w:rFonts w:ascii="Arial" w:hAnsi="Arial" w:cs="Arial"/>
          <w:color w:val="auto"/>
          <w:spacing w:val="-9"/>
          <w:sz w:val="24"/>
          <w:szCs w:val="24"/>
        </w:rPr>
        <w:t xml:space="preserve"> </w:t>
      </w:r>
      <w:r w:rsidR="00082DC6" w:rsidRPr="007C403B">
        <w:rPr>
          <w:rFonts w:ascii="Arial" w:hAnsi="Arial" w:cs="Arial"/>
          <w:color w:val="auto"/>
          <w:sz w:val="24"/>
          <w:szCs w:val="24"/>
        </w:rPr>
        <w:t>statistical</w:t>
      </w:r>
      <w:r w:rsidR="00082DC6" w:rsidRPr="007C403B">
        <w:rPr>
          <w:rFonts w:ascii="Arial" w:hAnsi="Arial" w:cs="Arial"/>
          <w:color w:val="auto"/>
          <w:spacing w:val="-1"/>
          <w:sz w:val="24"/>
          <w:szCs w:val="24"/>
        </w:rPr>
        <w:t xml:space="preserve"> </w:t>
      </w:r>
      <w:r w:rsidR="00082DC6" w:rsidRPr="007C403B">
        <w:rPr>
          <w:rFonts w:ascii="Arial" w:hAnsi="Arial" w:cs="Arial"/>
          <w:color w:val="auto"/>
          <w:sz w:val="24"/>
          <w:szCs w:val="24"/>
        </w:rPr>
        <w:t>data</w:t>
      </w:r>
      <w:r w:rsidR="00082DC6" w:rsidRPr="007C403B">
        <w:rPr>
          <w:rFonts w:ascii="Arial" w:hAnsi="Arial" w:cs="Arial"/>
          <w:color w:val="auto"/>
          <w:spacing w:val="4"/>
          <w:sz w:val="24"/>
          <w:szCs w:val="24"/>
        </w:rPr>
        <w:t xml:space="preserve"> </w:t>
      </w:r>
      <w:r w:rsidR="00082DC6" w:rsidRPr="007C403B">
        <w:rPr>
          <w:rFonts w:ascii="Arial" w:hAnsi="Arial" w:cs="Arial"/>
          <w:color w:val="auto"/>
          <w:sz w:val="24"/>
          <w:szCs w:val="24"/>
        </w:rPr>
        <w:t>classification</w:t>
      </w:r>
      <w:r w:rsidR="00082DC6" w:rsidRPr="007C403B">
        <w:rPr>
          <w:rFonts w:ascii="Arial" w:hAnsi="Arial" w:cs="Arial"/>
          <w:color w:val="auto"/>
          <w:spacing w:val="9"/>
          <w:sz w:val="24"/>
          <w:szCs w:val="24"/>
        </w:rPr>
        <w:t xml:space="preserve"> </w:t>
      </w:r>
      <w:r w:rsidR="00082DC6" w:rsidRPr="007C403B">
        <w:rPr>
          <w:rFonts w:ascii="Arial" w:hAnsi="Arial" w:cs="Arial"/>
          <w:color w:val="auto"/>
          <w:sz w:val="24"/>
          <w:szCs w:val="24"/>
        </w:rPr>
        <w:t>that</w:t>
      </w:r>
      <w:r w:rsidR="00082DC6" w:rsidRPr="007C403B">
        <w:rPr>
          <w:rFonts w:ascii="Arial" w:hAnsi="Arial" w:cs="Arial"/>
          <w:color w:val="auto"/>
          <w:spacing w:val="-4"/>
          <w:sz w:val="24"/>
          <w:szCs w:val="24"/>
        </w:rPr>
        <w:t xml:space="preserve"> </w:t>
      </w:r>
      <w:r w:rsidR="00082DC6" w:rsidRPr="007C403B">
        <w:rPr>
          <w:rFonts w:ascii="Arial" w:hAnsi="Arial" w:cs="Arial"/>
          <w:color w:val="auto"/>
          <w:sz w:val="24"/>
          <w:szCs w:val="24"/>
        </w:rPr>
        <w:t>has</w:t>
      </w:r>
      <w:r w:rsidR="00082DC6" w:rsidRPr="007C403B">
        <w:rPr>
          <w:rFonts w:ascii="Arial" w:hAnsi="Arial" w:cs="Arial"/>
          <w:color w:val="auto"/>
          <w:spacing w:val="-5"/>
          <w:sz w:val="24"/>
          <w:szCs w:val="24"/>
        </w:rPr>
        <w:t xml:space="preserve"> </w:t>
      </w:r>
      <w:r w:rsidR="00082DC6" w:rsidRPr="007C403B">
        <w:rPr>
          <w:rFonts w:ascii="Arial" w:hAnsi="Arial" w:cs="Arial"/>
          <w:color w:val="auto"/>
          <w:sz w:val="24"/>
          <w:szCs w:val="24"/>
        </w:rPr>
        <w:t>not</w:t>
      </w:r>
      <w:r w:rsidR="00082DC6" w:rsidRPr="007C403B">
        <w:rPr>
          <w:rFonts w:ascii="Arial" w:hAnsi="Arial" w:cs="Arial"/>
          <w:color w:val="auto"/>
          <w:spacing w:val="-3"/>
          <w:sz w:val="24"/>
          <w:szCs w:val="24"/>
        </w:rPr>
        <w:t xml:space="preserve"> </w:t>
      </w:r>
      <w:r w:rsidR="00082DC6" w:rsidRPr="007C403B">
        <w:rPr>
          <w:rFonts w:ascii="Arial" w:hAnsi="Arial" w:cs="Arial"/>
          <w:color w:val="auto"/>
          <w:sz w:val="24"/>
          <w:szCs w:val="24"/>
        </w:rPr>
        <w:t>been</w:t>
      </w:r>
      <w:r w:rsidR="00082DC6" w:rsidRPr="007C403B">
        <w:rPr>
          <w:rFonts w:ascii="Arial" w:hAnsi="Arial" w:cs="Arial"/>
          <w:color w:val="auto"/>
          <w:spacing w:val="5"/>
          <w:sz w:val="24"/>
          <w:szCs w:val="24"/>
        </w:rPr>
        <w:t xml:space="preserve"> </w:t>
      </w:r>
      <w:r w:rsidR="00082DC6" w:rsidRPr="007C403B">
        <w:rPr>
          <w:rFonts w:ascii="Arial" w:hAnsi="Arial" w:cs="Arial"/>
          <w:color w:val="auto"/>
          <w:sz w:val="24"/>
          <w:szCs w:val="24"/>
        </w:rPr>
        <w:t>reviewed</w:t>
      </w:r>
      <w:r w:rsidR="00082DC6" w:rsidRPr="007C403B">
        <w:rPr>
          <w:rFonts w:ascii="Arial" w:hAnsi="Arial" w:cs="Arial"/>
          <w:color w:val="auto"/>
          <w:spacing w:val="13"/>
          <w:sz w:val="24"/>
          <w:szCs w:val="24"/>
        </w:rPr>
        <w:t xml:space="preserve"> </w:t>
      </w:r>
      <w:r w:rsidR="00082DC6" w:rsidRPr="007C403B">
        <w:rPr>
          <w:rFonts w:ascii="Arial" w:hAnsi="Arial" w:cs="Arial"/>
          <w:color w:val="auto"/>
          <w:sz w:val="24"/>
          <w:szCs w:val="24"/>
        </w:rPr>
        <w:t>and</w:t>
      </w:r>
      <w:r w:rsidR="00082DC6" w:rsidRPr="007C403B">
        <w:rPr>
          <w:rFonts w:ascii="Arial" w:hAnsi="Arial" w:cs="Arial"/>
          <w:color w:val="auto"/>
          <w:spacing w:val="2"/>
          <w:sz w:val="24"/>
          <w:szCs w:val="24"/>
        </w:rPr>
        <w:t xml:space="preserve"> </w:t>
      </w:r>
      <w:r w:rsidR="00082DC6" w:rsidRPr="007C403B">
        <w:rPr>
          <w:rFonts w:ascii="Arial" w:hAnsi="Arial" w:cs="Arial"/>
          <w:color w:val="auto"/>
          <w:sz w:val="24"/>
          <w:szCs w:val="24"/>
        </w:rPr>
        <w:t>approved</w:t>
      </w:r>
      <w:r w:rsidR="00082DC6" w:rsidRPr="007C403B">
        <w:rPr>
          <w:rFonts w:ascii="Arial" w:hAnsi="Arial" w:cs="Arial"/>
          <w:color w:val="auto"/>
          <w:spacing w:val="10"/>
          <w:sz w:val="24"/>
          <w:szCs w:val="24"/>
        </w:rPr>
        <w:t xml:space="preserve"> </w:t>
      </w:r>
      <w:r w:rsidR="00082DC6" w:rsidRPr="007C403B">
        <w:rPr>
          <w:rFonts w:ascii="Arial" w:hAnsi="Arial" w:cs="Arial"/>
          <w:color w:val="auto"/>
          <w:sz w:val="24"/>
          <w:szCs w:val="24"/>
        </w:rPr>
        <w:t>by</w:t>
      </w:r>
      <w:r w:rsidR="00082DC6" w:rsidRPr="007C403B">
        <w:rPr>
          <w:rFonts w:ascii="Arial" w:hAnsi="Arial" w:cs="Arial"/>
          <w:color w:val="auto"/>
          <w:spacing w:val="2"/>
          <w:sz w:val="24"/>
          <w:szCs w:val="24"/>
        </w:rPr>
        <w:t xml:space="preserve"> </w:t>
      </w:r>
      <w:r w:rsidR="00082DC6" w:rsidRPr="007C403B">
        <w:rPr>
          <w:rFonts w:ascii="Arial" w:hAnsi="Arial" w:cs="Arial"/>
          <w:color w:val="auto"/>
          <w:sz w:val="24"/>
          <w:szCs w:val="24"/>
        </w:rPr>
        <w:t>OMB.</w:t>
      </w:r>
    </w:p>
    <w:p w:rsidR="0048075E" w:rsidRPr="0055268E" w:rsidRDefault="0048075E">
      <w:pPr>
        <w:tabs>
          <w:tab w:val="left" w:pos="360"/>
          <w:tab w:val="left" w:pos="720"/>
        </w:tabs>
      </w:pPr>
    </w:p>
    <w:p w:rsidR="0048075E" w:rsidRPr="007C403B" w:rsidRDefault="0048075E">
      <w:pPr>
        <w:tabs>
          <w:tab w:val="left" w:pos="360"/>
          <w:tab w:val="left" w:pos="720"/>
        </w:tabs>
        <w:rPr>
          <w:rFonts w:ascii="Arial" w:hAnsi="Arial" w:cs="Arial"/>
        </w:rPr>
      </w:pPr>
      <w:r w:rsidRPr="007C403B">
        <w:rPr>
          <w:rFonts w:ascii="Arial" w:hAnsi="Arial" w:cs="Arial"/>
        </w:rPr>
        <w:tab/>
        <w:t>For all clauses, the information is needed following the award of each contract or for each unique situation (e.g., for each proposed contract change) rather than quarterly.  The information is only required once for each contract or situation (e.g., each proposed contract change).</w:t>
      </w:r>
    </w:p>
    <w:p w:rsidR="0048075E" w:rsidRPr="007C403B" w:rsidRDefault="0048075E">
      <w:pPr>
        <w:pStyle w:val="BodyText"/>
        <w:tabs>
          <w:tab w:val="clear" w:pos="432"/>
          <w:tab w:val="left" w:pos="360"/>
          <w:tab w:val="left" w:pos="720"/>
        </w:tabs>
        <w:rPr>
          <w:rFonts w:ascii="Arial" w:hAnsi="Arial" w:cs="Arial"/>
          <w:szCs w:val="24"/>
        </w:rPr>
      </w:pPr>
    </w:p>
    <w:p w:rsidR="0048075E" w:rsidRPr="007C403B" w:rsidRDefault="008E24BC">
      <w:pPr>
        <w:tabs>
          <w:tab w:val="left" w:pos="360"/>
          <w:tab w:val="left" w:pos="720"/>
        </w:tabs>
        <w:rPr>
          <w:rFonts w:ascii="Arial" w:hAnsi="Arial" w:cs="Arial"/>
        </w:rPr>
      </w:pPr>
      <w:r w:rsidRPr="007C403B">
        <w:rPr>
          <w:rFonts w:ascii="Arial" w:hAnsi="Arial" w:cs="Arial"/>
        </w:rPr>
        <w:tab/>
        <w:t xml:space="preserve"> Except for </w:t>
      </w:r>
      <w:r w:rsidR="0048075E" w:rsidRPr="007C403B">
        <w:rPr>
          <w:rFonts w:ascii="Arial" w:hAnsi="Arial" w:cs="Arial"/>
        </w:rPr>
        <w:t>clause 852.236-8</w:t>
      </w:r>
      <w:r w:rsidRPr="007C403B">
        <w:rPr>
          <w:rFonts w:ascii="Arial" w:hAnsi="Arial" w:cs="Arial"/>
        </w:rPr>
        <w:t>0</w:t>
      </w:r>
      <w:r w:rsidR="0048075E" w:rsidRPr="007C403B">
        <w:rPr>
          <w:rFonts w:ascii="Arial" w:hAnsi="Arial" w:cs="Arial"/>
        </w:rPr>
        <w:t>, either no time has been set for the submission of the data or at least 30 days have been allowed for the submission of data.  Clause 852.236-8</w:t>
      </w:r>
      <w:r w:rsidRPr="007C403B">
        <w:rPr>
          <w:rFonts w:ascii="Arial" w:hAnsi="Arial" w:cs="Arial"/>
        </w:rPr>
        <w:t>0</w:t>
      </w:r>
      <w:r w:rsidR="0048075E" w:rsidRPr="007C403B">
        <w:rPr>
          <w:rFonts w:ascii="Arial" w:hAnsi="Arial" w:cs="Arial"/>
        </w:rPr>
        <w:t xml:space="preserve">, </w:t>
      </w:r>
      <w:r w:rsidR="00215030" w:rsidRPr="007C403B">
        <w:rPr>
          <w:rFonts w:ascii="Arial" w:hAnsi="Arial" w:cs="Arial"/>
        </w:rPr>
        <w:t xml:space="preserve">Subcontracts and Work Coordination, with its Alternate I, </w:t>
      </w:r>
      <w:r w:rsidR="0048075E" w:rsidRPr="007C403B">
        <w:rPr>
          <w:rFonts w:ascii="Arial" w:hAnsi="Arial" w:cs="Arial"/>
        </w:rPr>
        <w:t>requires that the contractor submit the data no later than 20 days prior to the scheduled start of work on the contract.  This may be, and most likely will be, significantly longer than 30 days after award of the contract (award of the contract serves as notice to the contractor that the information is required).  The sooner the contractor can submit the data, the sooner the contractor can proceed with performance.  It is in the best interest of both the contractor and the Government to expedite the submission of the data.</w:t>
      </w:r>
    </w:p>
    <w:p w:rsidR="0048075E" w:rsidRPr="007C403B" w:rsidRDefault="0048075E">
      <w:pPr>
        <w:tabs>
          <w:tab w:val="left" w:pos="360"/>
          <w:tab w:val="left" w:pos="720"/>
        </w:tabs>
        <w:rPr>
          <w:rFonts w:ascii="Arial" w:hAnsi="Arial" w:cs="Arial"/>
        </w:rPr>
      </w:pPr>
    </w:p>
    <w:p w:rsidR="0048075E" w:rsidRPr="007C403B" w:rsidRDefault="0048075E">
      <w:pPr>
        <w:tabs>
          <w:tab w:val="left" w:pos="360"/>
          <w:tab w:val="left" w:pos="720"/>
        </w:tabs>
        <w:rPr>
          <w:rFonts w:ascii="Arial" w:hAnsi="Arial" w:cs="Arial"/>
        </w:rPr>
      </w:pPr>
      <w:r w:rsidRPr="007C403B">
        <w:rPr>
          <w:rFonts w:ascii="Arial" w:hAnsi="Arial" w:cs="Arial"/>
        </w:rPr>
        <w:tab/>
        <w:t xml:space="preserve"> Except for clause 852.236-8</w:t>
      </w:r>
      <w:r w:rsidR="00215030" w:rsidRPr="007C403B">
        <w:rPr>
          <w:rFonts w:ascii="Arial" w:hAnsi="Arial" w:cs="Arial"/>
        </w:rPr>
        <w:t>0</w:t>
      </w:r>
      <w:r w:rsidRPr="007C403B">
        <w:rPr>
          <w:rFonts w:ascii="Arial" w:hAnsi="Arial" w:cs="Arial"/>
        </w:rPr>
        <w:t>, no more than an original and two copies of any document are required.  Clause 852.236-8</w:t>
      </w:r>
      <w:r w:rsidR="00215030" w:rsidRPr="007C403B">
        <w:rPr>
          <w:rFonts w:ascii="Arial" w:hAnsi="Arial" w:cs="Arial"/>
        </w:rPr>
        <w:t>0</w:t>
      </w:r>
      <w:r w:rsidRPr="007C403B">
        <w:rPr>
          <w:rFonts w:ascii="Arial" w:hAnsi="Arial" w:cs="Arial"/>
        </w:rPr>
        <w:t xml:space="preserve">, </w:t>
      </w:r>
      <w:r w:rsidR="00215030" w:rsidRPr="007C403B">
        <w:rPr>
          <w:rFonts w:ascii="Arial" w:hAnsi="Arial" w:cs="Arial"/>
        </w:rPr>
        <w:t xml:space="preserve">Subcontracts and </w:t>
      </w:r>
      <w:r w:rsidRPr="007C403B">
        <w:rPr>
          <w:rFonts w:ascii="Arial" w:hAnsi="Arial" w:cs="Arial"/>
        </w:rPr>
        <w:t xml:space="preserve">Work Coordination, </w:t>
      </w:r>
      <w:r w:rsidR="00215030" w:rsidRPr="007C403B">
        <w:rPr>
          <w:rFonts w:ascii="Arial" w:hAnsi="Arial" w:cs="Arial"/>
        </w:rPr>
        <w:t xml:space="preserve">with its Alternate I, </w:t>
      </w:r>
      <w:r w:rsidRPr="007C403B">
        <w:rPr>
          <w:rFonts w:ascii="Arial" w:hAnsi="Arial" w:cs="Arial"/>
        </w:rPr>
        <w:t xml:space="preserve">requires the contractor to submit six copies of the coordination drawings.  This is required because drawings and blue prints are very large and usually cannot be easily copied.  VA needs multiple sets of drawings in order to coordinate work involving multiple trades and often multiple job sites.  </w:t>
      </w:r>
    </w:p>
    <w:p w:rsidR="0048075E" w:rsidRPr="0055268E" w:rsidRDefault="0048075E">
      <w:pPr>
        <w:tabs>
          <w:tab w:val="left" w:pos="360"/>
          <w:tab w:val="left" w:pos="720"/>
        </w:tabs>
      </w:pPr>
    </w:p>
    <w:p w:rsidR="0048075E" w:rsidRPr="00D73BB4" w:rsidRDefault="0048075E" w:rsidP="004337E0">
      <w:pPr>
        <w:tabs>
          <w:tab w:val="left" w:pos="360"/>
          <w:tab w:val="left" w:pos="720"/>
        </w:tabs>
        <w:rPr>
          <w:rFonts w:ascii="Arial" w:hAnsi="Arial" w:cs="Arial"/>
        </w:rPr>
      </w:pPr>
      <w:r w:rsidRPr="0055268E">
        <w:tab/>
      </w:r>
      <w:r w:rsidRPr="00D73BB4">
        <w:rPr>
          <w:rFonts w:ascii="Arial" w:hAnsi="Arial" w:cs="Arial"/>
        </w:rPr>
        <w:t xml:space="preserve">There are no records retention requirements on the part of the contractor, other than the normal Government </w:t>
      </w:r>
      <w:r w:rsidR="006D2CD1">
        <w:rPr>
          <w:rFonts w:ascii="Arial" w:hAnsi="Arial" w:cs="Arial"/>
        </w:rPr>
        <w:t>contract retention requirements</w:t>
      </w:r>
      <w:r w:rsidR="004337E0">
        <w:rPr>
          <w:rFonts w:ascii="Arial" w:hAnsi="Arial" w:cs="Arial"/>
        </w:rPr>
        <w:t>.  T</w:t>
      </w:r>
      <w:r w:rsidRPr="00D73BB4">
        <w:rPr>
          <w:rFonts w:ascii="Arial" w:hAnsi="Arial" w:cs="Arial"/>
        </w:rPr>
        <w:t>he information collecti</w:t>
      </w:r>
      <w:r w:rsidR="004337E0">
        <w:rPr>
          <w:rFonts w:ascii="Arial" w:hAnsi="Arial" w:cs="Arial"/>
        </w:rPr>
        <w:t xml:space="preserve">ons are not statistical surveys and </w:t>
      </w:r>
      <w:r w:rsidRPr="00D73BB4">
        <w:rPr>
          <w:rFonts w:ascii="Arial" w:hAnsi="Arial" w:cs="Arial"/>
        </w:rPr>
        <w:t>do not require the use of statistical data classification.</w:t>
      </w:r>
    </w:p>
    <w:p w:rsidR="0048075E" w:rsidRPr="0055268E" w:rsidRDefault="0048075E">
      <w:pPr>
        <w:tabs>
          <w:tab w:val="left" w:pos="360"/>
          <w:tab w:val="left" w:pos="720"/>
        </w:tabs>
      </w:pPr>
    </w:p>
    <w:p w:rsidR="00082DC6" w:rsidRPr="0038321E" w:rsidRDefault="0048075E" w:rsidP="00082DC6">
      <w:pPr>
        <w:pStyle w:val="Heading1"/>
        <w:keepNext w:val="0"/>
        <w:keepLines w:val="0"/>
        <w:widowControl w:val="0"/>
        <w:tabs>
          <w:tab w:val="left" w:pos="360"/>
          <w:tab w:val="left" w:pos="720"/>
        </w:tabs>
        <w:spacing w:before="0" w:line="230" w:lineRule="auto"/>
        <w:ind w:left="14" w:right="196"/>
        <w:rPr>
          <w:rFonts w:ascii="Arial" w:hAnsi="Arial" w:cs="Arial"/>
          <w:b w:val="0"/>
          <w:color w:val="auto"/>
          <w:sz w:val="24"/>
          <w:szCs w:val="24"/>
        </w:rPr>
      </w:pPr>
      <w:r w:rsidRPr="0038321E">
        <w:rPr>
          <w:rFonts w:ascii="Arial" w:hAnsi="Arial" w:cs="Arial"/>
          <w:color w:val="auto"/>
          <w:sz w:val="24"/>
          <w:szCs w:val="24"/>
        </w:rPr>
        <w:t xml:space="preserve">8.  </w:t>
      </w:r>
      <w:r w:rsidR="00082DC6" w:rsidRPr="0038321E">
        <w:rPr>
          <w:rFonts w:ascii="Arial" w:hAnsi="Arial" w:cs="Arial"/>
          <w:color w:val="auto"/>
          <w:w w:val="95"/>
          <w:sz w:val="24"/>
          <w:szCs w:val="24"/>
        </w:rPr>
        <w:t xml:space="preserve">a. </w:t>
      </w:r>
      <w:r w:rsidR="00082DC6" w:rsidRPr="0038321E">
        <w:rPr>
          <w:rFonts w:ascii="Arial" w:hAnsi="Arial" w:cs="Arial"/>
          <w:color w:val="auto"/>
          <w:sz w:val="24"/>
          <w:szCs w:val="24"/>
        </w:rPr>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082DC6" w:rsidRDefault="00082DC6" w:rsidP="0001751B">
      <w:pPr>
        <w:tabs>
          <w:tab w:val="left" w:pos="360"/>
          <w:tab w:val="left" w:pos="720"/>
        </w:tabs>
        <w:ind w:right="-720"/>
      </w:pPr>
    </w:p>
    <w:p w:rsidR="0038321E" w:rsidRDefault="0038321E" w:rsidP="004337E0">
      <w:pPr>
        <w:tabs>
          <w:tab w:val="left" w:pos="360"/>
          <w:tab w:val="left" w:pos="720"/>
        </w:tabs>
        <w:ind w:right="-720"/>
        <w:rPr>
          <w:rFonts w:ascii="Arial" w:hAnsi="Arial" w:cs="Arial"/>
        </w:rPr>
      </w:pPr>
      <w:r w:rsidRPr="00C51BE8">
        <w:rPr>
          <w:rFonts w:ascii="Arial" w:hAnsi="Arial" w:cs="Arial"/>
        </w:rPr>
        <w:t>Notices regarding use of these 6 clauses</w:t>
      </w:r>
      <w:r>
        <w:rPr>
          <w:rFonts w:ascii="Arial" w:hAnsi="Arial" w:cs="Arial"/>
        </w:rPr>
        <w:t xml:space="preserve"> (without the renumbering and retitling changes for the two clauses stated in paragraph 1</w:t>
      </w:r>
      <w:r w:rsidR="000F76DA">
        <w:rPr>
          <w:rFonts w:ascii="Arial" w:hAnsi="Arial" w:cs="Arial"/>
        </w:rPr>
        <w:t>)</w:t>
      </w:r>
      <w:r w:rsidRPr="00C51BE8">
        <w:rPr>
          <w:rFonts w:ascii="Arial" w:hAnsi="Arial" w:cs="Arial"/>
        </w:rPr>
        <w:t xml:space="preserve"> in all applicable solicitations were published in the </w:t>
      </w:r>
      <w:r w:rsidRPr="00C51BE8">
        <w:rPr>
          <w:rFonts w:ascii="Arial" w:hAnsi="Arial" w:cs="Arial"/>
          <w:u w:val="single"/>
        </w:rPr>
        <w:t>Federal Register</w:t>
      </w:r>
      <w:r w:rsidRPr="00C51BE8">
        <w:rPr>
          <w:rFonts w:ascii="Arial" w:hAnsi="Arial" w:cs="Arial"/>
        </w:rPr>
        <w:t xml:space="preserve"> on July 26, 2017 </w:t>
      </w:r>
      <w:r w:rsidR="004337E0">
        <w:rPr>
          <w:rFonts w:ascii="Arial" w:hAnsi="Arial" w:cs="Arial"/>
        </w:rPr>
        <w:t>(</w:t>
      </w:r>
      <w:r w:rsidRPr="00C51BE8">
        <w:rPr>
          <w:rFonts w:ascii="Arial" w:hAnsi="Arial" w:cs="Arial"/>
        </w:rPr>
        <w:t>82 FR 34746-34747</w:t>
      </w:r>
      <w:r w:rsidR="004337E0">
        <w:rPr>
          <w:rFonts w:ascii="Arial" w:hAnsi="Arial" w:cs="Arial"/>
        </w:rPr>
        <w:t>)</w:t>
      </w:r>
      <w:r w:rsidRPr="00C51BE8">
        <w:rPr>
          <w:rFonts w:ascii="Arial" w:hAnsi="Arial" w:cs="Arial"/>
        </w:rPr>
        <w:t xml:space="preserve"> and on October 5, 2017 </w:t>
      </w:r>
      <w:r w:rsidR="004337E0">
        <w:rPr>
          <w:rFonts w:ascii="Arial" w:hAnsi="Arial" w:cs="Arial"/>
        </w:rPr>
        <w:t>(</w:t>
      </w:r>
      <w:r w:rsidRPr="00C51BE8">
        <w:rPr>
          <w:rFonts w:ascii="Arial" w:hAnsi="Arial" w:cs="Arial"/>
        </w:rPr>
        <w:t>82 FR 46612-46613.</w:t>
      </w:r>
      <w:r w:rsidR="004337E0">
        <w:rPr>
          <w:rFonts w:ascii="Arial" w:hAnsi="Arial" w:cs="Arial"/>
        </w:rPr>
        <w:t>)</w:t>
      </w:r>
      <w:r w:rsidRPr="00C51BE8">
        <w:rPr>
          <w:rFonts w:ascii="Arial" w:hAnsi="Arial" w:cs="Arial"/>
        </w:rPr>
        <w:t xml:space="preserve">  Comments were received from one source</w:t>
      </w:r>
      <w:r w:rsidR="004337E0">
        <w:rPr>
          <w:rFonts w:ascii="Arial" w:hAnsi="Arial" w:cs="Arial"/>
        </w:rPr>
        <w:t xml:space="preserve"> and VA’s responded the comments.  </w:t>
      </w:r>
      <w:r w:rsidR="006A19E1">
        <w:rPr>
          <w:rFonts w:ascii="Arial" w:hAnsi="Arial" w:cs="Arial"/>
        </w:rPr>
        <w:t xml:space="preserve">On December 29, 2017, </w:t>
      </w:r>
      <w:r w:rsidR="00C9531E">
        <w:rPr>
          <w:rFonts w:ascii="Arial" w:hAnsi="Arial" w:cs="Arial"/>
        </w:rPr>
        <w:t>b</w:t>
      </w:r>
      <w:r w:rsidR="004337E0">
        <w:rPr>
          <w:rFonts w:ascii="Arial" w:hAnsi="Arial" w:cs="Arial"/>
        </w:rPr>
        <w:t>oth the comments received and VA’s responses were published in Reginfo.gov which is controlled and managed by Office of Information and Regulatory Affairs, OMB.</w:t>
      </w:r>
      <w:r w:rsidR="009E4B3C">
        <w:rPr>
          <w:rFonts w:ascii="Arial" w:hAnsi="Arial" w:cs="Arial"/>
        </w:rPr>
        <w:t xml:space="preserve"> </w:t>
      </w:r>
      <w:r w:rsidR="00661D54" w:rsidRPr="00661D54">
        <w:rPr>
          <w:rFonts w:ascii="Arial" w:hAnsi="Arial" w:cs="Arial"/>
        </w:rPr>
        <w:t>Per reginfo.gov, on 12/29/17 OMB OIRA received request from VA for reinstatement without change of a previously approved collection via ICR Ref. #201708-2900-028.  On March 5, 2018, OMB extended the expiration date from August 31, 2017 to March 31, 2021 witho</w:t>
      </w:r>
      <w:r w:rsidR="00661D54">
        <w:rPr>
          <w:rFonts w:ascii="Arial" w:hAnsi="Arial" w:cs="Arial"/>
        </w:rPr>
        <w:t xml:space="preserve">ut any proposed changes by </w:t>
      </w:r>
      <w:r w:rsidR="00661D54" w:rsidRPr="00661D54">
        <w:rPr>
          <w:rFonts w:ascii="Arial" w:hAnsi="Arial" w:cs="Arial"/>
        </w:rPr>
        <w:t>PR</w:t>
      </w:r>
      <w:r w:rsidR="00661D54">
        <w:rPr>
          <w:rFonts w:ascii="Arial" w:hAnsi="Arial" w:cs="Arial"/>
        </w:rPr>
        <w:t xml:space="preserve"> 2900-AP81</w:t>
      </w:r>
      <w:r w:rsidR="00661D54" w:rsidRPr="00661D54">
        <w:rPr>
          <w:rFonts w:ascii="Arial" w:hAnsi="Arial" w:cs="Arial"/>
        </w:rPr>
        <w:t>.</w:t>
      </w:r>
    </w:p>
    <w:p w:rsidR="00661D54" w:rsidRDefault="00661D54" w:rsidP="004337E0">
      <w:pPr>
        <w:tabs>
          <w:tab w:val="left" w:pos="360"/>
          <w:tab w:val="left" w:pos="720"/>
        </w:tabs>
        <w:ind w:right="-720"/>
        <w:rPr>
          <w:rFonts w:ascii="Arial" w:hAnsi="Arial" w:cs="Arial"/>
        </w:rPr>
      </w:pPr>
    </w:p>
    <w:p w:rsidR="00661D54" w:rsidRDefault="00661D54" w:rsidP="004337E0">
      <w:pPr>
        <w:tabs>
          <w:tab w:val="left" w:pos="360"/>
          <w:tab w:val="left" w:pos="720"/>
        </w:tabs>
        <w:ind w:right="-720"/>
        <w:rPr>
          <w:rFonts w:ascii="Arial" w:hAnsi="Arial" w:cs="Arial"/>
        </w:rPr>
      </w:pPr>
      <w:r>
        <w:rPr>
          <w:rFonts w:ascii="Arial" w:hAnsi="Arial" w:cs="Arial"/>
        </w:rPr>
        <w:t xml:space="preserve">On March 26, 2018, proposed rule 2900-AP81 was published in the </w:t>
      </w:r>
      <w:r w:rsidRPr="00661D54">
        <w:rPr>
          <w:rFonts w:ascii="Arial" w:hAnsi="Arial" w:cs="Arial"/>
          <w:u w:val="single"/>
        </w:rPr>
        <w:t>Federal Register</w:t>
      </w:r>
      <w:r>
        <w:rPr>
          <w:rFonts w:ascii="Arial" w:hAnsi="Arial" w:cs="Arial"/>
        </w:rPr>
        <w:t xml:space="preserve"> </w:t>
      </w:r>
      <w:r w:rsidR="00F6791F" w:rsidRPr="00F6791F">
        <w:rPr>
          <w:rFonts w:ascii="Arial" w:hAnsi="Arial" w:cs="Arial"/>
        </w:rPr>
        <w:t>(83 FR 12922)</w:t>
      </w:r>
      <w:r w:rsidR="00F6791F">
        <w:rPr>
          <w:rFonts w:ascii="Arial" w:hAnsi="Arial" w:cs="Arial"/>
        </w:rPr>
        <w:t xml:space="preserve"> </w:t>
      </w:r>
      <w:r>
        <w:rPr>
          <w:rFonts w:ascii="Arial" w:hAnsi="Arial" w:cs="Arial"/>
        </w:rPr>
        <w:t>to propose the renumber and retitle stated in paragraph 1 of this Supporting Statement.</w:t>
      </w:r>
    </w:p>
    <w:p w:rsidR="00082DC6" w:rsidRPr="00A54D3E" w:rsidRDefault="00082DC6" w:rsidP="00082DC6">
      <w:pPr>
        <w:pStyle w:val="Heading1"/>
        <w:tabs>
          <w:tab w:val="left" w:pos="720"/>
        </w:tabs>
        <w:spacing w:line="230" w:lineRule="auto"/>
        <w:ind w:right="277"/>
        <w:rPr>
          <w:rFonts w:ascii="Arial" w:hAnsi="Arial" w:cs="Arial"/>
          <w:b w:val="0"/>
          <w:color w:val="auto"/>
          <w:sz w:val="24"/>
          <w:szCs w:val="24"/>
        </w:rPr>
      </w:pPr>
      <w:r w:rsidRPr="00A54D3E">
        <w:rPr>
          <w:rFonts w:ascii="Arial" w:hAnsi="Arial" w:cs="Arial"/>
          <w:color w:val="auto"/>
          <w:sz w:val="24"/>
          <w:szCs w:val="24"/>
        </w:rPr>
        <w:t>b. Describe</w:t>
      </w:r>
      <w:r w:rsidRPr="00A54D3E">
        <w:rPr>
          <w:rFonts w:ascii="Arial" w:hAnsi="Arial" w:cs="Arial"/>
          <w:color w:val="auto"/>
          <w:spacing w:val="-2"/>
          <w:sz w:val="24"/>
          <w:szCs w:val="24"/>
        </w:rPr>
        <w:t xml:space="preserve"> </w:t>
      </w:r>
      <w:r w:rsidRPr="00A54D3E">
        <w:rPr>
          <w:rFonts w:ascii="Arial" w:hAnsi="Arial" w:cs="Arial"/>
          <w:color w:val="auto"/>
          <w:sz w:val="24"/>
          <w:szCs w:val="24"/>
        </w:rPr>
        <w:t>efforts</w:t>
      </w:r>
      <w:r w:rsidRPr="00A54D3E">
        <w:rPr>
          <w:rFonts w:ascii="Arial" w:hAnsi="Arial" w:cs="Arial"/>
          <w:color w:val="auto"/>
          <w:spacing w:val="-10"/>
          <w:sz w:val="24"/>
          <w:szCs w:val="24"/>
        </w:rPr>
        <w:t xml:space="preserve"> </w:t>
      </w:r>
      <w:r w:rsidRPr="00A54D3E">
        <w:rPr>
          <w:rFonts w:ascii="Arial" w:hAnsi="Arial" w:cs="Arial"/>
          <w:color w:val="auto"/>
          <w:sz w:val="24"/>
          <w:szCs w:val="24"/>
        </w:rPr>
        <w:t>to</w:t>
      </w:r>
      <w:r w:rsidRPr="00A54D3E">
        <w:rPr>
          <w:rFonts w:ascii="Arial" w:hAnsi="Arial" w:cs="Arial"/>
          <w:color w:val="auto"/>
          <w:spacing w:val="-5"/>
          <w:sz w:val="24"/>
          <w:szCs w:val="24"/>
        </w:rPr>
        <w:t xml:space="preserve"> </w:t>
      </w:r>
      <w:r w:rsidRPr="00A54D3E">
        <w:rPr>
          <w:rFonts w:ascii="Arial" w:hAnsi="Arial" w:cs="Arial"/>
          <w:color w:val="auto"/>
          <w:sz w:val="24"/>
          <w:szCs w:val="24"/>
        </w:rPr>
        <w:t>consult</w:t>
      </w:r>
      <w:r w:rsidRPr="00A54D3E">
        <w:rPr>
          <w:rFonts w:ascii="Arial" w:hAnsi="Arial" w:cs="Arial"/>
          <w:color w:val="auto"/>
          <w:spacing w:val="-8"/>
          <w:sz w:val="24"/>
          <w:szCs w:val="24"/>
        </w:rPr>
        <w:t xml:space="preserve"> </w:t>
      </w:r>
      <w:r w:rsidRPr="00A54D3E">
        <w:rPr>
          <w:rFonts w:ascii="Arial" w:hAnsi="Arial" w:cs="Arial"/>
          <w:color w:val="auto"/>
          <w:sz w:val="24"/>
          <w:szCs w:val="24"/>
        </w:rPr>
        <w:t>with</w:t>
      </w:r>
      <w:r w:rsidRPr="00A54D3E">
        <w:rPr>
          <w:rFonts w:ascii="Arial" w:hAnsi="Arial" w:cs="Arial"/>
          <w:color w:val="auto"/>
          <w:spacing w:val="-1"/>
          <w:sz w:val="24"/>
          <w:szCs w:val="24"/>
        </w:rPr>
        <w:t xml:space="preserve"> </w:t>
      </w:r>
      <w:r w:rsidRPr="00A54D3E">
        <w:rPr>
          <w:rFonts w:ascii="Arial" w:hAnsi="Arial" w:cs="Arial"/>
          <w:color w:val="auto"/>
          <w:sz w:val="24"/>
          <w:szCs w:val="24"/>
        </w:rPr>
        <w:t>persons</w:t>
      </w:r>
      <w:r w:rsidRPr="00A54D3E">
        <w:rPr>
          <w:rFonts w:ascii="Arial" w:hAnsi="Arial" w:cs="Arial"/>
          <w:color w:val="auto"/>
          <w:spacing w:val="-2"/>
          <w:sz w:val="24"/>
          <w:szCs w:val="24"/>
        </w:rPr>
        <w:t xml:space="preserve"> </w:t>
      </w:r>
      <w:r w:rsidRPr="00A54D3E">
        <w:rPr>
          <w:rFonts w:ascii="Arial" w:hAnsi="Arial" w:cs="Arial"/>
          <w:color w:val="auto"/>
          <w:sz w:val="24"/>
          <w:szCs w:val="24"/>
        </w:rPr>
        <w:t>outside</w:t>
      </w:r>
      <w:r w:rsidRPr="00A54D3E">
        <w:rPr>
          <w:rFonts w:ascii="Arial" w:hAnsi="Arial" w:cs="Arial"/>
          <w:color w:val="auto"/>
          <w:spacing w:val="-14"/>
          <w:sz w:val="24"/>
          <w:szCs w:val="24"/>
        </w:rPr>
        <w:t xml:space="preserve"> </w:t>
      </w:r>
      <w:r w:rsidRPr="00A54D3E">
        <w:rPr>
          <w:rFonts w:ascii="Arial" w:hAnsi="Arial" w:cs="Arial"/>
          <w:color w:val="auto"/>
          <w:sz w:val="24"/>
          <w:szCs w:val="24"/>
        </w:rPr>
        <w:t>the</w:t>
      </w:r>
      <w:r w:rsidRPr="00A54D3E">
        <w:rPr>
          <w:rFonts w:ascii="Arial" w:hAnsi="Arial" w:cs="Arial"/>
          <w:color w:val="auto"/>
          <w:spacing w:val="-12"/>
          <w:sz w:val="24"/>
          <w:szCs w:val="24"/>
        </w:rPr>
        <w:t xml:space="preserve"> </w:t>
      </w:r>
      <w:r w:rsidRPr="00A54D3E">
        <w:rPr>
          <w:rFonts w:ascii="Arial" w:hAnsi="Arial" w:cs="Arial"/>
          <w:color w:val="auto"/>
          <w:sz w:val="24"/>
          <w:szCs w:val="24"/>
        </w:rPr>
        <w:t>agency</w:t>
      </w:r>
      <w:r w:rsidRPr="00A54D3E">
        <w:rPr>
          <w:rFonts w:ascii="Arial" w:hAnsi="Arial" w:cs="Arial"/>
          <w:color w:val="auto"/>
          <w:spacing w:val="-3"/>
          <w:sz w:val="24"/>
          <w:szCs w:val="24"/>
        </w:rPr>
        <w:t xml:space="preserve"> </w:t>
      </w:r>
      <w:r w:rsidRPr="00A54D3E">
        <w:rPr>
          <w:rFonts w:ascii="Arial" w:hAnsi="Arial" w:cs="Arial"/>
          <w:color w:val="auto"/>
          <w:sz w:val="24"/>
          <w:szCs w:val="24"/>
        </w:rPr>
        <w:t>to</w:t>
      </w:r>
      <w:r w:rsidRPr="00A54D3E">
        <w:rPr>
          <w:rFonts w:ascii="Arial" w:hAnsi="Arial" w:cs="Arial"/>
          <w:color w:val="auto"/>
          <w:spacing w:val="2"/>
          <w:sz w:val="24"/>
          <w:szCs w:val="24"/>
        </w:rPr>
        <w:t xml:space="preserve"> </w:t>
      </w:r>
      <w:r w:rsidRPr="00A54D3E">
        <w:rPr>
          <w:rFonts w:ascii="Arial" w:hAnsi="Arial" w:cs="Arial"/>
          <w:color w:val="auto"/>
          <w:sz w:val="24"/>
          <w:szCs w:val="24"/>
        </w:rPr>
        <w:t>obtain</w:t>
      </w:r>
      <w:r w:rsidRPr="00A54D3E">
        <w:rPr>
          <w:rFonts w:ascii="Arial" w:hAnsi="Arial" w:cs="Arial"/>
          <w:color w:val="auto"/>
          <w:spacing w:val="-4"/>
          <w:sz w:val="24"/>
          <w:szCs w:val="24"/>
        </w:rPr>
        <w:t xml:space="preserve"> </w:t>
      </w:r>
      <w:r w:rsidRPr="00A54D3E">
        <w:rPr>
          <w:rFonts w:ascii="Arial" w:hAnsi="Arial" w:cs="Arial"/>
          <w:color w:val="auto"/>
          <w:sz w:val="24"/>
          <w:szCs w:val="24"/>
        </w:rPr>
        <w:t>their·</w:t>
      </w:r>
      <w:r w:rsidRPr="00A54D3E">
        <w:rPr>
          <w:rFonts w:ascii="Arial" w:hAnsi="Arial" w:cs="Arial"/>
          <w:color w:val="auto"/>
          <w:spacing w:val="-35"/>
          <w:sz w:val="24"/>
          <w:szCs w:val="24"/>
        </w:rPr>
        <w:t xml:space="preserve"> </w:t>
      </w:r>
      <w:r w:rsidRPr="00A54D3E">
        <w:rPr>
          <w:rFonts w:ascii="Arial" w:hAnsi="Arial" w:cs="Arial"/>
          <w:color w:val="auto"/>
          <w:sz w:val="24"/>
          <w:szCs w:val="24"/>
        </w:rPr>
        <w:t>views</w:t>
      </w:r>
      <w:r w:rsidRPr="00A54D3E">
        <w:rPr>
          <w:rFonts w:ascii="Arial" w:hAnsi="Arial" w:cs="Arial"/>
          <w:color w:val="auto"/>
          <w:spacing w:val="5"/>
          <w:sz w:val="24"/>
          <w:szCs w:val="24"/>
        </w:rPr>
        <w:t xml:space="preserve"> </w:t>
      </w:r>
      <w:r w:rsidRPr="00A54D3E">
        <w:rPr>
          <w:rFonts w:ascii="Arial" w:hAnsi="Arial" w:cs="Arial"/>
          <w:color w:val="auto"/>
          <w:sz w:val="24"/>
          <w:szCs w:val="24"/>
        </w:rPr>
        <w:t>on</w:t>
      </w:r>
      <w:r w:rsidRPr="00A54D3E">
        <w:rPr>
          <w:rFonts w:ascii="Arial" w:hAnsi="Arial" w:cs="Arial"/>
          <w:color w:val="auto"/>
          <w:spacing w:val="-9"/>
          <w:sz w:val="24"/>
          <w:szCs w:val="24"/>
        </w:rPr>
        <w:t xml:space="preserve"> </w:t>
      </w:r>
      <w:r w:rsidRPr="00A54D3E">
        <w:rPr>
          <w:rFonts w:ascii="Arial" w:hAnsi="Arial" w:cs="Arial"/>
          <w:color w:val="auto"/>
          <w:sz w:val="24"/>
          <w:szCs w:val="24"/>
        </w:rPr>
        <w:t>the</w:t>
      </w:r>
      <w:r w:rsidRPr="00A54D3E">
        <w:rPr>
          <w:rFonts w:ascii="Arial" w:hAnsi="Arial" w:cs="Arial"/>
          <w:color w:val="auto"/>
          <w:w w:val="101"/>
          <w:sz w:val="24"/>
          <w:szCs w:val="24"/>
        </w:rPr>
        <w:t xml:space="preserve"> </w:t>
      </w:r>
      <w:r w:rsidRPr="00A54D3E">
        <w:rPr>
          <w:rFonts w:ascii="Arial" w:hAnsi="Arial" w:cs="Arial"/>
          <w:color w:val="auto"/>
          <w:sz w:val="24"/>
          <w:szCs w:val="24"/>
        </w:rPr>
        <w:t>availability</w:t>
      </w:r>
      <w:r w:rsidRPr="00A54D3E">
        <w:rPr>
          <w:rFonts w:ascii="Arial" w:hAnsi="Arial" w:cs="Arial"/>
          <w:color w:val="auto"/>
          <w:spacing w:val="8"/>
          <w:sz w:val="24"/>
          <w:szCs w:val="24"/>
        </w:rPr>
        <w:t xml:space="preserve"> </w:t>
      </w:r>
      <w:r w:rsidRPr="00A54D3E">
        <w:rPr>
          <w:rFonts w:ascii="Arial" w:hAnsi="Arial" w:cs="Arial"/>
          <w:color w:val="auto"/>
          <w:sz w:val="24"/>
          <w:szCs w:val="24"/>
        </w:rPr>
        <w:t>of</w:t>
      </w:r>
      <w:r w:rsidRPr="00A54D3E">
        <w:rPr>
          <w:rFonts w:ascii="Arial" w:hAnsi="Arial" w:cs="Arial"/>
          <w:color w:val="auto"/>
          <w:spacing w:val="-1"/>
          <w:sz w:val="24"/>
          <w:szCs w:val="24"/>
        </w:rPr>
        <w:t xml:space="preserve"> </w:t>
      </w:r>
      <w:r w:rsidRPr="00A54D3E">
        <w:rPr>
          <w:rFonts w:ascii="Arial" w:hAnsi="Arial" w:cs="Arial"/>
          <w:color w:val="auto"/>
          <w:sz w:val="24"/>
          <w:szCs w:val="24"/>
        </w:rPr>
        <w:t>data,</w:t>
      </w:r>
      <w:r w:rsidRPr="00A54D3E">
        <w:rPr>
          <w:rFonts w:ascii="Arial" w:hAnsi="Arial" w:cs="Arial"/>
          <w:color w:val="auto"/>
          <w:spacing w:val="-17"/>
          <w:sz w:val="24"/>
          <w:szCs w:val="24"/>
        </w:rPr>
        <w:t xml:space="preserve"> </w:t>
      </w:r>
      <w:r w:rsidRPr="00A54D3E">
        <w:rPr>
          <w:rFonts w:ascii="Arial" w:hAnsi="Arial" w:cs="Arial"/>
          <w:color w:val="auto"/>
          <w:sz w:val="24"/>
          <w:szCs w:val="24"/>
        </w:rPr>
        <w:t>frequency</w:t>
      </w:r>
      <w:r w:rsidRPr="00A54D3E">
        <w:rPr>
          <w:rFonts w:ascii="Arial" w:hAnsi="Arial" w:cs="Arial"/>
          <w:color w:val="auto"/>
          <w:spacing w:val="8"/>
          <w:sz w:val="24"/>
          <w:szCs w:val="24"/>
        </w:rPr>
        <w:t xml:space="preserve"> </w:t>
      </w:r>
      <w:r w:rsidRPr="00A54D3E">
        <w:rPr>
          <w:rFonts w:ascii="Arial" w:hAnsi="Arial" w:cs="Arial"/>
          <w:color w:val="auto"/>
          <w:sz w:val="24"/>
          <w:szCs w:val="24"/>
        </w:rPr>
        <w:t>of</w:t>
      </w:r>
      <w:r w:rsidRPr="00A54D3E">
        <w:rPr>
          <w:rFonts w:ascii="Arial" w:hAnsi="Arial" w:cs="Arial"/>
          <w:color w:val="auto"/>
          <w:spacing w:val="-1"/>
          <w:sz w:val="24"/>
          <w:szCs w:val="24"/>
        </w:rPr>
        <w:t xml:space="preserve"> </w:t>
      </w:r>
      <w:r w:rsidRPr="00A54D3E">
        <w:rPr>
          <w:rFonts w:ascii="Arial" w:hAnsi="Arial" w:cs="Arial"/>
          <w:color w:val="auto"/>
          <w:sz w:val="24"/>
          <w:szCs w:val="24"/>
        </w:rPr>
        <w:t>collection,</w:t>
      </w:r>
      <w:r w:rsidRPr="00A54D3E">
        <w:rPr>
          <w:rFonts w:ascii="Arial" w:hAnsi="Arial" w:cs="Arial"/>
          <w:color w:val="auto"/>
          <w:spacing w:val="-1"/>
          <w:sz w:val="24"/>
          <w:szCs w:val="24"/>
        </w:rPr>
        <w:t xml:space="preserve"> </w:t>
      </w:r>
      <w:r w:rsidRPr="00A54D3E">
        <w:rPr>
          <w:rFonts w:ascii="Arial" w:hAnsi="Arial" w:cs="Arial"/>
          <w:color w:val="auto"/>
          <w:sz w:val="24"/>
          <w:szCs w:val="24"/>
        </w:rPr>
        <w:t>clarity</w:t>
      </w:r>
      <w:r w:rsidRPr="00A54D3E">
        <w:rPr>
          <w:rFonts w:ascii="Arial" w:hAnsi="Arial" w:cs="Arial"/>
          <w:color w:val="auto"/>
          <w:spacing w:val="1"/>
          <w:sz w:val="24"/>
          <w:szCs w:val="24"/>
        </w:rPr>
        <w:t xml:space="preserve"> </w:t>
      </w:r>
      <w:r w:rsidRPr="00A54D3E">
        <w:rPr>
          <w:rFonts w:ascii="Arial" w:hAnsi="Arial" w:cs="Arial"/>
          <w:color w:val="auto"/>
          <w:sz w:val="24"/>
          <w:szCs w:val="24"/>
        </w:rPr>
        <w:t>of</w:t>
      </w:r>
      <w:r w:rsidRPr="00A54D3E">
        <w:rPr>
          <w:rFonts w:ascii="Arial" w:hAnsi="Arial" w:cs="Arial"/>
          <w:color w:val="auto"/>
          <w:spacing w:val="-8"/>
          <w:sz w:val="24"/>
          <w:szCs w:val="24"/>
        </w:rPr>
        <w:t xml:space="preserve"> </w:t>
      </w:r>
      <w:r w:rsidRPr="00A54D3E">
        <w:rPr>
          <w:rFonts w:ascii="Arial" w:hAnsi="Arial" w:cs="Arial"/>
          <w:color w:val="auto"/>
          <w:sz w:val="24"/>
          <w:szCs w:val="24"/>
        </w:rPr>
        <w:t>instructions</w:t>
      </w:r>
      <w:r w:rsidRPr="00A54D3E">
        <w:rPr>
          <w:rFonts w:ascii="Arial" w:hAnsi="Arial" w:cs="Arial"/>
          <w:color w:val="auto"/>
          <w:spacing w:val="8"/>
          <w:sz w:val="24"/>
          <w:szCs w:val="24"/>
        </w:rPr>
        <w:t xml:space="preserve"> </w:t>
      </w:r>
      <w:r w:rsidRPr="00A54D3E">
        <w:rPr>
          <w:rFonts w:ascii="Arial" w:hAnsi="Arial" w:cs="Arial"/>
          <w:color w:val="auto"/>
          <w:sz w:val="24"/>
          <w:szCs w:val="24"/>
        </w:rPr>
        <w:t>and</w:t>
      </w:r>
      <w:r w:rsidRPr="00A54D3E">
        <w:rPr>
          <w:rFonts w:ascii="Arial" w:hAnsi="Arial" w:cs="Arial"/>
          <w:color w:val="auto"/>
          <w:spacing w:val="-3"/>
          <w:sz w:val="24"/>
          <w:szCs w:val="24"/>
        </w:rPr>
        <w:t xml:space="preserve"> </w:t>
      </w:r>
      <w:r w:rsidRPr="00A54D3E">
        <w:rPr>
          <w:rFonts w:ascii="Arial" w:hAnsi="Arial" w:cs="Arial"/>
          <w:color w:val="auto"/>
          <w:sz w:val="24"/>
          <w:szCs w:val="24"/>
        </w:rPr>
        <w:t>recordkeeping,</w:t>
      </w:r>
      <w:r w:rsidRPr="00A54D3E">
        <w:rPr>
          <w:rFonts w:ascii="Arial" w:hAnsi="Arial" w:cs="Arial"/>
          <w:color w:val="auto"/>
          <w:spacing w:val="12"/>
          <w:sz w:val="24"/>
          <w:szCs w:val="24"/>
        </w:rPr>
        <w:t xml:space="preserve"> </w:t>
      </w:r>
      <w:r w:rsidRPr="00A54D3E">
        <w:rPr>
          <w:rFonts w:ascii="Arial" w:hAnsi="Arial" w:cs="Arial"/>
          <w:color w:val="auto"/>
          <w:sz w:val="24"/>
          <w:szCs w:val="24"/>
        </w:rPr>
        <w:t>disclosure or</w:t>
      </w:r>
      <w:r w:rsidRPr="00A54D3E">
        <w:rPr>
          <w:rFonts w:ascii="Arial" w:hAnsi="Arial" w:cs="Arial"/>
          <w:color w:val="auto"/>
          <w:w w:val="101"/>
          <w:sz w:val="24"/>
          <w:szCs w:val="24"/>
        </w:rPr>
        <w:t xml:space="preserve"> </w:t>
      </w:r>
      <w:r w:rsidRPr="00A54D3E">
        <w:rPr>
          <w:rFonts w:ascii="Arial" w:hAnsi="Arial" w:cs="Arial"/>
          <w:color w:val="auto"/>
          <w:sz w:val="24"/>
          <w:szCs w:val="24"/>
        </w:rPr>
        <w:t>reporting</w:t>
      </w:r>
      <w:r w:rsidRPr="00A54D3E">
        <w:rPr>
          <w:rFonts w:ascii="Arial" w:hAnsi="Arial" w:cs="Arial"/>
          <w:color w:val="auto"/>
          <w:spacing w:val="10"/>
          <w:sz w:val="24"/>
          <w:szCs w:val="24"/>
        </w:rPr>
        <w:t xml:space="preserve"> </w:t>
      </w:r>
      <w:r w:rsidRPr="00A54D3E">
        <w:rPr>
          <w:rFonts w:ascii="Arial" w:hAnsi="Arial" w:cs="Arial"/>
          <w:color w:val="auto"/>
          <w:sz w:val="24"/>
          <w:szCs w:val="24"/>
        </w:rPr>
        <w:t>format,</w:t>
      </w:r>
      <w:r w:rsidRPr="00A54D3E">
        <w:rPr>
          <w:rFonts w:ascii="Arial" w:hAnsi="Arial" w:cs="Arial"/>
          <w:color w:val="auto"/>
          <w:spacing w:val="-1"/>
          <w:sz w:val="24"/>
          <w:szCs w:val="24"/>
        </w:rPr>
        <w:t xml:space="preserve"> </w:t>
      </w:r>
      <w:r w:rsidRPr="00A54D3E">
        <w:rPr>
          <w:rFonts w:ascii="Arial" w:hAnsi="Arial" w:cs="Arial"/>
          <w:color w:val="auto"/>
          <w:sz w:val="24"/>
          <w:szCs w:val="24"/>
        </w:rPr>
        <w:t>and</w:t>
      </w:r>
      <w:r w:rsidRPr="00A54D3E">
        <w:rPr>
          <w:rFonts w:ascii="Arial" w:hAnsi="Arial" w:cs="Arial"/>
          <w:color w:val="auto"/>
          <w:spacing w:val="1"/>
          <w:sz w:val="24"/>
          <w:szCs w:val="24"/>
        </w:rPr>
        <w:t xml:space="preserve"> </w:t>
      </w:r>
      <w:r w:rsidRPr="00A54D3E">
        <w:rPr>
          <w:rFonts w:ascii="Arial" w:hAnsi="Arial" w:cs="Arial"/>
          <w:color w:val="auto"/>
          <w:sz w:val="24"/>
          <w:szCs w:val="24"/>
        </w:rPr>
        <w:t>on</w:t>
      </w:r>
      <w:r w:rsidRPr="00A54D3E">
        <w:rPr>
          <w:rFonts w:ascii="Arial" w:hAnsi="Arial" w:cs="Arial"/>
          <w:color w:val="auto"/>
          <w:spacing w:val="-2"/>
          <w:sz w:val="24"/>
          <w:szCs w:val="24"/>
        </w:rPr>
        <w:t xml:space="preserve"> </w:t>
      </w:r>
      <w:r w:rsidRPr="00A54D3E">
        <w:rPr>
          <w:rFonts w:ascii="Arial" w:hAnsi="Arial" w:cs="Arial"/>
          <w:color w:val="auto"/>
          <w:sz w:val="24"/>
          <w:szCs w:val="24"/>
        </w:rPr>
        <w:t>the</w:t>
      </w:r>
      <w:r w:rsidRPr="00A54D3E">
        <w:rPr>
          <w:rFonts w:ascii="Arial" w:hAnsi="Arial" w:cs="Arial"/>
          <w:color w:val="auto"/>
          <w:spacing w:val="-7"/>
          <w:sz w:val="24"/>
          <w:szCs w:val="24"/>
        </w:rPr>
        <w:t xml:space="preserve"> </w:t>
      </w:r>
      <w:r w:rsidRPr="00A54D3E">
        <w:rPr>
          <w:rFonts w:ascii="Arial" w:hAnsi="Arial" w:cs="Arial"/>
          <w:color w:val="auto"/>
          <w:sz w:val="24"/>
          <w:szCs w:val="24"/>
        </w:rPr>
        <w:t>data</w:t>
      </w:r>
      <w:r w:rsidRPr="00A54D3E">
        <w:rPr>
          <w:rFonts w:ascii="Arial" w:hAnsi="Arial" w:cs="Arial"/>
          <w:color w:val="auto"/>
          <w:spacing w:val="4"/>
          <w:sz w:val="24"/>
          <w:szCs w:val="24"/>
        </w:rPr>
        <w:t xml:space="preserve"> </w:t>
      </w:r>
      <w:r w:rsidRPr="00A54D3E">
        <w:rPr>
          <w:rFonts w:ascii="Arial" w:hAnsi="Arial" w:cs="Arial"/>
          <w:color w:val="auto"/>
          <w:sz w:val="24"/>
          <w:szCs w:val="24"/>
        </w:rPr>
        <w:t>elements</w:t>
      </w:r>
      <w:r w:rsidRPr="00A54D3E">
        <w:rPr>
          <w:rFonts w:ascii="Arial" w:hAnsi="Arial" w:cs="Arial"/>
          <w:color w:val="auto"/>
          <w:spacing w:val="3"/>
          <w:sz w:val="24"/>
          <w:szCs w:val="24"/>
        </w:rPr>
        <w:t xml:space="preserve"> </w:t>
      </w:r>
      <w:r w:rsidRPr="00A54D3E">
        <w:rPr>
          <w:rFonts w:ascii="Arial" w:hAnsi="Arial" w:cs="Arial"/>
          <w:color w:val="auto"/>
          <w:sz w:val="24"/>
          <w:szCs w:val="24"/>
        </w:rPr>
        <w:t>to</w:t>
      </w:r>
      <w:r w:rsidRPr="00A54D3E">
        <w:rPr>
          <w:rFonts w:ascii="Arial" w:hAnsi="Arial" w:cs="Arial"/>
          <w:color w:val="auto"/>
          <w:spacing w:val="-4"/>
          <w:sz w:val="24"/>
          <w:szCs w:val="24"/>
        </w:rPr>
        <w:t xml:space="preserve"> </w:t>
      </w:r>
      <w:r w:rsidRPr="00A54D3E">
        <w:rPr>
          <w:rFonts w:ascii="Arial" w:hAnsi="Arial" w:cs="Arial"/>
          <w:color w:val="auto"/>
          <w:sz w:val="24"/>
          <w:szCs w:val="24"/>
        </w:rPr>
        <w:t>be</w:t>
      </w:r>
      <w:r w:rsidRPr="00A54D3E">
        <w:rPr>
          <w:rFonts w:ascii="Arial" w:hAnsi="Arial" w:cs="Arial"/>
          <w:color w:val="auto"/>
          <w:spacing w:val="-4"/>
          <w:sz w:val="24"/>
          <w:szCs w:val="24"/>
        </w:rPr>
        <w:t xml:space="preserve"> </w:t>
      </w:r>
      <w:r w:rsidRPr="00A54D3E">
        <w:rPr>
          <w:rFonts w:ascii="Arial" w:hAnsi="Arial" w:cs="Arial"/>
          <w:color w:val="auto"/>
          <w:sz w:val="24"/>
          <w:szCs w:val="24"/>
        </w:rPr>
        <w:t>recorded,</w:t>
      </w:r>
      <w:r w:rsidRPr="00A54D3E">
        <w:rPr>
          <w:rFonts w:ascii="Arial" w:hAnsi="Arial" w:cs="Arial"/>
          <w:color w:val="auto"/>
          <w:spacing w:val="8"/>
          <w:sz w:val="24"/>
          <w:szCs w:val="24"/>
        </w:rPr>
        <w:t xml:space="preserve"> </w:t>
      </w:r>
      <w:r w:rsidRPr="00A54D3E">
        <w:rPr>
          <w:rFonts w:ascii="Arial" w:hAnsi="Arial" w:cs="Arial"/>
          <w:color w:val="auto"/>
          <w:sz w:val="24"/>
          <w:szCs w:val="24"/>
        </w:rPr>
        <w:t>disclosed</w:t>
      </w:r>
      <w:r w:rsidRPr="00A54D3E">
        <w:rPr>
          <w:rFonts w:ascii="Arial" w:hAnsi="Arial" w:cs="Arial"/>
          <w:color w:val="auto"/>
          <w:spacing w:val="23"/>
          <w:sz w:val="24"/>
          <w:szCs w:val="24"/>
        </w:rPr>
        <w:t xml:space="preserve"> </w:t>
      </w:r>
      <w:r w:rsidRPr="00A54D3E">
        <w:rPr>
          <w:rFonts w:ascii="Arial" w:hAnsi="Arial" w:cs="Arial"/>
          <w:color w:val="auto"/>
          <w:sz w:val="24"/>
          <w:szCs w:val="24"/>
        </w:rPr>
        <w:t>or</w:t>
      </w:r>
      <w:r w:rsidRPr="00A54D3E">
        <w:rPr>
          <w:rFonts w:ascii="Arial" w:hAnsi="Arial" w:cs="Arial"/>
          <w:color w:val="auto"/>
          <w:spacing w:val="-6"/>
          <w:sz w:val="24"/>
          <w:szCs w:val="24"/>
        </w:rPr>
        <w:t xml:space="preserve"> </w:t>
      </w:r>
      <w:r w:rsidRPr="00A54D3E">
        <w:rPr>
          <w:rFonts w:ascii="Arial" w:hAnsi="Arial" w:cs="Arial"/>
          <w:color w:val="auto"/>
          <w:sz w:val="24"/>
          <w:szCs w:val="24"/>
        </w:rPr>
        <w:t>reported.</w:t>
      </w:r>
      <w:r w:rsidRPr="00A54D3E">
        <w:rPr>
          <w:rFonts w:ascii="Arial" w:hAnsi="Arial" w:cs="Arial"/>
          <w:color w:val="auto"/>
          <w:spacing w:val="59"/>
          <w:sz w:val="24"/>
          <w:szCs w:val="24"/>
        </w:rPr>
        <w:t xml:space="preserve"> </w:t>
      </w:r>
      <w:r w:rsidRPr="00A54D3E">
        <w:rPr>
          <w:rFonts w:ascii="Arial" w:hAnsi="Arial" w:cs="Arial"/>
          <w:color w:val="auto"/>
          <w:sz w:val="24"/>
          <w:szCs w:val="24"/>
        </w:rPr>
        <w:t>Explain</w:t>
      </w:r>
      <w:r w:rsidRPr="00A54D3E">
        <w:rPr>
          <w:rFonts w:ascii="Arial" w:hAnsi="Arial" w:cs="Arial"/>
          <w:color w:val="auto"/>
          <w:spacing w:val="20"/>
          <w:sz w:val="24"/>
          <w:szCs w:val="24"/>
        </w:rPr>
        <w:t xml:space="preserve"> </w:t>
      </w:r>
      <w:r w:rsidRPr="00A54D3E">
        <w:rPr>
          <w:rFonts w:ascii="Arial" w:hAnsi="Arial" w:cs="Arial"/>
          <w:color w:val="auto"/>
          <w:sz w:val="24"/>
          <w:szCs w:val="24"/>
        </w:rPr>
        <w:t>any</w:t>
      </w:r>
      <w:r w:rsidRPr="00A54D3E">
        <w:rPr>
          <w:rFonts w:ascii="Arial" w:hAnsi="Arial" w:cs="Arial"/>
          <w:color w:val="auto"/>
          <w:w w:val="97"/>
          <w:sz w:val="24"/>
          <w:szCs w:val="24"/>
        </w:rPr>
        <w:t xml:space="preserve"> </w:t>
      </w:r>
      <w:r w:rsidRPr="00A54D3E">
        <w:rPr>
          <w:rFonts w:ascii="Arial" w:hAnsi="Arial" w:cs="Arial"/>
          <w:color w:val="auto"/>
          <w:sz w:val="24"/>
          <w:szCs w:val="24"/>
        </w:rPr>
        <w:t>circumstances</w:t>
      </w:r>
      <w:r w:rsidRPr="00A54D3E">
        <w:rPr>
          <w:rFonts w:ascii="Arial" w:hAnsi="Arial" w:cs="Arial"/>
          <w:color w:val="auto"/>
          <w:spacing w:val="3"/>
          <w:sz w:val="24"/>
          <w:szCs w:val="24"/>
        </w:rPr>
        <w:t xml:space="preserve"> </w:t>
      </w:r>
      <w:r w:rsidRPr="00A54D3E">
        <w:rPr>
          <w:rFonts w:ascii="Arial" w:hAnsi="Arial" w:cs="Arial"/>
          <w:color w:val="auto"/>
          <w:sz w:val="24"/>
          <w:szCs w:val="24"/>
        </w:rPr>
        <w:t>which</w:t>
      </w:r>
      <w:r w:rsidRPr="00A54D3E">
        <w:rPr>
          <w:rFonts w:ascii="Arial" w:hAnsi="Arial" w:cs="Arial"/>
          <w:color w:val="auto"/>
          <w:spacing w:val="9"/>
          <w:sz w:val="24"/>
          <w:szCs w:val="24"/>
        </w:rPr>
        <w:t xml:space="preserve"> </w:t>
      </w:r>
      <w:r w:rsidRPr="00A54D3E">
        <w:rPr>
          <w:rFonts w:ascii="Arial" w:hAnsi="Arial" w:cs="Arial"/>
          <w:color w:val="auto"/>
          <w:sz w:val="24"/>
          <w:szCs w:val="24"/>
        </w:rPr>
        <w:t>preclude</w:t>
      </w:r>
      <w:r w:rsidRPr="00A54D3E">
        <w:rPr>
          <w:rFonts w:ascii="Arial" w:hAnsi="Arial" w:cs="Arial"/>
          <w:color w:val="auto"/>
          <w:spacing w:val="10"/>
          <w:sz w:val="24"/>
          <w:szCs w:val="24"/>
        </w:rPr>
        <w:t xml:space="preserve"> </w:t>
      </w:r>
      <w:r w:rsidRPr="00A54D3E">
        <w:rPr>
          <w:rFonts w:ascii="Arial" w:hAnsi="Arial" w:cs="Arial"/>
          <w:color w:val="auto"/>
          <w:sz w:val="24"/>
          <w:szCs w:val="24"/>
        </w:rPr>
        <w:t>consultation</w:t>
      </w:r>
      <w:r w:rsidRPr="00A54D3E">
        <w:rPr>
          <w:rFonts w:ascii="Arial" w:hAnsi="Arial" w:cs="Arial"/>
          <w:color w:val="auto"/>
          <w:spacing w:val="8"/>
          <w:sz w:val="24"/>
          <w:szCs w:val="24"/>
        </w:rPr>
        <w:t xml:space="preserve"> </w:t>
      </w:r>
      <w:r w:rsidRPr="00A54D3E">
        <w:rPr>
          <w:rFonts w:ascii="Arial" w:hAnsi="Arial" w:cs="Arial"/>
          <w:color w:val="auto"/>
          <w:sz w:val="24"/>
          <w:szCs w:val="24"/>
        </w:rPr>
        <w:t>every three</w:t>
      </w:r>
      <w:r w:rsidRPr="00A54D3E">
        <w:rPr>
          <w:rFonts w:ascii="Arial" w:hAnsi="Arial" w:cs="Arial"/>
          <w:color w:val="auto"/>
          <w:spacing w:val="-11"/>
          <w:sz w:val="24"/>
          <w:szCs w:val="24"/>
        </w:rPr>
        <w:t xml:space="preserve"> </w:t>
      </w:r>
      <w:r w:rsidRPr="00A54D3E">
        <w:rPr>
          <w:rFonts w:ascii="Arial" w:hAnsi="Arial" w:cs="Arial"/>
          <w:color w:val="auto"/>
          <w:sz w:val="24"/>
          <w:szCs w:val="24"/>
        </w:rPr>
        <w:t>years</w:t>
      </w:r>
      <w:r w:rsidRPr="00A54D3E">
        <w:rPr>
          <w:rFonts w:ascii="Arial" w:hAnsi="Arial" w:cs="Arial"/>
          <w:color w:val="auto"/>
          <w:spacing w:val="-13"/>
          <w:sz w:val="24"/>
          <w:szCs w:val="24"/>
        </w:rPr>
        <w:t xml:space="preserve"> </w:t>
      </w:r>
      <w:r w:rsidRPr="00A54D3E">
        <w:rPr>
          <w:rFonts w:ascii="Arial" w:hAnsi="Arial" w:cs="Arial"/>
          <w:color w:val="auto"/>
          <w:sz w:val="24"/>
          <w:szCs w:val="24"/>
        </w:rPr>
        <w:t>with</w:t>
      </w:r>
      <w:r w:rsidRPr="00A54D3E">
        <w:rPr>
          <w:rFonts w:ascii="Arial" w:hAnsi="Arial" w:cs="Arial"/>
          <w:color w:val="auto"/>
          <w:spacing w:val="7"/>
          <w:sz w:val="24"/>
          <w:szCs w:val="24"/>
        </w:rPr>
        <w:t xml:space="preserve"> </w:t>
      </w:r>
      <w:r w:rsidRPr="00A54D3E">
        <w:rPr>
          <w:rFonts w:ascii="Arial" w:hAnsi="Arial" w:cs="Arial"/>
          <w:color w:val="auto"/>
          <w:sz w:val="24"/>
          <w:szCs w:val="24"/>
        </w:rPr>
        <w:t>representatives</w:t>
      </w:r>
      <w:r w:rsidRPr="00A54D3E">
        <w:rPr>
          <w:rFonts w:ascii="Arial" w:hAnsi="Arial" w:cs="Arial"/>
          <w:color w:val="auto"/>
          <w:spacing w:val="19"/>
          <w:sz w:val="24"/>
          <w:szCs w:val="24"/>
        </w:rPr>
        <w:t xml:space="preserve"> </w:t>
      </w:r>
      <w:r w:rsidRPr="00A54D3E">
        <w:rPr>
          <w:rFonts w:ascii="Arial" w:hAnsi="Arial" w:cs="Arial"/>
          <w:color w:val="auto"/>
          <w:sz w:val="24"/>
          <w:szCs w:val="24"/>
        </w:rPr>
        <w:t>of</w:t>
      </w:r>
      <w:r w:rsidRPr="00A54D3E">
        <w:rPr>
          <w:rFonts w:ascii="Arial" w:hAnsi="Arial" w:cs="Arial"/>
          <w:color w:val="auto"/>
          <w:spacing w:val="-1"/>
          <w:sz w:val="24"/>
          <w:szCs w:val="24"/>
        </w:rPr>
        <w:t xml:space="preserve"> </w:t>
      </w:r>
      <w:r w:rsidRPr="00A54D3E">
        <w:rPr>
          <w:rFonts w:ascii="Arial" w:hAnsi="Arial" w:cs="Arial"/>
          <w:color w:val="auto"/>
          <w:sz w:val="24"/>
          <w:szCs w:val="24"/>
        </w:rPr>
        <w:t>those</w:t>
      </w:r>
      <w:r w:rsidRPr="00A54D3E">
        <w:rPr>
          <w:rFonts w:ascii="Arial" w:hAnsi="Arial" w:cs="Arial"/>
          <w:color w:val="auto"/>
          <w:spacing w:val="-5"/>
          <w:sz w:val="24"/>
          <w:szCs w:val="24"/>
        </w:rPr>
        <w:t xml:space="preserve"> </w:t>
      </w:r>
      <w:r w:rsidRPr="00A54D3E">
        <w:rPr>
          <w:rFonts w:ascii="Arial" w:hAnsi="Arial" w:cs="Arial"/>
          <w:color w:val="auto"/>
          <w:sz w:val="24"/>
          <w:szCs w:val="24"/>
        </w:rPr>
        <w:t>from whom</w:t>
      </w:r>
      <w:r w:rsidRPr="00A54D3E">
        <w:rPr>
          <w:rFonts w:ascii="Arial" w:hAnsi="Arial" w:cs="Arial"/>
          <w:color w:val="auto"/>
          <w:spacing w:val="8"/>
          <w:sz w:val="24"/>
          <w:szCs w:val="24"/>
        </w:rPr>
        <w:t xml:space="preserve"> </w:t>
      </w:r>
      <w:r w:rsidRPr="00A54D3E">
        <w:rPr>
          <w:rFonts w:ascii="Arial" w:hAnsi="Arial" w:cs="Arial"/>
          <w:color w:val="auto"/>
          <w:sz w:val="24"/>
          <w:szCs w:val="24"/>
        </w:rPr>
        <w:t>information</w:t>
      </w:r>
      <w:r w:rsidRPr="00A54D3E">
        <w:rPr>
          <w:rFonts w:ascii="Arial" w:hAnsi="Arial" w:cs="Arial"/>
          <w:color w:val="auto"/>
          <w:spacing w:val="18"/>
          <w:sz w:val="24"/>
          <w:szCs w:val="24"/>
        </w:rPr>
        <w:t xml:space="preserve"> </w:t>
      </w:r>
      <w:r w:rsidRPr="00A54D3E">
        <w:rPr>
          <w:rFonts w:ascii="Arial" w:hAnsi="Arial" w:cs="Arial"/>
          <w:color w:val="auto"/>
          <w:sz w:val="24"/>
          <w:szCs w:val="24"/>
        </w:rPr>
        <w:t>is</w:t>
      </w:r>
      <w:r w:rsidRPr="00A54D3E">
        <w:rPr>
          <w:rFonts w:ascii="Arial" w:hAnsi="Arial" w:cs="Arial"/>
          <w:color w:val="auto"/>
          <w:spacing w:val="-11"/>
          <w:sz w:val="24"/>
          <w:szCs w:val="24"/>
        </w:rPr>
        <w:t xml:space="preserve"> </w:t>
      </w:r>
      <w:r w:rsidRPr="00A54D3E">
        <w:rPr>
          <w:rFonts w:ascii="Arial" w:hAnsi="Arial" w:cs="Arial"/>
          <w:color w:val="auto"/>
          <w:sz w:val="24"/>
          <w:szCs w:val="24"/>
        </w:rPr>
        <w:t>to</w:t>
      </w:r>
      <w:r w:rsidRPr="00A54D3E">
        <w:rPr>
          <w:rFonts w:ascii="Arial" w:hAnsi="Arial" w:cs="Arial"/>
          <w:color w:val="auto"/>
          <w:spacing w:val="-1"/>
          <w:sz w:val="24"/>
          <w:szCs w:val="24"/>
        </w:rPr>
        <w:t xml:space="preserve"> </w:t>
      </w:r>
      <w:r w:rsidRPr="00A54D3E">
        <w:rPr>
          <w:rFonts w:ascii="Arial" w:hAnsi="Arial" w:cs="Arial"/>
          <w:color w:val="auto"/>
          <w:sz w:val="24"/>
          <w:szCs w:val="24"/>
        </w:rPr>
        <w:t>be</w:t>
      </w:r>
      <w:r w:rsidRPr="00A54D3E">
        <w:rPr>
          <w:rFonts w:ascii="Arial" w:hAnsi="Arial" w:cs="Arial"/>
          <w:color w:val="auto"/>
          <w:spacing w:val="-2"/>
          <w:sz w:val="24"/>
          <w:szCs w:val="24"/>
        </w:rPr>
        <w:t xml:space="preserve"> </w:t>
      </w:r>
      <w:r w:rsidRPr="00A54D3E">
        <w:rPr>
          <w:rFonts w:ascii="Arial" w:hAnsi="Arial" w:cs="Arial"/>
          <w:color w:val="auto"/>
          <w:sz w:val="24"/>
          <w:szCs w:val="24"/>
        </w:rPr>
        <w:t>obtained.</w:t>
      </w:r>
    </w:p>
    <w:p w:rsidR="00082DC6" w:rsidRDefault="00082DC6">
      <w:pPr>
        <w:tabs>
          <w:tab w:val="left" w:pos="360"/>
          <w:tab w:val="left" w:pos="720"/>
        </w:tabs>
      </w:pPr>
    </w:p>
    <w:p w:rsidR="00082DC6" w:rsidRPr="00A54D3E" w:rsidRDefault="00082DC6" w:rsidP="00082DC6">
      <w:pPr>
        <w:pStyle w:val="BodyText"/>
        <w:ind w:left="116" w:hanging="116"/>
        <w:rPr>
          <w:rFonts w:ascii="Arial" w:hAnsi="Arial" w:cs="Arial"/>
          <w:szCs w:val="24"/>
        </w:rPr>
      </w:pPr>
      <w:r w:rsidRPr="00A54D3E">
        <w:rPr>
          <w:rFonts w:ascii="Arial" w:hAnsi="Arial" w:cs="Arial"/>
          <w:szCs w:val="24"/>
        </w:rPr>
        <w:t>There</w:t>
      </w:r>
      <w:r w:rsidRPr="00A54D3E">
        <w:rPr>
          <w:rFonts w:ascii="Arial" w:hAnsi="Arial" w:cs="Arial"/>
          <w:spacing w:val="12"/>
          <w:szCs w:val="24"/>
        </w:rPr>
        <w:t xml:space="preserve"> </w:t>
      </w:r>
      <w:r w:rsidRPr="00A54D3E">
        <w:rPr>
          <w:rFonts w:ascii="Arial" w:hAnsi="Arial" w:cs="Arial"/>
          <w:szCs w:val="24"/>
        </w:rPr>
        <w:t>were</w:t>
      </w:r>
      <w:r w:rsidRPr="00A54D3E">
        <w:rPr>
          <w:rFonts w:ascii="Arial" w:hAnsi="Arial" w:cs="Arial"/>
          <w:spacing w:val="29"/>
          <w:szCs w:val="24"/>
        </w:rPr>
        <w:t xml:space="preserve"> </w:t>
      </w:r>
      <w:r w:rsidRPr="00A54D3E">
        <w:rPr>
          <w:rFonts w:ascii="Arial" w:hAnsi="Arial" w:cs="Arial"/>
          <w:szCs w:val="24"/>
        </w:rPr>
        <w:t>no</w:t>
      </w:r>
      <w:r w:rsidRPr="00A54D3E">
        <w:rPr>
          <w:rFonts w:ascii="Arial" w:hAnsi="Arial" w:cs="Arial"/>
          <w:spacing w:val="2"/>
          <w:szCs w:val="24"/>
        </w:rPr>
        <w:t xml:space="preserve"> </w:t>
      </w:r>
      <w:r w:rsidRPr="00A54D3E">
        <w:rPr>
          <w:rFonts w:ascii="Arial" w:hAnsi="Arial" w:cs="Arial"/>
          <w:szCs w:val="24"/>
        </w:rPr>
        <w:t>efforts</w:t>
      </w:r>
      <w:r w:rsidRPr="00A54D3E">
        <w:rPr>
          <w:rFonts w:ascii="Arial" w:hAnsi="Arial" w:cs="Arial"/>
          <w:spacing w:val="18"/>
          <w:szCs w:val="24"/>
        </w:rPr>
        <w:t xml:space="preserve"> </w:t>
      </w:r>
      <w:r w:rsidRPr="00A54D3E">
        <w:rPr>
          <w:rFonts w:ascii="Arial" w:hAnsi="Arial" w:cs="Arial"/>
          <w:szCs w:val="24"/>
        </w:rPr>
        <w:t>to</w:t>
      </w:r>
      <w:r w:rsidRPr="00A54D3E">
        <w:rPr>
          <w:rFonts w:ascii="Arial" w:hAnsi="Arial" w:cs="Arial"/>
          <w:spacing w:val="14"/>
          <w:szCs w:val="24"/>
        </w:rPr>
        <w:t xml:space="preserve"> </w:t>
      </w:r>
      <w:r w:rsidRPr="00A54D3E">
        <w:rPr>
          <w:rFonts w:ascii="Arial" w:hAnsi="Arial" w:cs="Arial"/>
          <w:szCs w:val="24"/>
        </w:rPr>
        <w:t>consult</w:t>
      </w:r>
      <w:r w:rsidRPr="00A54D3E">
        <w:rPr>
          <w:rFonts w:ascii="Arial" w:hAnsi="Arial" w:cs="Arial"/>
          <w:spacing w:val="19"/>
          <w:szCs w:val="24"/>
        </w:rPr>
        <w:t xml:space="preserve"> </w:t>
      </w:r>
      <w:r w:rsidRPr="00A54D3E">
        <w:rPr>
          <w:rFonts w:ascii="Arial" w:hAnsi="Arial" w:cs="Arial"/>
          <w:szCs w:val="24"/>
        </w:rPr>
        <w:t>with</w:t>
      </w:r>
      <w:r w:rsidRPr="00A54D3E">
        <w:rPr>
          <w:rFonts w:ascii="Arial" w:hAnsi="Arial" w:cs="Arial"/>
          <w:spacing w:val="31"/>
          <w:szCs w:val="24"/>
        </w:rPr>
        <w:t xml:space="preserve"> </w:t>
      </w:r>
      <w:r w:rsidRPr="00A54D3E">
        <w:rPr>
          <w:rFonts w:ascii="Arial" w:hAnsi="Arial" w:cs="Arial"/>
          <w:szCs w:val="24"/>
        </w:rPr>
        <w:t>persons</w:t>
      </w:r>
      <w:r w:rsidRPr="00A54D3E">
        <w:rPr>
          <w:rFonts w:ascii="Arial" w:hAnsi="Arial" w:cs="Arial"/>
          <w:spacing w:val="13"/>
          <w:szCs w:val="24"/>
        </w:rPr>
        <w:t xml:space="preserve"> </w:t>
      </w:r>
      <w:r w:rsidRPr="00A54D3E">
        <w:rPr>
          <w:rFonts w:ascii="Arial" w:hAnsi="Arial" w:cs="Arial"/>
          <w:szCs w:val="24"/>
        </w:rPr>
        <w:t>outside</w:t>
      </w:r>
      <w:r w:rsidRPr="00A54D3E">
        <w:rPr>
          <w:rFonts w:ascii="Arial" w:hAnsi="Arial" w:cs="Arial"/>
          <w:spacing w:val="20"/>
          <w:szCs w:val="24"/>
        </w:rPr>
        <w:t xml:space="preserve"> </w:t>
      </w:r>
      <w:r w:rsidRPr="00A54D3E">
        <w:rPr>
          <w:rFonts w:ascii="Arial" w:hAnsi="Arial" w:cs="Arial"/>
          <w:szCs w:val="24"/>
        </w:rPr>
        <w:t>the</w:t>
      </w:r>
      <w:r w:rsidRPr="00A54D3E">
        <w:rPr>
          <w:rFonts w:ascii="Arial" w:hAnsi="Arial" w:cs="Arial"/>
          <w:spacing w:val="17"/>
          <w:szCs w:val="24"/>
        </w:rPr>
        <w:t xml:space="preserve"> </w:t>
      </w:r>
      <w:r w:rsidRPr="00A54D3E">
        <w:rPr>
          <w:rFonts w:ascii="Arial" w:hAnsi="Arial" w:cs="Arial"/>
          <w:szCs w:val="24"/>
        </w:rPr>
        <w:t>agency.</w:t>
      </w:r>
    </w:p>
    <w:p w:rsidR="00082DC6" w:rsidRDefault="00082DC6">
      <w:pPr>
        <w:tabs>
          <w:tab w:val="left" w:pos="360"/>
          <w:tab w:val="left" w:pos="720"/>
        </w:tabs>
      </w:pPr>
    </w:p>
    <w:p w:rsidR="00082DC6" w:rsidRPr="00A54D3E" w:rsidRDefault="0048075E" w:rsidP="00082DC6">
      <w:pPr>
        <w:pStyle w:val="Heading1"/>
        <w:keepNext w:val="0"/>
        <w:keepLines w:val="0"/>
        <w:widowControl w:val="0"/>
        <w:tabs>
          <w:tab w:val="left" w:pos="720"/>
        </w:tabs>
        <w:spacing w:before="0" w:line="245" w:lineRule="auto"/>
        <w:ind w:right="340"/>
        <w:rPr>
          <w:rFonts w:ascii="Arial" w:hAnsi="Arial" w:cs="Arial"/>
          <w:b w:val="0"/>
          <w:color w:val="auto"/>
          <w:sz w:val="24"/>
          <w:szCs w:val="24"/>
        </w:rPr>
      </w:pPr>
      <w:r w:rsidRPr="00A54D3E">
        <w:rPr>
          <w:rFonts w:ascii="Arial" w:hAnsi="Arial" w:cs="Arial"/>
          <w:color w:val="auto"/>
          <w:sz w:val="24"/>
          <w:szCs w:val="24"/>
        </w:rPr>
        <w:t xml:space="preserve">9. </w:t>
      </w:r>
      <w:r w:rsidR="00082DC6" w:rsidRPr="00A54D3E">
        <w:rPr>
          <w:rFonts w:ascii="Arial" w:hAnsi="Arial" w:cs="Arial"/>
          <w:color w:val="auto"/>
          <w:sz w:val="24"/>
          <w:szCs w:val="24"/>
        </w:rPr>
        <w:t xml:space="preserve"> Explain</w:t>
      </w:r>
      <w:r w:rsidR="00082DC6" w:rsidRPr="00A54D3E">
        <w:rPr>
          <w:rFonts w:ascii="Arial" w:hAnsi="Arial" w:cs="Arial"/>
          <w:color w:val="auto"/>
          <w:spacing w:val="19"/>
          <w:sz w:val="24"/>
          <w:szCs w:val="24"/>
        </w:rPr>
        <w:t xml:space="preserve"> </w:t>
      </w:r>
      <w:r w:rsidR="00082DC6" w:rsidRPr="00A54D3E">
        <w:rPr>
          <w:rFonts w:ascii="Arial" w:hAnsi="Arial" w:cs="Arial"/>
          <w:color w:val="auto"/>
          <w:sz w:val="24"/>
          <w:szCs w:val="24"/>
        </w:rPr>
        <w:t>any decision</w:t>
      </w:r>
      <w:r w:rsidR="00082DC6" w:rsidRPr="00A54D3E">
        <w:rPr>
          <w:rFonts w:ascii="Arial" w:hAnsi="Arial" w:cs="Arial"/>
          <w:color w:val="auto"/>
          <w:spacing w:val="14"/>
          <w:sz w:val="24"/>
          <w:szCs w:val="24"/>
        </w:rPr>
        <w:t xml:space="preserve"> </w:t>
      </w:r>
      <w:r w:rsidR="00082DC6" w:rsidRPr="00A54D3E">
        <w:rPr>
          <w:rFonts w:ascii="Arial" w:hAnsi="Arial" w:cs="Arial"/>
          <w:color w:val="auto"/>
          <w:sz w:val="24"/>
          <w:szCs w:val="24"/>
        </w:rPr>
        <w:t>to</w:t>
      </w:r>
      <w:r w:rsidR="00082DC6" w:rsidRPr="00A54D3E">
        <w:rPr>
          <w:rFonts w:ascii="Arial" w:hAnsi="Arial" w:cs="Arial"/>
          <w:color w:val="auto"/>
          <w:spacing w:val="-5"/>
          <w:sz w:val="24"/>
          <w:szCs w:val="24"/>
        </w:rPr>
        <w:t xml:space="preserve"> </w:t>
      </w:r>
      <w:r w:rsidR="00082DC6" w:rsidRPr="00A54D3E">
        <w:rPr>
          <w:rFonts w:ascii="Arial" w:hAnsi="Arial" w:cs="Arial"/>
          <w:color w:val="auto"/>
          <w:sz w:val="24"/>
          <w:szCs w:val="24"/>
        </w:rPr>
        <w:t>provide</w:t>
      </w:r>
      <w:r w:rsidR="00082DC6" w:rsidRPr="00A54D3E">
        <w:rPr>
          <w:rFonts w:ascii="Arial" w:hAnsi="Arial" w:cs="Arial"/>
          <w:color w:val="auto"/>
          <w:spacing w:val="12"/>
          <w:sz w:val="24"/>
          <w:szCs w:val="24"/>
        </w:rPr>
        <w:t xml:space="preserve"> </w:t>
      </w:r>
      <w:r w:rsidR="00082DC6" w:rsidRPr="00A54D3E">
        <w:rPr>
          <w:rFonts w:ascii="Arial" w:hAnsi="Arial" w:cs="Arial"/>
          <w:color w:val="auto"/>
          <w:sz w:val="24"/>
          <w:szCs w:val="24"/>
        </w:rPr>
        <w:t>any</w:t>
      </w:r>
      <w:r w:rsidR="00082DC6" w:rsidRPr="00A54D3E">
        <w:rPr>
          <w:rFonts w:ascii="Arial" w:hAnsi="Arial" w:cs="Arial"/>
          <w:color w:val="auto"/>
          <w:spacing w:val="-6"/>
          <w:sz w:val="24"/>
          <w:szCs w:val="24"/>
        </w:rPr>
        <w:t xml:space="preserve"> </w:t>
      </w:r>
      <w:r w:rsidR="00082DC6" w:rsidRPr="00A54D3E">
        <w:rPr>
          <w:rFonts w:ascii="Arial" w:hAnsi="Arial" w:cs="Arial"/>
          <w:color w:val="auto"/>
          <w:sz w:val="24"/>
          <w:szCs w:val="24"/>
        </w:rPr>
        <w:t>payment</w:t>
      </w:r>
      <w:r w:rsidR="00082DC6" w:rsidRPr="00A54D3E">
        <w:rPr>
          <w:rFonts w:ascii="Arial" w:hAnsi="Arial" w:cs="Arial"/>
          <w:color w:val="auto"/>
          <w:spacing w:val="17"/>
          <w:sz w:val="24"/>
          <w:szCs w:val="24"/>
        </w:rPr>
        <w:t xml:space="preserve"> </w:t>
      </w:r>
      <w:r w:rsidR="00082DC6" w:rsidRPr="00A54D3E">
        <w:rPr>
          <w:rFonts w:ascii="Arial" w:hAnsi="Arial" w:cs="Arial"/>
          <w:color w:val="auto"/>
          <w:sz w:val="24"/>
          <w:szCs w:val="24"/>
        </w:rPr>
        <w:t>or</w:t>
      </w:r>
      <w:r w:rsidR="00082DC6" w:rsidRPr="00A54D3E">
        <w:rPr>
          <w:rFonts w:ascii="Arial" w:hAnsi="Arial" w:cs="Arial"/>
          <w:color w:val="auto"/>
          <w:spacing w:val="-7"/>
          <w:sz w:val="24"/>
          <w:szCs w:val="24"/>
        </w:rPr>
        <w:t xml:space="preserve"> </w:t>
      </w:r>
      <w:r w:rsidR="00082DC6" w:rsidRPr="00A54D3E">
        <w:rPr>
          <w:rFonts w:ascii="Arial" w:hAnsi="Arial" w:cs="Arial"/>
          <w:color w:val="auto"/>
          <w:sz w:val="24"/>
          <w:szCs w:val="24"/>
        </w:rPr>
        <w:t>gift</w:t>
      </w:r>
      <w:r w:rsidR="00082DC6" w:rsidRPr="00A54D3E">
        <w:rPr>
          <w:rFonts w:ascii="Arial" w:hAnsi="Arial" w:cs="Arial"/>
          <w:color w:val="auto"/>
          <w:spacing w:val="3"/>
          <w:sz w:val="24"/>
          <w:szCs w:val="24"/>
        </w:rPr>
        <w:t xml:space="preserve"> </w:t>
      </w:r>
      <w:r w:rsidR="00082DC6" w:rsidRPr="00A54D3E">
        <w:rPr>
          <w:rFonts w:ascii="Arial" w:hAnsi="Arial" w:cs="Arial"/>
          <w:color w:val="auto"/>
          <w:sz w:val="24"/>
          <w:szCs w:val="24"/>
        </w:rPr>
        <w:t>to</w:t>
      </w:r>
      <w:r w:rsidR="00082DC6" w:rsidRPr="00A54D3E">
        <w:rPr>
          <w:rFonts w:ascii="Arial" w:hAnsi="Arial" w:cs="Arial"/>
          <w:color w:val="auto"/>
          <w:spacing w:val="3"/>
          <w:sz w:val="24"/>
          <w:szCs w:val="24"/>
        </w:rPr>
        <w:t xml:space="preserve"> </w:t>
      </w:r>
      <w:r w:rsidR="00082DC6" w:rsidRPr="00A54D3E">
        <w:rPr>
          <w:rFonts w:ascii="Arial" w:hAnsi="Arial" w:cs="Arial"/>
          <w:color w:val="auto"/>
          <w:sz w:val="24"/>
          <w:szCs w:val="24"/>
        </w:rPr>
        <w:t>respondents,</w:t>
      </w:r>
      <w:r w:rsidR="00082DC6" w:rsidRPr="00A54D3E">
        <w:rPr>
          <w:rFonts w:ascii="Arial" w:hAnsi="Arial" w:cs="Arial"/>
          <w:color w:val="auto"/>
          <w:spacing w:val="14"/>
          <w:sz w:val="24"/>
          <w:szCs w:val="24"/>
        </w:rPr>
        <w:t xml:space="preserve"> </w:t>
      </w:r>
      <w:r w:rsidR="00082DC6" w:rsidRPr="00A54D3E">
        <w:rPr>
          <w:rFonts w:ascii="Arial" w:hAnsi="Arial" w:cs="Arial"/>
          <w:color w:val="auto"/>
          <w:sz w:val="24"/>
          <w:szCs w:val="24"/>
        </w:rPr>
        <w:t>other</w:t>
      </w:r>
      <w:r w:rsidR="00082DC6" w:rsidRPr="00A54D3E">
        <w:rPr>
          <w:rFonts w:ascii="Arial" w:hAnsi="Arial" w:cs="Arial"/>
          <w:color w:val="auto"/>
          <w:spacing w:val="-2"/>
          <w:sz w:val="24"/>
          <w:szCs w:val="24"/>
        </w:rPr>
        <w:t xml:space="preserve"> </w:t>
      </w:r>
      <w:r w:rsidR="00082DC6" w:rsidRPr="00A54D3E">
        <w:rPr>
          <w:rFonts w:ascii="Arial" w:hAnsi="Arial" w:cs="Arial"/>
          <w:color w:val="auto"/>
          <w:sz w:val="24"/>
          <w:szCs w:val="24"/>
        </w:rPr>
        <w:t>than</w:t>
      </w:r>
      <w:r w:rsidR="00082DC6" w:rsidRPr="00A54D3E">
        <w:rPr>
          <w:rFonts w:ascii="Arial" w:hAnsi="Arial" w:cs="Arial"/>
          <w:color w:val="auto"/>
          <w:spacing w:val="13"/>
          <w:sz w:val="24"/>
          <w:szCs w:val="24"/>
        </w:rPr>
        <w:t xml:space="preserve"> </w:t>
      </w:r>
      <w:r w:rsidR="00082DC6" w:rsidRPr="00A54D3E">
        <w:rPr>
          <w:rFonts w:ascii="Arial" w:hAnsi="Arial" w:cs="Arial"/>
          <w:color w:val="auto"/>
          <w:sz w:val="24"/>
          <w:szCs w:val="24"/>
        </w:rPr>
        <w:t>remuneration</w:t>
      </w:r>
      <w:r w:rsidR="00082DC6" w:rsidRPr="00A54D3E">
        <w:rPr>
          <w:rFonts w:ascii="Arial" w:hAnsi="Arial" w:cs="Arial"/>
          <w:color w:val="auto"/>
          <w:w w:val="101"/>
          <w:sz w:val="24"/>
          <w:szCs w:val="24"/>
        </w:rPr>
        <w:t xml:space="preserve"> </w:t>
      </w:r>
      <w:r w:rsidR="00082DC6" w:rsidRPr="00A54D3E">
        <w:rPr>
          <w:rFonts w:ascii="Arial" w:hAnsi="Arial" w:cs="Arial"/>
          <w:color w:val="auto"/>
          <w:sz w:val="24"/>
          <w:szCs w:val="24"/>
        </w:rPr>
        <w:t>of</w:t>
      </w:r>
      <w:r w:rsidR="00082DC6" w:rsidRPr="00A54D3E">
        <w:rPr>
          <w:rFonts w:ascii="Arial" w:hAnsi="Arial" w:cs="Arial"/>
          <w:color w:val="auto"/>
          <w:spacing w:val="2"/>
          <w:sz w:val="24"/>
          <w:szCs w:val="24"/>
        </w:rPr>
        <w:t xml:space="preserve"> </w:t>
      </w:r>
      <w:r w:rsidR="00082DC6" w:rsidRPr="00A54D3E">
        <w:rPr>
          <w:rFonts w:ascii="Arial" w:hAnsi="Arial" w:cs="Arial"/>
          <w:color w:val="auto"/>
          <w:sz w:val="24"/>
          <w:szCs w:val="24"/>
        </w:rPr>
        <w:t>contractors</w:t>
      </w:r>
      <w:r w:rsidR="00082DC6" w:rsidRPr="00A54D3E">
        <w:rPr>
          <w:rFonts w:ascii="Arial" w:hAnsi="Arial" w:cs="Arial"/>
          <w:color w:val="auto"/>
          <w:spacing w:val="14"/>
          <w:sz w:val="24"/>
          <w:szCs w:val="24"/>
        </w:rPr>
        <w:t xml:space="preserve"> </w:t>
      </w:r>
      <w:r w:rsidR="00082DC6" w:rsidRPr="00A54D3E">
        <w:rPr>
          <w:rFonts w:ascii="Arial" w:hAnsi="Arial" w:cs="Arial"/>
          <w:color w:val="auto"/>
          <w:sz w:val="24"/>
          <w:szCs w:val="24"/>
        </w:rPr>
        <w:t>or</w:t>
      </w:r>
      <w:r w:rsidR="00082DC6" w:rsidRPr="00A54D3E">
        <w:rPr>
          <w:rFonts w:ascii="Arial" w:hAnsi="Arial" w:cs="Arial"/>
          <w:color w:val="auto"/>
          <w:spacing w:val="-6"/>
          <w:sz w:val="24"/>
          <w:szCs w:val="24"/>
        </w:rPr>
        <w:t xml:space="preserve"> </w:t>
      </w:r>
      <w:r w:rsidR="00082DC6" w:rsidRPr="00A54D3E">
        <w:rPr>
          <w:rFonts w:ascii="Arial" w:hAnsi="Arial" w:cs="Arial"/>
          <w:color w:val="auto"/>
          <w:sz w:val="24"/>
          <w:szCs w:val="24"/>
        </w:rPr>
        <w:t>grantees.</w:t>
      </w:r>
    </w:p>
    <w:p w:rsidR="00082DC6" w:rsidRPr="00A54D3E" w:rsidRDefault="0048075E">
      <w:pPr>
        <w:tabs>
          <w:tab w:val="left" w:pos="360"/>
          <w:tab w:val="left" w:pos="720"/>
        </w:tabs>
        <w:rPr>
          <w:rFonts w:ascii="Arial" w:hAnsi="Arial" w:cs="Arial"/>
        </w:rPr>
      </w:pPr>
      <w:r w:rsidRPr="00A54D3E">
        <w:rPr>
          <w:rFonts w:ascii="Arial" w:hAnsi="Arial" w:cs="Arial"/>
        </w:rPr>
        <w:t xml:space="preserve"> </w:t>
      </w:r>
    </w:p>
    <w:p w:rsidR="0048075E" w:rsidRPr="00A54D3E" w:rsidRDefault="0048075E">
      <w:pPr>
        <w:tabs>
          <w:tab w:val="left" w:pos="360"/>
          <w:tab w:val="left" w:pos="720"/>
        </w:tabs>
        <w:rPr>
          <w:rFonts w:ascii="Arial" w:hAnsi="Arial" w:cs="Arial"/>
        </w:rPr>
      </w:pPr>
      <w:r w:rsidRPr="00A54D3E">
        <w:rPr>
          <w:rFonts w:ascii="Arial" w:hAnsi="Arial" w:cs="Arial"/>
        </w:rPr>
        <w:t>No payments or gifts will be provided.</w:t>
      </w:r>
    </w:p>
    <w:p w:rsidR="0048075E" w:rsidRPr="00A54D3E" w:rsidRDefault="0048075E">
      <w:pPr>
        <w:tabs>
          <w:tab w:val="left" w:pos="360"/>
          <w:tab w:val="left" w:pos="720"/>
        </w:tabs>
        <w:rPr>
          <w:rFonts w:ascii="Arial" w:hAnsi="Arial" w:cs="Arial"/>
        </w:rPr>
      </w:pPr>
    </w:p>
    <w:p w:rsidR="00082DC6" w:rsidRPr="00A54D3E" w:rsidRDefault="0048075E" w:rsidP="00082DC6">
      <w:pPr>
        <w:pStyle w:val="Heading2"/>
        <w:tabs>
          <w:tab w:val="left" w:pos="725"/>
        </w:tabs>
        <w:spacing w:before="72" w:line="244" w:lineRule="auto"/>
        <w:ind w:left="0" w:right="789"/>
        <w:rPr>
          <w:rFonts w:ascii="Arial" w:hAnsi="Arial" w:cs="Arial"/>
          <w:b/>
        </w:rPr>
      </w:pPr>
      <w:r w:rsidRPr="00A54D3E">
        <w:rPr>
          <w:rFonts w:ascii="Arial" w:hAnsi="Arial" w:cs="Arial"/>
          <w:b/>
        </w:rPr>
        <w:t>10.</w:t>
      </w:r>
      <w:r w:rsidRPr="00A54D3E">
        <w:rPr>
          <w:rFonts w:ascii="Arial" w:hAnsi="Arial" w:cs="Arial"/>
        </w:rPr>
        <w:t xml:space="preserve">  </w:t>
      </w:r>
      <w:r w:rsidR="00082DC6" w:rsidRPr="00A54D3E">
        <w:rPr>
          <w:rFonts w:ascii="Arial" w:hAnsi="Arial" w:cs="Arial"/>
          <w:b/>
          <w:w w:val="105"/>
        </w:rPr>
        <w:t>Describe</w:t>
      </w:r>
      <w:r w:rsidR="00082DC6" w:rsidRPr="00A54D3E">
        <w:rPr>
          <w:rFonts w:ascii="Arial" w:hAnsi="Arial" w:cs="Arial"/>
          <w:b/>
          <w:spacing w:val="-2"/>
          <w:w w:val="105"/>
        </w:rPr>
        <w:t xml:space="preserve"> </w:t>
      </w:r>
      <w:r w:rsidR="00082DC6" w:rsidRPr="00A54D3E">
        <w:rPr>
          <w:rFonts w:ascii="Arial" w:hAnsi="Arial" w:cs="Arial"/>
          <w:b/>
          <w:w w:val="105"/>
        </w:rPr>
        <w:t>any</w:t>
      </w:r>
      <w:r w:rsidR="00082DC6" w:rsidRPr="00A54D3E">
        <w:rPr>
          <w:rFonts w:ascii="Arial" w:hAnsi="Arial" w:cs="Arial"/>
          <w:b/>
          <w:spacing w:val="-5"/>
          <w:w w:val="105"/>
        </w:rPr>
        <w:t xml:space="preserve"> </w:t>
      </w:r>
      <w:r w:rsidR="00082DC6" w:rsidRPr="00A54D3E">
        <w:rPr>
          <w:rFonts w:ascii="Arial" w:hAnsi="Arial" w:cs="Arial"/>
          <w:b/>
          <w:w w:val="105"/>
        </w:rPr>
        <w:t>assurance</w:t>
      </w:r>
      <w:r w:rsidR="00082DC6" w:rsidRPr="00A54D3E">
        <w:rPr>
          <w:rFonts w:ascii="Arial" w:hAnsi="Arial" w:cs="Arial"/>
          <w:b/>
          <w:spacing w:val="1"/>
          <w:w w:val="105"/>
        </w:rPr>
        <w:t xml:space="preserve"> </w:t>
      </w:r>
      <w:r w:rsidR="00082DC6" w:rsidRPr="00A54D3E">
        <w:rPr>
          <w:rFonts w:ascii="Arial" w:hAnsi="Arial" w:cs="Arial"/>
          <w:b/>
          <w:w w:val="105"/>
        </w:rPr>
        <w:t>of</w:t>
      </w:r>
      <w:r w:rsidR="00082DC6" w:rsidRPr="00A54D3E">
        <w:rPr>
          <w:rFonts w:ascii="Arial" w:hAnsi="Arial" w:cs="Arial"/>
          <w:b/>
          <w:spacing w:val="-4"/>
          <w:w w:val="105"/>
        </w:rPr>
        <w:t xml:space="preserve"> </w:t>
      </w:r>
      <w:r w:rsidR="00082DC6" w:rsidRPr="00A54D3E">
        <w:rPr>
          <w:rFonts w:ascii="Arial" w:hAnsi="Arial" w:cs="Arial"/>
          <w:b/>
          <w:w w:val="105"/>
        </w:rPr>
        <w:t>confidentiality</w:t>
      </w:r>
      <w:r w:rsidR="00082DC6" w:rsidRPr="00A54D3E">
        <w:rPr>
          <w:rFonts w:ascii="Arial" w:hAnsi="Arial" w:cs="Arial"/>
          <w:b/>
          <w:spacing w:val="11"/>
          <w:w w:val="105"/>
        </w:rPr>
        <w:t xml:space="preserve"> </w:t>
      </w:r>
      <w:r w:rsidR="00082DC6" w:rsidRPr="00A54D3E">
        <w:rPr>
          <w:rFonts w:ascii="Arial" w:hAnsi="Arial" w:cs="Arial"/>
          <w:b/>
          <w:w w:val="105"/>
        </w:rPr>
        <w:t>provided</w:t>
      </w:r>
      <w:r w:rsidR="00082DC6" w:rsidRPr="00A54D3E">
        <w:rPr>
          <w:rFonts w:ascii="Arial" w:hAnsi="Arial" w:cs="Arial"/>
          <w:b/>
          <w:spacing w:val="18"/>
          <w:w w:val="105"/>
        </w:rPr>
        <w:t xml:space="preserve"> </w:t>
      </w:r>
      <w:r w:rsidR="00082DC6" w:rsidRPr="00A54D3E">
        <w:rPr>
          <w:rFonts w:ascii="Arial" w:hAnsi="Arial" w:cs="Arial"/>
          <w:b/>
          <w:w w:val="105"/>
        </w:rPr>
        <w:t>to</w:t>
      </w:r>
      <w:r w:rsidR="00082DC6" w:rsidRPr="00A54D3E">
        <w:rPr>
          <w:rFonts w:ascii="Arial" w:hAnsi="Arial" w:cs="Arial"/>
          <w:b/>
          <w:spacing w:val="-2"/>
          <w:w w:val="105"/>
        </w:rPr>
        <w:t xml:space="preserve"> </w:t>
      </w:r>
      <w:r w:rsidR="00082DC6" w:rsidRPr="00A54D3E">
        <w:rPr>
          <w:rFonts w:ascii="Arial" w:hAnsi="Arial" w:cs="Arial"/>
          <w:b/>
          <w:w w:val="105"/>
        </w:rPr>
        <w:t>respondents</w:t>
      </w:r>
      <w:r w:rsidR="00082DC6" w:rsidRPr="00A54D3E">
        <w:rPr>
          <w:rFonts w:ascii="Arial" w:hAnsi="Arial" w:cs="Arial"/>
          <w:b/>
          <w:spacing w:val="16"/>
          <w:w w:val="105"/>
        </w:rPr>
        <w:t xml:space="preserve"> </w:t>
      </w:r>
      <w:r w:rsidR="00082DC6" w:rsidRPr="00A54D3E">
        <w:rPr>
          <w:rFonts w:ascii="Arial" w:hAnsi="Arial" w:cs="Arial"/>
          <w:b/>
          <w:w w:val="105"/>
        </w:rPr>
        <w:t>and</w:t>
      </w:r>
      <w:r w:rsidR="00082DC6" w:rsidRPr="00A54D3E">
        <w:rPr>
          <w:rFonts w:ascii="Arial" w:hAnsi="Arial" w:cs="Arial"/>
          <w:b/>
          <w:spacing w:val="-9"/>
          <w:w w:val="105"/>
        </w:rPr>
        <w:t xml:space="preserve"> </w:t>
      </w:r>
      <w:r w:rsidR="00082DC6" w:rsidRPr="00A54D3E">
        <w:rPr>
          <w:rFonts w:ascii="Arial" w:hAnsi="Arial" w:cs="Arial"/>
          <w:b/>
          <w:w w:val="105"/>
        </w:rPr>
        <w:t>the</w:t>
      </w:r>
      <w:r w:rsidR="00082DC6" w:rsidRPr="00A54D3E">
        <w:rPr>
          <w:rFonts w:ascii="Arial" w:hAnsi="Arial" w:cs="Arial"/>
          <w:b/>
          <w:spacing w:val="-12"/>
          <w:w w:val="105"/>
        </w:rPr>
        <w:t xml:space="preserve"> </w:t>
      </w:r>
      <w:r w:rsidR="00082DC6" w:rsidRPr="00A54D3E">
        <w:rPr>
          <w:rFonts w:ascii="Arial" w:hAnsi="Arial" w:cs="Arial"/>
          <w:b/>
          <w:w w:val="105"/>
        </w:rPr>
        <w:t>basis</w:t>
      </w:r>
      <w:r w:rsidR="00082DC6" w:rsidRPr="00A54D3E">
        <w:rPr>
          <w:rFonts w:ascii="Arial" w:hAnsi="Arial" w:cs="Arial"/>
          <w:b/>
          <w:spacing w:val="4"/>
          <w:w w:val="105"/>
        </w:rPr>
        <w:t xml:space="preserve"> </w:t>
      </w:r>
      <w:r w:rsidR="00082DC6" w:rsidRPr="00A54D3E">
        <w:rPr>
          <w:rFonts w:ascii="Arial" w:hAnsi="Arial" w:cs="Arial"/>
          <w:b/>
          <w:w w:val="105"/>
        </w:rPr>
        <w:t>for</w:t>
      </w:r>
      <w:r w:rsidR="00082DC6" w:rsidRPr="00A54D3E">
        <w:rPr>
          <w:rFonts w:ascii="Arial" w:hAnsi="Arial" w:cs="Arial"/>
          <w:b/>
          <w:spacing w:val="-10"/>
          <w:w w:val="105"/>
        </w:rPr>
        <w:t xml:space="preserve"> </w:t>
      </w:r>
      <w:r w:rsidR="00082DC6" w:rsidRPr="00A54D3E">
        <w:rPr>
          <w:rFonts w:ascii="Arial" w:hAnsi="Arial" w:cs="Arial"/>
          <w:b/>
          <w:w w:val="105"/>
        </w:rPr>
        <w:t>the</w:t>
      </w:r>
      <w:r w:rsidR="00082DC6" w:rsidRPr="00A54D3E">
        <w:rPr>
          <w:rFonts w:ascii="Arial" w:hAnsi="Arial" w:cs="Arial"/>
          <w:b/>
          <w:w w:val="104"/>
        </w:rPr>
        <w:t xml:space="preserve"> </w:t>
      </w:r>
      <w:r w:rsidR="00082DC6" w:rsidRPr="00A54D3E">
        <w:rPr>
          <w:rFonts w:ascii="Arial" w:hAnsi="Arial" w:cs="Arial"/>
          <w:b/>
          <w:w w:val="105"/>
        </w:rPr>
        <w:t>assurance</w:t>
      </w:r>
      <w:r w:rsidR="00082DC6" w:rsidRPr="00A54D3E">
        <w:rPr>
          <w:rFonts w:ascii="Arial" w:hAnsi="Arial" w:cs="Arial"/>
          <w:b/>
          <w:spacing w:val="-10"/>
          <w:w w:val="105"/>
        </w:rPr>
        <w:t xml:space="preserve"> </w:t>
      </w:r>
      <w:r w:rsidR="00082DC6" w:rsidRPr="00A54D3E">
        <w:rPr>
          <w:rFonts w:ascii="Arial" w:hAnsi="Arial" w:cs="Arial"/>
          <w:b/>
          <w:w w:val="105"/>
        </w:rPr>
        <w:t>in</w:t>
      </w:r>
      <w:r w:rsidR="00082DC6" w:rsidRPr="00A54D3E">
        <w:rPr>
          <w:rFonts w:ascii="Arial" w:hAnsi="Arial" w:cs="Arial"/>
          <w:b/>
          <w:spacing w:val="-6"/>
          <w:w w:val="105"/>
        </w:rPr>
        <w:t xml:space="preserve"> </w:t>
      </w:r>
      <w:r w:rsidR="00082DC6" w:rsidRPr="00A54D3E">
        <w:rPr>
          <w:rFonts w:ascii="Arial" w:hAnsi="Arial" w:cs="Arial"/>
          <w:b/>
          <w:w w:val="105"/>
        </w:rPr>
        <w:t>statute,</w:t>
      </w:r>
      <w:r w:rsidR="00082DC6" w:rsidRPr="00A54D3E">
        <w:rPr>
          <w:rFonts w:ascii="Arial" w:hAnsi="Arial" w:cs="Arial"/>
          <w:b/>
          <w:spacing w:val="-11"/>
          <w:w w:val="105"/>
        </w:rPr>
        <w:t xml:space="preserve"> </w:t>
      </w:r>
      <w:r w:rsidR="00082DC6" w:rsidRPr="00A54D3E">
        <w:rPr>
          <w:rFonts w:ascii="Arial" w:hAnsi="Arial" w:cs="Arial"/>
          <w:b/>
          <w:w w:val="105"/>
        </w:rPr>
        <w:t>regulation,</w:t>
      </w:r>
      <w:r w:rsidR="00082DC6" w:rsidRPr="00A54D3E">
        <w:rPr>
          <w:rFonts w:ascii="Arial" w:hAnsi="Arial" w:cs="Arial"/>
          <w:b/>
          <w:spacing w:val="6"/>
          <w:w w:val="105"/>
        </w:rPr>
        <w:t xml:space="preserve"> </w:t>
      </w:r>
      <w:r w:rsidR="00082DC6" w:rsidRPr="00A54D3E">
        <w:rPr>
          <w:rFonts w:ascii="Arial" w:hAnsi="Arial" w:cs="Arial"/>
          <w:b/>
          <w:w w:val="105"/>
        </w:rPr>
        <w:t>or</w:t>
      </w:r>
      <w:r w:rsidR="00082DC6" w:rsidRPr="00A54D3E">
        <w:rPr>
          <w:rFonts w:ascii="Arial" w:hAnsi="Arial" w:cs="Arial"/>
          <w:b/>
          <w:spacing w:val="-4"/>
          <w:w w:val="105"/>
        </w:rPr>
        <w:t xml:space="preserve"> </w:t>
      </w:r>
      <w:r w:rsidR="00082DC6" w:rsidRPr="00A54D3E">
        <w:rPr>
          <w:rFonts w:ascii="Arial" w:hAnsi="Arial" w:cs="Arial"/>
          <w:b/>
          <w:w w:val="105"/>
        </w:rPr>
        <w:t>agency</w:t>
      </w:r>
      <w:r w:rsidR="00082DC6" w:rsidRPr="00A54D3E">
        <w:rPr>
          <w:rFonts w:ascii="Arial" w:hAnsi="Arial" w:cs="Arial"/>
          <w:b/>
          <w:spacing w:val="5"/>
          <w:w w:val="105"/>
        </w:rPr>
        <w:t xml:space="preserve"> </w:t>
      </w:r>
      <w:r w:rsidR="00082DC6" w:rsidRPr="00A54D3E">
        <w:rPr>
          <w:rFonts w:ascii="Arial" w:hAnsi="Arial" w:cs="Arial"/>
          <w:b/>
          <w:w w:val="105"/>
        </w:rPr>
        <w:t>policy.</w:t>
      </w:r>
    </w:p>
    <w:p w:rsidR="00082DC6" w:rsidRDefault="00082DC6">
      <w:pPr>
        <w:tabs>
          <w:tab w:val="left" w:pos="360"/>
          <w:tab w:val="left" w:pos="720"/>
        </w:tabs>
      </w:pPr>
    </w:p>
    <w:p w:rsidR="0048075E" w:rsidRDefault="00C9531E">
      <w:pPr>
        <w:tabs>
          <w:tab w:val="left" w:pos="360"/>
          <w:tab w:val="left" w:pos="720"/>
        </w:tabs>
        <w:rPr>
          <w:rFonts w:ascii="Arial" w:hAnsi="Arial" w:cs="Arial"/>
        </w:rPr>
      </w:pPr>
      <w:r w:rsidRPr="00C9531E">
        <w:rPr>
          <w:rFonts w:ascii="Arial" w:hAnsi="Arial" w:cs="Arial"/>
        </w:rPr>
        <w:t>This information is disclosed only to the extent consistent with prudent business practices and current regulations.</w:t>
      </w:r>
    </w:p>
    <w:p w:rsidR="00C9531E" w:rsidRPr="00A54D3E" w:rsidRDefault="00C9531E">
      <w:pPr>
        <w:tabs>
          <w:tab w:val="left" w:pos="360"/>
          <w:tab w:val="left" w:pos="720"/>
        </w:tabs>
        <w:rPr>
          <w:rFonts w:ascii="Arial" w:hAnsi="Arial" w:cs="Arial"/>
        </w:rPr>
      </w:pPr>
    </w:p>
    <w:p w:rsidR="00082DC6" w:rsidRPr="00A54D3E" w:rsidRDefault="0048075E" w:rsidP="00215030">
      <w:pPr>
        <w:tabs>
          <w:tab w:val="left" w:pos="360"/>
          <w:tab w:val="left" w:pos="720"/>
        </w:tabs>
        <w:rPr>
          <w:rFonts w:ascii="Arial" w:hAnsi="Arial" w:cs="Arial"/>
          <w:b/>
          <w:w w:val="105"/>
        </w:rPr>
      </w:pPr>
      <w:r w:rsidRPr="00A54D3E">
        <w:rPr>
          <w:rFonts w:ascii="Arial" w:hAnsi="Arial" w:cs="Arial"/>
        </w:rPr>
        <w:t xml:space="preserve">11.  </w:t>
      </w:r>
      <w:r w:rsidR="00082DC6" w:rsidRPr="00A54D3E">
        <w:rPr>
          <w:rFonts w:ascii="Arial" w:hAnsi="Arial" w:cs="Arial"/>
          <w:b/>
          <w:w w:val="105"/>
        </w:rPr>
        <w:t>Provide</w:t>
      </w:r>
      <w:r w:rsidR="00082DC6" w:rsidRPr="00A54D3E">
        <w:rPr>
          <w:rFonts w:ascii="Arial" w:hAnsi="Arial" w:cs="Arial"/>
          <w:b/>
          <w:spacing w:val="-2"/>
          <w:w w:val="105"/>
        </w:rPr>
        <w:t xml:space="preserve"> </w:t>
      </w:r>
      <w:r w:rsidR="00082DC6" w:rsidRPr="00A54D3E">
        <w:rPr>
          <w:rFonts w:ascii="Arial" w:hAnsi="Arial" w:cs="Arial"/>
          <w:b/>
          <w:w w:val="105"/>
        </w:rPr>
        <w:t>additional</w:t>
      </w:r>
      <w:r w:rsidR="00082DC6" w:rsidRPr="00A54D3E">
        <w:rPr>
          <w:rFonts w:ascii="Arial" w:hAnsi="Arial" w:cs="Arial"/>
          <w:b/>
          <w:spacing w:val="-6"/>
          <w:w w:val="105"/>
        </w:rPr>
        <w:t xml:space="preserve"> </w:t>
      </w:r>
      <w:r w:rsidR="00082DC6" w:rsidRPr="00A54D3E">
        <w:rPr>
          <w:rFonts w:ascii="Arial" w:hAnsi="Arial" w:cs="Arial"/>
          <w:b/>
          <w:w w:val="105"/>
        </w:rPr>
        <w:t>justification</w:t>
      </w:r>
      <w:r w:rsidR="00082DC6" w:rsidRPr="00A54D3E">
        <w:rPr>
          <w:rFonts w:ascii="Arial" w:hAnsi="Arial" w:cs="Arial"/>
          <w:b/>
          <w:spacing w:val="40"/>
          <w:w w:val="105"/>
        </w:rPr>
        <w:t xml:space="preserve"> </w:t>
      </w:r>
      <w:r w:rsidR="00082DC6" w:rsidRPr="00A54D3E">
        <w:rPr>
          <w:rFonts w:ascii="Arial" w:hAnsi="Arial" w:cs="Arial"/>
          <w:b/>
          <w:w w:val="105"/>
        </w:rPr>
        <w:t>for</w:t>
      </w:r>
      <w:r w:rsidR="00082DC6" w:rsidRPr="00A54D3E">
        <w:rPr>
          <w:rFonts w:ascii="Arial" w:hAnsi="Arial" w:cs="Arial"/>
          <w:b/>
          <w:spacing w:val="-5"/>
          <w:w w:val="105"/>
        </w:rPr>
        <w:t xml:space="preserve"> </w:t>
      </w:r>
      <w:r w:rsidR="00082DC6" w:rsidRPr="00A54D3E">
        <w:rPr>
          <w:rFonts w:ascii="Arial" w:hAnsi="Arial" w:cs="Arial"/>
          <w:b/>
          <w:w w:val="105"/>
        </w:rPr>
        <w:t>any</w:t>
      </w:r>
      <w:r w:rsidR="00082DC6" w:rsidRPr="00A54D3E">
        <w:rPr>
          <w:rFonts w:ascii="Arial" w:hAnsi="Arial" w:cs="Arial"/>
          <w:b/>
          <w:spacing w:val="-5"/>
          <w:w w:val="105"/>
        </w:rPr>
        <w:t xml:space="preserve"> </w:t>
      </w:r>
      <w:r w:rsidR="00082DC6" w:rsidRPr="00A54D3E">
        <w:rPr>
          <w:rFonts w:ascii="Arial" w:hAnsi="Arial" w:cs="Arial"/>
          <w:b/>
          <w:w w:val="105"/>
        </w:rPr>
        <w:t>questions</w:t>
      </w:r>
      <w:r w:rsidR="00082DC6" w:rsidRPr="00A54D3E">
        <w:rPr>
          <w:rFonts w:ascii="Arial" w:hAnsi="Arial" w:cs="Arial"/>
          <w:b/>
          <w:spacing w:val="15"/>
          <w:w w:val="105"/>
        </w:rPr>
        <w:t xml:space="preserve"> </w:t>
      </w:r>
      <w:r w:rsidR="00082DC6" w:rsidRPr="00A54D3E">
        <w:rPr>
          <w:rFonts w:ascii="Arial" w:hAnsi="Arial" w:cs="Arial"/>
          <w:b/>
          <w:w w:val="105"/>
        </w:rPr>
        <w:t>of</w:t>
      </w:r>
      <w:r w:rsidR="00082DC6" w:rsidRPr="00A54D3E">
        <w:rPr>
          <w:rFonts w:ascii="Arial" w:hAnsi="Arial" w:cs="Arial"/>
          <w:b/>
          <w:spacing w:val="2"/>
          <w:w w:val="105"/>
        </w:rPr>
        <w:t xml:space="preserve"> </w:t>
      </w:r>
      <w:r w:rsidR="00082DC6" w:rsidRPr="00A54D3E">
        <w:rPr>
          <w:rFonts w:ascii="Arial" w:hAnsi="Arial" w:cs="Arial"/>
          <w:b/>
          <w:w w:val="105"/>
        </w:rPr>
        <w:t>a</w:t>
      </w:r>
      <w:r w:rsidR="00082DC6" w:rsidRPr="00A54D3E">
        <w:rPr>
          <w:rFonts w:ascii="Arial" w:hAnsi="Arial" w:cs="Arial"/>
          <w:b/>
          <w:spacing w:val="-2"/>
          <w:w w:val="105"/>
        </w:rPr>
        <w:t xml:space="preserve"> </w:t>
      </w:r>
      <w:r w:rsidR="00082DC6" w:rsidRPr="00A54D3E">
        <w:rPr>
          <w:rFonts w:ascii="Arial" w:hAnsi="Arial" w:cs="Arial"/>
          <w:b/>
          <w:w w:val="105"/>
        </w:rPr>
        <w:t>sensitive</w:t>
      </w:r>
      <w:r w:rsidR="00082DC6" w:rsidRPr="00A54D3E">
        <w:rPr>
          <w:rFonts w:ascii="Arial" w:hAnsi="Arial" w:cs="Arial"/>
          <w:b/>
          <w:spacing w:val="-9"/>
          <w:w w:val="105"/>
        </w:rPr>
        <w:t xml:space="preserve"> </w:t>
      </w:r>
      <w:r w:rsidR="00082DC6" w:rsidRPr="00A54D3E">
        <w:rPr>
          <w:rFonts w:ascii="Arial" w:hAnsi="Arial" w:cs="Arial"/>
          <w:b/>
          <w:w w:val="105"/>
        </w:rPr>
        <w:t>nature</w:t>
      </w:r>
      <w:r w:rsidR="00082DC6" w:rsidRPr="00A54D3E">
        <w:rPr>
          <w:rFonts w:ascii="Arial" w:hAnsi="Arial" w:cs="Arial"/>
          <w:b/>
          <w:spacing w:val="9"/>
          <w:w w:val="105"/>
        </w:rPr>
        <w:t xml:space="preserve"> </w:t>
      </w:r>
      <w:r w:rsidR="00082DC6" w:rsidRPr="00A54D3E">
        <w:rPr>
          <w:rFonts w:ascii="Arial" w:hAnsi="Arial" w:cs="Arial"/>
          <w:b/>
          <w:w w:val="105"/>
        </w:rPr>
        <w:t>(Information</w:t>
      </w:r>
      <w:r w:rsidR="00082DC6" w:rsidRPr="00A54D3E">
        <w:rPr>
          <w:rFonts w:ascii="Arial" w:hAnsi="Arial" w:cs="Arial"/>
          <w:b/>
          <w:spacing w:val="20"/>
          <w:w w:val="105"/>
        </w:rPr>
        <w:t xml:space="preserve"> </w:t>
      </w:r>
      <w:r w:rsidR="00082DC6" w:rsidRPr="00A54D3E">
        <w:rPr>
          <w:rFonts w:ascii="Arial" w:hAnsi="Arial" w:cs="Arial"/>
          <w:b/>
          <w:w w:val="105"/>
        </w:rPr>
        <w:t>that,</w:t>
      </w:r>
      <w:r w:rsidR="00082DC6" w:rsidRPr="00A54D3E">
        <w:rPr>
          <w:rFonts w:ascii="Arial" w:hAnsi="Arial" w:cs="Arial"/>
          <w:b/>
          <w:w w:val="111"/>
        </w:rPr>
        <w:t xml:space="preserve"> </w:t>
      </w:r>
      <w:r w:rsidR="00082DC6" w:rsidRPr="00A54D3E">
        <w:rPr>
          <w:rFonts w:ascii="Arial" w:hAnsi="Arial" w:cs="Arial"/>
          <w:b/>
          <w:w w:val="105"/>
        </w:rPr>
        <w:t>with</w:t>
      </w:r>
      <w:r w:rsidR="00082DC6" w:rsidRPr="00A54D3E">
        <w:rPr>
          <w:rFonts w:ascii="Arial" w:hAnsi="Arial" w:cs="Arial"/>
          <w:b/>
          <w:spacing w:val="2"/>
          <w:w w:val="105"/>
        </w:rPr>
        <w:t xml:space="preserve"> </w:t>
      </w:r>
      <w:r w:rsidR="00082DC6" w:rsidRPr="00A54D3E">
        <w:rPr>
          <w:rFonts w:ascii="Arial" w:hAnsi="Arial" w:cs="Arial"/>
          <w:b/>
          <w:w w:val="105"/>
        </w:rPr>
        <w:t>a</w:t>
      </w:r>
      <w:r w:rsidR="00082DC6" w:rsidRPr="00A54D3E">
        <w:rPr>
          <w:rFonts w:ascii="Arial" w:hAnsi="Arial" w:cs="Arial"/>
          <w:b/>
          <w:spacing w:val="-3"/>
          <w:w w:val="105"/>
        </w:rPr>
        <w:t xml:space="preserve"> </w:t>
      </w:r>
      <w:r w:rsidR="00082DC6" w:rsidRPr="00A54D3E">
        <w:rPr>
          <w:rFonts w:ascii="Arial" w:hAnsi="Arial" w:cs="Arial"/>
          <w:b/>
          <w:w w:val="105"/>
        </w:rPr>
        <w:t>reasonable</w:t>
      </w:r>
      <w:r w:rsidR="00082DC6" w:rsidRPr="00A54D3E">
        <w:rPr>
          <w:rFonts w:ascii="Arial" w:hAnsi="Arial" w:cs="Arial"/>
          <w:b/>
          <w:spacing w:val="-3"/>
          <w:w w:val="105"/>
        </w:rPr>
        <w:t xml:space="preserve"> </w:t>
      </w:r>
      <w:r w:rsidR="00082DC6" w:rsidRPr="00A54D3E">
        <w:rPr>
          <w:rFonts w:ascii="Arial" w:hAnsi="Arial" w:cs="Arial"/>
          <w:b/>
          <w:w w:val="105"/>
        </w:rPr>
        <w:t>degree</w:t>
      </w:r>
      <w:r w:rsidR="00082DC6" w:rsidRPr="00A54D3E">
        <w:rPr>
          <w:rFonts w:ascii="Arial" w:hAnsi="Arial" w:cs="Arial"/>
          <w:b/>
          <w:spacing w:val="-6"/>
          <w:w w:val="105"/>
        </w:rPr>
        <w:t xml:space="preserve"> </w:t>
      </w:r>
      <w:r w:rsidR="00082DC6" w:rsidRPr="00A54D3E">
        <w:rPr>
          <w:rFonts w:ascii="Arial" w:hAnsi="Arial" w:cs="Arial"/>
          <w:b/>
          <w:w w:val="105"/>
        </w:rPr>
        <w:t>of</w:t>
      </w:r>
      <w:r w:rsidR="00082DC6" w:rsidRPr="00A54D3E">
        <w:rPr>
          <w:rFonts w:ascii="Arial" w:hAnsi="Arial" w:cs="Arial"/>
          <w:b/>
          <w:spacing w:val="-5"/>
          <w:w w:val="105"/>
        </w:rPr>
        <w:t xml:space="preserve"> </w:t>
      </w:r>
      <w:r w:rsidR="00082DC6" w:rsidRPr="00A54D3E">
        <w:rPr>
          <w:rFonts w:ascii="Arial" w:hAnsi="Arial" w:cs="Arial"/>
          <w:b/>
          <w:w w:val="105"/>
        </w:rPr>
        <w:t>medical certainty,</w:t>
      </w:r>
      <w:r w:rsidR="00082DC6" w:rsidRPr="00A54D3E">
        <w:rPr>
          <w:rFonts w:ascii="Arial" w:hAnsi="Arial" w:cs="Arial"/>
          <w:b/>
          <w:spacing w:val="-7"/>
          <w:w w:val="105"/>
        </w:rPr>
        <w:t xml:space="preserve"> </w:t>
      </w:r>
      <w:r w:rsidR="00082DC6" w:rsidRPr="00A54D3E">
        <w:rPr>
          <w:rFonts w:ascii="Arial" w:hAnsi="Arial" w:cs="Arial"/>
          <w:b/>
          <w:w w:val="105"/>
        </w:rPr>
        <w:t>is</w:t>
      </w:r>
      <w:r w:rsidR="00082DC6" w:rsidRPr="00A54D3E">
        <w:rPr>
          <w:rFonts w:ascii="Arial" w:hAnsi="Arial" w:cs="Arial"/>
          <w:b/>
          <w:spacing w:val="-13"/>
          <w:w w:val="105"/>
        </w:rPr>
        <w:t xml:space="preserve"> </w:t>
      </w:r>
      <w:r w:rsidR="00082DC6" w:rsidRPr="00A54D3E">
        <w:rPr>
          <w:rFonts w:ascii="Arial" w:hAnsi="Arial" w:cs="Arial"/>
          <w:b/>
          <w:w w:val="105"/>
        </w:rPr>
        <w:t>likely</w:t>
      </w:r>
      <w:r w:rsidR="00082DC6" w:rsidRPr="00A54D3E">
        <w:rPr>
          <w:rFonts w:ascii="Arial" w:hAnsi="Arial" w:cs="Arial"/>
          <w:b/>
          <w:spacing w:val="-2"/>
          <w:w w:val="105"/>
        </w:rPr>
        <w:t xml:space="preserve"> </w:t>
      </w:r>
      <w:r w:rsidR="00082DC6" w:rsidRPr="00A54D3E">
        <w:rPr>
          <w:rFonts w:ascii="Arial" w:hAnsi="Arial" w:cs="Arial"/>
          <w:b/>
          <w:w w:val="105"/>
        </w:rPr>
        <w:t>to</w:t>
      </w:r>
      <w:r w:rsidR="00082DC6" w:rsidRPr="00A54D3E">
        <w:rPr>
          <w:rFonts w:ascii="Arial" w:hAnsi="Arial" w:cs="Arial"/>
          <w:b/>
          <w:spacing w:val="-9"/>
          <w:w w:val="105"/>
        </w:rPr>
        <w:t xml:space="preserve"> </w:t>
      </w:r>
      <w:r w:rsidR="00082DC6" w:rsidRPr="00A54D3E">
        <w:rPr>
          <w:rFonts w:ascii="Arial" w:hAnsi="Arial" w:cs="Arial"/>
          <w:b/>
          <w:w w:val="105"/>
        </w:rPr>
        <w:t>have</w:t>
      </w:r>
      <w:r w:rsidR="00082DC6" w:rsidRPr="00A54D3E">
        <w:rPr>
          <w:rFonts w:ascii="Arial" w:hAnsi="Arial" w:cs="Arial"/>
          <w:b/>
          <w:spacing w:val="-2"/>
          <w:w w:val="105"/>
        </w:rPr>
        <w:t xml:space="preserve"> </w:t>
      </w:r>
      <w:r w:rsidR="00082DC6" w:rsidRPr="00A54D3E">
        <w:rPr>
          <w:rFonts w:ascii="Arial" w:hAnsi="Arial" w:cs="Arial"/>
          <w:b/>
          <w:w w:val="105"/>
        </w:rPr>
        <w:t>a</w:t>
      </w:r>
      <w:r w:rsidR="00082DC6" w:rsidRPr="00A54D3E">
        <w:rPr>
          <w:rFonts w:ascii="Arial" w:hAnsi="Arial" w:cs="Arial"/>
          <w:b/>
          <w:spacing w:val="-10"/>
          <w:w w:val="105"/>
        </w:rPr>
        <w:t xml:space="preserve"> </w:t>
      </w:r>
      <w:r w:rsidR="00082DC6" w:rsidRPr="00A54D3E">
        <w:rPr>
          <w:rFonts w:ascii="Arial" w:hAnsi="Arial" w:cs="Arial"/>
          <w:b/>
          <w:w w:val="105"/>
        </w:rPr>
        <w:t>serious</w:t>
      </w:r>
      <w:r w:rsidR="00082DC6" w:rsidRPr="00A54D3E">
        <w:rPr>
          <w:rFonts w:ascii="Arial" w:hAnsi="Arial" w:cs="Arial"/>
          <w:b/>
          <w:spacing w:val="-3"/>
          <w:w w:val="105"/>
        </w:rPr>
        <w:t xml:space="preserve"> </w:t>
      </w:r>
      <w:r w:rsidR="00082DC6" w:rsidRPr="00A54D3E">
        <w:rPr>
          <w:rFonts w:ascii="Arial" w:hAnsi="Arial" w:cs="Arial"/>
          <w:b/>
          <w:w w:val="105"/>
        </w:rPr>
        <w:t>adverse</w:t>
      </w:r>
      <w:r w:rsidR="00082DC6" w:rsidRPr="00A54D3E">
        <w:rPr>
          <w:rFonts w:ascii="Arial" w:hAnsi="Arial" w:cs="Arial"/>
          <w:b/>
          <w:spacing w:val="-3"/>
          <w:w w:val="105"/>
        </w:rPr>
        <w:t xml:space="preserve"> </w:t>
      </w:r>
      <w:r w:rsidR="00082DC6" w:rsidRPr="00A54D3E">
        <w:rPr>
          <w:rFonts w:ascii="Arial" w:hAnsi="Arial" w:cs="Arial"/>
          <w:b/>
          <w:w w:val="105"/>
        </w:rPr>
        <w:t>effect</w:t>
      </w:r>
      <w:r w:rsidR="00082DC6" w:rsidRPr="00A54D3E">
        <w:rPr>
          <w:rFonts w:ascii="Arial" w:hAnsi="Arial" w:cs="Arial"/>
          <w:b/>
          <w:spacing w:val="-7"/>
          <w:w w:val="105"/>
        </w:rPr>
        <w:t xml:space="preserve"> </w:t>
      </w:r>
      <w:r w:rsidR="00082DC6" w:rsidRPr="00A54D3E">
        <w:rPr>
          <w:rFonts w:ascii="Arial" w:hAnsi="Arial" w:cs="Arial"/>
          <w:b/>
          <w:w w:val="105"/>
        </w:rPr>
        <w:t>on</w:t>
      </w:r>
      <w:r w:rsidR="00082DC6" w:rsidRPr="00A54D3E">
        <w:rPr>
          <w:rFonts w:ascii="Arial" w:hAnsi="Arial" w:cs="Arial"/>
          <w:b/>
          <w:spacing w:val="-8"/>
          <w:w w:val="105"/>
        </w:rPr>
        <w:t xml:space="preserve"> </w:t>
      </w:r>
      <w:r w:rsidR="00082DC6" w:rsidRPr="00A54D3E">
        <w:rPr>
          <w:rFonts w:ascii="Arial" w:hAnsi="Arial" w:cs="Arial"/>
          <w:b/>
          <w:w w:val="105"/>
        </w:rPr>
        <w:t>an</w:t>
      </w:r>
      <w:r w:rsidR="00082DC6" w:rsidRPr="00A54D3E">
        <w:rPr>
          <w:rFonts w:ascii="Arial" w:hAnsi="Arial" w:cs="Arial"/>
          <w:b/>
          <w:w w:val="103"/>
        </w:rPr>
        <w:t xml:space="preserve"> </w:t>
      </w:r>
      <w:r w:rsidR="00082DC6" w:rsidRPr="00A54D3E">
        <w:rPr>
          <w:rFonts w:ascii="Arial" w:hAnsi="Arial" w:cs="Arial"/>
          <w:b/>
          <w:w w:val="105"/>
        </w:rPr>
        <w:t>individual's</w:t>
      </w:r>
      <w:r w:rsidR="00082DC6" w:rsidRPr="00A54D3E">
        <w:rPr>
          <w:rFonts w:ascii="Arial" w:hAnsi="Arial" w:cs="Arial"/>
          <w:b/>
          <w:spacing w:val="11"/>
          <w:w w:val="105"/>
        </w:rPr>
        <w:t xml:space="preserve"> </w:t>
      </w:r>
      <w:r w:rsidR="00082DC6" w:rsidRPr="00A54D3E">
        <w:rPr>
          <w:rFonts w:ascii="Arial" w:hAnsi="Arial" w:cs="Arial"/>
          <w:b/>
          <w:w w:val="105"/>
        </w:rPr>
        <w:t>mental</w:t>
      </w:r>
      <w:r w:rsidR="00082DC6" w:rsidRPr="00A54D3E">
        <w:rPr>
          <w:rFonts w:ascii="Arial" w:hAnsi="Arial" w:cs="Arial"/>
          <w:b/>
          <w:spacing w:val="12"/>
          <w:w w:val="105"/>
        </w:rPr>
        <w:t xml:space="preserve"> </w:t>
      </w:r>
      <w:r w:rsidR="00082DC6" w:rsidRPr="00A54D3E">
        <w:rPr>
          <w:rFonts w:ascii="Arial" w:hAnsi="Arial" w:cs="Arial"/>
          <w:b/>
          <w:w w:val="105"/>
        </w:rPr>
        <w:t>or</w:t>
      </w:r>
      <w:r w:rsidR="00082DC6" w:rsidRPr="00A54D3E">
        <w:rPr>
          <w:rFonts w:ascii="Arial" w:hAnsi="Arial" w:cs="Arial"/>
          <w:b/>
          <w:spacing w:val="-10"/>
          <w:w w:val="105"/>
        </w:rPr>
        <w:t xml:space="preserve"> </w:t>
      </w:r>
      <w:r w:rsidR="00082DC6" w:rsidRPr="00A54D3E">
        <w:rPr>
          <w:rFonts w:ascii="Arial" w:hAnsi="Arial" w:cs="Arial"/>
          <w:b/>
          <w:w w:val="105"/>
        </w:rPr>
        <w:t>physical</w:t>
      </w:r>
      <w:r w:rsidR="00082DC6" w:rsidRPr="00A54D3E">
        <w:rPr>
          <w:rFonts w:ascii="Arial" w:hAnsi="Arial" w:cs="Arial"/>
          <w:b/>
          <w:spacing w:val="5"/>
          <w:w w:val="105"/>
        </w:rPr>
        <w:t xml:space="preserve"> </w:t>
      </w:r>
      <w:r w:rsidR="00082DC6" w:rsidRPr="00A54D3E">
        <w:rPr>
          <w:rFonts w:ascii="Arial" w:hAnsi="Arial" w:cs="Arial"/>
          <w:b/>
          <w:w w:val="105"/>
        </w:rPr>
        <w:t>health</w:t>
      </w:r>
      <w:r w:rsidR="00082DC6" w:rsidRPr="00A54D3E">
        <w:rPr>
          <w:rFonts w:ascii="Arial" w:hAnsi="Arial" w:cs="Arial"/>
          <w:b/>
          <w:spacing w:val="6"/>
          <w:w w:val="105"/>
        </w:rPr>
        <w:t xml:space="preserve"> </w:t>
      </w:r>
      <w:r w:rsidR="00082DC6" w:rsidRPr="00A54D3E">
        <w:rPr>
          <w:rFonts w:ascii="Arial" w:hAnsi="Arial" w:cs="Arial"/>
          <w:b/>
          <w:w w:val="105"/>
        </w:rPr>
        <w:t>if</w:t>
      </w:r>
      <w:r w:rsidR="00082DC6" w:rsidRPr="00A54D3E">
        <w:rPr>
          <w:rFonts w:ascii="Arial" w:hAnsi="Arial" w:cs="Arial"/>
          <w:b/>
          <w:spacing w:val="-2"/>
          <w:w w:val="105"/>
        </w:rPr>
        <w:t xml:space="preserve"> </w:t>
      </w:r>
      <w:r w:rsidR="00082DC6" w:rsidRPr="00A54D3E">
        <w:rPr>
          <w:rFonts w:ascii="Arial" w:hAnsi="Arial" w:cs="Arial"/>
          <w:b/>
          <w:w w:val="105"/>
        </w:rPr>
        <w:t>revealed</w:t>
      </w:r>
      <w:r w:rsidR="00082DC6" w:rsidRPr="00A54D3E">
        <w:rPr>
          <w:rFonts w:ascii="Arial" w:hAnsi="Arial" w:cs="Arial"/>
          <w:b/>
          <w:spacing w:val="13"/>
          <w:w w:val="105"/>
        </w:rPr>
        <w:t xml:space="preserve"> </w:t>
      </w:r>
      <w:r w:rsidR="00082DC6" w:rsidRPr="00A54D3E">
        <w:rPr>
          <w:rFonts w:ascii="Arial" w:hAnsi="Arial" w:cs="Arial"/>
          <w:b/>
          <w:w w:val="105"/>
        </w:rPr>
        <w:t>to</w:t>
      </w:r>
      <w:r w:rsidR="00082DC6" w:rsidRPr="00A54D3E">
        <w:rPr>
          <w:rFonts w:ascii="Arial" w:hAnsi="Arial" w:cs="Arial"/>
          <w:b/>
          <w:spacing w:val="-6"/>
          <w:w w:val="105"/>
        </w:rPr>
        <w:t xml:space="preserve"> </w:t>
      </w:r>
      <w:r w:rsidR="00082DC6" w:rsidRPr="00A54D3E">
        <w:rPr>
          <w:rFonts w:ascii="Arial" w:hAnsi="Arial" w:cs="Arial"/>
          <w:b/>
          <w:w w:val="105"/>
        </w:rPr>
        <w:t>him</w:t>
      </w:r>
      <w:r w:rsidR="00082DC6" w:rsidRPr="00A54D3E">
        <w:rPr>
          <w:rFonts w:ascii="Arial" w:hAnsi="Arial" w:cs="Arial"/>
          <w:b/>
          <w:spacing w:val="5"/>
          <w:w w:val="105"/>
        </w:rPr>
        <w:t xml:space="preserve"> </w:t>
      </w:r>
      <w:r w:rsidR="00082DC6" w:rsidRPr="00A54D3E">
        <w:rPr>
          <w:rFonts w:ascii="Arial" w:hAnsi="Arial" w:cs="Arial"/>
          <w:b/>
          <w:w w:val="105"/>
        </w:rPr>
        <w:t>or</w:t>
      </w:r>
      <w:r w:rsidR="00082DC6" w:rsidRPr="00A54D3E">
        <w:rPr>
          <w:rFonts w:ascii="Arial" w:hAnsi="Arial" w:cs="Arial"/>
          <w:b/>
          <w:spacing w:val="-10"/>
          <w:w w:val="105"/>
        </w:rPr>
        <w:t xml:space="preserve"> </w:t>
      </w:r>
      <w:r w:rsidR="00082DC6" w:rsidRPr="00A54D3E">
        <w:rPr>
          <w:rFonts w:ascii="Arial" w:hAnsi="Arial" w:cs="Arial"/>
          <w:b/>
          <w:w w:val="105"/>
        </w:rPr>
        <w:t>her),</w:t>
      </w:r>
      <w:r w:rsidR="00082DC6" w:rsidRPr="00A54D3E">
        <w:rPr>
          <w:rFonts w:ascii="Arial" w:hAnsi="Arial" w:cs="Arial"/>
          <w:b/>
          <w:spacing w:val="-4"/>
          <w:w w:val="105"/>
        </w:rPr>
        <w:t xml:space="preserve"> </w:t>
      </w:r>
      <w:r w:rsidR="00082DC6" w:rsidRPr="00A54D3E">
        <w:rPr>
          <w:rFonts w:ascii="Arial" w:hAnsi="Arial" w:cs="Arial"/>
          <w:b/>
          <w:w w:val="105"/>
        </w:rPr>
        <w:t>such</w:t>
      </w:r>
      <w:r w:rsidR="00082DC6" w:rsidRPr="00A54D3E">
        <w:rPr>
          <w:rFonts w:ascii="Arial" w:hAnsi="Arial" w:cs="Arial"/>
          <w:b/>
          <w:spacing w:val="-5"/>
          <w:w w:val="105"/>
        </w:rPr>
        <w:t xml:space="preserve"> </w:t>
      </w:r>
      <w:r w:rsidR="00082DC6" w:rsidRPr="00A54D3E">
        <w:rPr>
          <w:rFonts w:ascii="Arial" w:hAnsi="Arial" w:cs="Arial"/>
          <w:b/>
          <w:w w:val="105"/>
        </w:rPr>
        <w:t>as</w:t>
      </w:r>
      <w:r w:rsidR="00082DC6" w:rsidRPr="00A54D3E">
        <w:rPr>
          <w:rFonts w:ascii="Arial" w:hAnsi="Arial" w:cs="Arial"/>
          <w:b/>
          <w:spacing w:val="-4"/>
          <w:w w:val="105"/>
        </w:rPr>
        <w:t xml:space="preserve"> </w:t>
      </w:r>
      <w:r w:rsidR="00082DC6" w:rsidRPr="00A54D3E">
        <w:rPr>
          <w:rFonts w:ascii="Arial" w:hAnsi="Arial" w:cs="Arial"/>
          <w:b/>
          <w:w w:val="105"/>
        </w:rPr>
        <w:t>sexual</w:t>
      </w:r>
      <w:r w:rsidR="00082DC6" w:rsidRPr="00A54D3E">
        <w:rPr>
          <w:rFonts w:ascii="Arial" w:hAnsi="Arial" w:cs="Arial"/>
          <w:b/>
          <w:spacing w:val="-4"/>
          <w:w w:val="105"/>
        </w:rPr>
        <w:t xml:space="preserve"> </w:t>
      </w:r>
      <w:r w:rsidR="00082DC6" w:rsidRPr="00A54D3E">
        <w:rPr>
          <w:rFonts w:ascii="Arial" w:hAnsi="Arial" w:cs="Arial"/>
          <w:b/>
          <w:w w:val="105"/>
        </w:rPr>
        <w:t>behavior</w:t>
      </w:r>
      <w:r w:rsidR="00082DC6" w:rsidRPr="00A54D3E">
        <w:rPr>
          <w:rFonts w:ascii="Arial" w:hAnsi="Arial" w:cs="Arial"/>
          <w:b/>
          <w:spacing w:val="11"/>
          <w:w w:val="105"/>
        </w:rPr>
        <w:t xml:space="preserve"> </w:t>
      </w:r>
      <w:r w:rsidR="00082DC6" w:rsidRPr="00A54D3E">
        <w:rPr>
          <w:rFonts w:ascii="Arial" w:hAnsi="Arial" w:cs="Arial"/>
          <w:b/>
          <w:w w:val="105"/>
        </w:rPr>
        <w:t>and attitudes,</w:t>
      </w:r>
      <w:r w:rsidR="00082DC6" w:rsidRPr="00A54D3E">
        <w:rPr>
          <w:rFonts w:ascii="Arial" w:hAnsi="Arial" w:cs="Arial"/>
          <w:b/>
          <w:spacing w:val="-2"/>
          <w:w w:val="105"/>
        </w:rPr>
        <w:t xml:space="preserve"> </w:t>
      </w:r>
      <w:r w:rsidR="00082DC6" w:rsidRPr="00A54D3E">
        <w:rPr>
          <w:rFonts w:ascii="Arial" w:hAnsi="Arial" w:cs="Arial"/>
          <w:b/>
          <w:w w:val="105"/>
        </w:rPr>
        <w:t>religious</w:t>
      </w:r>
      <w:r w:rsidR="00082DC6" w:rsidRPr="00A54D3E">
        <w:rPr>
          <w:rFonts w:ascii="Arial" w:hAnsi="Arial" w:cs="Arial"/>
          <w:b/>
          <w:spacing w:val="11"/>
          <w:w w:val="105"/>
        </w:rPr>
        <w:t xml:space="preserve"> </w:t>
      </w:r>
      <w:r w:rsidR="00082DC6" w:rsidRPr="00A54D3E">
        <w:rPr>
          <w:rFonts w:ascii="Arial" w:hAnsi="Arial" w:cs="Arial"/>
          <w:b/>
          <w:w w:val="105"/>
        </w:rPr>
        <w:t>beliefs,</w:t>
      </w:r>
      <w:r w:rsidR="00082DC6" w:rsidRPr="00A54D3E">
        <w:rPr>
          <w:rFonts w:ascii="Arial" w:hAnsi="Arial" w:cs="Arial"/>
          <w:b/>
          <w:spacing w:val="2"/>
          <w:w w:val="105"/>
        </w:rPr>
        <w:t xml:space="preserve"> </w:t>
      </w:r>
      <w:r w:rsidR="00082DC6" w:rsidRPr="00A54D3E">
        <w:rPr>
          <w:rFonts w:ascii="Arial" w:hAnsi="Arial" w:cs="Arial"/>
          <w:b/>
          <w:w w:val="105"/>
        </w:rPr>
        <w:t>and</w:t>
      </w:r>
      <w:r w:rsidR="00082DC6" w:rsidRPr="00A54D3E">
        <w:rPr>
          <w:rFonts w:ascii="Arial" w:hAnsi="Arial" w:cs="Arial"/>
          <w:b/>
          <w:spacing w:val="4"/>
          <w:w w:val="105"/>
        </w:rPr>
        <w:t xml:space="preserve"> </w:t>
      </w:r>
      <w:r w:rsidR="00082DC6" w:rsidRPr="00A54D3E">
        <w:rPr>
          <w:rFonts w:ascii="Arial" w:hAnsi="Arial" w:cs="Arial"/>
          <w:b/>
          <w:w w:val="105"/>
        </w:rPr>
        <w:t>other</w:t>
      </w:r>
      <w:r w:rsidR="00082DC6" w:rsidRPr="00A54D3E">
        <w:rPr>
          <w:rFonts w:ascii="Arial" w:hAnsi="Arial" w:cs="Arial"/>
          <w:b/>
          <w:spacing w:val="-1"/>
          <w:w w:val="105"/>
        </w:rPr>
        <w:t xml:space="preserve"> </w:t>
      </w:r>
      <w:r w:rsidR="00082DC6" w:rsidRPr="00A54D3E">
        <w:rPr>
          <w:rFonts w:ascii="Arial" w:hAnsi="Arial" w:cs="Arial"/>
          <w:b/>
          <w:w w:val="105"/>
        </w:rPr>
        <w:t>matters</w:t>
      </w:r>
      <w:r w:rsidR="00082DC6" w:rsidRPr="00A54D3E">
        <w:rPr>
          <w:rFonts w:ascii="Arial" w:hAnsi="Arial" w:cs="Arial"/>
          <w:b/>
          <w:spacing w:val="5"/>
          <w:w w:val="105"/>
        </w:rPr>
        <w:t xml:space="preserve"> </w:t>
      </w:r>
      <w:r w:rsidR="00082DC6" w:rsidRPr="00A54D3E">
        <w:rPr>
          <w:rFonts w:ascii="Arial" w:hAnsi="Arial" w:cs="Arial"/>
          <w:b/>
          <w:w w:val="105"/>
        </w:rPr>
        <w:t>that</w:t>
      </w:r>
      <w:r w:rsidR="00082DC6" w:rsidRPr="00A54D3E">
        <w:rPr>
          <w:rFonts w:ascii="Arial" w:hAnsi="Arial" w:cs="Arial"/>
          <w:b/>
          <w:spacing w:val="1"/>
          <w:w w:val="105"/>
        </w:rPr>
        <w:t xml:space="preserve"> </w:t>
      </w:r>
      <w:r w:rsidR="00082DC6" w:rsidRPr="00A54D3E">
        <w:rPr>
          <w:rFonts w:ascii="Arial" w:hAnsi="Arial" w:cs="Arial"/>
          <w:b/>
          <w:w w:val="105"/>
        </w:rPr>
        <w:t>are</w:t>
      </w:r>
      <w:r w:rsidR="00082DC6" w:rsidRPr="00A54D3E">
        <w:rPr>
          <w:rFonts w:ascii="Arial" w:hAnsi="Arial" w:cs="Arial"/>
          <w:b/>
          <w:spacing w:val="-9"/>
          <w:w w:val="105"/>
        </w:rPr>
        <w:t xml:space="preserve"> </w:t>
      </w:r>
      <w:r w:rsidR="00082DC6" w:rsidRPr="00A54D3E">
        <w:rPr>
          <w:rFonts w:ascii="Arial" w:hAnsi="Arial" w:cs="Arial"/>
          <w:b/>
          <w:w w:val="105"/>
        </w:rPr>
        <w:t>commonly</w:t>
      </w:r>
      <w:r w:rsidR="00082DC6" w:rsidRPr="00A54D3E">
        <w:rPr>
          <w:rFonts w:ascii="Arial" w:hAnsi="Arial" w:cs="Arial"/>
          <w:b/>
          <w:spacing w:val="11"/>
          <w:w w:val="105"/>
        </w:rPr>
        <w:t xml:space="preserve"> </w:t>
      </w:r>
      <w:r w:rsidR="00082DC6" w:rsidRPr="00A54D3E">
        <w:rPr>
          <w:rFonts w:ascii="Arial" w:hAnsi="Arial" w:cs="Arial"/>
          <w:b/>
          <w:w w:val="105"/>
        </w:rPr>
        <w:t>considered</w:t>
      </w:r>
      <w:r w:rsidR="00082DC6" w:rsidRPr="00A54D3E">
        <w:rPr>
          <w:rFonts w:ascii="Arial" w:hAnsi="Arial" w:cs="Arial"/>
          <w:b/>
          <w:spacing w:val="13"/>
          <w:w w:val="105"/>
        </w:rPr>
        <w:t xml:space="preserve"> </w:t>
      </w:r>
      <w:r w:rsidR="00082DC6" w:rsidRPr="00A54D3E">
        <w:rPr>
          <w:rFonts w:ascii="Arial" w:hAnsi="Arial" w:cs="Arial"/>
          <w:b/>
          <w:w w:val="105"/>
        </w:rPr>
        <w:t>private;</w:t>
      </w:r>
      <w:r w:rsidR="00082DC6" w:rsidRPr="00A54D3E">
        <w:rPr>
          <w:rFonts w:ascii="Arial" w:hAnsi="Arial" w:cs="Arial"/>
          <w:b/>
          <w:spacing w:val="18"/>
          <w:w w:val="105"/>
        </w:rPr>
        <w:t xml:space="preserve"> </w:t>
      </w:r>
      <w:r w:rsidR="00082DC6" w:rsidRPr="00A54D3E">
        <w:rPr>
          <w:rFonts w:ascii="Arial" w:hAnsi="Arial" w:cs="Arial"/>
          <w:b/>
          <w:w w:val="105"/>
        </w:rPr>
        <w:t>include</w:t>
      </w:r>
      <w:r w:rsidR="00082DC6" w:rsidRPr="00A54D3E">
        <w:rPr>
          <w:rFonts w:ascii="Arial" w:hAnsi="Arial" w:cs="Arial"/>
          <w:b/>
          <w:w w:val="103"/>
        </w:rPr>
        <w:t xml:space="preserve"> </w:t>
      </w:r>
      <w:r w:rsidR="00082DC6" w:rsidRPr="00A54D3E">
        <w:rPr>
          <w:rFonts w:ascii="Arial" w:hAnsi="Arial" w:cs="Arial"/>
          <w:b/>
          <w:w w:val="105"/>
        </w:rPr>
        <w:t>specific</w:t>
      </w:r>
      <w:r w:rsidR="00082DC6" w:rsidRPr="00A54D3E">
        <w:rPr>
          <w:rFonts w:ascii="Arial" w:hAnsi="Arial" w:cs="Arial"/>
          <w:b/>
          <w:spacing w:val="-8"/>
          <w:w w:val="105"/>
        </w:rPr>
        <w:t xml:space="preserve"> </w:t>
      </w:r>
      <w:r w:rsidR="00082DC6" w:rsidRPr="00A54D3E">
        <w:rPr>
          <w:rFonts w:ascii="Arial" w:hAnsi="Arial" w:cs="Arial"/>
          <w:b/>
          <w:w w:val="105"/>
        </w:rPr>
        <w:t>uses</w:t>
      </w:r>
      <w:r w:rsidR="00082DC6" w:rsidRPr="00A54D3E">
        <w:rPr>
          <w:rFonts w:ascii="Arial" w:hAnsi="Arial" w:cs="Arial"/>
          <w:b/>
          <w:spacing w:val="3"/>
          <w:w w:val="105"/>
        </w:rPr>
        <w:t xml:space="preserve"> </w:t>
      </w:r>
      <w:r w:rsidR="00082DC6" w:rsidRPr="00A54D3E">
        <w:rPr>
          <w:rFonts w:ascii="Arial" w:hAnsi="Arial" w:cs="Arial"/>
          <w:b/>
          <w:w w:val="105"/>
        </w:rPr>
        <w:t>to</w:t>
      </w:r>
      <w:r w:rsidR="00082DC6" w:rsidRPr="00A54D3E">
        <w:rPr>
          <w:rFonts w:ascii="Arial" w:hAnsi="Arial" w:cs="Arial"/>
          <w:b/>
          <w:spacing w:val="-3"/>
          <w:w w:val="105"/>
        </w:rPr>
        <w:t xml:space="preserve"> </w:t>
      </w:r>
      <w:r w:rsidR="00082DC6" w:rsidRPr="00A54D3E">
        <w:rPr>
          <w:rFonts w:ascii="Arial" w:hAnsi="Arial" w:cs="Arial"/>
          <w:b/>
          <w:w w:val="105"/>
        </w:rPr>
        <w:t>be</w:t>
      </w:r>
      <w:r w:rsidR="00082DC6" w:rsidRPr="00A54D3E">
        <w:rPr>
          <w:rFonts w:ascii="Arial" w:hAnsi="Arial" w:cs="Arial"/>
          <w:b/>
          <w:spacing w:val="-12"/>
          <w:w w:val="105"/>
        </w:rPr>
        <w:t xml:space="preserve"> </w:t>
      </w:r>
      <w:r w:rsidR="00082DC6" w:rsidRPr="00A54D3E">
        <w:rPr>
          <w:rFonts w:ascii="Arial" w:hAnsi="Arial" w:cs="Arial"/>
          <w:b/>
          <w:w w:val="105"/>
        </w:rPr>
        <w:t>made</w:t>
      </w:r>
      <w:r w:rsidR="00082DC6" w:rsidRPr="00A54D3E">
        <w:rPr>
          <w:rFonts w:ascii="Arial" w:hAnsi="Arial" w:cs="Arial"/>
          <w:b/>
          <w:spacing w:val="-3"/>
          <w:w w:val="105"/>
        </w:rPr>
        <w:t xml:space="preserve"> </w:t>
      </w:r>
      <w:r w:rsidR="00082DC6" w:rsidRPr="00A54D3E">
        <w:rPr>
          <w:rFonts w:ascii="Arial" w:hAnsi="Arial" w:cs="Arial"/>
          <w:b/>
          <w:w w:val="105"/>
        </w:rPr>
        <w:t>of</w:t>
      </w:r>
      <w:r w:rsidR="00082DC6" w:rsidRPr="00A54D3E">
        <w:rPr>
          <w:rFonts w:ascii="Arial" w:hAnsi="Arial" w:cs="Arial"/>
          <w:b/>
          <w:spacing w:val="-6"/>
          <w:w w:val="105"/>
        </w:rPr>
        <w:t xml:space="preserve"> </w:t>
      </w:r>
      <w:r w:rsidR="00082DC6" w:rsidRPr="00A54D3E">
        <w:rPr>
          <w:rFonts w:ascii="Arial" w:hAnsi="Arial" w:cs="Arial"/>
          <w:b/>
          <w:w w:val="105"/>
        </w:rPr>
        <w:t>the</w:t>
      </w:r>
      <w:r w:rsidR="00082DC6" w:rsidRPr="00A54D3E">
        <w:rPr>
          <w:rFonts w:ascii="Arial" w:hAnsi="Arial" w:cs="Arial"/>
          <w:b/>
          <w:spacing w:val="-20"/>
          <w:w w:val="105"/>
        </w:rPr>
        <w:t xml:space="preserve"> </w:t>
      </w:r>
      <w:r w:rsidR="00082DC6" w:rsidRPr="00A54D3E">
        <w:rPr>
          <w:rFonts w:ascii="Arial" w:hAnsi="Arial" w:cs="Arial"/>
          <w:b/>
          <w:w w:val="105"/>
        </w:rPr>
        <w:t>information,</w:t>
      </w:r>
      <w:r w:rsidR="00082DC6" w:rsidRPr="00A54D3E">
        <w:rPr>
          <w:rFonts w:ascii="Arial" w:hAnsi="Arial" w:cs="Arial"/>
          <w:b/>
          <w:spacing w:val="-1"/>
          <w:w w:val="105"/>
        </w:rPr>
        <w:t xml:space="preserve"> </w:t>
      </w:r>
      <w:r w:rsidR="00082DC6" w:rsidRPr="00A54D3E">
        <w:rPr>
          <w:rFonts w:ascii="Arial" w:hAnsi="Arial" w:cs="Arial"/>
          <w:b/>
          <w:w w:val="105"/>
        </w:rPr>
        <w:t>the</w:t>
      </w:r>
      <w:r w:rsidR="00082DC6" w:rsidRPr="00A54D3E">
        <w:rPr>
          <w:rFonts w:ascii="Arial" w:hAnsi="Arial" w:cs="Arial"/>
          <w:b/>
          <w:spacing w:val="-7"/>
          <w:w w:val="105"/>
        </w:rPr>
        <w:t xml:space="preserve"> </w:t>
      </w:r>
      <w:r w:rsidR="00082DC6" w:rsidRPr="00A54D3E">
        <w:rPr>
          <w:rFonts w:ascii="Arial" w:hAnsi="Arial" w:cs="Arial"/>
          <w:b/>
          <w:w w:val="105"/>
        </w:rPr>
        <w:t>explanation</w:t>
      </w:r>
      <w:r w:rsidR="00082DC6" w:rsidRPr="00A54D3E">
        <w:rPr>
          <w:rFonts w:ascii="Arial" w:hAnsi="Arial" w:cs="Arial"/>
          <w:b/>
          <w:spacing w:val="4"/>
          <w:w w:val="105"/>
        </w:rPr>
        <w:t xml:space="preserve"> </w:t>
      </w:r>
      <w:r w:rsidR="00082DC6" w:rsidRPr="00A54D3E">
        <w:rPr>
          <w:rFonts w:ascii="Arial" w:hAnsi="Arial" w:cs="Arial"/>
          <w:b/>
          <w:w w:val="105"/>
        </w:rPr>
        <w:t>to</w:t>
      </w:r>
      <w:r w:rsidR="00082DC6" w:rsidRPr="00A54D3E">
        <w:rPr>
          <w:rFonts w:ascii="Arial" w:hAnsi="Arial" w:cs="Arial"/>
          <w:b/>
          <w:spacing w:val="-9"/>
          <w:w w:val="105"/>
        </w:rPr>
        <w:t xml:space="preserve"> </w:t>
      </w:r>
      <w:r w:rsidR="00082DC6" w:rsidRPr="00A54D3E">
        <w:rPr>
          <w:rFonts w:ascii="Arial" w:hAnsi="Arial" w:cs="Arial"/>
          <w:b/>
          <w:w w:val="105"/>
        </w:rPr>
        <w:t>be</w:t>
      </w:r>
      <w:r w:rsidR="00082DC6" w:rsidRPr="00A54D3E">
        <w:rPr>
          <w:rFonts w:ascii="Arial" w:hAnsi="Arial" w:cs="Arial"/>
          <w:b/>
          <w:spacing w:val="-12"/>
          <w:w w:val="105"/>
        </w:rPr>
        <w:t xml:space="preserve"> </w:t>
      </w:r>
      <w:r w:rsidR="00082DC6" w:rsidRPr="00A54D3E">
        <w:rPr>
          <w:rFonts w:ascii="Arial" w:hAnsi="Arial" w:cs="Arial"/>
          <w:b/>
          <w:w w:val="105"/>
        </w:rPr>
        <w:t>given</w:t>
      </w:r>
      <w:r w:rsidR="00082DC6" w:rsidRPr="00A54D3E">
        <w:rPr>
          <w:rFonts w:ascii="Arial" w:hAnsi="Arial" w:cs="Arial"/>
          <w:b/>
          <w:spacing w:val="-2"/>
          <w:w w:val="105"/>
        </w:rPr>
        <w:t xml:space="preserve"> </w:t>
      </w:r>
      <w:r w:rsidR="00082DC6" w:rsidRPr="00A54D3E">
        <w:rPr>
          <w:rFonts w:ascii="Arial" w:hAnsi="Arial" w:cs="Arial"/>
          <w:b/>
          <w:w w:val="105"/>
        </w:rPr>
        <w:t>to</w:t>
      </w:r>
      <w:r w:rsidR="00082DC6" w:rsidRPr="00A54D3E">
        <w:rPr>
          <w:rFonts w:ascii="Arial" w:hAnsi="Arial" w:cs="Arial"/>
          <w:b/>
          <w:spacing w:val="-9"/>
          <w:w w:val="105"/>
        </w:rPr>
        <w:t xml:space="preserve"> </w:t>
      </w:r>
      <w:r w:rsidR="00082DC6" w:rsidRPr="00A54D3E">
        <w:rPr>
          <w:rFonts w:ascii="Arial" w:hAnsi="Arial" w:cs="Arial"/>
          <w:b/>
          <w:w w:val="105"/>
        </w:rPr>
        <w:t>persons</w:t>
      </w:r>
      <w:r w:rsidR="00082DC6" w:rsidRPr="00A54D3E">
        <w:rPr>
          <w:rFonts w:ascii="Arial" w:hAnsi="Arial" w:cs="Arial"/>
          <w:b/>
          <w:spacing w:val="3"/>
          <w:w w:val="105"/>
        </w:rPr>
        <w:t xml:space="preserve"> </w:t>
      </w:r>
      <w:r w:rsidR="00082DC6" w:rsidRPr="00A54D3E">
        <w:rPr>
          <w:rFonts w:ascii="Arial" w:hAnsi="Arial" w:cs="Arial"/>
          <w:b/>
          <w:w w:val="105"/>
        </w:rPr>
        <w:t>from</w:t>
      </w:r>
      <w:r w:rsidR="00082DC6" w:rsidRPr="00A54D3E">
        <w:rPr>
          <w:rFonts w:ascii="Arial" w:hAnsi="Arial" w:cs="Arial"/>
          <w:b/>
          <w:spacing w:val="-12"/>
          <w:w w:val="105"/>
        </w:rPr>
        <w:t xml:space="preserve"> </w:t>
      </w:r>
      <w:r w:rsidR="00082DC6" w:rsidRPr="00A54D3E">
        <w:rPr>
          <w:rFonts w:ascii="Arial" w:hAnsi="Arial" w:cs="Arial"/>
          <w:b/>
          <w:w w:val="105"/>
        </w:rPr>
        <w:t>whom</w:t>
      </w:r>
      <w:r w:rsidR="00082DC6" w:rsidRPr="00A54D3E">
        <w:rPr>
          <w:rFonts w:ascii="Arial" w:hAnsi="Arial" w:cs="Arial"/>
          <w:b/>
          <w:spacing w:val="7"/>
          <w:w w:val="105"/>
        </w:rPr>
        <w:t xml:space="preserve"> </w:t>
      </w:r>
      <w:r w:rsidR="00082DC6" w:rsidRPr="00A54D3E">
        <w:rPr>
          <w:rFonts w:ascii="Arial" w:hAnsi="Arial" w:cs="Arial"/>
          <w:b/>
          <w:w w:val="105"/>
        </w:rPr>
        <w:t>the</w:t>
      </w:r>
      <w:r w:rsidR="00082DC6" w:rsidRPr="00A54D3E">
        <w:rPr>
          <w:rFonts w:ascii="Arial" w:hAnsi="Arial" w:cs="Arial"/>
          <w:b/>
          <w:w w:val="106"/>
        </w:rPr>
        <w:t xml:space="preserve"> </w:t>
      </w:r>
      <w:r w:rsidR="00082DC6" w:rsidRPr="00A54D3E">
        <w:rPr>
          <w:rFonts w:ascii="Arial" w:hAnsi="Arial" w:cs="Arial"/>
          <w:b/>
          <w:w w:val="105"/>
        </w:rPr>
        <w:t>information</w:t>
      </w:r>
      <w:r w:rsidR="00082DC6" w:rsidRPr="00A54D3E">
        <w:rPr>
          <w:rFonts w:ascii="Arial" w:hAnsi="Arial" w:cs="Arial"/>
          <w:b/>
          <w:spacing w:val="19"/>
          <w:w w:val="105"/>
        </w:rPr>
        <w:t xml:space="preserve"> </w:t>
      </w:r>
      <w:r w:rsidR="00082DC6" w:rsidRPr="00A54D3E">
        <w:rPr>
          <w:rFonts w:ascii="Arial" w:hAnsi="Arial" w:cs="Arial"/>
          <w:b/>
          <w:w w:val="105"/>
        </w:rPr>
        <w:t>is</w:t>
      </w:r>
      <w:r w:rsidR="00082DC6" w:rsidRPr="00A54D3E">
        <w:rPr>
          <w:rFonts w:ascii="Arial" w:hAnsi="Arial" w:cs="Arial"/>
          <w:b/>
          <w:spacing w:val="-7"/>
          <w:w w:val="105"/>
        </w:rPr>
        <w:t xml:space="preserve"> </w:t>
      </w:r>
      <w:r w:rsidR="00082DC6" w:rsidRPr="00A54D3E">
        <w:rPr>
          <w:rFonts w:ascii="Arial" w:hAnsi="Arial" w:cs="Arial"/>
          <w:b/>
          <w:w w:val="105"/>
        </w:rPr>
        <w:t>requested,</w:t>
      </w:r>
      <w:r w:rsidR="00082DC6" w:rsidRPr="00A54D3E">
        <w:rPr>
          <w:rFonts w:ascii="Arial" w:hAnsi="Arial" w:cs="Arial"/>
          <w:b/>
          <w:spacing w:val="17"/>
          <w:w w:val="105"/>
        </w:rPr>
        <w:t xml:space="preserve"> </w:t>
      </w:r>
      <w:r w:rsidR="00082DC6" w:rsidRPr="00A54D3E">
        <w:rPr>
          <w:rFonts w:ascii="Arial" w:hAnsi="Arial" w:cs="Arial"/>
          <w:b/>
          <w:w w:val="105"/>
        </w:rPr>
        <w:t>and</w:t>
      </w:r>
      <w:r w:rsidR="00082DC6" w:rsidRPr="00A54D3E">
        <w:rPr>
          <w:rFonts w:ascii="Arial" w:hAnsi="Arial" w:cs="Arial"/>
          <w:b/>
          <w:spacing w:val="1"/>
          <w:w w:val="105"/>
        </w:rPr>
        <w:t xml:space="preserve"> </w:t>
      </w:r>
      <w:r w:rsidR="00082DC6" w:rsidRPr="00A54D3E">
        <w:rPr>
          <w:rFonts w:ascii="Arial" w:hAnsi="Arial" w:cs="Arial"/>
          <w:b/>
          <w:w w:val="105"/>
        </w:rPr>
        <w:t>any</w:t>
      </w:r>
      <w:r w:rsidR="00082DC6" w:rsidRPr="00A54D3E">
        <w:rPr>
          <w:rFonts w:ascii="Arial" w:hAnsi="Arial" w:cs="Arial"/>
          <w:b/>
          <w:spacing w:val="-6"/>
          <w:w w:val="105"/>
        </w:rPr>
        <w:t xml:space="preserve"> </w:t>
      </w:r>
      <w:r w:rsidR="00082DC6" w:rsidRPr="00A54D3E">
        <w:rPr>
          <w:rFonts w:ascii="Arial" w:hAnsi="Arial" w:cs="Arial"/>
          <w:b/>
          <w:w w:val="105"/>
        </w:rPr>
        <w:t>steps</w:t>
      </w:r>
      <w:r w:rsidR="00082DC6" w:rsidRPr="00A54D3E">
        <w:rPr>
          <w:rFonts w:ascii="Arial" w:hAnsi="Arial" w:cs="Arial"/>
          <w:b/>
          <w:spacing w:val="-8"/>
          <w:w w:val="105"/>
        </w:rPr>
        <w:t xml:space="preserve"> </w:t>
      </w:r>
      <w:r w:rsidR="00082DC6" w:rsidRPr="00A54D3E">
        <w:rPr>
          <w:rFonts w:ascii="Arial" w:hAnsi="Arial" w:cs="Arial"/>
          <w:b/>
          <w:w w:val="105"/>
        </w:rPr>
        <w:t>to</w:t>
      </w:r>
      <w:r w:rsidR="00082DC6" w:rsidRPr="00A54D3E">
        <w:rPr>
          <w:rFonts w:ascii="Arial" w:hAnsi="Arial" w:cs="Arial"/>
          <w:b/>
          <w:spacing w:val="-2"/>
          <w:w w:val="105"/>
        </w:rPr>
        <w:t xml:space="preserve"> </w:t>
      </w:r>
      <w:r w:rsidR="00082DC6" w:rsidRPr="00A54D3E">
        <w:rPr>
          <w:rFonts w:ascii="Arial" w:hAnsi="Arial" w:cs="Arial"/>
          <w:b/>
          <w:w w:val="105"/>
        </w:rPr>
        <w:t>be</w:t>
      </w:r>
      <w:r w:rsidR="00082DC6" w:rsidRPr="00A54D3E">
        <w:rPr>
          <w:rFonts w:ascii="Arial" w:hAnsi="Arial" w:cs="Arial"/>
          <w:b/>
          <w:spacing w:val="-5"/>
          <w:w w:val="105"/>
        </w:rPr>
        <w:t xml:space="preserve"> </w:t>
      </w:r>
      <w:r w:rsidR="00082DC6" w:rsidRPr="00A54D3E">
        <w:rPr>
          <w:rFonts w:ascii="Arial" w:hAnsi="Arial" w:cs="Arial"/>
          <w:b/>
          <w:w w:val="105"/>
        </w:rPr>
        <w:t>taken</w:t>
      </w:r>
      <w:r w:rsidR="00082DC6" w:rsidRPr="00A54D3E">
        <w:rPr>
          <w:rFonts w:ascii="Arial" w:hAnsi="Arial" w:cs="Arial"/>
          <w:b/>
          <w:spacing w:val="9"/>
          <w:w w:val="105"/>
        </w:rPr>
        <w:t xml:space="preserve"> </w:t>
      </w:r>
      <w:r w:rsidR="00082DC6" w:rsidRPr="00A54D3E">
        <w:rPr>
          <w:rFonts w:ascii="Arial" w:hAnsi="Arial" w:cs="Arial"/>
          <w:b/>
          <w:w w:val="105"/>
        </w:rPr>
        <w:t>to</w:t>
      </w:r>
      <w:r w:rsidR="00082DC6" w:rsidRPr="00A54D3E">
        <w:rPr>
          <w:rFonts w:ascii="Arial" w:hAnsi="Arial" w:cs="Arial"/>
          <w:b/>
          <w:spacing w:val="4"/>
          <w:w w:val="105"/>
        </w:rPr>
        <w:t xml:space="preserve"> </w:t>
      </w:r>
      <w:r w:rsidR="00082DC6" w:rsidRPr="00A54D3E">
        <w:rPr>
          <w:rFonts w:ascii="Arial" w:hAnsi="Arial" w:cs="Arial"/>
          <w:b/>
          <w:w w:val="105"/>
        </w:rPr>
        <w:t>obtain</w:t>
      </w:r>
      <w:r w:rsidR="00082DC6" w:rsidRPr="00A54D3E">
        <w:rPr>
          <w:rFonts w:ascii="Arial" w:hAnsi="Arial" w:cs="Arial"/>
          <w:b/>
          <w:spacing w:val="4"/>
          <w:w w:val="105"/>
        </w:rPr>
        <w:t xml:space="preserve"> </w:t>
      </w:r>
      <w:r w:rsidR="00082DC6" w:rsidRPr="00A54D3E">
        <w:rPr>
          <w:rFonts w:ascii="Arial" w:hAnsi="Arial" w:cs="Arial"/>
          <w:b/>
          <w:w w:val="105"/>
        </w:rPr>
        <w:t>their</w:t>
      </w:r>
      <w:r w:rsidR="00082DC6" w:rsidRPr="00A54D3E">
        <w:rPr>
          <w:rFonts w:ascii="Arial" w:hAnsi="Arial" w:cs="Arial"/>
          <w:b/>
          <w:spacing w:val="13"/>
          <w:w w:val="105"/>
        </w:rPr>
        <w:t xml:space="preserve"> </w:t>
      </w:r>
      <w:r w:rsidR="00082DC6" w:rsidRPr="00A54D3E">
        <w:rPr>
          <w:rFonts w:ascii="Arial" w:hAnsi="Arial" w:cs="Arial"/>
          <w:b/>
          <w:w w:val="105"/>
        </w:rPr>
        <w:t>consent.</w:t>
      </w:r>
    </w:p>
    <w:p w:rsidR="00215030" w:rsidRPr="00A54D3E" w:rsidRDefault="00215030" w:rsidP="00215030">
      <w:pPr>
        <w:tabs>
          <w:tab w:val="left" w:pos="360"/>
          <w:tab w:val="left" w:pos="720"/>
        </w:tabs>
        <w:rPr>
          <w:rFonts w:ascii="Arial" w:hAnsi="Arial" w:cs="Arial"/>
        </w:rPr>
      </w:pPr>
    </w:p>
    <w:p w:rsidR="0048075E" w:rsidRPr="00A54D3E" w:rsidRDefault="0048075E">
      <w:pPr>
        <w:tabs>
          <w:tab w:val="left" w:pos="360"/>
          <w:tab w:val="left" w:pos="720"/>
        </w:tabs>
        <w:rPr>
          <w:rFonts w:ascii="Arial" w:hAnsi="Arial" w:cs="Arial"/>
        </w:rPr>
      </w:pPr>
      <w:r w:rsidRPr="00A54D3E">
        <w:rPr>
          <w:rFonts w:ascii="Arial" w:hAnsi="Arial" w:cs="Arial"/>
        </w:rPr>
        <w:t>The request for information does not include any questions of a sensitive nature.</w:t>
      </w:r>
    </w:p>
    <w:p w:rsidR="0048075E" w:rsidRPr="0055268E" w:rsidRDefault="0048075E">
      <w:pPr>
        <w:tabs>
          <w:tab w:val="left" w:pos="360"/>
          <w:tab w:val="left" w:pos="720"/>
        </w:tabs>
      </w:pPr>
    </w:p>
    <w:p w:rsidR="00A54D3E" w:rsidRDefault="00A54D3E" w:rsidP="00082DC6">
      <w:pPr>
        <w:pStyle w:val="Heading2"/>
        <w:tabs>
          <w:tab w:val="left" w:pos="703"/>
        </w:tabs>
        <w:ind w:left="0"/>
      </w:pPr>
    </w:p>
    <w:p w:rsidR="00082DC6" w:rsidRDefault="0048075E" w:rsidP="00082DC6">
      <w:pPr>
        <w:pStyle w:val="Heading2"/>
        <w:tabs>
          <w:tab w:val="left" w:pos="703"/>
        </w:tabs>
        <w:ind w:left="0"/>
        <w:rPr>
          <w:rFonts w:ascii="Arial" w:hAnsi="Arial" w:cs="Arial"/>
          <w:b/>
          <w:w w:val="105"/>
        </w:rPr>
      </w:pPr>
      <w:r w:rsidRPr="00B028AE">
        <w:rPr>
          <w:rFonts w:ascii="Arial" w:hAnsi="Arial" w:cs="Arial"/>
          <w:b/>
        </w:rPr>
        <w:t>12.</w:t>
      </w:r>
      <w:r w:rsidRPr="00A54D3E">
        <w:rPr>
          <w:rFonts w:ascii="Arial" w:hAnsi="Arial" w:cs="Arial"/>
        </w:rPr>
        <w:t xml:space="preserve">  </w:t>
      </w:r>
      <w:r w:rsidR="00082DC6" w:rsidRPr="00A54D3E">
        <w:rPr>
          <w:rFonts w:ascii="Arial" w:hAnsi="Arial" w:cs="Arial"/>
          <w:b/>
          <w:w w:val="105"/>
        </w:rPr>
        <w:t>Estimate</w:t>
      </w:r>
      <w:r w:rsidR="00082DC6" w:rsidRPr="00A54D3E">
        <w:rPr>
          <w:rFonts w:ascii="Arial" w:hAnsi="Arial" w:cs="Arial"/>
          <w:b/>
          <w:spacing w:val="-4"/>
          <w:w w:val="105"/>
        </w:rPr>
        <w:t xml:space="preserve"> </w:t>
      </w:r>
      <w:r w:rsidR="00082DC6" w:rsidRPr="00A54D3E">
        <w:rPr>
          <w:rFonts w:ascii="Arial" w:hAnsi="Arial" w:cs="Arial"/>
          <w:b/>
          <w:w w:val="105"/>
        </w:rPr>
        <w:t>of</w:t>
      </w:r>
      <w:r w:rsidR="00082DC6" w:rsidRPr="00A54D3E">
        <w:rPr>
          <w:rFonts w:ascii="Arial" w:hAnsi="Arial" w:cs="Arial"/>
          <w:b/>
          <w:spacing w:val="-3"/>
          <w:w w:val="105"/>
        </w:rPr>
        <w:t xml:space="preserve"> </w:t>
      </w:r>
      <w:r w:rsidR="00082DC6" w:rsidRPr="00A54D3E">
        <w:rPr>
          <w:rFonts w:ascii="Arial" w:hAnsi="Arial" w:cs="Arial"/>
          <w:b/>
          <w:w w:val="105"/>
        </w:rPr>
        <w:t>the</w:t>
      </w:r>
      <w:r w:rsidR="00082DC6" w:rsidRPr="00A54D3E">
        <w:rPr>
          <w:rFonts w:ascii="Arial" w:hAnsi="Arial" w:cs="Arial"/>
          <w:b/>
          <w:spacing w:val="-9"/>
          <w:w w:val="105"/>
        </w:rPr>
        <w:t xml:space="preserve"> </w:t>
      </w:r>
      <w:r w:rsidR="00082DC6" w:rsidRPr="00A54D3E">
        <w:rPr>
          <w:rFonts w:ascii="Arial" w:hAnsi="Arial" w:cs="Arial"/>
          <w:b/>
          <w:w w:val="105"/>
        </w:rPr>
        <w:t>hour</w:t>
      </w:r>
      <w:r w:rsidR="00082DC6" w:rsidRPr="00A54D3E">
        <w:rPr>
          <w:rFonts w:ascii="Arial" w:hAnsi="Arial" w:cs="Arial"/>
          <w:b/>
          <w:spacing w:val="3"/>
          <w:w w:val="105"/>
        </w:rPr>
        <w:t xml:space="preserve"> </w:t>
      </w:r>
      <w:r w:rsidR="00082DC6" w:rsidRPr="00A54D3E">
        <w:rPr>
          <w:rFonts w:ascii="Arial" w:hAnsi="Arial" w:cs="Arial"/>
          <w:b/>
          <w:w w:val="105"/>
        </w:rPr>
        <w:t>burden</w:t>
      </w:r>
      <w:r w:rsidR="00082DC6" w:rsidRPr="00A54D3E">
        <w:rPr>
          <w:rFonts w:ascii="Arial" w:hAnsi="Arial" w:cs="Arial"/>
          <w:b/>
          <w:spacing w:val="12"/>
          <w:w w:val="105"/>
        </w:rPr>
        <w:t xml:space="preserve"> </w:t>
      </w:r>
      <w:r w:rsidR="00082DC6" w:rsidRPr="00A54D3E">
        <w:rPr>
          <w:rFonts w:ascii="Arial" w:hAnsi="Arial" w:cs="Arial"/>
          <w:b/>
          <w:w w:val="105"/>
        </w:rPr>
        <w:t>of</w:t>
      </w:r>
      <w:r w:rsidR="00082DC6" w:rsidRPr="00A54D3E">
        <w:rPr>
          <w:rFonts w:ascii="Arial" w:hAnsi="Arial" w:cs="Arial"/>
          <w:b/>
          <w:spacing w:val="-2"/>
          <w:w w:val="105"/>
        </w:rPr>
        <w:t xml:space="preserve"> </w:t>
      </w:r>
      <w:r w:rsidR="00082DC6" w:rsidRPr="00A54D3E">
        <w:rPr>
          <w:rFonts w:ascii="Arial" w:hAnsi="Arial" w:cs="Arial"/>
          <w:b/>
          <w:w w:val="105"/>
        </w:rPr>
        <w:t>the</w:t>
      </w:r>
      <w:r w:rsidR="00082DC6" w:rsidRPr="00A54D3E">
        <w:rPr>
          <w:rFonts w:ascii="Arial" w:hAnsi="Arial" w:cs="Arial"/>
          <w:b/>
          <w:spacing w:val="-3"/>
          <w:w w:val="105"/>
        </w:rPr>
        <w:t xml:space="preserve"> </w:t>
      </w:r>
      <w:r w:rsidR="00082DC6" w:rsidRPr="00A54D3E">
        <w:rPr>
          <w:rFonts w:ascii="Arial" w:hAnsi="Arial" w:cs="Arial"/>
          <w:b/>
          <w:w w:val="105"/>
        </w:rPr>
        <w:t>collection</w:t>
      </w:r>
      <w:r w:rsidR="00082DC6" w:rsidRPr="00A54D3E">
        <w:rPr>
          <w:rFonts w:ascii="Arial" w:hAnsi="Arial" w:cs="Arial"/>
          <w:b/>
          <w:spacing w:val="7"/>
          <w:w w:val="105"/>
        </w:rPr>
        <w:t xml:space="preserve"> </w:t>
      </w:r>
      <w:r w:rsidR="00082DC6" w:rsidRPr="00A54D3E">
        <w:rPr>
          <w:rFonts w:ascii="Arial" w:hAnsi="Arial" w:cs="Arial"/>
          <w:b/>
          <w:w w:val="105"/>
        </w:rPr>
        <w:t>of</w:t>
      </w:r>
      <w:r w:rsidR="00082DC6" w:rsidRPr="00A54D3E">
        <w:rPr>
          <w:rFonts w:ascii="Arial" w:hAnsi="Arial" w:cs="Arial"/>
          <w:b/>
          <w:spacing w:val="-8"/>
          <w:w w:val="105"/>
        </w:rPr>
        <w:t xml:space="preserve"> </w:t>
      </w:r>
      <w:r w:rsidR="00082DC6" w:rsidRPr="00A54D3E">
        <w:rPr>
          <w:rFonts w:ascii="Arial" w:hAnsi="Arial" w:cs="Arial"/>
          <w:b/>
          <w:w w:val="105"/>
        </w:rPr>
        <w:t>information:</w:t>
      </w:r>
    </w:p>
    <w:p w:rsidR="0048075E" w:rsidRPr="00082DC6" w:rsidRDefault="0048075E">
      <w:pPr>
        <w:tabs>
          <w:tab w:val="left" w:pos="360"/>
          <w:tab w:val="left" w:pos="720"/>
        </w:tabs>
      </w:pPr>
    </w:p>
    <w:p w:rsidR="0048075E" w:rsidRPr="001E31EB" w:rsidRDefault="0048075E">
      <w:pPr>
        <w:tabs>
          <w:tab w:val="left" w:pos="360"/>
          <w:tab w:val="left" w:pos="720"/>
        </w:tabs>
        <w:rPr>
          <w:rFonts w:ascii="Arial" w:hAnsi="Arial" w:cs="Arial"/>
        </w:rPr>
      </w:pPr>
      <w:r w:rsidRPr="00B028AE">
        <w:rPr>
          <w:rFonts w:ascii="Arial" w:hAnsi="Arial" w:cs="Arial"/>
          <w:b/>
        </w:rPr>
        <w:t>a</w:t>
      </w:r>
      <w:r w:rsidRPr="001E31EB">
        <w:rPr>
          <w:rFonts w:ascii="Arial" w:hAnsi="Arial" w:cs="Arial"/>
        </w:rPr>
        <w:t>.  Clause 852.236-72, Performance of Work by the Contractor</w:t>
      </w:r>
    </w:p>
    <w:p w:rsidR="0048075E" w:rsidRPr="001E31EB" w:rsidRDefault="0048075E">
      <w:pPr>
        <w:tabs>
          <w:tab w:val="left" w:pos="360"/>
          <w:tab w:val="left" w:pos="720"/>
        </w:tabs>
        <w:rPr>
          <w:rFonts w:ascii="Arial" w:hAnsi="Arial" w:cs="Arial"/>
        </w:rPr>
      </w:pPr>
    </w:p>
    <w:p w:rsidR="0048075E" w:rsidRPr="001E31EB" w:rsidRDefault="0048075E">
      <w:pPr>
        <w:tabs>
          <w:tab w:val="left" w:pos="360"/>
          <w:tab w:val="left" w:pos="720"/>
        </w:tabs>
        <w:rPr>
          <w:rFonts w:ascii="Arial" w:hAnsi="Arial" w:cs="Arial"/>
        </w:rPr>
      </w:pPr>
      <w:r w:rsidRPr="001E31EB">
        <w:rPr>
          <w:rFonts w:ascii="Arial" w:hAnsi="Arial" w:cs="Arial"/>
        </w:rPr>
        <w:tab/>
      </w:r>
      <w:r w:rsidRPr="001E31EB">
        <w:rPr>
          <w:rFonts w:ascii="Arial" w:hAnsi="Arial" w:cs="Arial"/>
        </w:rPr>
        <w:tab/>
        <w:t>(1)  Estimated number of respondents:  60.  This is based on the fact that this clause is used only in contracts of $1 million or more that are not set aside for small business or 8(a) awards.</w:t>
      </w:r>
    </w:p>
    <w:p w:rsidR="0048075E" w:rsidRPr="001E31EB" w:rsidRDefault="0048075E">
      <w:pPr>
        <w:tabs>
          <w:tab w:val="left" w:pos="360"/>
          <w:tab w:val="left" w:pos="720"/>
        </w:tabs>
        <w:rPr>
          <w:rFonts w:ascii="Arial" w:hAnsi="Arial" w:cs="Arial"/>
        </w:rPr>
      </w:pPr>
    </w:p>
    <w:p w:rsidR="0048075E" w:rsidRPr="001E31EB" w:rsidRDefault="0048075E">
      <w:pPr>
        <w:tabs>
          <w:tab w:val="left" w:pos="360"/>
          <w:tab w:val="left" w:pos="720"/>
        </w:tabs>
        <w:rPr>
          <w:rFonts w:ascii="Arial" w:hAnsi="Arial" w:cs="Arial"/>
        </w:rPr>
      </w:pPr>
      <w:r w:rsidRPr="001E31EB">
        <w:rPr>
          <w:rFonts w:ascii="Arial" w:hAnsi="Arial" w:cs="Arial"/>
        </w:rPr>
        <w:tab/>
      </w:r>
      <w:r w:rsidRPr="001E31EB">
        <w:rPr>
          <w:rFonts w:ascii="Arial" w:hAnsi="Arial" w:cs="Arial"/>
        </w:rPr>
        <w:tab/>
        <w:t>(2)  Estimat</w:t>
      </w:r>
      <w:r w:rsidR="00215030" w:rsidRPr="001E31EB">
        <w:rPr>
          <w:rFonts w:ascii="Arial" w:hAnsi="Arial" w:cs="Arial"/>
        </w:rPr>
        <w:t xml:space="preserve">ed frequency of responses:  </w:t>
      </w:r>
      <w:r w:rsidRPr="001E31EB">
        <w:rPr>
          <w:rFonts w:ascii="Arial" w:hAnsi="Arial" w:cs="Arial"/>
        </w:rPr>
        <w:t>One response for each awarded contract.</w:t>
      </w:r>
    </w:p>
    <w:p w:rsidR="0048075E" w:rsidRPr="0055268E" w:rsidRDefault="0048075E">
      <w:pPr>
        <w:tabs>
          <w:tab w:val="left" w:pos="360"/>
          <w:tab w:val="left" w:pos="720"/>
        </w:tabs>
      </w:pPr>
    </w:p>
    <w:p w:rsidR="0048075E" w:rsidRPr="001E31EB" w:rsidRDefault="0048075E">
      <w:pPr>
        <w:tabs>
          <w:tab w:val="left" w:pos="360"/>
          <w:tab w:val="left" w:pos="720"/>
        </w:tabs>
        <w:rPr>
          <w:rFonts w:ascii="Arial" w:hAnsi="Arial" w:cs="Arial"/>
        </w:rPr>
      </w:pPr>
      <w:r w:rsidRPr="0055268E">
        <w:tab/>
      </w:r>
      <w:r w:rsidRPr="0055268E">
        <w:tab/>
      </w:r>
      <w:r w:rsidRPr="001E31EB">
        <w:rPr>
          <w:rFonts w:ascii="Arial" w:hAnsi="Arial" w:cs="Arial"/>
        </w:rPr>
        <w:t>(3)  Estimated average burden per collection:  1 hour.</w:t>
      </w:r>
    </w:p>
    <w:p w:rsidR="0048075E" w:rsidRPr="001E31EB" w:rsidRDefault="0048075E">
      <w:pPr>
        <w:tabs>
          <w:tab w:val="left" w:pos="360"/>
          <w:tab w:val="left" w:pos="720"/>
        </w:tabs>
        <w:rPr>
          <w:rFonts w:ascii="Arial" w:hAnsi="Arial" w:cs="Arial"/>
        </w:rPr>
      </w:pPr>
    </w:p>
    <w:p w:rsidR="0048075E" w:rsidRPr="001E31EB" w:rsidRDefault="0048075E">
      <w:pPr>
        <w:tabs>
          <w:tab w:val="left" w:pos="360"/>
          <w:tab w:val="left" w:pos="720"/>
        </w:tabs>
        <w:rPr>
          <w:rFonts w:ascii="Arial" w:hAnsi="Arial" w:cs="Arial"/>
        </w:rPr>
      </w:pPr>
      <w:r w:rsidRPr="001E31EB">
        <w:rPr>
          <w:rFonts w:ascii="Arial" w:hAnsi="Arial" w:cs="Arial"/>
        </w:rPr>
        <w:tab/>
      </w:r>
      <w:r w:rsidRPr="001E31EB">
        <w:rPr>
          <w:rFonts w:ascii="Arial" w:hAnsi="Arial" w:cs="Arial"/>
        </w:rPr>
        <w:tab/>
        <w:t>(4)  Estimated total annual reporting burden:  60 hours.</w:t>
      </w:r>
    </w:p>
    <w:p w:rsidR="0048075E" w:rsidRPr="0055268E" w:rsidRDefault="0048075E">
      <w:pPr>
        <w:tabs>
          <w:tab w:val="left" w:pos="360"/>
          <w:tab w:val="left" w:pos="720"/>
        </w:tabs>
      </w:pPr>
    </w:p>
    <w:p w:rsidR="0048075E" w:rsidRDefault="0048075E">
      <w:pPr>
        <w:tabs>
          <w:tab w:val="left" w:pos="360"/>
          <w:tab w:val="left" w:pos="720"/>
        </w:tabs>
        <w:rPr>
          <w:rFonts w:ascii="Arial" w:hAnsi="Arial" w:cs="Arial"/>
        </w:rPr>
      </w:pPr>
      <w:r w:rsidRPr="0055268E">
        <w:tab/>
      </w:r>
      <w:r w:rsidRPr="0055268E">
        <w:tab/>
      </w:r>
      <w:r w:rsidR="001E31EB" w:rsidRPr="00426AF0">
        <w:rPr>
          <w:rFonts w:ascii="Arial" w:hAnsi="Arial" w:cs="Arial"/>
        </w:rPr>
        <w:t>(5)  Estimated annualized cost:  $2</w:t>
      </w:r>
      <w:r w:rsidR="001E31EB">
        <w:rPr>
          <w:rFonts w:ascii="Arial" w:hAnsi="Arial" w:cs="Arial"/>
        </w:rPr>
        <w:t>,</w:t>
      </w:r>
      <w:r w:rsidR="001E31EB" w:rsidRPr="00426AF0">
        <w:rPr>
          <w:rFonts w:ascii="Arial" w:hAnsi="Arial" w:cs="Arial"/>
        </w:rPr>
        <w:t>3</w:t>
      </w:r>
      <w:r w:rsidR="00DA1A20">
        <w:rPr>
          <w:rFonts w:ascii="Arial" w:hAnsi="Arial" w:cs="Arial"/>
        </w:rPr>
        <w:t>23</w:t>
      </w:r>
      <w:r w:rsidR="001E31EB" w:rsidRPr="00426AF0">
        <w:rPr>
          <w:rFonts w:ascii="Arial" w:hAnsi="Arial" w:cs="Arial"/>
        </w:rPr>
        <w:t xml:space="preserve"> (60 hours at $38.</w:t>
      </w:r>
      <w:r w:rsidR="00DA1A20">
        <w:rPr>
          <w:rFonts w:ascii="Arial" w:hAnsi="Arial" w:cs="Arial"/>
        </w:rPr>
        <w:t>72</w:t>
      </w:r>
      <w:r w:rsidR="001E31EB" w:rsidRPr="00426AF0">
        <w:rPr>
          <w:rFonts w:ascii="Arial" w:hAnsi="Arial" w:cs="Arial"/>
        </w:rPr>
        <w:t xml:space="preserve"> per hour, estimated salary rate, including benefits, based on the likelihood that an individual at a level similar to the average GS-11, Step 5, VA contracting officer would provide this information).</w:t>
      </w:r>
      <w:r w:rsidR="001E31EB">
        <w:rPr>
          <w:rFonts w:ascii="Arial" w:hAnsi="Arial" w:cs="Arial"/>
        </w:rPr>
        <w:t xml:space="preserve"> </w:t>
      </w:r>
      <w:r w:rsidR="001E31EB" w:rsidRPr="00426AF0">
        <w:rPr>
          <w:rFonts w:ascii="Arial" w:hAnsi="Arial" w:cs="Arial"/>
        </w:rPr>
        <w:t xml:space="preserve">Based on the OPM Salary Table, </w:t>
      </w:r>
      <w:r w:rsidR="001E31EB" w:rsidRPr="00C24329">
        <w:rPr>
          <w:rFonts w:ascii="Arial" w:hAnsi="Arial" w:cs="Arial"/>
        </w:rPr>
        <w:t>201</w:t>
      </w:r>
      <w:r w:rsidR="00DA1A20">
        <w:rPr>
          <w:rFonts w:ascii="Arial" w:hAnsi="Arial" w:cs="Arial"/>
        </w:rPr>
        <w:t>7</w:t>
      </w:r>
      <w:r w:rsidR="001E31EB" w:rsidRPr="00C24329">
        <w:rPr>
          <w:rFonts w:ascii="Arial" w:hAnsi="Arial" w:cs="Arial"/>
        </w:rPr>
        <w:t>-GS</w:t>
      </w:r>
      <w:r w:rsidR="00DA1A20" w:rsidRPr="00DA1A20">
        <w:rPr>
          <w:rStyle w:val="Hyperlink"/>
          <w:rFonts w:ascii="Arial" w:hAnsi="Arial" w:cs="Arial"/>
          <w:u w:val="none"/>
        </w:rPr>
        <w:t xml:space="preserve"> </w:t>
      </w:r>
      <w:r w:rsidR="00DA1A20">
        <w:rPr>
          <w:rStyle w:val="Hyperlink"/>
          <w:rFonts w:ascii="Arial" w:hAnsi="Arial" w:cs="Arial"/>
        </w:rPr>
        <w:t>(</w:t>
      </w:r>
      <w:hyperlink r:id="rId8" w:history="1">
        <w:r w:rsidR="00DA1A20" w:rsidRPr="00DA1A20">
          <w:rPr>
            <w:rStyle w:val="Hyperlink"/>
            <w:rFonts w:ascii="Arial" w:hAnsi="Arial" w:cs="Arial"/>
          </w:rPr>
          <w:t>https://www.opm.gov/policy-data-oversight/pay-leave/salaries-wages/salary-tables/17Tables/html/GS.aspx</w:t>
        </w:r>
      </w:hyperlink>
      <w:r w:rsidR="00DA1A20">
        <w:rPr>
          <w:rStyle w:val="Hyperlink"/>
          <w:rFonts w:ascii="Arial" w:hAnsi="Arial" w:cs="Arial"/>
        </w:rPr>
        <w:t xml:space="preserve">) </w:t>
      </w:r>
      <w:r w:rsidR="001E31EB" w:rsidRPr="00426AF0">
        <w:rPr>
          <w:rFonts w:ascii="Arial" w:hAnsi="Arial" w:cs="Arial"/>
        </w:rPr>
        <w:t>with a base hourly rate of $28.4</w:t>
      </w:r>
      <w:r w:rsidR="00DA1A20">
        <w:rPr>
          <w:rFonts w:ascii="Arial" w:hAnsi="Arial" w:cs="Arial"/>
        </w:rPr>
        <w:t>2</w:t>
      </w:r>
      <w:r w:rsidR="001E31EB" w:rsidRPr="00426AF0">
        <w:rPr>
          <w:rFonts w:ascii="Arial" w:hAnsi="Arial" w:cs="Arial"/>
        </w:rPr>
        <w:t xml:space="preserve"> + $10.</w:t>
      </w:r>
      <w:r w:rsidR="00DA1A20">
        <w:rPr>
          <w:rFonts w:ascii="Arial" w:hAnsi="Arial" w:cs="Arial"/>
        </w:rPr>
        <w:t>3</w:t>
      </w:r>
      <w:r w:rsidR="001E31EB" w:rsidRPr="00426AF0">
        <w:rPr>
          <w:rFonts w:ascii="Arial" w:hAnsi="Arial" w:cs="Arial"/>
        </w:rPr>
        <w:t>0 Total Civilian Position Fringe Benefits rate of 36.25%.</w:t>
      </w:r>
    </w:p>
    <w:p w:rsidR="001E31EB" w:rsidRPr="0055268E" w:rsidRDefault="001E31EB">
      <w:pPr>
        <w:tabs>
          <w:tab w:val="left" w:pos="360"/>
          <w:tab w:val="left" w:pos="720"/>
        </w:tabs>
      </w:pPr>
    </w:p>
    <w:p w:rsidR="0048075E" w:rsidRPr="001E31EB" w:rsidRDefault="0048075E">
      <w:pPr>
        <w:tabs>
          <w:tab w:val="left" w:pos="360"/>
          <w:tab w:val="left" w:pos="720"/>
        </w:tabs>
        <w:rPr>
          <w:rFonts w:ascii="Arial" w:hAnsi="Arial" w:cs="Arial"/>
        </w:rPr>
      </w:pPr>
      <w:r w:rsidRPr="00B028AE">
        <w:rPr>
          <w:rFonts w:ascii="Arial" w:hAnsi="Arial" w:cs="Arial"/>
          <w:b/>
        </w:rPr>
        <w:t>b.</w:t>
      </w:r>
      <w:r w:rsidRPr="001E31EB">
        <w:rPr>
          <w:rFonts w:ascii="Arial" w:hAnsi="Arial" w:cs="Arial"/>
        </w:rPr>
        <w:t xml:space="preserve">  Clause 852.236-8</w:t>
      </w:r>
      <w:r w:rsidR="00872C48" w:rsidRPr="001E31EB">
        <w:rPr>
          <w:rFonts w:ascii="Arial" w:hAnsi="Arial" w:cs="Arial"/>
        </w:rPr>
        <w:t>0</w:t>
      </w:r>
      <w:r w:rsidRPr="001E31EB">
        <w:rPr>
          <w:rFonts w:ascii="Arial" w:hAnsi="Arial" w:cs="Arial"/>
        </w:rPr>
        <w:t xml:space="preserve">, </w:t>
      </w:r>
      <w:r w:rsidR="00215030" w:rsidRPr="001E31EB">
        <w:rPr>
          <w:rFonts w:ascii="Arial" w:hAnsi="Arial" w:cs="Arial"/>
        </w:rPr>
        <w:t xml:space="preserve">Subcontracts and </w:t>
      </w:r>
      <w:r w:rsidRPr="001E31EB">
        <w:rPr>
          <w:rFonts w:ascii="Arial" w:hAnsi="Arial" w:cs="Arial"/>
        </w:rPr>
        <w:t>Work Coordination</w:t>
      </w:r>
      <w:r w:rsidR="00215030" w:rsidRPr="001E31EB">
        <w:rPr>
          <w:rFonts w:ascii="Arial" w:hAnsi="Arial" w:cs="Arial"/>
        </w:rPr>
        <w:t>, with its Alternate I</w:t>
      </w:r>
      <w:r w:rsidRPr="001E31EB">
        <w:rPr>
          <w:rFonts w:ascii="Arial" w:hAnsi="Arial" w:cs="Arial"/>
        </w:rPr>
        <w:t xml:space="preserve"> </w:t>
      </w:r>
      <w:r w:rsidR="00872C48" w:rsidRPr="001E31EB">
        <w:rPr>
          <w:rFonts w:ascii="Arial" w:hAnsi="Arial" w:cs="Arial"/>
        </w:rPr>
        <w:br/>
      </w:r>
    </w:p>
    <w:p w:rsidR="0048075E" w:rsidRPr="001E31EB" w:rsidRDefault="0048075E">
      <w:pPr>
        <w:tabs>
          <w:tab w:val="left" w:pos="360"/>
          <w:tab w:val="left" w:pos="720"/>
        </w:tabs>
        <w:rPr>
          <w:rFonts w:ascii="Arial" w:hAnsi="Arial" w:cs="Arial"/>
        </w:rPr>
      </w:pPr>
      <w:r w:rsidRPr="001E31EB">
        <w:rPr>
          <w:rFonts w:ascii="Arial" w:hAnsi="Arial" w:cs="Arial"/>
        </w:rPr>
        <w:tab/>
      </w:r>
      <w:r w:rsidRPr="001E31EB">
        <w:rPr>
          <w:rFonts w:ascii="Arial" w:hAnsi="Arial" w:cs="Arial"/>
        </w:rPr>
        <w:tab/>
        <w:t>(1)  Estimated number of respondents:  92.  This is based on the fact that this clause is used only on contracts that involve complex mechanical-electrical work.  In our opinion, this clause would most likely be used in contracts in excess of $1 million, but certainly not all such contracts.  However, for simplicity sake, we have included all such contracts in this count.</w:t>
      </w:r>
    </w:p>
    <w:p w:rsidR="0048075E" w:rsidRPr="001E31EB" w:rsidRDefault="0048075E">
      <w:pPr>
        <w:tabs>
          <w:tab w:val="left" w:pos="360"/>
          <w:tab w:val="left" w:pos="720"/>
        </w:tabs>
        <w:rPr>
          <w:rFonts w:ascii="Arial" w:hAnsi="Arial" w:cs="Arial"/>
        </w:rPr>
      </w:pPr>
    </w:p>
    <w:p w:rsidR="0048075E" w:rsidRPr="001E31EB" w:rsidRDefault="0048075E">
      <w:pPr>
        <w:tabs>
          <w:tab w:val="left" w:pos="360"/>
          <w:tab w:val="left" w:pos="720"/>
        </w:tabs>
        <w:rPr>
          <w:rFonts w:ascii="Arial" w:hAnsi="Arial" w:cs="Arial"/>
        </w:rPr>
      </w:pPr>
      <w:r w:rsidRPr="001E31EB">
        <w:rPr>
          <w:rFonts w:ascii="Arial" w:hAnsi="Arial" w:cs="Arial"/>
        </w:rPr>
        <w:tab/>
      </w:r>
      <w:r w:rsidRPr="001E31EB">
        <w:rPr>
          <w:rFonts w:ascii="Arial" w:hAnsi="Arial" w:cs="Arial"/>
        </w:rPr>
        <w:tab/>
        <w:t>(2)  Estima</w:t>
      </w:r>
      <w:r w:rsidR="00215030" w:rsidRPr="001E31EB">
        <w:rPr>
          <w:rFonts w:ascii="Arial" w:hAnsi="Arial" w:cs="Arial"/>
        </w:rPr>
        <w:t xml:space="preserve">ted frequency of responses:  </w:t>
      </w:r>
      <w:r w:rsidRPr="001E31EB">
        <w:rPr>
          <w:rFonts w:ascii="Arial" w:hAnsi="Arial" w:cs="Arial"/>
        </w:rPr>
        <w:t>One response for each awarded contract.</w:t>
      </w:r>
    </w:p>
    <w:p w:rsidR="0048075E" w:rsidRPr="001E31EB" w:rsidRDefault="0048075E">
      <w:pPr>
        <w:tabs>
          <w:tab w:val="left" w:pos="360"/>
          <w:tab w:val="left" w:pos="720"/>
        </w:tabs>
        <w:rPr>
          <w:rFonts w:ascii="Arial" w:hAnsi="Arial" w:cs="Arial"/>
        </w:rPr>
      </w:pPr>
    </w:p>
    <w:p w:rsidR="0048075E" w:rsidRPr="001E31EB" w:rsidRDefault="0048075E">
      <w:pPr>
        <w:tabs>
          <w:tab w:val="left" w:pos="360"/>
          <w:tab w:val="left" w:pos="720"/>
        </w:tabs>
        <w:rPr>
          <w:rFonts w:ascii="Arial" w:hAnsi="Arial" w:cs="Arial"/>
        </w:rPr>
      </w:pPr>
      <w:r w:rsidRPr="001E31EB">
        <w:rPr>
          <w:rFonts w:ascii="Arial" w:hAnsi="Arial" w:cs="Arial"/>
        </w:rPr>
        <w:tab/>
      </w:r>
      <w:r w:rsidRPr="001E31EB">
        <w:rPr>
          <w:rFonts w:ascii="Arial" w:hAnsi="Arial" w:cs="Arial"/>
        </w:rPr>
        <w:tab/>
        <w:t>(3)  Estimated average burden per collection:  10 hours.</w:t>
      </w:r>
    </w:p>
    <w:p w:rsidR="0048075E" w:rsidRPr="001E31EB" w:rsidRDefault="0048075E">
      <w:pPr>
        <w:tabs>
          <w:tab w:val="left" w:pos="360"/>
          <w:tab w:val="left" w:pos="720"/>
        </w:tabs>
        <w:rPr>
          <w:rFonts w:ascii="Arial" w:hAnsi="Arial" w:cs="Arial"/>
        </w:rPr>
      </w:pPr>
    </w:p>
    <w:p w:rsidR="0048075E" w:rsidRPr="001E31EB" w:rsidRDefault="0048075E">
      <w:pPr>
        <w:tabs>
          <w:tab w:val="left" w:pos="360"/>
          <w:tab w:val="left" w:pos="720"/>
        </w:tabs>
        <w:rPr>
          <w:rFonts w:ascii="Arial" w:hAnsi="Arial" w:cs="Arial"/>
        </w:rPr>
      </w:pPr>
      <w:r w:rsidRPr="001E31EB">
        <w:rPr>
          <w:rFonts w:ascii="Arial" w:hAnsi="Arial" w:cs="Arial"/>
        </w:rPr>
        <w:tab/>
      </w:r>
      <w:r w:rsidRPr="001E31EB">
        <w:rPr>
          <w:rFonts w:ascii="Arial" w:hAnsi="Arial" w:cs="Arial"/>
        </w:rPr>
        <w:tab/>
        <w:t>(4)  Estimated total annual reporting burden:  920 hours.</w:t>
      </w:r>
    </w:p>
    <w:p w:rsidR="0048075E" w:rsidRPr="0055268E" w:rsidRDefault="0048075E">
      <w:pPr>
        <w:tabs>
          <w:tab w:val="left" w:pos="360"/>
          <w:tab w:val="left" w:pos="720"/>
        </w:tabs>
      </w:pPr>
    </w:p>
    <w:p w:rsidR="001E31EB" w:rsidRPr="00CD27D9" w:rsidRDefault="0048075E" w:rsidP="001E31EB">
      <w:pPr>
        <w:tabs>
          <w:tab w:val="left" w:pos="360"/>
          <w:tab w:val="left" w:pos="720"/>
        </w:tabs>
        <w:rPr>
          <w:rFonts w:ascii="Arial" w:hAnsi="Arial" w:cs="Arial"/>
        </w:rPr>
      </w:pPr>
      <w:r w:rsidRPr="0055268E">
        <w:tab/>
      </w:r>
      <w:r w:rsidRPr="0055268E">
        <w:tab/>
      </w:r>
      <w:r w:rsidR="001E31EB" w:rsidRPr="00CD27D9">
        <w:rPr>
          <w:rFonts w:ascii="Arial" w:hAnsi="Arial" w:cs="Arial"/>
        </w:rPr>
        <w:t>(5)  Estimated annualized cost:  $ 50,</w:t>
      </w:r>
      <w:r w:rsidR="0090496F">
        <w:rPr>
          <w:rFonts w:ascii="Arial" w:hAnsi="Arial" w:cs="Arial"/>
        </w:rPr>
        <w:t>766</w:t>
      </w:r>
      <w:r w:rsidR="001E31EB" w:rsidRPr="00CD27D9">
        <w:rPr>
          <w:rFonts w:ascii="Arial" w:hAnsi="Arial" w:cs="Arial"/>
        </w:rPr>
        <w:t xml:space="preserve"> (920 hours at $5</w:t>
      </w:r>
      <w:r w:rsidR="0090496F">
        <w:rPr>
          <w:rFonts w:ascii="Arial" w:hAnsi="Arial" w:cs="Arial"/>
        </w:rPr>
        <w:t>5</w:t>
      </w:r>
      <w:r w:rsidR="001E31EB" w:rsidRPr="00CD27D9">
        <w:rPr>
          <w:rFonts w:ascii="Arial" w:hAnsi="Arial" w:cs="Arial"/>
        </w:rPr>
        <w:t>.</w:t>
      </w:r>
      <w:r w:rsidR="0090496F">
        <w:rPr>
          <w:rFonts w:ascii="Arial" w:hAnsi="Arial" w:cs="Arial"/>
        </w:rPr>
        <w:t>18</w:t>
      </w:r>
      <w:r w:rsidR="001E31EB" w:rsidRPr="00CD27D9">
        <w:rPr>
          <w:rFonts w:ascii="Arial" w:hAnsi="Arial" w:cs="Arial"/>
        </w:rPr>
        <w:t xml:space="preserve"> per hour.  The cost here is higher as it may involve more skills in producing the required drawings.  Salary estimate, including benefits, is based on the likelihood that an individual at a technical/engineer level, similar to a GS-13, Step 5, would provide this information.)</w:t>
      </w:r>
      <w:r w:rsidR="001E31EB">
        <w:rPr>
          <w:rFonts w:ascii="Arial" w:hAnsi="Arial" w:cs="Arial"/>
        </w:rPr>
        <w:t xml:space="preserve"> </w:t>
      </w:r>
      <w:r w:rsidR="001E31EB" w:rsidRPr="00CD27D9">
        <w:rPr>
          <w:rFonts w:ascii="Arial" w:hAnsi="Arial" w:cs="Arial"/>
        </w:rPr>
        <w:t>Based on the OPM Salary Table, 201</w:t>
      </w:r>
      <w:r w:rsidR="003A5CAB">
        <w:rPr>
          <w:rFonts w:ascii="Arial" w:hAnsi="Arial" w:cs="Arial"/>
        </w:rPr>
        <w:t>7</w:t>
      </w:r>
      <w:r w:rsidR="001E31EB" w:rsidRPr="00CD27D9">
        <w:rPr>
          <w:rFonts w:ascii="Arial" w:hAnsi="Arial" w:cs="Arial"/>
        </w:rPr>
        <w:t>-GS</w:t>
      </w:r>
      <w:r w:rsidR="001E31EB">
        <w:rPr>
          <w:rFonts w:ascii="Arial" w:hAnsi="Arial" w:cs="Arial"/>
        </w:rPr>
        <w:t xml:space="preserve">, </w:t>
      </w:r>
      <w:r w:rsidR="003A5CAB">
        <w:rPr>
          <w:rFonts w:ascii="Arial" w:hAnsi="Arial" w:cs="Arial"/>
        </w:rPr>
        <w:t>(</w:t>
      </w:r>
      <w:hyperlink r:id="rId9" w:history="1">
        <w:r w:rsidR="003A5CAB" w:rsidRPr="003A5CAB">
          <w:rPr>
            <w:rStyle w:val="Hyperlink"/>
            <w:rFonts w:ascii="Arial" w:hAnsi="Arial" w:cs="Arial"/>
          </w:rPr>
          <w:t>https://www.opm.gov/policy-data-oversight/pay-leave/salaries-wages/salary-tables/17Tables/html/GS.aspx</w:t>
        </w:r>
      </w:hyperlink>
      <w:r w:rsidR="001E31EB">
        <w:rPr>
          <w:rFonts w:ascii="Arial" w:hAnsi="Arial" w:cs="Arial"/>
        </w:rPr>
        <w:t xml:space="preserve">) </w:t>
      </w:r>
      <w:r w:rsidR="001E31EB" w:rsidRPr="00CD27D9">
        <w:rPr>
          <w:rFonts w:ascii="Arial" w:hAnsi="Arial" w:cs="Arial"/>
        </w:rPr>
        <w:t>with a base hourly rate of $40.</w:t>
      </w:r>
      <w:r w:rsidR="0090496F">
        <w:rPr>
          <w:rFonts w:ascii="Arial" w:hAnsi="Arial" w:cs="Arial"/>
        </w:rPr>
        <w:t>5</w:t>
      </w:r>
      <w:r w:rsidR="001E31EB" w:rsidRPr="00CD27D9">
        <w:rPr>
          <w:rFonts w:ascii="Arial" w:hAnsi="Arial" w:cs="Arial"/>
        </w:rPr>
        <w:t>0 + $14.</w:t>
      </w:r>
      <w:r w:rsidR="0090496F">
        <w:rPr>
          <w:rFonts w:ascii="Arial" w:hAnsi="Arial" w:cs="Arial"/>
        </w:rPr>
        <w:t>68</w:t>
      </w:r>
      <w:r w:rsidR="001E31EB" w:rsidRPr="00CD27D9">
        <w:rPr>
          <w:rFonts w:ascii="Arial" w:hAnsi="Arial" w:cs="Arial"/>
        </w:rPr>
        <w:t xml:space="preserve"> Total Civilian Position Fringe Benefits rate of 36.25%.</w:t>
      </w:r>
    </w:p>
    <w:p w:rsidR="001E31EB" w:rsidRDefault="001E31EB" w:rsidP="001E31EB"/>
    <w:p w:rsidR="00215030" w:rsidRPr="001E31EB" w:rsidRDefault="0048075E" w:rsidP="00215030">
      <w:pPr>
        <w:tabs>
          <w:tab w:val="left" w:pos="360"/>
          <w:tab w:val="left" w:pos="720"/>
        </w:tabs>
        <w:rPr>
          <w:rFonts w:ascii="Arial" w:hAnsi="Arial" w:cs="Arial"/>
        </w:rPr>
      </w:pPr>
      <w:r w:rsidRPr="00B028AE">
        <w:rPr>
          <w:rFonts w:ascii="Arial" w:hAnsi="Arial" w:cs="Arial"/>
          <w:b/>
        </w:rPr>
        <w:t>c.</w:t>
      </w:r>
      <w:r w:rsidRPr="001E31EB">
        <w:rPr>
          <w:rFonts w:ascii="Arial" w:hAnsi="Arial" w:cs="Arial"/>
        </w:rPr>
        <w:t xml:space="preserve">  </w:t>
      </w:r>
      <w:r w:rsidR="00215030" w:rsidRPr="001E31EB">
        <w:rPr>
          <w:rFonts w:ascii="Arial" w:hAnsi="Arial" w:cs="Arial"/>
        </w:rPr>
        <w:t>Clause 852.236-84, Schedule of Work Progress</w:t>
      </w:r>
    </w:p>
    <w:p w:rsidR="00215030" w:rsidRPr="001E31EB" w:rsidRDefault="00215030" w:rsidP="00215030">
      <w:pPr>
        <w:tabs>
          <w:tab w:val="left" w:pos="360"/>
          <w:tab w:val="left" w:pos="720"/>
        </w:tabs>
        <w:rPr>
          <w:rFonts w:ascii="Arial" w:hAnsi="Arial" w:cs="Arial"/>
        </w:rPr>
      </w:pPr>
    </w:p>
    <w:p w:rsidR="00215030" w:rsidRPr="001E31EB" w:rsidRDefault="00215030" w:rsidP="00215030">
      <w:pPr>
        <w:tabs>
          <w:tab w:val="left" w:pos="360"/>
          <w:tab w:val="left" w:pos="720"/>
        </w:tabs>
        <w:rPr>
          <w:rFonts w:ascii="Arial" w:hAnsi="Arial" w:cs="Arial"/>
        </w:rPr>
      </w:pPr>
      <w:r w:rsidRPr="001E31EB">
        <w:rPr>
          <w:rFonts w:ascii="Arial" w:hAnsi="Arial" w:cs="Arial"/>
        </w:rPr>
        <w:tab/>
      </w:r>
      <w:r w:rsidRPr="001E31EB">
        <w:rPr>
          <w:rFonts w:ascii="Arial" w:hAnsi="Arial" w:cs="Arial"/>
        </w:rPr>
        <w:tab/>
        <w:t>(1)  Estimated number of respondents:  1,219.  This is based on the fact that this clause is included in all construction contracts that do not include a requirement for the contractor to use a NAS.  For simplicity sake, we included in the count all contracts valued below $1 million awarded.</w:t>
      </w:r>
    </w:p>
    <w:p w:rsidR="00215030" w:rsidRPr="001E31EB" w:rsidRDefault="00215030" w:rsidP="00215030">
      <w:pPr>
        <w:tabs>
          <w:tab w:val="left" w:pos="360"/>
          <w:tab w:val="left" w:pos="720"/>
        </w:tabs>
        <w:rPr>
          <w:rFonts w:ascii="Arial" w:hAnsi="Arial" w:cs="Arial"/>
        </w:rPr>
      </w:pPr>
    </w:p>
    <w:p w:rsidR="00215030" w:rsidRPr="001E31EB" w:rsidRDefault="00215030" w:rsidP="00215030">
      <w:pPr>
        <w:pStyle w:val="BodyText2"/>
      </w:pPr>
      <w:r w:rsidRPr="001E31EB">
        <w:tab/>
      </w:r>
      <w:r w:rsidRPr="001E31EB">
        <w:tab/>
        <w:t>(2)  Estimated frequency of responses:  1.5.  One response for each awarded contract (1) and one response each time the contract completion date is extended by 15 days or more (estimated to be once for every other contract or .5).</w:t>
      </w:r>
    </w:p>
    <w:p w:rsidR="00215030" w:rsidRPr="001E31EB" w:rsidRDefault="00215030" w:rsidP="00215030">
      <w:pPr>
        <w:tabs>
          <w:tab w:val="left" w:pos="360"/>
          <w:tab w:val="left" w:pos="720"/>
        </w:tabs>
        <w:rPr>
          <w:rFonts w:ascii="Arial" w:hAnsi="Arial" w:cs="Arial"/>
        </w:rPr>
      </w:pPr>
    </w:p>
    <w:p w:rsidR="00215030" w:rsidRPr="001E31EB" w:rsidRDefault="00215030" w:rsidP="00215030">
      <w:pPr>
        <w:tabs>
          <w:tab w:val="left" w:pos="360"/>
          <w:tab w:val="left" w:pos="720"/>
        </w:tabs>
        <w:rPr>
          <w:rFonts w:ascii="Arial" w:hAnsi="Arial" w:cs="Arial"/>
        </w:rPr>
      </w:pPr>
      <w:r w:rsidRPr="001E31EB">
        <w:rPr>
          <w:rFonts w:ascii="Arial" w:hAnsi="Arial" w:cs="Arial"/>
        </w:rPr>
        <w:tab/>
      </w:r>
      <w:r w:rsidRPr="001E31EB">
        <w:rPr>
          <w:rFonts w:ascii="Arial" w:hAnsi="Arial" w:cs="Arial"/>
        </w:rPr>
        <w:tab/>
        <w:t>(3)  Estimated average burden per collection:  1 hour.</w:t>
      </w:r>
    </w:p>
    <w:p w:rsidR="00215030" w:rsidRPr="001E31EB" w:rsidRDefault="00215030" w:rsidP="00215030">
      <w:pPr>
        <w:tabs>
          <w:tab w:val="left" w:pos="360"/>
          <w:tab w:val="left" w:pos="720"/>
        </w:tabs>
        <w:rPr>
          <w:rFonts w:ascii="Arial" w:hAnsi="Arial" w:cs="Arial"/>
        </w:rPr>
      </w:pPr>
    </w:p>
    <w:p w:rsidR="00215030" w:rsidRPr="001E31EB" w:rsidRDefault="00215030" w:rsidP="00215030">
      <w:pPr>
        <w:tabs>
          <w:tab w:val="left" w:pos="360"/>
          <w:tab w:val="left" w:pos="720"/>
        </w:tabs>
        <w:ind w:right="-360"/>
        <w:rPr>
          <w:rFonts w:ascii="Arial" w:hAnsi="Arial" w:cs="Arial"/>
        </w:rPr>
      </w:pPr>
      <w:r w:rsidRPr="001E31EB">
        <w:rPr>
          <w:rFonts w:ascii="Arial" w:hAnsi="Arial" w:cs="Arial"/>
        </w:rPr>
        <w:tab/>
      </w:r>
      <w:r w:rsidRPr="001E31EB">
        <w:rPr>
          <w:rFonts w:ascii="Arial" w:hAnsi="Arial" w:cs="Arial"/>
        </w:rPr>
        <w:tab/>
        <w:t>(4)  Estimated total annual reporting burden:  1,828.5 hours (1,219 X 1.5 X 1).</w:t>
      </w:r>
    </w:p>
    <w:p w:rsidR="00215030" w:rsidRPr="001E31EB" w:rsidRDefault="00215030" w:rsidP="00215030">
      <w:pPr>
        <w:tabs>
          <w:tab w:val="left" w:pos="360"/>
          <w:tab w:val="left" w:pos="720"/>
        </w:tabs>
        <w:rPr>
          <w:rFonts w:ascii="Arial" w:hAnsi="Arial" w:cs="Arial"/>
        </w:rPr>
      </w:pPr>
    </w:p>
    <w:p w:rsidR="001E31EB" w:rsidRPr="00CD27D9" w:rsidRDefault="00215030" w:rsidP="001E31EB">
      <w:pPr>
        <w:tabs>
          <w:tab w:val="left" w:pos="360"/>
          <w:tab w:val="left" w:pos="720"/>
        </w:tabs>
        <w:rPr>
          <w:rFonts w:ascii="Arial" w:hAnsi="Arial" w:cs="Arial"/>
        </w:rPr>
      </w:pPr>
      <w:r w:rsidRPr="001E31EB">
        <w:rPr>
          <w:rFonts w:ascii="Arial" w:hAnsi="Arial" w:cs="Arial"/>
        </w:rPr>
        <w:tab/>
      </w:r>
      <w:r w:rsidRPr="001E31EB">
        <w:rPr>
          <w:rFonts w:ascii="Arial" w:hAnsi="Arial" w:cs="Arial"/>
        </w:rPr>
        <w:tab/>
      </w:r>
      <w:r w:rsidR="001E31EB" w:rsidRPr="00CD27D9">
        <w:rPr>
          <w:rFonts w:ascii="Arial" w:hAnsi="Arial" w:cs="Arial"/>
        </w:rPr>
        <w:t>(5)  Estimated annualized cost:  $70,</w:t>
      </w:r>
      <w:r w:rsidR="00B27FBF">
        <w:rPr>
          <w:rFonts w:ascii="Arial" w:hAnsi="Arial" w:cs="Arial"/>
        </w:rPr>
        <w:t>800</w:t>
      </w:r>
      <w:r w:rsidR="001E31EB" w:rsidRPr="00CD27D9">
        <w:rPr>
          <w:rFonts w:ascii="Arial" w:hAnsi="Arial" w:cs="Arial"/>
        </w:rPr>
        <w:t xml:space="preserve"> (1,828.5 hours at $38.</w:t>
      </w:r>
      <w:r w:rsidR="00B27FBF">
        <w:rPr>
          <w:rFonts w:ascii="Arial" w:hAnsi="Arial" w:cs="Arial"/>
        </w:rPr>
        <w:t>72</w:t>
      </w:r>
      <w:r w:rsidR="001E31EB" w:rsidRPr="00CD27D9">
        <w:rPr>
          <w:rFonts w:ascii="Arial" w:hAnsi="Arial" w:cs="Arial"/>
        </w:rPr>
        <w:t xml:space="preserve"> per hour, estimated salary rate, including benefits, based on the likelihood that an individual at a level similar to the average GS-11, Step 5, VA contracting officer would provide this information).</w:t>
      </w:r>
      <w:r w:rsidR="001E31EB">
        <w:rPr>
          <w:rFonts w:ascii="Arial" w:hAnsi="Arial" w:cs="Arial"/>
        </w:rPr>
        <w:t xml:space="preserve"> </w:t>
      </w:r>
      <w:r w:rsidR="001E31EB" w:rsidRPr="00CD27D9">
        <w:rPr>
          <w:rFonts w:ascii="Arial" w:hAnsi="Arial" w:cs="Arial"/>
        </w:rPr>
        <w:t>Based on the OPM Salary Table, 201</w:t>
      </w:r>
      <w:r w:rsidR="00B27FBF">
        <w:rPr>
          <w:rFonts w:ascii="Arial" w:hAnsi="Arial" w:cs="Arial"/>
        </w:rPr>
        <w:t>7</w:t>
      </w:r>
      <w:r w:rsidR="001E31EB" w:rsidRPr="00CD27D9">
        <w:rPr>
          <w:rFonts w:ascii="Arial" w:hAnsi="Arial" w:cs="Arial"/>
        </w:rPr>
        <w:t xml:space="preserve">-GS </w:t>
      </w:r>
      <w:r w:rsidR="001E31EB">
        <w:rPr>
          <w:rFonts w:ascii="Arial" w:hAnsi="Arial" w:cs="Arial"/>
        </w:rPr>
        <w:t>(</w:t>
      </w:r>
      <w:hyperlink r:id="rId10" w:history="1">
        <w:r w:rsidR="00B27FBF" w:rsidRPr="00B27FBF">
          <w:rPr>
            <w:rStyle w:val="Hyperlink"/>
            <w:rFonts w:ascii="Arial" w:hAnsi="Arial" w:cs="Arial"/>
          </w:rPr>
          <w:t>https://www.opm.gov/policy-data-oversight/pay-leave/salaries-wages/salary-tables/17Tables/html/GS.aspx</w:t>
        </w:r>
      </w:hyperlink>
      <w:r w:rsidR="001E31EB">
        <w:rPr>
          <w:rFonts w:ascii="Arial" w:hAnsi="Arial" w:cs="Arial"/>
        </w:rPr>
        <w:t xml:space="preserve">) </w:t>
      </w:r>
      <w:r w:rsidR="001E31EB" w:rsidRPr="00CD27D9">
        <w:rPr>
          <w:rFonts w:ascii="Arial" w:hAnsi="Arial" w:cs="Arial"/>
        </w:rPr>
        <w:t>with a base hourly rate of $28.</w:t>
      </w:r>
      <w:r w:rsidR="00B27FBF">
        <w:rPr>
          <w:rFonts w:ascii="Arial" w:hAnsi="Arial" w:cs="Arial"/>
        </w:rPr>
        <w:t>42</w:t>
      </w:r>
      <w:r w:rsidR="001E31EB" w:rsidRPr="00CD27D9">
        <w:rPr>
          <w:rFonts w:ascii="Arial" w:hAnsi="Arial" w:cs="Arial"/>
        </w:rPr>
        <w:t xml:space="preserve"> + $10.</w:t>
      </w:r>
      <w:r w:rsidR="00B27FBF">
        <w:rPr>
          <w:rFonts w:ascii="Arial" w:hAnsi="Arial" w:cs="Arial"/>
        </w:rPr>
        <w:t>3</w:t>
      </w:r>
      <w:r w:rsidR="001E31EB" w:rsidRPr="00CD27D9">
        <w:rPr>
          <w:rFonts w:ascii="Arial" w:hAnsi="Arial" w:cs="Arial"/>
        </w:rPr>
        <w:t>0 Total Civilian Position Fringe Benefits rate of 36.25%.</w:t>
      </w:r>
    </w:p>
    <w:p w:rsidR="00215030" w:rsidRDefault="00215030">
      <w:pPr>
        <w:tabs>
          <w:tab w:val="left" w:pos="360"/>
          <w:tab w:val="left" w:pos="720"/>
        </w:tabs>
      </w:pPr>
    </w:p>
    <w:p w:rsidR="001E31EB" w:rsidRPr="00CD27D9" w:rsidRDefault="001E31EB" w:rsidP="001E31EB">
      <w:pPr>
        <w:tabs>
          <w:tab w:val="left" w:pos="360"/>
          <w:tab w:val="left" w:pos="720"/>
        </w:tabs>
        <w:rPr>
          <w:rFonts w:ascii="Arial" w:hAnsi="Arial" w:cs="Arial"/>
        </w:rPr>
      </w:pPr>
      <w:r w:rsidRPr="00B028AE">
        <w:rPr>
          <w:rFonts w:ascii="Arial" w:hAnsi="Arial" w:cs="Arial"/>
          <w:b/>
        </w:rPr>
        <w:t>d.</w:t>
      </w:r>
      <w:r>
        <w:rPr>
          <w:rFonts w:ascii="Arial" w:hAnsi="Arial" w:cs="Arial"/>
        </w:rPr>
        <w:t xml:space="preserve">       </w:t>
      </w:r>
      <w:r w:rsidRPr="00CD27D9">
        <w:rPr>
          <w:rFonts w:ascii="Arial" w:hAnsi="Arial" w:cs="Arial"/>
        </w:rPr>
        <w:t>Clause 852.236-88, Contract Changes—Supplement:</w:t>
      </w:r>
    </w:p>
    <w:p w:rsidR="001E31EB" w:rsidRPr="00CD27D9" w:rsidRDefault="001E31EB" w:rsidP="001E31EB">
      <w:pPr>
        <w:pStyle w:val="ListParagraph"/>
        <w:tabs>
          <w:tab w:val="left" w:pos="360"/>
          <w:tab w:val="left" w:pos="720"/>
        </w:tabs>
        <w:rPr>
          <w:rFonts w:ascii="Arial" w:hAnsi="Arial" w:cs="Arial"/>
        </w:rPr>
      </w:pPr>
    </w:p>
    <w:p w:rsidR="001E31EB" w:rsidRPr="00CD27D9" w:rsidRDefault="001E31EB" w:rsidP="001E31EB">
      <w:pPr>
        <w:pStyle w:val="ListParagraph"/>
        <w:tabs>
          <w:tab w:val="left" w:pos="360"/>
        </w:tabs>
        <w:ind w:left="0" w:firstLine="720"/>
        <w:rPr>
          <w:rFonts w:ascii="Arial" w:hAnsi="Arial" w:cs="Arial"/>
        </w:rPr>
      </w:pPr>
      <w:r w:rsidRPr="00CD27D9">
        <w:rPr>
          <w:rFonts w:ascii="Arial" w:hAnsi="Arial" w:cs="Arial"/>
        </w:rPr>
        <w:t>(1)  Estimated number of respondents:  243.  The figure is based on the fact that 143 contract changes valued over $25,000 each were recorded in the Federal Procurement Data System (FPDS), 24 of which were valued at over $100,000.  In addition, we estimate that there were 100 changes valued below $25,000.</w:t>
      </w:r>
    </w:p>
    <w:p w:rsidR="001E31EB" w:rsidRPr="00CD27D9" w:rsidRDefault="001E31EB" w:rsidP="001E31EB">
      <w:pPr>
        <w:pStyle w:val="ListParagraph"/>
        <w:tabs>
          <w:tab w:val="left" w:pos="360"/>
          <w:tab w:val="left" w:pos="720"/>
        </w:tabs>
        <w:rPr>
          <w:rFonts w:ascii="Arial" w:hAnsi="Arial" w:cs="Arial"/>
        </w:rPr>
      </w:pPr>
    </w:p>
    <w:p w:rsidR="001E31EB" w:rsidRPr="00CD27D9" w:rsidRDefault="001E31EB" w:rsidP="001E31EB">
      <w:pPr>
        <w:pStyle w:val="ListParagraph"/>
        <w:tabs>
          <w:tab w:val="left" w:pos="360"/>
          <w:tab w:val="left" w:pos="540"/>
        </w:tabs>
        <w:ind w:left="0" w:firstLine="720"/>
        <w:rPr>
          <w:rFonts w:ascii="Arial" w:hAnsi="Arial" w:cs="Arial"/>
        </w:rPr>
      </w:pPr>
      <w:r w:rsidRPr="00CD27D9">
        <w:rPr>
          <w:rFonts w:ascii="Arial" w:hAnsi="Arial" w:cs="Arial"/>
        </w:rPr>
        <w:t xml:space="preserve">(2)  Estimated frequency of responses:  243.  One response for each proposed contract modification or change.  </w:t>
      </w:r>
    </w:p>
    <w:p w:rsidR="001E31EB" w:rsidRPr="00CD27D9" w:rsidRDefault="001E31EB" w:rsidP="001E31EB">
      <w:pPr>
        <w:pStyle w:val="ListParagraph"/>
        <w:tabs>
          <w:tab w:val="left" w:pos="360"/>
          <w:tab w:val="left" w:pos="720"/>
        </w:tabs>
        <w:rPr>
          <w:rFonts w:ascii="Arial" w:hAnsi="Arial" w:cs="Arial"/>
        </w:rPr>
      </w:pPr>
    </w:p>
    <w:p w:rsidR="001E31EB" w:rsidRPr="00CD27D9" w:rsidRDefault="001E31EB" w:rsidP="001E31EB">
      <w:pPr>
        <w:pStyle w:val="ListParagraph"/>
        <w:tabs>
          <w:tab w:val="left" w:pos="360"/>
          <w:tab w:val="left" w:pos="540"/>
        </w:tabs>
        <w:ind w:left="0" w:firstLine="720"/>
        <w:rPr>
          <w:rFonts w:ascii="Arial" w:hAnsi="Arial" w:cs="Arial"/>
        </w:rPr>
      </w:pPr>
      <w:r w:rsidRPr="00CD27D9">
        <w:rPr>
          <w:rFonts w:ascii="Arial" w:hAnsi="Arial" w:cs="Arial"/>
        </w:rPr>
        <w:t>(3)  Estimated average burden per collection:  3 hours.  This is a weighted estimate.  The higher the dollar value of the change, the more time it takes to prepare the cost estimate.  There were 143 contract modifications over $25,000 reported in FPDS, but only 24 of those modifications exceeded $100,000.</w:t>
      </w:r>
    </w:p>
    <w:p w:rsidR="001E31EB" w:rsidRPr="00CD27D9" w:rsidRDefault="001E31EB" w:rsidP="001E31EB">
      <w:pPr>
        <w:pStyle w:val="ListParagraph"/>
        <w:tabs>
          <w:tab w:val="left" w:pos="360"/>
          <w:tab w:val="left" w:pos="720"/>
        </w:tabs>
        <w:rPr>
          <w:rFonts w:ascii="Arial" w:hAnsi="Arial" w:cs="Arial"/>
        </w:rPr>
      </w:pPr>
    </w:p>
    <w:p w:rsidR="001E31EB" w:rsidRPr="00CD27D9" w:rsidRDefault="001E31EB" w:rsidP="001E31EB">
      <w:pPr>
        <w:pStyle w:val="ListParagraph"/>
        <w:tabs>
          <w:tab w:val="left" w:pos="360"/>
          <w:tab w:val="left" w:pos="720"/>
        </w:tabs>
        <w:rPr>
          <w:rFonts w:ascii="Arial" w:hAnsi="Arial" w:cs="Arial"/>
        </w:rPr>
      </w:pPr>
      <w:r w:rsidRPr="00CD27D9">
        <w:rPr>
          <w:rFonts w:ascii="Arial" w:hAnsi="Arial" w:cs="Arial"/>
        </w:rPr>
        <w:t>(4)  Estimated total annual reporting burden:  729 hours.</w:t>
      </w:r>
    </w:p>
    <w:p w:rsidR="001E31EB" w:rsidRPr="00CD27D9" w:rsidRDefault="001E31EB" w:rsidP="001E31EB">
      <w:pPr>
        <w:pStyle w:val="ListParagraph"/>
        <w:tabs>
          <w:tab w:val="left" w:pos="360"/>
          <w:tab w:val="left" w:pos="720"/>
        </w:tabs>
        <w:rPr>
          <w:rFonts w:ascii="Arial" w:hAnsi="Arial" w:cs="Arial"/>
        </w:rPr>
      </w:pPr>
    </w:p>
    <w:p w:rsidR="001E31EB" w:rsidRPr="00CD27D9" w:rsidRDefault="001E31EB" w:rsidP="001E31EB">
      <w:pPr>
        <w:tabs>
          <w:tab w:val="left" w:pos="360"/>
          <w:tab w:val="left" w:pos="720"/>
        </w:tabs>
        <w:rPr>
          <w:rFonts w:ascii="Arial" w:hAnsi="Arial" w:cs="Arial"/>
        </w:rPr>
      </w:pPr>
      <w:r w:rsidRPr="00CD27D9">
        <w:rPr>
          <w:rFonts w:ascii="Arial" w:hAnsi="Arial" w:cs="Arial"/>
        </w:rPr>
        <w:tab/>
      </w:r>
      <w:r w:rsidRPr="00CD27D9">
        <w:rPr>
          <w:rFonts w:ascii="Arial" w:hAnsi="Arial" w:cs="Arial"/>
        </w:rPr>
        <w:tab/>
        <w:t>(5)  Estimated annualized cost:  $</w:t>
      </w:r>
      <w:r w:rsidR="00B27FBF">
        <w:rPr>
          <w:rFonts w:ascii="Arial" w:hAnsi="Arial" w:cs="Arial"/>
        </w:rPr>
        <w:t>40,226</w:t>
      </w:r>
      <w:r w:rsidRPr="00CD27D9">
        <w:rPr>
          <w:rFonts w:ascii="Arial" w:hAnsi="Arial" w:cs="Arial"/>
        </w:rPr>
        <w:t xml:space="preserve"> (729 hours at $5</w:t>
      </w:r>
      <w:r w:rsidR="00B27FBF">
        <w:rPr>
          <w:rFonts w:ascii="Arial" w:hAnsi="Arial" w:cs="Arial"/>
        </w:rPr>
        <w:t>5.18</w:t>
      </w:r>
      <w:r w:rsidRPr="00CD27D9">
        <w:rPr>
          <w:rFonts w:ascii="Arial" w:hAnsi="Arial" w:cs="Arial"/>
        </w:rPr>
        <w:t xml:space="preserve"> per hour.  The cost here is higher as it may require more management involvement in gathering the data.  Salary estimate, including benefits, is based on the likelihood that an individual at a management level, similar to a GS-13, Step 5 would oversee the generation of this information.)</w:t>
      </w:r>
      <w:r>
        <w:rPr>
          <w:rFonts w:ascii="Arial" w:hAnsi="Arial" w:cs="Arial"/>
        </w:rPr>
        <w:t xml:space="preserve"> </w:t>
      </w:r>
      <w:r w:rsidRPr="00CD27D9">
        <w:rPr>
          <w:rFonts w:ascii="Arial" w:hAnsi="Arial" w:cs="Arial"/>
        </w:rPr>
        <w:t xml:space="preserve">Based on the OPM Salary Table, </w:t>
      </w:r>
      <w:r w:rsidRPr="007F39CC">
        <w:rPr>
          <w:rFonts w:ascii="Arial" w:hAnsi="Arial" w:cs="Arial"/>
        </w:rPr>
        <w:t>201</w:t>
      </w:r>
      <w:r w:rsidR="00B27FBF">
        <w:rPr>
          <w:rFonts w:ascii="Arial" w:hAnsi="Arial" w:cs="Arial"/>
        </w:rPr>
        <w:t>7</w:t>
      </w:r>
      <w:r w:rsidRPr="007F39CC">
        <w:rPr>
          <w:rFonts w:ascii="Arial" w:hAnsi="Arial" w:cs="Arial"/>
        </w:rPr>
        <w:t>-GS</w:t>
      </w:r>
      <w:r>
        <w:rPr>
          <w:rFonts w:ascii="Arial" w:hAnsi="Arial" w:cs="Arial"/>
        </w:rPr>
        <w:t xml:space="preserve"> (</w:t>
      </w:r>
      <w:hyperlink r:id="rId11" w:history="1">
        <w:r w:rsidR="00B27FBF" w:rsidRPr="00B27FBF">
          <w:rPr>
            <w:rStyle w:val="Hyperlink"/>
            <w:rFonts w:ascii="Arial" w:hAnsi="Arial" w:cs="Arial"/>
          </w:rPr>
          <w:t>https://www.opm.gov/policy-data-oversight/pay-leave/salaries-wages/salary-tables/17Tables/html/GS.aspx</w:t>
        </w:r>
      </w:hyperlink>
      <w:r>
        <w:rPr>
          <w:rFonts w:ascii="Arial" w:hAnsi="Arial" w:cs="Arial"/>
        </w:rPr>
        <w:t xml:space="preserve">) </w:t>
      </w:r>
      <w:r w:rsidRPr="00CD27D9">
        <w:rPr>
          <w:rFonts w:ascii="Arial" w:hAnsi="Arial" w:cs="Arial"/>
        </w:rPr>
        <w:t>with a base hourly rate of $40.</w:t>
      </w:r>
      <w:r w:rsidR="00B27FBF">
        <w:rPr>
          <w:rFonts w:ascii="Arial" w:hAnsi="Arial" w:cs="Arial"/>
        </w:rPr>
        <w:t>5</w:t>
      </w:r>
      <w:r w:rsidRPr="00CD27D9">
        <w:rPr>
          <w:rFonts w:ascii="Arial" w:hAnsi="Arial" w:cs="Arial"/>
        </w:rPr>
        <w:t>0 + $14.</w:t>
      </w:r>
      <w:r w:rsidR="00B27FBF">
        <w:rPr>
          <w:rFonts w:ascii="Arial" w:hAnsi="Arial" w:cs="Arial"/>
        </w:rPr>
        <w:t>68</w:t>
      </w:r>
      <w:r w:rsidRPr="00CD27D9">
        <w:rPr>
          <w:rFonts w:ascii="Arial" w:hAnsi="Arial" w:cs="Arial"/>
        </w:rPr>
        <w:t xml:space="preserve"> Total Civilian Position Fringe Benefits rate of 36.25%.)</w:t>
      </w:r>
    </w:p>
    <w:p w:rsidR="00215030" w:rsidRDefault="00215030" w:rsidP="00215030">
      <w:pPr>
        <w:pStyle w:val="ListParagraph"/>
        <w:tabs>
          <w:tab w:val="left" w:pos="360"/>
          <w:tab w:val="left" w:pos="720"/>
        </w:tabs>
      </w:pPr>
    </w:p>
    <w:p w:rsidR="00215030" w:rsidRPr="001E31EB" w:rsidRDefault="001E31EB" w:rsidP="001E31EB">
      <w:pPr>
        <w:tabs>
          <w:tab w:val="left" w:pos="360"/>
          <w:tab w:val="left" w:pos="720"/>
        </w:tabs>
        <w:rPr>
          <w:rFonts w:ascii="Arial" w:hAnsi="Arial" w:cs="Arial"/>
        </w:rPr>
      </w:pPr>
      <w:r w:rsidRPr="00B028AE">
        <w:rPr>
          <w:rFonts w:ascii="Arial" w:hAnsi="Arial" w:cs="Arial"/>
          <w:b/>
        </w:rPr>
        <w:t xml:space="preserve">e. </w:t>
      </w:r>
      <w:r w:rsidRPr="001E31EB">
        <w:rPr>
          <w:rFonts w:ascii="Arial" w:hAnsi="Arial" w:cs="Arial"/>
        </w:rPr>
        <w:t xml:space="preserve"> </w:t>
      </w:r>
      <w:r>
        <w:t xml:space="preserve">  </w:t>
      </w:r>
      <w:r w:rsidR="00215030" w:rsidRPr="001E31EB">
        <w:rPr>
          <w:rFonts w:ascii="Arial" w:hAnsi="Arial" w:cs="Arial"/>
        </w:rPr>
        <w:t>Clause 852.232-70</w:t>
      </w:r>
      <w:r w:rsidR="00EF0E4C">
        <w:rPr>
          <w:rFonts w:ascii="Arial" w:hAnsi="Arial" w:cs="Arial"/>
        </w:rPr>
        <w:t xml:space="preserve"> (formerly 852.236-82)</w:t>
      </w:r>
      <w:r w:rsidR="00215030" w:rsidRPr="001E31EB">
        <w:rPr>
          <w:rFonts w:ascii="Arial" w:hAnsi="Arial" w:cs="Arial"/>
        </w:rPr>
        <w:t>, Payments under Fixed-Price Construction Contracts (without NAS-CPM)</w:t>
      </w:r>
    </w:p>
    <w:p w:rsidR="00215030" w:rsidRDefault="00215030">
      <w:pPr>
        <w:tabs>
          <w:tab w:val="left" w:pos="360"/>
          <w:tab w:val="left" w:pos="720"/>
        </w:tabs>
      </w:pPr>
    </w:p>
    <w:p w:rsidR="004C6181" w:rsidRPr="007F39CC" w:rsidRDefault="0048075E" w:rsidP="004C6181">
      <w:pPr>
        <w:tabs>
          <w:tab w:val="left" w:pos="360"/>
          <w:tab w:val="left" w:pos="720"/>
        </w:tabs>
        <w:rPr>
          <w:rFonts w:ascii="Arial" w:hAnsi="Arial" w:cs="Arial"/>
        </w:rPr>
      </w:pPr>
      <w:r w:rsidRPr="0055268E">
        <w:tab/>
      </w:r>
      <w:r w:rsidRPr="0055268E">
        <w:tab/>
      </w:r>
      <w:r w:rsidR="004C6181" w:rsidRPr="007F39CC">
        <w:rPr>
          <w:rFonts w:ascii="Arial" w:hAnsi="Arial" w:cs="Arial"/>
        </w:rPr>
        <w:t>(1)  Estimated number of respondents:  1,219.  This is based on the fact that this clause is to be used in all construction contracts that do not include a requirement for the contractor to use a Network Analysis System (NAS).  NAS would not be used in contracts of less than $1 million, so this count is based on the number of contracts awarded in FY 2012 of less than $1 million.  Either clause 852.23</w:t>
      </w:r>
      <w:r w:rsidR="004C6181">
        <w:rPr>
          <w:rFonts w:ascii="Arial" w:hAnsi="Arial" w:cs="Arial"/>
        </w:rPr>
        <w:t>2</w:t>
      </w:r>
      <w:r w:rsidR="004C6181" w:rsidRPr="007F39CC">
        <w:rPr>
          <w:rFonts w:ascii="Arial" w:hAnsi="Arial" w:cs="Arial"/>
        </w:rPr>
        <w:t>-</w:t>
      </w:r>
      <w:r w:rsidR="004C6181">
        <w:rPr>
          <w:rFonts w:ascii="Arial" w:hAnsi="Arial" w:cs="Arial"/>
        </w:rPr>
        <w:t>70</w:t>
      </w:r>
      <w:r w:rsidR="004C6181" w:rsidRPr="007F39CC">
        <w:rPr>
          <w:rFonts w:ascii="Arial" w:hAnsi="Arial" w:cs="Arial"/>
        </w:rPr>
        <w:t xml:space="preserve"> or clause 852.23</w:t>
      </w:r>
      <w:r w:rsidR="004C6181">
        <w:rPr>
          <w:rFonts w:ascii="Arial" w:hAnsi="Arial" w:cs="Arial"/>
        </w:rPr>
        <w:t>2</w:t>
      </w:r>
      <w:r w:rsidR="004C6181" w:rsidRPr="007F39CC">
        <w:rPr>
          <w:rFonts w:ascii="Arial" w:hAnsi="Arial" w:cs="Arial"/>
        </w:rPr>
        <w:t>-</w:t>
      </w:r>
      <w:r w:rsidR="004C6181">
        <w:rPr>
          <w:rFonts w:ascii="Arial" w:hAnsi="Arial" w:cs="Arial"/>
        </w:rPr>
        <w:t>71</w:t>
      </w:r>
      <w:r w:rsidR="004C6181" w:rsidRPr="007F39CC">
        <w:rPr>
          <w:rFonts w:ascii="Arial" w:hAnsi="Arial" w:cs="Arial"/>
        </w:rPr>
        <w:t xml:space="preserve"> is included in all construction contracts, but not both.</w:t>
      </w:r>
    </w:p>
    <w:p w:rsidR="004C6181" w:rsidRPr="007F39CC" w:rsidRDefault="004C6181" w:rsidP="004C6181">
      <w:pPr>
        <w:tabs>
          <w:tab w:val="left" w:pos="360"/>
          <w:tab w:val="left" w:pos="720"/>
        </w:tabs>
        <w:rPr>
          <w:rFonts w:ascii="Arial" w:hAnsi="Arial" w:cs="Arial"/>
        </w:rPr>
      </w:pPr>
    </w:p>
    <w:p w:rsidR="004C6181" w:rsidRPr="007F39CC" w:rsidRDefault="004C6181" w:rsidP="004C6181">
      <w:pPr>
        <w:tabs>
          <w:tab w:val="left" w:pos="360"/>
          <w:tab w:val="left" w:pos="720"/>
        </w:tabs>
        <w:rPr>
          <w:rFonts w:ascii="Arial" w:hAnsi="Arial" w:cs="Arial"/>
        </w:rPr>
      </w:pPr>
      <w:r w:rsidRPr="007F39CC">
        <w:rPr>
          <w:rFonts w:ascii="Arial" w:hAnsi="Arial" w:cs="Arial"/>
        </w:rPr>
        <w:tab/>
      </w:r>
      <w:r w:rsidRPr="007F39CC">
        <w:rPr>
          <w:rFonts w:ascii="Arial" w:hAnsi="Arial" w:cs="Arial"/>
        </w:rPr>
        <w:tab/>
        <w:t>(2)  Estimated frequency of responses:  One response for each awarded contract.</w:t>
      </w:r>
    </w:p>
    <w:p w:rsidR="004C6181" w:rsidRPr="007F39CC" w:rsidRDefault="004C6181" w:rsidP="004C6181">
      <w:pPr>
        <w:tabs>
          <w:tab w:val="left" w:pos="360"/>
          <w:tab w:val="left" w:pos="720"/>
        </w:tabs>
        <w:rPr>
          <w:rFonts w:ascii="Arial" w:hAnsi="Arial" w:cs="Arial"/>
        </w:rPr>
      </w:pPr>
    </w:p>
    <w:p w:rsidR="004C6181" w:rsidRPr="007F39CC" w:rsidRDefault="004C6181" w:rsidP="004C6181">
      <w:pPr>
        <w:tabs>
          <w:tab w:val="left" w:pos="360"/>
          <w:tab w:val="left" w:pos="720"/>
        </w:tabs>
        <w:rPr>
          <w:rFonts w:ascii="Arial" w:hAnsi="Arial" w:cs="Arial"/>
        </w:rPr>
      </w:pPr>
      <w:r w:rsidRPr="007F39CC">
        <w:rPr>
          <w:rFonts w:ascii="Arial" w:hAnsi="Arial" w:cs="Arial"/>
        </w:rPr>
        <w:tab/>
      </w:r>
      <w:r w:rsidRPr="007F39CC">
        <w:rPr>
          <w:rFonts w:ascii="Arial" w:hAnsi="Arial" w:cs="Arial"/>
        </w:rPr>
        <w:tab/>
        <w:t>(3)  Estimated average burden per collection:  1 hour.  This is a weighted average.  For higher dollar value contracts (610), it would take more time, for lower dollar value (609), it would take very little time to prepare and submit the data.  For many of those lower dollar value contracts, the contracting officer may not even require submission of the data, since there would be only one or two payments.</w:t>
      </w:r>
    </w:p>
    <w:p w:rsidR="004C6181" w:rsidRPr="007F39CC" w:rsidRDefault="004C6181" w:rsidP="004C6181">
      <w:pPr>
        <w:tabs>
          <w:tab w:val="left" w:pos="360"/>
          <w:tab w:val="left" w:pos="720"/>
        </w:tabs>
        <w:rPr>
          <w:rFonts w:ascii="Arial" w:hAnsi="Arial" w:cs="Arial"/>
        </w:rPr>
      </w:pPr>
    </w:p>
    <w:p w:rsidR="004C6181" w:rsidRPr="007F39CC" w:rsidRDefault="004C6181" w:rsidP="004C6181">
      <w:pPr>
        <w:tabs>
          <w:tab w:val="left" w:pos="360"/>
          <w:tab w:val="left" w:pos="720"/>
        </w:tabs>
        <w:rPr>
          <w:rFonts w:ascii="Arial" w:hAnsi="Arial" w:cs="Arial"/>
        </w:rPr>
      </w:pPr>
      <w:r w:rsidRPr="007F39CC">
        <w:rPr>
          <w:rFonts w:ascii="Arial" w:hAnsi="Arial" w:cs="Arial"/>
        </w:rPr>
        <w:tab/>
      </w:r>
      <w:r w:rsidRPr="007F39CC">
        <w:rPr>
          <w:rFonts w:ascii="Arial" w:hAnsi="Arial" w:cs="Arial"/>
        </w:rPr>
        <w:tab/>
        <w:t>(4)  Estimated total annual reporting burden:  1,219 hours.</w:t>
      </w:r>
    </w:p>
    <w:p w:rsidR="004C6181" w:rsidRPr="007F39CC" w:rsidRDefault="004C6181" w:rsidP="004C6181">
      <w:pPr>
        <w:tabs>
          <w:tab w:val="left" w:pos="360"/>
          <w:tab w:val="left" w:pos="720"/>
        </w:tabs>
        <w:rPr>
          <w:rFonts w:ascii="Arial" w:hAnsi="Arial" w:cs="Arial"/>
        </w:rPr>
      </w:pPr>
    </w:p>
    <w:p w:rsidR="004C6181" w:rsidRPr="007F39CC" w:rsidRDefault="004C6181" w:rsidP="004C6181">
      <w:pPr>
        <w:tabs>
          <w:tab w:val="left" w:pos="360"/>
          <w:tab w:val="left" w:pos="720"/>
        </w:tabs>
        <w:rPr>
          <w:rFonts w:ascii="Arial" w:hAnsi="Arial" w:cs="Arial"/>
        </w:rPr>
      </w:pPr>
      <w:r w:rsidRPr="007F39CC">
        <w:rPr>
          <w:rFonts w:ascii="Arial" w:hAnsi="Arial" w:cs="Arial"/>
        </w:rPr>
        <w:tab/>
      </w:r>
      <w:r w:rsidRPr="007F39CC">
        <w:rPr>
          <w:rFonts w:ascii="Arial" w:hAnsi="Arial" w:cs="Arial"/>
        </w:rPr>
        <w:tab/>
        <w:t>(5)  Estimated annualized cost:  $4</w:t>
      </w:r>
      <w:r w:rsidR="00B27FBF">
        <w:rPr>
          <w:rFonts w:ascii="Arial" w:hAnsi="Arial" w:cs="Arial"/>
        </w:rPr>
        <w:t>7</w:t>
      </w:r>
      <w:r w:rsidRPr="007F39CC">
        <w:rPr>
          <w:rFonts w:ascii="Arial" w:hAnsi="Arial" w:cs="Arial"/>
        </w:rPr>
        <w:t>,</w:t>
      </w:r>
      <w:r w:rsidR="00DC7F8F">
        <w:rPr>
          <w:rFonts w:ascii="Arial" w:hAnsi="Arial" w:cs="Arial"/>
        </w:rPr>
        <w:t>199.68</w:t>
      </w:r>
      <w:r w:rsidRPr="007F39CC">
        <w:rPr>
          <w:rFonts w:ascii="Arial" w:hAnsi="Arial" w:cs="Arial"/>
        </w:rPr>
        <w:t xml:space="preserve"> (1,219 hours at $3</w:t>
      </w:r>
      <w:r w:rsidR="00DC7F8F">
        <w:rPr>
          <w:rFonts w:ascii="Arial" w:hAnsi="Arial" w:cs="Arial"/>
        </w:rPr>
        <w:t>8</w:t>
      </w:r>
      <w:r w:rsidRPr="007F39CC">
        <w:rPr>
          <w:rFonts w:ascii="Arial" w:hAnsi="Arial" w:cs="Arial"/>
        </w:rPr>
        <w:t>.</w:t>
      </w:r>
      <w:r w:rsidR="00DC7F8F">
        <w:rPr>
          <w:rFonts w:ascii="Arial" w:hAnsi="Arial" w:cs="Arial"/>
        </w:rPr>
        <w:t>72</w:t>
      </w:r>
      <w:r w:rsidRPr="007F39CC">
        <w:rPr>
          <w:rFonts w:ascii="Arial" w:hAnsi="Arial" w:cs="Arial"/>
        </w:rPr>
        <w:t xml:space="preserve"> per hour, estimated salary rate, including benefits, based on the likelihood that an individual at a level similar to an average GS-11, Step 5, VA contracting officer would provide this information).</w:t>
      </w:r>
      <w:r>
        <w:rPr>
          <w:rFonts w:ascii="Arial" w:hAnsi="Arial" w:cs="Arial"/>
        </w:rPr>
        <w:t xml:space="preserve">  </w:t>
      </w:r>
      <w:r w:rsidRPr="007F39CC">
        <w:rPr>
          <w:rFonts w:ascii="Arial" w:hAnsi="Arial" w:cs="Arial"/>
        </w:rPr>
        <w:t>Based on the OPM Salary Table, 201</w:t>
      </w:r>
      <w:r w:rsidR="00B27FBF">
        <w:rPr>
          <w:rFonts w:ascii="Arial" w:hAnsi="Arial" w:cs="Arial"/>
        </w:rPr>
        <w:t>7</w:t>
      </w:r>
      <w:r w:rsidRPr="007F39CC">
        <w:rPr>
          <w:rFonts w:ascii="Arial" w:hAnsi="Arial" w:cs="Arial"/>
        </w:rPr>
        <w:t>-GS</w:t>
      </w:r>
      <w:r>
        <w:rPr>
          <w:rFonts w:ascii="Arial" w:hAnsi="Arial" w:cs="Arial"/>
        </w:rPr>
        <w:t xml:space="preserve"> (</w:t>
      </w:r>
      <w:hyperlink r:id="rId12" w:history="1">
        <w:r w:rsidR="00B27FBF" w:rsidRPr="00B27FBF">
          <w:rPr>
            <w:rStyle w:val="Hyperlink"/>
            <w:rFonts w:ascii="Arial" w:hAnsi="Arial" w:cs="Arial"/>
          </w:rPr>
          <w:t>https://www.opm.gov/policy-data-oversight/pay-leave/salaries-wages/salary-tables/17Tables/html/GS.aspx</w:t>
        </w:r>
      </w:hyperlink>
      <w:r>
        <w:rPr>
          <w:rFonts w:ascii="Arial" w:hAnsi="Arial" w:cs="Arial"/>
        </w:rPr>
        <w:t xml:space="preserve">) </w:t>
      </w:r>
      <w:r w:rsidRPr="007F39CC">
        <w:rPr>
          <w:rFonts w:ascii="Arial" w:hAnsi="Arial" w:cs="Arial"/>
        </w:rPr>
        <w:t>with a base hourly rate of $28.</w:t>
      </w:r>
      <w:r w:rsidR="00DC7F8F">
        <w:rPr>
          <w:rFonts w:ascii="Arial" w:hAnsi="Arial" w:cs="Arial"/>
        </w:rPr>
        <w:t>42</w:t>
      </w:r>
      <w:r w:rsidRPr="007F39CC">
        <w:rPr>
          <w:rFonts w:ascii="Arial" w:hAnsi="Arial" w:cs="Arial"/>
        </w:rPr>
        <w:t xml:space="preserve"> + $10.</w:t>
      </w:r>
      <w:r w:rsidR="00DC7F8F">
        <w:rPr>
          <w:rFonts w:ascii="Arial" w:hAnsi="Arial" w:cs="Arial"/>
        </w:rPr>
        <w:t>30</w:t>
      </w:r>
      <w:r w:rsidRPr="007F39CC">
        <w:rPr>
          <w:rFonts w:ascii="Arial" w:hAnsi="Arial" w:cs="Arial"/>
        </w:rPr>
        <w:t xml:space="preserve"> Total Civilian Position Fringe Benefits rate of 36.25%.)</w:t>
      </w:r>
    </w:p>
    <w:p w:rsidR="0048075E" w:rsidRPr="0055268E" w:rsidRDefault="0048075E" w:rsidP="004C6181">
      <w:pPr>
        <w:tabs>
          <w:tab w:val="left" w:pos="360"/>
          <w:tab w:val="left" w:pos="720"/>
        </w:tabs>
      </w:pPr>
    </w:p>
    <w:p w:rsidR="0048075E" w:rsidRPr="00EF0E4C" w:rsidRDefault="00215030">
      <w:pPr>
        <w:tabs>
          <w:tab w:val="left" w:pos="360"/>
          <w:tab w:val="left" w:pos="720"/>
        </w:tabs>
        <w:rPr>
          <w:rFonts w:ascii="Arial" w:hAnsi="Arial" w:cs="Arial"/>
        </w:rPr>
      </w:pPr>
      <w:r w:rsidRPr="00B028AE">
        <w:rPr>
          <w:rFonts w:ascii="Arial" w:hAnsi="Arial" w:cs="Arial"/>
          <w:b/>
        </w:rPr>
        <w:t>f</w:t>
      </w:r>
      <w:r w:rsidR="0048075E" w:rsidRPr="00B028AE">
        <w:rPr>
          <w:rFonts w:ascii="Arial" w:hAnsi="Arial" w:cs="Arial"/>
          <w:b/>
        </w:rPr>
        <w:t>.</w:t>
      </w:r>
      <w:r w:rsidR="0048075E" w:rsidRPr="00EF0E4C">
        <w:rPr>
          <w:rFonts w:ascii="Arial" w:hAnsi="Arial" w:cs="Arial"/>
        </w:rPr>
        <w:t xml:space="preserve">  Clause </w:t>
      </w:r>
      <w:r w:rsidR="00430377" w:rsidRPr="00EF0E4C">
        <w:rPr>
          <w:rFonts w:ascii="Arial" w:hAnsi="Arial" w:cs="Arial"/>
        </w:rPr>
        <w:t>852.232-71</w:t>
      </w:r>
      <w:r w:rsidR="00EF0E4C">
        <w:rPr>
          <w:rFonts w:ascii="Arial" w:hAnsi="Arial" w:cs="Arial"/>
        </w:rPr>
        <w:t xml:space="preserve"> (formerly 852.236-83)</w:t>
      </w:r>
      <w:r w:rsidR="00430377" w:rsidRPr="00EF0E4C">
        <w:rPr>
          <w:rFonts w:ascii="Arial" w:hAnsi="Arial" w:cs="Arial"/>
        </w:rPr>
        <w:t>, Payments under Fixed-Price Constructio</w:t>
      </w:r>
      <w:r w:rsidR="00EF0E4C">
        <w:rPr>
          <w:rFonts w:ascii="Arial" w:hAnsi="Arial" w:cs="Arial"/>
        </w:rPr>
        <w:t>n Contracts (including NAS-CPM)</w:t>
      </w:r>
    </w:p>
    <w:p w:rsidR="0048075E" w:rsidRPr="00EF0E4C" w:rsidRDefault="0048075E">
      <w:pPr>
        <w:tabs>
          <w:tab w:val="left" w:pos="360"/>
          <w:tab w:val="left" w:pos="720"/>
        </w:tabs>
        <w:rPr>
          <w:rFonts w:ascii="Arial" w:hAnsi="Arial" w:cs="Arial"/>
        </w:rPr>
      </w:pPr>
    </w:p>
    <w:p w:rsidR="003518A1" w:rsidRPr="007F39CC" w:rsidRDefault="0048075E" w:rsidP="003518A1">
      <w:pPr>
        <w:tabs>
          <w:tab w:val="left" w:pos="360"/>
          <w:tab w:val="left" w:pos="720"/>
        </w:tabs>
        <w:rPr>
          <w:rFonts w:ascii="Arial" w:hAnsi="Arial" w:cs="Arial"/>
        </w:rPr>
      </w:pPr>
      <w:r w:rsidRPr="00EF0E4C">
        <w:rPr>
          <w:rFonts w:ascii="Arial" w:hAnsi="Arial" w:cs="Arial"/>
        </w:rPr>
        <w:tab/>
      </w:r>
      <w:r w:rsidRPr="00EF0E4C">
        <w:rPr>
          <w:rFonts w:ascii="Arial" w:hAnsi="Arial" w:cs="Arial"/>
        </w:rPr>
        <w:tab/>
      </w:r>
      <w:r w:rsidR="003518A1" w:rsidRPr="007F39CC">
        <w:rPr>
          <w:rFonts w:ascii="Arial" w:hAnsi="Arial" w:cs="Arial"/>
        </w:rPr>
        <w:t xml:space="preserve">(1)  Estimated number of respondents:  92.  This is based on the fact that this clause would be used only in contracts that require the contractor to use a NAS, which would most likely in some, but not all, contracts over $1 million. </w:t>
      </w:r>
    </w:p>
    <w:p w:rsidR="003518A1" w:rsidRPr="007F39CC" w:rsidRDefault="003518A1" w:rsidP="003518A1">
      <w:pPr>
        <w:tabs>
          <w:tab w:val="left" w:pos="360"/>
          <w:tab w:val="left" w:pos="720"/>
        </w:tabs>
        <w:rPr>
          <w:rFonts w:ascii="Arial" w:hAnsi="Arial" w:cs="Arial"/>
        </w:rPr>
      </w:pPr>
    </w:p>
    <w:p w:rsidR="003518A1" w:rsidRPr="007F39CC" w:rsidRDefault="003518A1" w:rsidP="003518A1">
      <w:pPr>
        <w:tabs>
          <w:tab w:val="left" w:pos="360"/>
          <w:tab w:val="left" w:pos="720"/>
        </w:tabs>
        <w:rPr>
          <w:rFonts w:ascii="Arial" w:hAnsi="Arial" w:cs="Arial"/>
        </w:rPr>
      </w:pPr>
      <w:r w:rsidRPr="007F39CC">
        <w:rPr>
          <w:rFonts w:ascii="Arial" w:hAnsi="Arial" w:cs="Arial"/>
        </w:rPr>
        <w:tab/>
      </w:r>
      <w:r w:rsidRPr="007F39CC">
        <w:rPr>
          <w:rFonts w:ascii="Arial" w:hAnsi="Arial" w:cs="Arial"/>
        </w:rPr>
        <w:tab/>
        <w:t>(2)  Estimated frequency of responses:   One response for each awarded contract.</w:t>
      </w:r>
    </w:p>
    <w:p w:rsidR="003518A1" w:rsidRPr="007F39CC" w:rsidRDefault="003518A1" w:rsidP="003518A1">
      <w:pPr>
        <w:tabs>
          <w:tab w:val="left" w:pos="360"/>
          <w:tab w:val="left" w:pos="720"/>
        </w:tabs>
        <w:rPr>
          <w:rFonts w:ascii="Arial" w:hAnsi="Arial" w:cs="Arial"/>
        </w:rPr>
      </w:pPr>
    </w:p>
    <w:p w:rsidR="003518A1" w:rsidRPr="007F39CC" w:rsidRDefault="003518A1" w:rsidP="003518A1">
      <w:pPr>
        <w:tabs>
          <w:tab w:val="left" w:pos="360"/>
          <w:tab w:val="left" w:pos="720"/>
        </w:tabs>
        <w:rPr>
          <w:rFonts w:ascii="Arial" w:hAnsi="Arial" w:cs="Arial"/>
        </w:rPr>
      </w:pPr>
      <w:r w:rsidRPr="007F39CC">
        <w:rPr>
          <w:rFonts w:ascii="Arial" w:hAnsi="Arial" w:cs="Arial"/>
        </w:rPr>
        <w:tab/>
      </w:r>
      <w:r w:rsidRPr="007F39CC">
        <w:rPr>
          <w:rFonts w:ascii="Arial" w:hAnsi="Arial" w:cs="Arial"/>
        </w:rPr>
        <w:tab/>
        <w:t>(3)  Estimated average burden per collection:  .5 hour.  Contracts using NAS have all data computerized and the time needed to prepare and submit this report is greatly reduced.</w:t>
      </w:r>
    </w:p>
    <w:p w:rsidR="003518A1" w:rsidRPr="007F39CC" w:rsidRDefault="003518A1" w:rsidP="003518A1">
      <w:pPr>
        <w:tabs>
          <w:tab w:val="left" w:pos="360"/>
          <w:tab w:val="left" w:pos="720"/>
        </w:tabs>
        <w:rPr>
          <w:rFonts w:ascii="Arial" w:hAnsi="Arial" w:cs="Arial"/>
        </w:rPr>
      </w:pPr>
    </w:p>
    <w:p w:rsidR="003518A1" w:rsidRPr="007F39CC" w:rsidRDefault="003518A1" w:rsidP="003518A1">
      <w:pPr>
        <w:tabs>
          <w:tab w:val="left" w:pos="360"/>
          <w:tab w:val="left" w:pos="720"/>
        </w:tabs>
        <w:rPr>
          <w:rFonts w:ascii="Arial" w:hAnsi="Arial" w:cs="Arial"/>
        </w:rPr>
      </w:pPr>
      <w:r w:rsidRPr="007F39CC">
        <w:rPr>
          <w:rFonts w:ascii="Arial" w:hAnsi="Arial" w:cs="Arial"/>
        </w:rPr>
        <w:tab/>
      </w:r>
      <w:r w:rsidRPr="007F39CC">
        <w:rPr>
          <w:rFonts w:ascii="Arial" w:hAnsi="Arial" w:cs="Arial"/>
        </w:rPr>
        <w:tab/>
        <w:t>(4)  Estimated total annual reporting burden:  46 hours.</w:t>
      </w:r>
    </w:p>
    <w:p w:rsidR="003518A1" w:rsidRPr="007F39CC" w:rsidRDefault="003518A1" w:rsidP="003518A1">
      <w:pPr>
        <w:tabs>
          <w:tab w:val="left" w:pos="360"/>
          <w:tab w:val="left" w:pos="720"/>
        </w:tabs>
        <w:rPr>
          <w:rFonts w:ascii="Arial" w:hAnsi="Arial" w:cs="Arial"/>
        </w:rPr>
      </w:pPr>
    </w:p>
    <w:p w:rsidR="003518A1" w:rsidRPr="007F39CC" w:rsidRDefault="003518A1" w:rsidP="003518A1">
      <w:pPr>
        <w:tabs>
          <w:tab w:val="left" w:pos="360"/>
          <w:tab w:val="left" w:pos="720"/>
        </w:tabs>
        <w:rPr>
          <w:rFonts w:ascii="Arial" w:hAnsi="Arial" w:cs="Arial"/>
        </w:rPr>
      </w:pPr>
      <w:r w:rsidRPr="007F39CC">
        <w:rPr>
          <w:rFonts w:ascii="Arial" w:hAnsi="Arial" w:cs="Arial"/>
        </w:rPr>
        <w:tab/>
      </w:r>
      <w:r w:rsidRPr="007F39CC">
        <w:rPr>
          <w:rFonts w:ascii="Arial" w:hAnsi="Arial" w:cs="Arial"/>
        </w:rPr>
        <w:tab/>
        <w:t>(5)  Estimated annualized cost:  $1,</w:t>
      </w:r>
      <w:r w:rsidR="00DC7F8F">
        <w:rPr>
          <w:rFonts w:ascii="Arial" w:hAnsi="Arial" w:cs="Arial"/>
        </w:rPr>
        <w:t>781</w:t>
      </w:r>
      <w:r w:rsidR="001674D3">
        <w:rPr>
          <w:rFonts w:ascii="Arial" w:hAnsi="Arial" w:cs="Arial"/>
        </w:rPr>
        <w:t>.</w:t>
      </w:r>
      <w:r w:rsidR="00DC7F8F">
        <w:rPr>
          <w:rFonts w:ascii="Arial" w:hAnsi="Arial" w:cs="Arial"/>
        </w:rPr>
        <w:t>12</w:t>
      </w:r>
      <w:r w:rsidRPr="007F39CC">
        <w:rPr>
          <w:rFonts w:ascii="Arial" w:hAnsi="Arial" w:cs="Arial"/>
        </w:rPr>
        <w:t xml:space="preserve"> (46 hours at $3</w:t>
      </w:r>
      <w:r w:rsidR="00DC7F8F">
        <w:rPr>
          <w:rFonts w:ascii="Arial" w:hAnsi="Arial" w:cs="Arial"/>
        </w:rPr>
        <w:t>8</w:t>
      </w:r>
      <w:r w:rsidRPr="007F39CC">
        <w:rPr>
          <w:rFonts w:ascii="Arial" w:hAnsi="Arial" w:cs="Arial"/>
        </w:rPr>
        <w:t>.</w:t>
      </w:r>
      <w:r w:rsidR="00DC7F8F">
        <w:rPr>
          <w:rFonts w:ascii="Arial" w:hAnsi="Arial" w:cs="Arial"/>
        </w:rPr>
        <w:t>7</w:t>
      </w:r>
      <w:r w:rsidR="001674D3">
        <w:rPr>
          <w:rFonts w:ascii="Arial" w:hAnsi="Arial" w:cs="Arial"/>
        </w:rPr>
        <w:t>2</w:t>
      </w:r>
      <w:r w:rsidRPr="007F39CC">
        <w:rPr>
          <w:rFonts w:ascii="Arial" w:hAnsi="Arial" w:cs="Arial"/>
        </w:rPr>
        <w:t xml:space="preserve"> per hour, estimated salary rate, including benefits, based on the likelihood that an individual at a level similar to an average GS-11, Step 5, VA contracting officer would provide this information). (Based on the OPM Salary Table, 201</w:t>
      </w:r>
      <w:r w:rsidR="00634685">
        <w:rPr>
          <w:rFonts w:ascii="Arial" w:hAnsi="Arial" w:cs="Arial"/>
        </w:rPr>
        <w:t>7</w:t>
      </w:r>
      <w:r w:rsidRPr="007F39CC">
        <w:rPr>
          <w:rFonts w:ascii="Arial" w:hAnsi="Arial" w:cs="Arial"/>
        </w:rPr>
        <w:t>-GS</w:t>
      </w:r>
      <w:r w:rsidR="00AC1579">
        <w:rPr>
          <w:rFonts w:ascii="Arial" w:hAnsi="Arial" w:cs="Arial"/>
        </w:rPr>
        <w:t xml:space="preserve"> </w:t>
      </w:r>
      <w:r>
        <w:rPr>
          <w:rFonts w:ascii="Arial" w:hAnsi="Arial" w:cs="Arial"/>
        </w:rPr>
        <w:t xml:space="preserve"> (</w:t>
      </w:r>
      <w:hyperlink r:id="rId13" w:history="1">
        <w:r w:rsidR="00634685" w:rsidRPr="00634685">
          <w:rPr>
            <w:rStyle w:val="Hyperlink"/>
            <w:rFonts w:ascii="Arial" w:hAnsi="Arial" w:cs="Arial"/>
          </w:rPr>
          <w:t>https://www.opm.gov/policy-data-oversight/pay-leave/salaries-wages/salary-tables/17Tables/html/GS.aspx</w:t>
        </w:r>
      </w:hyperlink>
      <w:r>
        <w:rPr>
          <w:rFonts w:ascii="Arial" w:hAnsi="Arial" w:cs="Arial"/>
        </w:rPr>
        <w:t xml:space="preserve">) </w:t>
      </w:r>
      <w:r w:rsidRPr="007F39CC">
        <w:rPr>
          <w:rFonts w:ascii="Arial" w:hAnsi="Arial" w:cs="Arial"/>
        </w:rPr>
        <w:t>with a base hourly rate of $28.</w:t>
      </w:r>
      <w:r w:rsidR="00DC7F8F">
        <w:rPr>
          <w:rFonts w:ascii="Arial" w:hAnsi="Arial" w:cs="Arial"/>
        </w:rPr>
        <w:t>42</w:t>
      </w:r>
      <w:r w:rsidRPr="007F39CC">
        <w:rPr>
          <w:rFonts w:ascii="Arial" w:hAnsi="Arial" w:cs="Arial"/>
        </w:rPr>
        <w:t xml:space="preserve"> + $10.</w:t>
      </w:r>
      <w:r w:rsidR="00DC7F8F">
        <w:rPr>
          <w:rFonts w:ascii="Arial" w:hAnsi="Arial" w:cs="Arial"/>
        </w:rPr>
        <w:t>30</w:t>
      </w:r>
      <w:r w:rsidRPr="007F39CC">
        <w:rPr>
          <w:rFonts w:ascii="Arial" w:hAnsi="Arial" w:cs="Arial"/>
        </w:rPr>
        <w:t xml:space="preserve"> Total Civilian Position Fringe Benefits rate of 36.25%.)</w:t>
      </w:r>
    </w:p>
    <w:p w:rsidR="0048075E" w:rsidRPr="0055268E" w:rsidRDefault="0048075E" w:rsidP="003518A1">
      <w:pPr>
        <w:tabs>
          <w:tab w:val="left" w:pos="360"/>
          <w:tab w:val="left" w:pos="720"/>
        </w:tabs>
      </w:pPr>
    </w:p>
    <w:p w:rsidR="0048075E" w:rsidRPr="002069E7" w:rsidRDefault="0048075E">
      <w:pPr>
        <w:tabs>
          <w:tab w:val="left" w:pos="360"/>
          <w:tab w:val="left" w:pos="720"/>
        </w:tabs>
        <w:rPr>
          <w:rFonts w:ascii="Arial" w:hAnsi="Arial" w:cs="Arial"/>
        </w:rPr>
      </w:pPr>
      <w:r w:rsidRPr="00B028AE">
        <w:rPr>
          <w:rFonts w:ascii="Arial" w:hAnsi="Arial" w:cs="Arial"/>
          <w:b/>
        </w:rPr>
        <w:t>g.</w:t>
      </w:r>
      <w:r w:rsidRPr="002069E7">
        <w:rPr>
          <w:rFonts w:ascii="Arial" w:hAnsi="Arial" w:cs="Arial"/>
        </w:rPr>
        <w:t xml:space="preserve">  Grand Total, for All Respondents on All Clauses:</w:t>
      </w:r>
    </w:p>
    <w:p w:rsidR="0048075E" w:rsidRPr="002069E7" w:rsidRDefault="0048075E">
      <w:pPr>
        <w:tabs>
          <w:tab w:val="left" w:pos="360"/>
          <w:tab w:val="left" w:pos="720"/>
        </w:tabs>
        <w:rPr>
          <w:rFonts w:ascii="Arial" w:hAnsi="Arial" w:cs="Arial"/>
        </w:rPr>
      </w:pPr>
    </w:p>
    <w:p w:rsidR="0048075E" w:rsidRPr="002069E7" w:rsidRDefault="0048075E">
      <w:pPr>
        <w:tabs>
          <w:tab w:val="left" w:pos="360"/>
          <w:tab w:val="left" w:pos="720"/>
        </w:tabs>
        <w:rPr>
          <w:rFonts w:ascii="Arial" w:hAnsi="Arial" w:cs="Arial"/>
        </w:rPr>
      </w:pPr>
      <w:r w:rsidRPr="002069E7">
        <w:rPr>
          <w:rFonts w:ascii="Arial" w:hAnsi="Arial" w:cs="Arial"/>
        </w:rPr>
        <w:tab/>
      </w:r>
      <w:r w:rsidRPr="002069E7">
        <w:rPr>
          <w:rFonts w:ascii="Arial" w:hAnsi="Arial" w:cs="Arial"/>
        </w:rPr>
        <w:tab/>
        <w:t>(1)  Estimated number of respondents:  1,311.  There were 1,311 construction contracts awarded, so this is the maximum number of respondents.  Some of those respondents may have had to respond to more than one clause, depending on the size of their contract.</w:t>
      </w:r>
    </w:p>
    <w:p w:rsidR="0048075E" w:rsidRPr="002069E7" w:rsidRDefault="0048075E">
      <w:pPr>
        <w:tabs>
          <w:tab w:val="left" w:pos="360"/>
          <w:tab w:val="left" w:pos="720"/>
        </w:tabs>
        <w:rPr>
          <w:rFonts w:ascii="Arial" w:hAnsi="Arial" w:cs="Arial"/>
        </w:rPr>
      </w:pPr>
    </w:p>
    <w:p w:rsidR="0048075E" w:rsidRPr="002069E7" w:rsidRDefault="0048075E">
      <w:pPr>
        <w:tabs>
          <w:tab w:val="left" w:pos="360"/>
          <w:tab w:val="left" w:pos="720"/>
        </w:tabs>
        <w:rPr>
          <w:rFonts w:ascii="Arial" w:hAnsi="Arial" w:cs="Arial"/>
        </w:rPr>
      </w:pPr>
      <w:r w:rsidRPr="002069E7">
        <w:rPr>
          <w:rFonts w:ascii="Arial" w:hAnsi="Arial" w:cs="Arial"/>
        </w:rPr>
        <w:tab/>
      </w:r>
      <w:r w:rsidRPr="002069E7">
        <w:rPr>
          <w:rFonts w:ascii="Arial" w:hAnsi="Arial" w:cs="Arial"/>
        </w:rPr>
        <w:tab/>
        <w:t>(2)  Estimated frequency of responses:  2.2.  Not every contract contains every clause.  There were 1,311 contracts awarded and a total of 2,925 responses shown above, or an average of 2.2 responses per contract.</w:t>
      </w:r>
    </w:p>
    <w:p w:rsidR="0048075E" w:rsidRPr="002069E7" w:rsidRDefault="0048075E">
      <w:pPr>
        <w:tabs>
          <w:tab w:val="left" w:pos="360"/>
          <w:tab w:val="left" w:pos="720"/>
        </w:tabs>
        <w:rPr>
          <w:rFonts w:ascii="Arial" w:hAnsi="Arial" w:cs="Arial"/>
        </w:rPr>
      </w:pPr>
    </w:p>
    <w:p w:rsidR="0048075E" w:rsidRPr="002069E7" w:rsidRDefault="00774BE4">
      <w:pPr>
        <w:tabs>
          <w:tab w:val="left" w:pos="360"/>
          <w:tab w:val="left" w:pos="720"/>
        </w:tabs>
        <w:rPr>
          <w:rFonts w:ascii="Arial" w:hAnsi="Arial" w:cs="Arial"/>
        </w:rPr>
      </w:pPr>
      <w:r w:rsidRPr="002069E7">
        <w:rPr>
          <w:rFonts w:ascii="Arial" w:hAnsi="Arial" w:cs="Arial"/>
        </w:rPr>
        <w:tab/>
      </w:r>
      <w:r w:rsidRPr="002069E7">
        <w:rPr>
          <w:rFonts w:ascii="Arial" w:hAnsi="Arial" w:cs="Arial"/>
        </w:rPr>
        <w:tab/>
      </w:r>
      <w:r w:rsidR="0048075E" w:rsidRPr="002069E7">
        <w:rPr>
          <w:rFonts w:ascii="Arial" w:hAnsi="Arial" w:cs="Arial"/>
        </w:rPr>
        <w:t xml:space="preserve">(2)(a)  Total Annual Reponses, All Respondents:  </w:t>
      </w:r>
      <w:r w:rsidR="0017422A">
        <w:rPr>
          <w:rFonts w:ascii="Arial" w:hAnsi="Arial" w:cs="Arial"/>
        </w:rPr>
        <w:t>2,925</w:t>
      </w:r>
      <w:r w:rsidR="0048075E" w:rsidRPr="002069E7">
        <w:rPr>
          <w:rFonts w:ascii="Arial" w:hAnsi="Arial" w:cs="Arial"/>
        </w:rPr>
        <w:t xml:space="preserve"> (sum </w:t>
      </w:r>
      <w:r w:rsidR="0017422A">
        <w:rPr>
          <w:rFonts w:ascii="Arial" w:hAnsi="Arial" w:cs="Arial"/>
        </w:rPr>
        <w:t xml:space="preserve">of </w:t>
      </w:r>
      <w:r w:rsidR="0048075E" w:rsidRPr="002069E7">
        <w:rPr>
          <w:rFonts w:ascii="Arial" w:hAnsi="Arial" w:cs="Arial"/>
        </w:rPr>
        <w:t>total of all responses for all clauses)</w:t>
      </w:r>
    </w:p>
    <w:p w:rsidR="0048075E" w:rsidRPr="002069E7" w:rsidRDefault="0048075E">
      <w:pPr>
        <w:tabs>
          <w:tab w:val="left" w:pos="360"/>
          <w:tab w:val="left" w:pos="720"/>
        </w:tabs>
        <w:rPr>
          <w:rFonts w:ascii="Arial" w:hAnsi="Arial" w:cs="Arial"/>
        </w:rPr>
      </w:pPr>
    </w:p>
    <w:p w:rsidR="0048075E" w:rsidRPr="002069E7" w:rsidRDefault="0048075E">
      <w:pPr>
        <w:tabs>
          <w:tab w:val="left" w:pos="360"/>
          <w:tab w:val="left" w:pos="720"/>
        </w:tabs>
        <w:rPr>
          <w:rFonts w:ascii="Arial" w:hAnsi="Arial" w:cs="Arial"/>
        </w:rPr>
      </w:pPr>
      <w:r w:rsidRPr="002069E7">
        <w:rPr>
          <w:rFonts w:ascii="Arial" w:hAnsi="Arial" w:cs="Arial"/>
        </w:rPr>
        <w:tab/>
      </w:r>
      <w:r w:rsidRPr="002069E7">
        <w:rPr>
          <w:rFonts w:ascii="Arial" w:hAnsi="Arial" w:cs="Arial"/>
        </w:rPr>
        <w:tab/>
        <w:t>(3)  Estimated average burden per collection:  1.67 hours.  This is a weighted average for all clauses.</w:t>
      </w:r>
    </w:p>
    <w:p w:rsidR="0048075E" w:rsidRPr="002069E7" w:rsidRDefault="0048075E">
      <w:pPr>
        <w:tabs>
          <w:tab w:val="left" w:pos="360"/>
          <w:tab w:val="left" w:pos="720"/>
        </w:tabs>
        <w:rPr>
          <w:rFonts w:ascii="Arial" w:hAnsi="Arial" w:cs="Arial"/>
        </w:rPr>
      </w:pPr>
    </w:p>
    <w:p w:rsidR="0048075E" w:rsidRPr="002069E7" w:rsidRDefault="0048075E">
      <w:pPr>
        <w:tabs>
          <w:tab w:val="left" w:pos="360"/>
          <w:tab w:val="left" w:pos="720"/>
        </w:tabs>
        <w:rPr>
          <w:rFonts w:ascii="Arial" w:hAnsi="Arial" w:cs="Arial"/>
        </w:rPr>
      </w:pPr>
      <w:r w:rsidRPr="002069E7">
        <w:rPr>
          <w:rFonts w:ascii="Arial" w:hAnsi="Arial" w:cs="Arial"/>
        </w:rPr>
        <w:tab/>
      </w:r>
      <w:r w:rsidRPr="002069E7">
        <w:rPr>
          <w:rFonts w:ascii="Arial" w:hAnsi="Arial" w:cs="Arial"/>
        </w:rPr>
        <w:tab/>
        <w:t>(4)  Estimated total annual reporting burden:  4,802 hours (sum total of all burdens for all clauses).</w:t>
      </w:r>
    </w:p>
    <w:p w:rsidR="0048075E" w:rsidRPr="002069E7" w:rsidRDefault="0048075E">
      <w:pPr>
        <w:tabs>
          <w:tab w:val="left" w:pos="360"/>
          <w:tab w:val="left" w:pos="720"/>
        </w:tabs>
        <w:rPr>
          <w:rFonts w:ascii="Arial" w:hAnsi="Arial" w:cs="Arial"/>
        </w:rPr>
      </w:pPr>
    </w:p>
    <w:p w:rsidR="0048075E" w:rsidRPr="002069E7" w:rsidRDefault="0048075E">
      <w:pPr>
        <w:tabs>
          <w:tab w:val="left" w:pos="360"/>
          <w:tab w:val="left" w:pos="720"/>
        </w:tabs>
        <w:rPr>
          <w:rFonts w:ascii="Arial" w:hAnsi="Arial" w:cs="Arial"/>
        </w:rPr>
      </w:pPr>
      <w:r w:rsidRPr="002069E7">
        <w:rPr>
          <w:rFonts w:ascii="Arial" w:hAnsi="Arial" w:cs="Arial"/>
        </w:rPr>
        <w:tab/>
      </w:r>
      <w:r w:rsidRPr="002069E7">
        <w:rPr>
          <w:rFonts w:ascii="Arial" w:hAnsi="Arial" w:cs="Arial"/>
        </w:rPr>
        <w:tab/>
        <w:t>(5)  Estimated annualized cost:  $</w:t>
      </w:r>
      <w:r w:rsidR="00634685">
        <w:rPr>
          <w:rFonts w:ascii="Arial" w:hAnsi="Arial" w:cs="Arial"/>
        </w:rPr>
        <w:t>213,095</w:t>
      </w:r>
      <w:r w:rsidRPr="002069E7">
        <w:rPr>
          <w:rFonts w:ascii="Arial" w:hAnsi="Arial" w:cs="Arial"/>
        </w:rPr>
        <w:t xml:space="preserve"> (sum total of all costs for all clauses).</w:t>
      </w:r>
    </w:p>
    <w:p w:rsidR="0048075E" w:rsidRPr="0055268E" w:rsidRDefault="0048075E">
      <w:pPr>
        <w:tabs>
          <w:tab w:val="left" w:pos="360"/>
          <w:tab w:val="left" w:pos="720"/>
        </w:tabs>
      </w:pPr>
    </w:p>
    <w:p w:rsidR="00082DC6" w:rsidRPr="0017422A" w:rsidRDefault="0048075E" w:rsidP="00082DC6">
      <w:pPr>
        <w:pStyle w:val="Heading2"/>
        <w:tabs>
          <w:tab w:val="left" w:pos="720"/>
        </w:tabs>
        <w:spacing w:line="247" w:lineRule="auto"/>
        <w:ind w:left="0" w:right="115"/>
        <w:rPr>
          <w:rFonts w:ascii="Arial" w:hAnsi="Arial" w:cs="Arial"/>
          <w:b/>
        </w:rPr>
      </w:pPr>
      <w:r w:rsidRPr="0017422A">
        <w:rPr>
          <w:rFonts w:ascii="Arial" w:hAnsi="Arial" w:cs="Arial"/>
          <w:b/>
        </w:rPr>
        <w:t>13</w:t>
      </w:r>
      <w:r w:rsidRPr="0017422A">
        <w:rPr>
          <w:rFonts w:ascii="Arial" w:hAnsi="Arial" w:cs="Arial"/>
        </w:rPr>
        <w:t xml:space="preserve">.  </w:t>
      </w:r>
      <w:r w:rsidR="00082DC6" w:rsidRPr="0017422A">
        <w:rPr>
          <w:rFonts w:ascii="Arial" w:hAnsi="Arial" w:cs="Arial"/>
          <w:b/>
          <w:w w:val="105"/>
        </w:rPr>
        <w:t>Provide</w:t>
      </w:r>
      <w:r w:rsidR="00082DC6" w:rsidRPr="0017422A">
        <w:rPr>
          <w:rFonts w:ascii="Arial" w:hAnsi="Arial" w:cs="Arial"/>
          <w:b/>
          <w:spacing w:val="7"/>
          <w:w w:val="105"/>
        </w:rPr>
        <w:t xml:space="preserve"> </w:t>
      </w:r>
      <w:r w:rsidR="00082DC6" w:rsidRPr="0017422A">
        <w:rPr>
          <w:rFonts w:ascii="Arial" w:hAnsi="Arial" w:cs="Arial"/>
          <w:b/>
          <w:w w:val="105"/>
        </w:rPr>
        <w:t>an estimate</w:t>
      </w:r>
      <w:r w:rsidR="00082DC6" w:rsidRPr="0017422A">
        <w:rPr>
          <w:rFonts w:ascii="Arial" w:hAnsi="Arial" w:cs="Arial"/>
          <w:b/>
          <w:spacing w:val="2"/>
          <w:w w:val="105"/>
        </w:rPr>
        <w:t xml:space="preserve"> </w:t>
      </w:r>
      <w:r w:rsidR="00082DC6" w:rsidRPr="0017422A">
        <w:rPr>
          <w:rFonts w:ascii="Arial" w:hAnsi="Arial" w:cs="Arial"/>
          <w:b/>
          <w:w w:val="105"/>
        </w:rPr>
        <w:t>of</w:t>
      </w:r>
      <w:r w:rsidR="00082DC6" w:rsidRPr="0017422A">
        <w:rPr>
          <w:rFonts w:ascii="Arial" w:hAnsi="Arial" w:cs="Arial"/>
          <w:b/>
          <w:spacing w:val="4"/>
          <w:w w:val="105"/>
        </w:rPr>
        <w:t xml:space="preserve"> </w:t>
      </w:r>
      <w:r w:rsidR="00082DC6" w:rsidRPr="0017422A">
        <w:rPr>
          <w:rFonts w:ascii="Arial" w:hAnsi="Arial" w:cs="Arial"/>
          <w:b/>
          <w:w w:val="105"/>
        </w:rPr>
        <w:t>the</w:t>
      </w:r>
      <w:r w:rsidR="00082DC6" w:rsidRPr="0017422A">
        <w:rPr>
          <w:rFonts w:ascii="Arial" w:hAnsi="Arial" w:cs="Arial"/>
          <w:b/>
          <w:spacing w:val="-4"/>
          <w:w w:val="105"/>
        </w:rPr>
        <w:t xml:space="preserve"> </w:t>
      </w:r>
      <w:r w:rsidR="00082DC6" w:rsidRPr="0017422A">
        <w:rPr>
          <w:rFonts w:ascii="Arial" w:hAnsi="Arial" w:cs="Arial"/>
          <w:b/>
          <w:w w:val="105"/>
        </w:rPr>
        <w:t>total</w:t>
      </w:r>
      <w:r w:rsidR="00082DC6" w:rsidRPr="0017422A">
        <w:rPr>
          <w:rFonts w:ascii="Arial" w:hAnsi="Arial" w:cs="Arial"/>
          <w:b/>
          <w:spacing w:val="8"/>
          <w:w w:val="105"/>
        </w:rPr>
        <w:t xml:space="preserve"> </w:t>
      </w:r>
      <w:r w:rsidR="00082DC6" w:rsidRPr="0017422A">
        <w:rPr>
          <w:rFonts w:ascii="Arial" w:hAnsi="Arial" w:cs="Arial"/>
          <w:b/>
          <w:w w:val="105"/>
        </w:rPr>
        <w:t>annual</w:t>
      </w:r>
      <w:r w:rsidR="00082DC6" w:rsidRPr="0017422A">
        <w:rPr>
          <w:rFonts w:ascii="Arial" w:hAnsi="Arial" w:cs="Arial"/>
          <w:b/>
          <w:spacing w:val="-5"/>
          <w:w w:val="105"/>
        </w:rPr>
        <w:t xml:space="preserve"> </w:t>
      </w:r>
      <w:r w:rsidR="00082DC6" w:rsidRPr="0017422A">
        <w:rPr>
          <w:rFonts w:ascii="Arial" w:hAnsi="Arial" w:cs="Arial"/>
          <w:b/>
          <w:w w:val="105"/>
        </w:rPr>
        <w:t>cost</w:t>
      </w:r>
      <w:r w:rsidR="00082DC6" w:rsidRPr="0017422A">
        <w:rPr>
          <w:rFonts w:ascii="Arial" w:hAnsi="Arial" w:cs="Arial"/>
          <w:b/>
          <w:spacing w:val="-2"/>
          <w:w w:val="105"/>
        </w:rPr>
        <w:t xml:space="preserve"> </w:t>
      </w:r>
      <w:r w:rsidR="00082DC6" w:rsidRPr="0017422A">
        <w:rPr>
          <w:rFonts w:ascii="Arial" w:hAnsi="Arial" w:cs="Arial"/>
          <w:b/>
          <w:w w:val="105"/>
        </w:rPr>
        <w:t>burden</w:t>
      </w:r>
      <w:r w:rsidR="00082DC6" w:rsidRPr="0017422A">
        <w:rPr>
          <w:rFonts w:ascii="Arial" w:hAnsi="Arial" w:cs="Arial"/>
          <w:b/>
          <w:spacing w:val="20"/>
          <w:w w:val="105"/>
        </w:rPr>
        <w:t xml:space="preserve"> </w:t>
      </w:r>
      <w:r w:rsidR="00082DC6" w:rsidRPr="0017422A">
        <w:rPr>
          <w:rFonts w:ascii="Arial" w:hAnsi="Arial" w:cs="Arial"/>
          <w:b/>
          <w:w w:val="105"/>
        </w:rPr>
        <w:t>to</w:t>
      </w:r>
      <w:r w:rsidR="00082DC6" w:rsidRPr="0017422A">
        <w:rPr>
          <w:rFonts w:ascii="Arial" w:hAnsi="Arial" w:cs="Arial"/>
          <w:b/>
          <w:spacing w:val="6"/>
          <w:w w:val="105"/>
        </w:rPr>
        <w:t xml:space="preserve"> </w:t>
      </w:r>
      <w:r w:rsidR="00082DC6" w:rsidRPr="0017422A">
        <w:rPr>
          <w:rFonts w:ascii="Arial" w:hAnsi="Arial" w:cs="Arial"/>
          <w:b/>
          <w:w w:val="105"/>
        </w:rPr>
        <w:t>respondents</w:t>
      </w:r>
      <w:r w:rsidR="00082DC6" w:rsidRPr="0017422A">
        <w:rPr>
          <w:rFonts w:ascii="Arial" w:hAnsi="Arial" w:cs="Arial"/>
          <w:b/>
          <w:spacing w:val="19"/>
          <w:w w:val="105"/>
        </w:rPr>
        <w:t xml:space="preserve"> </w:t>
      </w:r>
      <w:r w:rsidR="00082DC6" w:rsidRPr="0017422A">
        <w:rPr>
          <w:rFonts w:ascii="Arial" w:hAnsi="Arial" w:cs="Arial"/>
          <w:b/>
          <w:w w:val="105"/>
        </w:rPr>
        <w:t>or</w:t>
      </w:r>
      <w:r w:rsidR="00082DC6" w:rsidRPr="0017422A">
        <w:rPr>
          <w:rFonts w:ascii="Arial" w:hAnsi="Arial" w:cs="Arial"/>
          <w:b/>
          <w:spacing w:val="-5"/>
          <w:w w:val="105"/>
        </w:rPr>
        <w:t xml:space="preserve"> </w:t>
      </w:r>
      <w:r w:rsidR="00082DC6" w:rsidRPr="0017422A">
        <w:rPr>
          <w:rFonts w:ascii="Arial" w:hAnsi="Arial" w:cs="Arial"/>
          <w:b/>
          <w:w w:val="105"/>
        </w:rPr>
        <w:t>record</w:t>
      </w:r>
      <w:r w:rsidR="00082DC6" w:rsidRPr="0017422A">
        <w:rPr>
          <w:rFonts w:ascii="Arial" w:hAnsi="Arial" w:cs="Arial"/>
          <w:b/>
          <w:spacing w:val="19"/>
          <w:w w:val="105"/>
        </w:rPr>
        <w:t xml:space="preserve"> </w:t>
      </w:r>
      <w:r w:rsidR="00082DC6" w:rsidRPr="0017422A">
        <w:rPr>
          <w:rFonts w:ascii="Arial" w:hAnsi="Arial" w:cs="Arial"/>
          <w:b/>
          <w:w w:val="105"/>
        </w:rPr>
        <w:t>keepers</w:t>
      </w:r>
      <w:r w:rsidR="00082DC6" w:rsidRPr="0017422A">
        <w:rPr>
          <w:rFonts w:ascii="Arial" w:hAnsi="Arial" w:cs="Arial"/>
          <w:b/>
          <w:spacing w:val="14"/>
          <w:w w:val="105"/>
        </w:rPr>
        <w:t xml:space="preserve"> </w:t>
      </w:r>
      <w:r w:rsidR="00082DC6" w:rsidRPr="0017422A">
        <w:rPr>
          <w:rFonts w:ascii="Arial" w:hAnsi="Arial" w:cs="Arial"/>
          <w:b/>
          <w:w w:val="105"/>
        </w:rPr>
        <w:t>resulting</w:t>
      </w:r>
      <w:r w:rsidR="00082DC6" w:rsidRPr="0017422A">
        <w:rPr>
          <w:rFonts w:ascii="Arial" w:hAnsi="Arial" w:cs="Arial"/>
          <w:b/>
          <w:w w:val="104"/>
        </w:rPr>
        <w:t xml:space="preserve"> </w:t>
      </w:r>
      <w:r w:rsidR="00082DC6" w:rsidRPr="0017422A">
        <w:rPr>
          <w:rFonts w:ascii="Arial" w:hAnsi="Arial" w:cs="Arial"/>
          <w:b/>
          <w:w w:val="105"/>
        </w:rPr>
        <w:t>from</w:t>
      </w:r>
      <w:r w:rsidR="00082DC6" w:rsidRPr="0017422A">
        <w:rPr>
          <w:rFonts w:ascii="Arial" w:hAnsi="Arial" w:cs="Arial"/>
          <w:b/>
          <w:spacing w:val="-4"/>
          <w:w w:val="105"/>
        </w:rPr>
        <w:t xml:space="preserve"> </w:t>
      </w:r>
      <w:r w:rsidR="00082DC6" w:rsidRPr="0017422A">
        <w:rPr>
          <w:rFonts w:ascii="Arial" w:hAnsi="Arial" w:cs="Arial"/>
          <w:b/>
          <w:w w:val="105"/>
        </w:rPr>
        <w:t>the</w:t>
      </w:r>
      <w:r w:rsidR="00082DC6" w:rsidRPr="0017422A">
        <w:rPr>
          <w:rFonts w:ascii="Arial" w:hAnsi="Arial" w:cs="Arial"/>
          <w:b/>
          <w:spacing w:val="-4"/>
          <w:w w:val="105"/>
        </w:rPr>
        <w:t xml:space="preserve"> </w:t>
      </w:r>
      <w:r w:rsidR="00082DC6" w:rsidRPr="0017422A">
        <w:rPr>
          <w:rFonts w:ascii="Arial" w:hAnsi="Arial" w:cs="Arial"/>
          <w:b/>
          <w:w w:val="105"/>
        </w:rPr>
        <w:t>collection</w:t>
      </w:r>
      <w:r w:rsidR="00082DC6" w:rsidRPr="0017422A">
        <w:rPr>
          <w:rFonts w:ascii="Arial" w:hAnsi="Arial" w:cs="Arial"/>
          <w:b/>
          <w:spacing w:val="9"/>
          <w:w w:val="105"/>
        </w:rPr>
        <w:t xml:space="preserve"> </w:t>
      </w:r>
      <w:r w:rsidR="00082DC6" w:rsidRPr="0017422A">
        <w:rPr>
          <w:rFonts w:ascii="Arial" w:hAnsi="Arial" w:cs="Arial"/>
          <w:b/>
          <w:w w:val="105"/>
        </w:rPr>
        <w:t>of</w:t>
      </w:r>
      <w:r w:rsidR="00082DC6" w:rsidRPr="0017422A">
        <w:rPr>
          <w:rFonts w:ascii="Arial" w:hAnsi="Arial" w:cs="Arial"/>
          <w:b/>
          <w:spacing w:val="-4"/>
          <w:w w:val="105"/>
        </w:rPr>
        <w:t xml:space="preserve"> </w:t>
      </w:r>
      <w:r w:rsidR="00082DC6" w:rsidRPr="0017422A">
        <w:rPr>
          <w:rFonts w:ascii="Arial" w:hAnsi="Arial" w:cs="Arial"/>
          <w:b/>
          <w:w w:val="105"/>
        </w:rPr>
        <w:t>information.</w:t>
      </w:r>
      <w:r w:rsidR="00082DC6" w:rsidRPr="0017422A">
        <w:rPr>
          <w:rFonts w:ascii="Arial" w:hAnsi="Arial" w:cs="Arial"/>
          <w:b/>
          <w:spacing w:val="58"/>
          <w:w w:val="105"/>
        </w:rPr>
        <w:t xml:space="preserve"> </w:t>
      </w:r>
      <w:r w:rsidR="00082DC6" w:rsidRPr="0017422A">
        <w:rPr>
          <w:rFonts w:ascii="Arial" w:hAnsi="Arial" w:cs="Arial"/>
          <w:b/>
          <w:w w:val="105"/>
        </w:rPr>
        <w:t>(Do</w:t>
      </w:r>
      <w:r w:rsidR="00082DC6" w:rsidRPr="0017422A">
        <w:rPr>
          <w:rFonts w:ascii="Arial" w:hAnsi="Arial" w:cs="Arial"/>
          <w:b/>
          <w:spacing w:val="-3"/>
          <w:w w:val="105"/>
        </w:rPr>
        <w:t xml:space="preserve"> </w:t>
      </w:r>
      <w:r w:rsidR="00082DC6" w:rsidRPr="0017422A">
        <w:rPr>
          <w:rFonts w:ascii="Arial" w:hAnsi="Arial" w:cs="Arial"/>
          <w:b/>
          <w:w w:val="105"/>
        </w:rPr>
        <w:t>not</w:t>
      </w:r>
      <w:r w:rsidR="00082DC6" w:rsidRPr="0017422A">
        <w:rPr>
          <w:rFonts w:ascii="Arial" w:hAnsi="Arial" w:cs="Arial"/>
          <w:b/>
          <w:spacing w:val="-3"/>
          <w:w w:val="105"/>
        </w:rPr>
        <w:t xml:space="preserve"> </w:t>
      </w:r>
      <w:r w:rsidR="00082DC6" w:rsidRPr="0017422A">
        <w:rPr>
          <w:rFonts w:ascii="Arial" w:hAnsi="Arial" w:cs="Arial"/>
          <w:b/>
          <w:w w:val="105"/>
        </w:rPr>
        <w:t>include</w:t>
      </w:r>
      <w:r w:rsidR="00082DC6" w:rsidRPr="0017422A">
        <w:rPr>
          <w:rFonts w:ascii="Arial" w:hAnsi="Arial" w:cs="Arial"/>
          <w:b/>
          <w:spacing w:val="-7"/>
          <w:w w:val="105"/>
        </w:rPr>
        <w:t xml:space="preserve"> </w:t>
      </w:r>
      <w:r w:rsidR="00082DC6" w:rsidRPr="0017422A">
        <w:rPr>
          <w:rFonts w:ascii="Arial" w:hAnsi="Arial" w:cs="Arial"/>
          <w:b/>
          <w:w w:val="105"/>
        </w:rPr>
        <w:t>the</w:t>
      </w:r>
      <w:r w:rsidR="00082DC6" w:rsidRPr="0017422A">
        <w:rPr>
          <w:rFonts w:ascii="Arial" w:hAnsi="Arial" w:cs="Arial"/>
          <w:b/>
          <w:spacing w:val="-5"/>
          <w:w w:val="105"/>
        </w:rPr>
        <w:t xml:space="preserve"> </w:t>
      </w:r>
      <w:r w:rsidR="00082DC6" w:rsidRPr="0017422A">
        <w:rPr>
          <w:rFonts w:ascii="Arial" w:hAnsi="Arial" w:cs="Arial"/>
          <w:b/>
          <w:w w:val="105"/>
        </w:rPr>
        <w:t>cost</w:t>
      </w:r>
      <w:r w:rsidR="00082DC6" w:rsidRPr="0017422A">
        <w:rPr>
          <w:rFonts w:ascii="Arial" w:hAnsi="Arial" w:cs="Arial"/>
          <w:b/>
          <w:spacing w:val="-9"/>
          <w:w w:val="105"/>
        </w:rPr>
        <w:t xml:space="preserve"> </w:t>
      </w:r>
      <w:r w:rsidR="00082DC6" w:rsidRPr="0017422A">
        <w:rPr>
          <w:rFonts w:ascii="Arial" w:hAnsi="Arial" w:cs="Arial"/>
          <w:b/>
          <w:w w:val="105"/>
        </w:rPr>
        <w:t>of</w:t>
      </w:r>
      <w:r w:rsidR="00082DC6" w:rsidRPr="0017422A">
        <w:rPr>
          <w:rFonts w:ascii="Arial" w:hAnsi="Arial" w:cs="Arial"/>
          <w:b/>
          <w:spacing w:val="-3"/>
          <w:w w:val="105"/>
        </w:rPr>
        <w:t xml:space="preserve"> </w:t>
      </w:r>
      <w:r w:rsidR="00082DC6" w:rsidRPr="0017422A">
        <w:rPr>
          <w:rFonts w:ascii="Arial" w:hAnsi="Arial" w:cs="Arial"/>
          <w:b/>
          <w:w w:val="105"/>
        </w:rPr>
        <w:t>any</w:t>
      </w:r>
      <w:r w:rsidR="00082DC6" w:rsidRPr="0017422A">
        <w:rPr>
          <w:rFonts w:ascii="Arial" w:hAnsi="Arial" w:cs="Arial"/>
          <w:b/>
          <w:spacing w:val="-5"/>
          <w:w w:val="105"/>
        </w:rPr>
        <w:t xml:space="preserve"> </w:t>
      </w:r>
      <w:r w:rsidR="00082DC6" w:rsidRPr="0017422A">
        <w:rPr>
          <w:rFonts w:ascii="Arial" w:hAnsi="Arial" w:cs="Arial"/>
          <w:b/>
          <w:w w:val="105"/>
        </w:rPr>
        <w:t>hour</w:t>
      </w:r>
      <w:r w:rsidR="00082DC6" w:rsidRPr="0017422A">
        <w:rPr>
          <w:rFonts w:ascii="Arial" w:hAnsi="Arial" w:cs="Arial"/>
          <w:b/>
          <w:spacing w:val="6"/>
          <w:w w:val="105"/>
        </w:rPr>
        <w:t xml:space="preserve"> </w:t>
      </w:r>
      <w:r w:rsidR="00082DC6" w:rsidRPr="0017422A">
        <w:rPr>
          <w:rFonts w:ascii="Arial" w:hAnsi="Arial" w:cs="Arial"/>
          <w:b/>
          <w:w w:val="105"/>
        </w:rPr>
        <w:t>burden</w:t>
      </w:r>
      <w:r w:rsidR="00082DC6" w:rsidRPr="0017422A">
        <w:rPr>
          <w:rFonts w:ascii="Arial" w:hAnsi="Arial" w:cs="Arial"/>
          <w:b/>
          <w:spacing w:val="5"/>
          <w:w w:val="105"/>
        </w:rPr>
        <w:t xml:space="preserve"> </w:t>
      </w:r>
      <w:r w:rsidR="00082DC6" w:rsidRPr="0017422A">
        <w:rPr>
          <w:rFonts w:ascii="Arial" w:hAnsi="Arial" w:cs="Arial"/>
          <w:b/>
          <w:w w:val="105"/>
        </w:rPr>
        <w:t>shown in</w:t>
      </w:r>
      <w:r w:rsidR="00082DC6" w:rsidRPr="0017422A">
        <w:rPr>
          <w:rFonts w:ascii="Arial" w:hAnsi="Arial" w:cs="Arial"/>
          <w:b/>
          <w:spacing w:val="-5"/>
          <w:w w:val="105"/>
        </w:rPr>
        <w:t xml:space="preserve"> </w:t>
      </w:r>
      <w:r w:rsidR="00082DC6" w:rsidRPr="0017422A">
        <w:rPr>
          <w:rFonts w:ascii="Arial" w:hAnsi="Arial" w:cs="Arial"/>
          <w:b/>
          <w:w w:val="105"/>
        </w:rPr>
        <w:t>Items</w:t>
      </w:r>
      <w:r w:rsidR="00082DC6" w:rsidRPr="0017422A">
        <w:rPr>
          <w:rFonts w:ascii="Arial" w:hAnsi="Arial" w:cs="Arial"/>
          <w:b/>
          <w:spacing w:val="7"/>
          <w:w w:val="105"/>
        </w:rPr>
        <w:t xml:space="preserve"> </w:t>
      </w:r>
      <w:r w:rsidR="00082DC6" w:rsidRPr="0017422A">
        <w:rPr>
          <w:rFonts w:ascii="Arial" w:hAnsi="Arial" w:cs="Arial"/>
          <w:b/>
          <w:w w:val="105"/>
        </w:rPr>
        <w:t>12 and</w:t>
      </w:r>
      <w:r w:rsidR="00082DC6" w:rsidRPr="0017422A">
        <w:rPr>
          <w:rFonts w:ascii="Arial" w:hAnsi="Arial" w:cs="Arial"/>
          <w:b/>
          <w:spacing w:val="15"/>
          <w:w w:val="105"/>
        </w:rPr>
        <w:t xml:space="preserve"> </w:t>
      </w:r>
      <w:r w:rsidR="00082DC6" w:rsidRPr="0017422A">
        <w:rPr>
          <w:rFonts w:ascii="Arial" w:hAnsi="Arial" w:cs="Arial"/>
          <w:b/>
          <w:w w:val="105"/>
        </w:rPr>
        <w:t>14).</w:t>
      </w:r>
    </w:p>
    <w:p w:rsidR="0048075E" w:rsidRPr="0017422A" w:rsidRDefault="0048075E">
      <w:pPr>
        <w:tabs>
          <w:tab w:val="left" w:pos="360"/>
          <w:tab w:val="left" w:pos="720"/>
        </w:tabs>
        <w:rPr>
          <w:rFonts w:ascii="Arial" w:hAnsi="Arial" w:cs="Arial"/>
        </w:rPr>
      </w:pPr>
    </w:p>
    <w:p w:rsidR="0048075E" w:rsidRPr="0032493B" w:rsidRDefault="0032493B" w:rsidP="0032493B">
      <w:pPr>
        <w:tabs>
          <w:tab w:val="left" w:pos="360"/>
          <w:tab w:val="left" w:pos="720"/>
        </w:tabs>
        <w:rPr>
          <w:rFonts w:ascii="Arial" w:hAnsi="Arial" w:cs="Arial"/>
        </w:rPr>
      </w:pPr>
      <w:r w:rsidRPr="0032493B">
        <w:rPr>
          <w:rFonts w:ascii="Arial" w:hAnsi="Arial" w:cs="Arial"/>
        </w:rPr>
        <w:t>N/A</w:t>
      </w:r>
    </w:p>
    <w:p w:rsidR="0048075E" w:rsidRPr="0055268E" w:rsidRDefault="0048075E">
      <w:pPr>
        <w:tabs>
          <w:tab w:val="left" w:pos="360"/>
          <w:tab w:val="left" w:pos="720"/>
        </w:tabs>
      </w:pPr>
    </w:p>
    <w:p w:rsidR="0032493B" w:rsidRDefault="0048075E" w:rsidP="00082DC6">
      <w:pPr>
        <w:pStyle w:val="Heading2"/>
        <w:tabs>
          <w:tab w:val="left" w:pos="720"/>
        </w:tabs>
        <w:spacing w:line="242" w:lineRule="auto"/>
        <w:ind w:left="14" w:right="221"/>
        <w:rPr>
          <w:rFonts w:ascii="Arial" w:hAnsi="Arial" w:cs="Arial"/>
          <w:b/>
          <w:w w:val="105"/>
        </w:rPr>
      </w:pPr>
      <w:r w:rsidRPr="00966B00">
        <w:rPr>
          <w:rFonts w:ascii="Arial" w:hAnsi="Arial" w:cs="Arial"/>
          <w:b/>
        </w:rPr>
        <w:t>14.</w:t>
      </w:r>
      <w:r w:rsidRPr="00966B00">
        <w:rPr>
          <w:rFonts w:ascii="Arial" w:hAnsi="Arial" w:cs="Arial"/>
        </w:rPr>
        <w:t xml:space="preserve">  </w:t>
      </w:r>
      <w:r w:rsidR="00082DC6" w:rsidRPr="00966B00">
        <w:rPr>
          <w:rFonts w:ascii="Arial" w:hAnsi="Arial" w:cs="Arial"/>
          <w:b/>
          <w:w w:val="105"/>
        </w:rPr>
        <w:t>Provide</w:t>
      </w:r>
      <w:r w:rsidR="00082DC6" w:rsidRPr="00966B00">
        <w:rPr>
          <w:rFonts w:ascii="Arial" w:hAnsi="Arial" w:cs="Arial"/>
          <w:b/>
          <w:spacing w:val="-1"/>
          <w:w w:val="105"/>
        </w:rPr>
        <w:t xml:space="preserve"> </w:t>
      </w:r>
      <w:r w:rsidR="00082DC6" w:rsidRPr="00966B00">
        <w:rPr>
          <w:rFonts w:ascii="Arial" w:hAnsi="Arial" w:cs="Arial"/>
          <w:b/>
          <w:w w:val="105"/>
        </w:rPr>
        <w:t>estimates</w:t>
      </w:r>
      <w:r w:rsidR="00082DC6" w:rsidRPr="00966B00">
        <w:rPr>
          <w:rFonts w:ascii="Arial" w:hAnsi="Arial" w:cs="Arial"/>
          <w:b/>
          <w:spacing w:val="5"/>
          <w:w w:val="105"/>
        </w:rPr>
        <w:t xml:space="preserve"> </w:t>
      </w:r>
      <w:r w:rsidR="00082DC6" w:rsidRPr="00966B00">
        <w:rPr>
          <w:rFonts w:ascii="Arial" w:hAnsi="Arial" w:cs="Arial"/>
          <w:b/>
          <w:w w:val="105"/>
        </w:rPr>
        <w:t>of</w:t>
      </w:r>
      <w:r w:rsidR="00082DC6" w:rsidRPr="00966B00">
        <w:rPr>
          <w:rFonts w:ascii="Arial" w:hAnsi="Arial" w:cs="Arial"/>
          <w:b/>
          <w:spacing w:val="-5"/>
          <w:w w:val="105"/>
        </w:rPr>
        <w:t xml:space="preserve"> </w:t>
      </w:r>
      <w:r w:rsidR="00082DC6" w:rsidRPr="00966B00">
        <w:rPr>
          <w:rFonts w:ascii="Arial" w:hAnsi="Arial" w:cs="Arial"/>
          <w:b/>
          <w:w w:val="105"/>
        </w:rPr>
        <w:t>annual</w:t>
      </w:r>
      <w:r w:rsidR="00082DC6" w:rsidRPr="00966B00">
        <w:rPr>
          <w:rFonts w:ascii="Arial" w:hAnsi="Arial" w:cs="Arial"/>
          <w:b/>
          <w:spacing w:val="5"/>
          <w:w w:val="105"/>
        </w:rPr>
        <w:t xml:space="preserve"> </w:t>
      </w:r>
      <w:r w:rsidR="00082DC6" w:rsidRPr="00966B00">
        <w:rPr>
          <w:rFonts w:ascii="Arial" w:hAnsi="Arial" w:cs="Arial"/>
          <w:b/>
          <w:w w:val="105"/>
        </w:rPr>
        <w:t>cost</w:t>
      </w:r>
      <w:r w:rsidR="00082DC6" w:rsidRPr="00966B00">
        <w:rPr>
          <w:rFonts w:ascii="Arial" w:hAnsi="Arial" w:cs="Arial"/>
          <w:b/>
          <w:spacing w:val="-8"/>
          <w:w w:val="105"/>
        </w:rPr>
        <w:t xml:space="preserve"> </w:t>
      </w:r>
      <w:r w:rsidR="00082DC6" w:rsidRPr="00966B00">
        <w:rPr>
          <w:rFonts w:ascii="Arial" w:hAnsi="Arial" w:cs="Arial"/>
          <w:b/>
          <w:w w:val="105"/>
        </w:rPr>
        <w:t>to</w:t>
      </w:r>
      <w:r w:rsidR="00082DC6" w:rsidRPr="00966B00">
        <w:rPr>
          <w:rFonts w:ascii="Arial" w:hAnsi="Arial" w:cs="Arial"/>
          <w:b/>
          <w:spacing w:val="-2"/>
          <w:w w:val="105"/>
        </w:rPr>
        <w:t xml:space="preserve"> </w:t>
      </w:r>
      <w:r w:rsidR="00082DC6" w:rsidRPr="00966B00">
        <w:rPr>
          <w:rFonts w:ascii="Arial" w:hAnsi="Arial" w:cs="Arial"/>
          <w:b/>
          <w:w w:val="105"/>
        </w:rPr>
        <w:t>the</w:t>
      </w:r>
      <w:r w:rsidR="00082DC6" w:rsidRPr="00966B00">
        <w:rPr>
          <w:rFonts w:ascii="Arial" w:hAnsi="Arial" w:cs="Arial"/>
          <w:b/>
          <w:spacing w:val="-13"/>
          <w:w w:val="105"/>
        </w:rPr>
        <w:t xml:space="preserve"> </w:t>
      </w:r>
      <w:r w:rsidR="00082DC6" w:rsidRPr="00966B00">
        <w:rPr>
          <w:rFonts w:ascii="Arial" w:hAnsi="Arial" w:cs="Arial"/>
          <w:b/>
          <w:w w:val="105"/>
        </w:rPr>
        <w:t>Federal</w:t>
      </w:r>
      <w:r w:rsidR="00082DC6" w:rsidRPr="00966B00">
        <w:rPr>
          <w:rFonts w:ascii="Arial" w:hAnsi="Arial" w:cs="Arial"/>
          <w:b/>
          <w:spacing w:val="5"/>
          <w:w w:val="105"/>
        </w:rPr>
        <w:t xml:space="preserve"> </w:t>
      </w:r>
      <w:r w:rsidR="00082DC6" w:rsidRPr="00966B00">
        <w:rPr>
          <w:rFonts w:ascii="Arial" w:hAnsi="Arial" w:cs="Arial"/>
          <w:b/>
          <w:w w:val="105"/>
        </w:rPr>
        <w:t>Government.</w:t>
      </w:r>
      <w:r w:rsidR="00082DC6" w:rsidRPr="00966B00">
        <w:rPr>
          <w:rFonts w:ascii="Arial" w:hAnsi="Arial" w:cs="Arial"/>
          <w:b/>
          <w:spacing w:val="43"/>
          <w:w w:val="105"/>
        </w:rPr>
        <w:t xml:space="preserve"> </w:t>
      </w:r>
      <w:r w:rsidR="00082DC6" w:rsidRPr="00966B00">
        <w:rPr>
          <w:rFonts w:ascii="Arial" w:hAnsi="Arial" w:cs="Arial"/>
          <w:b/>
          <w:w w:val="105"/>
        </w:rPr>
        <w:t>Also,</w:t>
      </w:r>
      <w:r w:rsidR="00082DC6" w:rsidRPr="00966B00">
        <w:rPr>
          <w:rFonts w:ascii="Arial" w:hAnsi="Arial" w:cs="Arial"/>
          <w:b/>
          <w:spacing w:val="-5"/>
          <w:w w:val="105"/>
        </w:rPr>
        <w:t xml:space="preserve"> </w:t>
      </w:r>
      <w:r w:rsidR="00082DC6" w:rsidRPr="00966B00">
        <w:rPr>
          <w:rFonts w:ascii="Arial" w:hAnsi="Arial" w:cs="Arial"/>
          <w:b/>
          <w:w w:val="105"/>
        </w:rPr>
        <w:t>provide</w:t>
      </w:r>
      <w:r w:rsidR="00082DC6" w:rsidRPr="00966B00">
        <w:rPr>
          <w:rFonts w:ascii="Arial" w:hAnsi="Arial" w:cs="Arial"/>
          <w:b/>
          <w:spacing w:val="5"/>
          <w:w w:val="105"/>
        </w:rPr>
        <w:t xml:space="preserve"> </w:t>
      </w:r>
      <w:r w:rsidR="00082DC6" w:rsidRPr="00966B00">
        <w:rPr>
          <w:rFonts w:ascii="Arial" w:hAnsi="Arial" w:cs="Arial"/>
          <w:b/>
          <w:w w:val="105"/>
        </w:rPr>
        <w:t>a</w:t>
      </w:r>
      <w:r w:rsidR="00082DC6" w:rsidRPr="00966B00">
        <w:rPr>
          <w:rFonts w:ascii="Arial" w:hAnsi="Arial" w:cs="Arial"/>
          <w:b/>
          <w:spacing w:val="-2"/>
          <w:w w:val="105"/>
        </w:rPr>
        <w:t xml:space="preserve"> </w:t>
      </w:r>
      <w:r w:rsidR="00082DC6" w:rsidRPr="00966B00">
        <w:rPr>
          <w:rFonts w:ascii="Arial" w:hAnsi="Arial" w:cs="Arial"/>
          <w:b/>
          <w:w w:val="105"/>
        </w:rPr>
        <w:t>description</w:t>
      </w:r>
      <w:r w:rsidR="00082DC6" w:rsidRPr="00966B00">
        <w:rPr>
          <w:rFonts w:ascii="Arial" w:hAnsi="Arial" w:cs="Arial"/>
          <w:b/>
          <w:spacing w:val="8"/>
          <w:w w:val="105"/>
        </w:rPr>
        <w:t xml:space="preserve"> </w:t>
      </w:r>
      <w:r w:rsidR="00082DC6" w:rsidRPr="00966B00">
        <w:rPr>
          <w:rFonts w:ascii="Arial" w:hAnsi="Arial" w:cs="Arial"/>
          <w:b/>
          <w:w w:val="105"/>
        </w:rPr>
        <w:t>of</w:t>
      </w:r>
      <w:r w:rsidR="00082DC6" w:rsidRPr="00966B00">
        <w:rPr>
          <w:rFonts w:ascii="Arial" w:hAnsi="Arial" w:cs="Arial"/>
          <w:b/>
          <w:w w:val="95"/>
        </w:rPr>
        <w:t xml:space="preserve"> </w:t>
      </w:r>
      <w:r w:rsidR="00082DC6" w:rsidRPr="00966B00">
        <w:rPr>
          <w:rFonts w:ascii="Arial" w:hAnsi="Arial" w:cs="Arial"/>
          <w:b/>
          <w:w w:val="105"/>
        </w:rPr>
        <w:t>the</w:t>
      </w:r>
      <w:r w:rsidR="00082DC6" w:rsidRPr="00966B00">
        <w:rPr>
          <w:rFonts w:ascii="Arial" w:hAnsi="Arial" w:cs="Arial"/>
          <w:b/>
          <w:spacing w:val="-14"/>
          <w:w w:val="105"/>
        </w:rPr>
        <w:t xml:space="preserve"> </w:t>
      </w:r>
      <w:r w:rsidR="00082DC6" w:rsidRPr="00966B00">
        <w:rPr>
          <w:rFonts w:ascii="Arial" w:hAnsi="Arial" w:cs="Arial"/>
          <w:b/>
          <w:w w:val="105"/>
        </w:rPr>
        <w:t>method used</w:t>
      </w:r>
      <w:r w:rsidR="00082DC6" w:rsidRPr="00966B00">
        <w:rPr>
          <w:rFonts w:ascii="Arial" w:hAnsi="Arial" w:cs="Arial"/>
          <w:b/>
          <w:spacing w:val="-6"/>
          <w:w w:val="105"/>
        </w:rPr>
        <w:t xml:space="preserve"> </w:t>
      </w:r>
      <w:r w:rsidR="00082DC6" w:rsidRPr="00966B00">
        <w:rPr>
          <w:rFonts w:ascii="Arial" w:hAnsi="Arial" w:cs="Arial"/>
          <w:b/>
          <w:w w:val="105"/>
        </w:rPr>
        <w:t>to</w:t>
      </w:r>
      <w:r w:rsidR="00082DC6" w:rsidRPr="00966B00">
        <w:rPr>
          <w:rFonts w:ascii="Arial" w:hAnsi="Arial" w:cs="Arial"/>
          <w:b/>
          <w:spacing w:val="-10"/>
          <w:w w:val="105"/>
        </w:rPr>
        <w:t xml:space="preserve"> </w:t>
      </w:r>
      <w:r w:rsidR="00082DC6" w:rsidRPr="00966B00">
        <w:rPr>
          <w:rFonts w:ascii="Arial" w:hAnsi="Arial" w:cs="Arial"/>
          <w:b/>
          <w:w w:val="105"/>
        </w:rPr>
        <w:t>estimate</w:t>
      </w:r>
      <w:r w:rsidR="00082DC6" w:rsidRPr="00966B00">
        <w:rPr>
          <w:rFonts w:ascii="Arial" w:hAnsi="Arial" w:cs="Arial"/>
          <w:b/>
          <w:spacing w:val="-14"/>
          <w:w w:val="105"/>
        </w:rPr>
        <w:t xml:space="preserve"> </w:t>
      </w:r>
      <w:r w:rsidR="00082DC6" w:rsidRPr="00966B00">
        <w:rPr>
          <w:rFonts w:ascii="Arial" w:hAnsi="Arial" w:cs="Arial"/>
          <w:b/>
          <w:w w:val="105"/>
        </w:rPr>
        <w:t>cost,</w:t>
      </w:r>
      <w:r w:rsidR="00082DC6" w:rsidRPr="00966B00">
        <w:rPr>
          <w:rFonts w:ascii="Arial" w:hAnsi="Arial" w:cs="Arial"/>
          <w:b/>
          <w:spacing w:val="-25"/>
          <w:w w:val="105"/>
        </w:rPr>
        <w:t xml:space="preserve"> </w:t>
      </w:r>
      <w:r w:rsidR="00082DC6" w:rsidRPr="00966B00">
        <w:rPr>
          <w:rFonts w:ascii="Arial" w:hAnsi="Arial" w:cs="Arial"/>
          <w:b/>
          <w:w w:val="105"/>
        </w:rPr>
        <w:t>which</w:t>
      </w:r>
      <w:r w:rsidR="00082DC6" w:rsidRPr="00966B00">
        <w:rPr>
          <w:rFonts w:ascii="Arial" w:hAnsi="Arial" w:cs="Arial"/>
          <w:b/>
          <w:spacing w:val="-5"/>
          <w:w w:val="105"/>
        </w:rPr>
        <w:t xml:space="preserve"> </w:t>
      </w:r>
      <w:r w:rsidR="00082DC6" w:rsidRPr="00966B00">
        <w:rPr>
          <w:rFonts w:ascii="Arial" w:hAnsi="Arial" w:cs="Arial"/>
          <w:b/>
          <w:w w:val="105"/>
        </w:rPr>
        <w:t>should</w:t>
      </w:r>
      <w:r w:rsidR="00082DC6" w:rsidRPr="00966B00">
        <w:rPr>
          <w:rFonts w:ascii="Arial" w:hAnsi="Arial" w:cs="Arial"/>
          <w:b/>
          <w:spacing w:val="-9"/>
          <w:w w:val="105"/>
        </w:rPr>
        <w:t xml:space="preserve"> </w:t>
      </w:r>
      <w:r w:rsidR="00082DC6" w:rsidRPr="00966B00">
        <w:rPr>
          <w:rFonts w:ascii="Arial" w:hAnsi="Arial" w:cs="Arial"/>
          <w:b/>
          <w:w w:val="105"/>
        </w:rPr>
        <w:t>include</w:t>
      </w:r>
      <w:r w:rsidR="00082DC6" w:rsidRPr="00966B00">
        <w:rPr>
          <w:rFonts w:ascii="Arial" w:hAnsi="Arial" w:cs="Arial"/>
          <w:b/>
          <w:spacing w:val="-11"/>
          <w:w w:val="105"/>
        </w:rPr>
        <w:t xml:space="preserve"> </w:t>
      </w:r>
      <w:r w:rsidR="00082DC6" w:rsidRPr="00966B00">
        <w:rPr>
          <w:rFonts w:ascii="Arial" w:hAnsi="Arial" w:cs="Arial"/>
          <w:b/>
          <w:w w:val="105"/>
        </w:rPr>
        <w:t>quantification</w:t>
      </w:r>
      <w:r w:rsidR="00082DC6" w:rsidRPr="00966B00">
        <w:rPr>
          <w:rFonts w:ascii="Arial" w:hAnsi="Arial" w:cs="Arial"/>
          <w:b/>
          <w:spacing w:val="4"/>
          <w:w w:val="105"/>
        </w:rPr>
        <w:t xml:space="preserve"> </w:t>
      </w:r>
      <w:r w:rsidR="00082DC6" w:rsidRPr="00966B00">
        <w:rPr>
          <w:rFonts w:ascii="Arial" w:hAnsi="Arial" w:cs="Arial"/>
          <w:b/>
          <w:w w:val="105"/>
        </w:rPr>
        <w:t>of</w:t>
      </w:r>
      <w:r w:rsidR="00082DC6" w:rsidRPr="00966B00">
        <w:rPr>
          <w:rFonts w:ascii="Arial" w:hAnsi="Arial" w:cs="Arial"/>
          <w:b/>
          <w:spacing w:val="-12"/>
          <w:w w:val="105"/>
        </w:rPr>
        <w:t xml:space="preserve"> </w:t>
      </w:r>
      <w:r w:rsidR="00082DC6" w:rsidRPr="00966B00">
        <w:rPr>
          <w:rFonts w:ascii="Arial" w:hAnsi="Arial" w:cs="Arial"/>
          <w:b/>
          <w:w w:val="105"/>
        </w:rPr>
        <w:t>hours,</w:t>
      </w:r>
      <w:r w:rsidR="00082DC6" w:rsidRPr="00966B00">
        <w:rPr>
          <w:rFonts w:ascii="Arial" w:hAnsi="Arial" w:cs="Arial"/>
          <w:b/>
          <w:spacing w:val="-11"/>
          <w:w w:val="105"/>
        </w:rPr>
        <w:t xml:space="preserve"> </w:t>
      </w:r>
      <w:r w:rsidR="00082DC6" w:rsidRPr="00966B00">
        <w:rPr>
          <w:rFonts w:ascii="Arial" w:hAnsi="Arial" w:cs="Arial"/>
          <w:b/>
          <w:w w:val="105"/>
        </w:rPr>
        <w:t>operation</w:t>
      </w:r>
      <w:r w:rsidR="00082DC6" w:rsidRPr="00966B00">
        <w:rPr>
          <w:rFonts w:ascii="Arial" w:hAnsi="Arial" w:cs="Arial"/>
          <w:b/>
          <w:spacing w:val="-8"/>
          <w:w w:val="105"/>
        </w:rPr>
        <w:t xml:space="preserve"> </w:t>
      </w:r>
      <w:r w:rsidR="00082DC6" w:rsidRPr="00966B00">
        <w:rPr>
          <w:rFonts w:ascii="Arial" w:hAnsi="Arial" w:cs="Arial"/>
          <w:b/>
          <w:w w:val="105"/>
        </w:rPr>
        <w:t>expenses</w:t>
      </w:r>
      <w:r w:rsidR="00082DC6" w:rsidRPr="00966B00">
        <w:rPr>
          <w:rFonts w:ascii="Arial" w:hAnsi="Arial" w:cs="Arial"/>
          <w:b/>
          <w:w w:val="101"/>
        </w:rPr>
        <w:t xml:space="preserve"> </w:t>
      </w:r>
      <w:r w:rsidR="00082DC6" w:rsidRPr="00966B00">
        <w:rPr>
          <w:rFonts w:ascii="Arial" w:hAnsi="Arial" w:cs="Arial"/>
          <w:b/>
          <w:w w:val="105"/>
        </w:rPr>
        <w:t>(such</w:t>
      </w:r>
      <w:r w:rsidR="00082DC6" w:rsidRPr="00966B00">
        <w:rPr>
          <w:rFonts w:ascii="Arial" w:hAnsi="Arial" w:cs="Arial"/>
          <w:b/>
          <w:spacing w:val="7"/>
          <w:w w:val="105"/>
        </w:rPr>
        <w:t xml:space="preserve"> </w:t>
      </w:r>
      <w:r w:rsidR="00082DC6" w:rsidRPr="00966B00">
        <w:rPr>
          <w:rFonts w:ascii="Arial" w:hAnsi="Arial" w:cs="Arial"/>
          <w:b/>
          <w:w w:val="105"/>
        </w:rPr>
        <w:t>as</w:t>
      </w:r>
      <w:r w:rsidR="00082DC6" w:rsidRPr="00966B00">
        <w:rPr>
          <w:rFonts w:ascii="Arial" w:hAnsi="Arial" w:cs="Arial"/>
          <w:b/>
          <w:spacing w:val="2"/>
          <w:w w:val="105"/>
        </w:rPr>
        <w:t xml:space="preserve"> </w:t>
      </w:r>
      <w:r w:rsidR="00082DC6" w:rsidRPr="00966B00">
        <w:rPr>
          <w:rFonts w:ascii="Arial" w:hAnsi="Arial" w:cs="Arial"/>
          <w:b/>
          <w:w w:val="105"/>
        </w:rPr>
        <w:t>equipment,</w:t>
      </w:r>
      <w:r w:rsidR="00082DC6" w:rsidRPr="00966B00">
        <w:rPr>
          <w:rFonts w:ascii="Arial" w:hAnsi="Arial" w:cs="Arial"/>
          <w:b/>
          <w:spacing w:val="10"/>
          <w:w w:val="105"/>
        </w:rPr>
        <w:t xml:space="preserve"> </w:t>
      </w:r>
      <w:r w:rsidR="00082DC6" w:rsidRPr="00966B00">
        <w:rPr>
          <w:rFonts w:ascii="Arial" w:hAnsi="Arial" w:cs="Arial"/>
          <w:b/>
          <w:w w:val="105"/>
        </w:rPr>
        <w:t>overhead,</w:t>
      </w:r>
      <w:r w:rsidR="00082DC6" w:rsidRPr="00966B00">
        <w:rPr>
          <w:rFonts w:ascii="Arial" w:hAnsi="Arial" w:cs="Arial"/>
          <w:b/>
          <w:spacing w:val="7"/>
          <w:w w:val="105"/>
        </w:rPr>
        <w:t xml:space="preserve"> </w:t>
      </w:r>
      <w:r w:rsidR="00082DC6" w:rsidRPr="00966B00">
        <w:rPr>
          <w:rFonts w:ascii="Arial" w:hAnsi="Arial" w:cs="Arial"/>
          <w:b/>
          <w:w w:val="105"/>
        </w:rPr>
        <w:t>printing,</w:t>
      </w:r>
      <w:r w:rsidR="00082DC6" w:rsidRPr="00966B00">
        <w:rPr>
          <w:rFonts w:ascii="Arial" w:hAnsi="Arial" w:cs="Arial"/>
          <w:b/>
          <w:spacing w:val="10"/>
          <w:w w:val="105"/>
        </w:rPr>
        <w:t xml:space="preserve"> </w:t>
      </w:r>
      <w:r w:rsidR="00082DC6" w:rsidRPr="00966B00">
        <w:rPr>
          <w:rFonts w:ascii="Arial" w:hAnsi="Arial" w:cs="Arial"/>
          <w:b/>
          <w:w w:val="105"/>
        </w:rPr>
        <w:t>and</w:t>
      </w:r>
      <w:r w:rsidR="00082DC6" w:rsidRPr="00966B00">
        <w:rPr>
          <w:rFonts w:ascii="Arial" w:hAnsi="Arial" w:cs="Arial"/>
          <w:b/>
          <w:spacing w:val="8"/>
          <w:w w:val="105"/>
        </w:rPr>
        <w:t xml:space="preserve"> </w:t>
      </w:r>
      <w:r w:rsidR="00082DC6" w:rsidRPr="00966B00">
        <w:rPr>
          <w:rFonts w:ascii="Arial" w:hAnsi="Arial" w:cs="Arial"/>
          <w:b/>
          <w:w w:val="105"/>
        </w:rPr>
        <w:t>support</w:t>
      </w:r>
      <w:r w:rsidR="00082DC6" w:rsidRPr="00966B00">
        <w:rPr>
          <w:rFonts w:ascii="Arial" w:hAnsi="Arial" w:cs="Arial"/>
          <w:b/>
          <w:spacing w:val="2"/>
          <w:w w:val="105"/>
        </w:rPr>
        <w:t xml:space="preserve"> </w:t>
      </w:r>
      <w:r w:rsidR="00082DC6" w:rsidRPr="00966B00">
        <w:rPr>
          <w:rFonts w:ascii="Arial" w:hAnsi="Arial" w:cs="Arial"/>
          <w:b/>
          <w:w w:val="105"/>
        </w:rPr>
        <w:t>staff),</w:t>
      </w:r>
      <w:r w:rsidR="00082DC6" w:rsidRPr="00966B00">
        <w:rPr>
          <w:rFonts w:ascii="Arial" w:hAnsi="Arial" w:cs="Arial"/>
          <w:b/>
          <w:spacing w:val="-7"/>
          <w:w w:val="105"/>
        </w:rPr>
        <w:t xml:space="preserve"> </w:t>
      </w:r>
      <w:r w:rsidR="00082DC6" w:rsidRPr="00966B00">
        <w:rPr>
          <w:rFonts w:ascii="Arial" w:hAnsi="Arial" w:cs="Arial"/>
          <w:b/>
          <w:w w:val="105"/>
        </w:rPr>
        <w:t>and</w:t>
      </w:r>
      <w:r w:rsidR="00082DC6" w:rsidRPr="00966B00">
        <w:rPr>
          <w:rFonts w:ascii="Arial" w:hAnsi="Arial" w:cs="Arial"/>
          <w:b/>
          <w:spacing w:val="16"/>
          <w:w w:val="105"/>
        </w:rPr>
        <w:t xml:space="preserve"> </w:t>
      </w:r>
      <w:r w:rsidR="00082DC6" w:rsidRPr="00966B00">
        <w:rPr>
          <w:rFonts w:ascii="Arial" w:hAnsi="Arial" w:cs="Arial"/>
          <w:b/>
          <w:w w:val="105"/>
        </w:rPr>
        <w:t>any</w:t>
      </w:r>
      <w:r w:rsidR="00082DC6" w:rsidRPr="00966B00">
        <w:rPr>
          <w:rFonts w:ascii="Arial" w:hAnsi="Arial" w:cs="Arial"/>
          <w:b/>
          <w:spacing w:val="5"/>
          <w:w w:val="105"/>
        </w:rPr>
        <w:t xml:space="preserve"> </w:t>
      </w:r>
      <w:r w:rsidR="00082DC6" w:rsidRPr="00966B00">
        <w:rPr>
          <w:rFonts w:ascii="Arial" w:hAnsi="Arial" w:cs="Arial"/>
          <w:b/>
          <w:w w:val="105"/>
        </w:rPr>
        <w:t>other</w:t>
      </w:r>
      <w:r w:rsidR="00082DC6" w:rsidRPr="00966B00">
        <w:rPr>
          <w:rFonts w:ascii="Arial" w:hAnsi="Arial" w:cs="Arial"/>
          <w:b/>
          <w:spacing w:val="4"/>
          <w:w w:val="105"/>
        </w:rPr>
        <w:t xml:space="preserve"> </w:t>
      </w:r>
      <w:r w:rsidR="00082DC6" w:rsidRPr="00966B00">
        <w:rPr>
          <w:rFonts w:ascii="Arial" w:hAnsi="Arial" w:cs="Arial"/>
          <w:b/>
          <w:w w:val="105"/>
        </w:rPr>
        <w:t>expense</w:t>
      </w:r>
      <w:r w:rsidR="00082DC6" w:rsidRPr="00966B00">
        <w:rPr>
          <w:rFonts w:ascii="Arial" w:hAnsi="Arial" w:cs="Arial"/>
          <w:b/>
          <w:spacing w:val="-2"/>
          <w:w w:val="105"/>
        </w:rPr>
        <w:t xml:space="preserve"> </w:t>
      </w:r>
      <w:r w:rsidR="00082DC6" w:rsidRPr="00966B00">
        <w:rPr>
          <w:rFonts w:ascii="Arial" w:hAnsi="Arial" w:cs="Arial"/>
          <w:b/>
          <w:w w:val="105"/>
        </w:rPr>
        <w:t>that</w:t>
      </w:r>
      <w:r w:rsidR="00082DC6" w:rsidRPr="00966B00">
        <w:rPr>
          <w:rFonts w:ascii="Arial" w:hAnsi="Arial" w:cs="Arial"/>
          <w:b/>
          <w:spacing w:val="-2"/>
          <w:w w:val="105"/>
        </w:rPr>
        <w:t xml:space="preserve"> </w:t>
      </w:r>
      <w:r w:rsidR="00082DC6" w:rsidRPr="00966B00">
        <w:rPr>
          <w:rFonts w:ascii="Arial" w:hAnsi="Arial" w:cs="Arial"/>
          <w:b/>
          <w:w w:val="105"/>
        </w:rPr>
        <w:t>would</w:t>
      </w:r>
      <w:r w:rsidR="00082DC6" w:rsidRPr="00966B00">
        <w:rPr>
          <w:rFonts w:ascii="Arial" w:hAnsi="Arial" w:cs="Arial"/>
          <w:b/>
          <w:spacing w:val="17"/>
          <w:w w:val="105"/>
        </w:rPr>
        <w:t xml:space="preserve"> </w:t>
      </w:r>
      <w:r w:rsidR="00082DC6" w:rsidRPr="00966B00">
        <w:rPr>
          <w:rFonts w:ascii="Arial" w:hAnsi="Arial" w:cs="Arial"/>
          <w:b/>
          <w:w w:val="105"/>
        </w:rPr>
        <w:t>not</w:t>
      </w:r>
      <w:r w:rsidR="00082DC6" w:rsidRPr="00966B00">
        <w:rPr>
          <w:rFonts w:ascii="Arial" w:hAnsi="Arial" w:cs="Arial"/>
          <w:b/>
          <w:w w:val="103"/>
        </w:rPr>
        <w:t xml:space="preserve"> </w:t>
      </w:r>
      <w:r w:rsidR="00082DC6" w:rsidRPr="00966B00">
        <w:rPr>
          <w:rFonts w:ascii="Arial" w:hAnsi="Arial" w:cs="Arial"/>
          <w:b/>
          <w:w w:val="105"/>
        </w:rPr>
        <w:t>have</w:t>
      </w:r>
      <w:r w:rsidR="00082DC6" w:rsidRPr="00966B00">
        <w:rPr>
          <w:rFonts w:ascii="Arial" w:hAnsi="Arial" w:cs="Arial"/>
          <w:b/>
          <w:spacing w:val="-9"/>
          <w:w w:val="105"/>
        </w:rPr>
        <w:t xml:space="preserve"> </w:t>
      </w:r>
      <w:r w:rsidR="00082DC6" w:rsidRPr="00966B00">
        <w:rPr>
          <w:rFonts w:ascii="Arial" w:hAnsi="Arial" w:cs="Arial"/>
          <w:b/>
          <w:w w:val="105"/>
        </w:rPr>
        <w:t>been</w:t>
      </w:r>
      <w:r w:rsidR="00082DC6" w:rsidRPr="00966B00">
        <w:rPr>
          <w:rFonts w:ascii="Arial" w:hAnsi="Arial" w:cs="Arial"/>
          <w:b/>
          <w:spacing w:val="-4"/>
          <w:w w:val="105"/>
        </w:rPr>
        <w:t xml:space="preserve"> </w:t>
      </w:r>
      <w:r w:rsidR="00082DC6" w:rsidRPr="00966B00">
        <w:rPr>
          <w:rFonts w:ascii="Arial" w:hAnsi="Arial" w:cs="Arial"/>
          <w:b/>
          <w:w w:val="105"/>
        </w:rPr>
        <w:t>incurred</w:t>
      </w:r>
      <w:r w:rsidR="00082DC6" w:rsidRPr="00966B00">
        <w:rPr>
          <w:rFonts w:ascii="Arial" w:hAnsi="Arial" w:cs="Arial"/>
          <w:b/>
          <w:spacing w:val="-10"/>
          <w:w w:val="105"/>
        </w:rPr>
        <w:t xml:space="preserve"> </w:t>
      </w:r>
      <w:r w:rsidR="00082DC6" w:rsidRPr="00966B00">
        <w:rPr>
          <w:rFonts w:ascii="Arial" w:hAnsi="Arial" w:cs="Arial"/>
          <w:b/>
          <w:w w:val="105"/>
        </w:rPr>
        <w:t>without</w:t>
      </w:r>
      <w:r w:rsidR="00082DC6" w:rsidRPr="00966B00">
        <w:rPr>
          <w:rFonts w:ascii="Arial" w:hAnsi="Arial" w:cs="Arial"/>
          <w:b/>
          <w:spacing w:val="-3"/>
          <w:w w:val="105"/>
        </w:rPr>
        <w:t xml:space="preserve"> </w:t>
      </w:r>
      <w:r w:rsidR="00082DC6" w:rsidRPr="00966B00">
        <w:rPr>
          <w:rFonts w:ascii="Arial" w:hAnsi="Arial" w:cs="Arial"/>
          <w:b/>
          <w:w w:val="105"/>
        </w:rPr>
        <w:t>this</w:t>
      </w:r>
      <w:r w:rsidR="00082DC6" w:rsidRPr="00966B00">
        <w:rPr>
          <w:rFonts w:ascii="Arial" w:hAnsi="Arial" w:cs="Arial"/>
          <w:b/>
          <w:spacing w:val="-7"/>
          <w:w w:val="105"/>
        </w:rPr>
        <w:t xml:space="preserve"> </w:t>
      </w:r>
      <w:r w:rsidR="00082DC6" w:rsidRPr="00966B00">
        <w:rPr>
          <w:rFonts w:ascii="Arial" w:hAnsi="Arial" w:cs="Arial"/>
          <w:b/>
          <w:w w:val="105"/>
        </w:rPr>
        <w:t>collection</w:t>
      </w:r>
      <w:r w:rsidR="00082DC6" w:rsidRPr="00966B00">
        <w:rPr>
          <w:rFonts w:ascii="Arial" w:hAnsi="Arial" w:cs="Arial"/>
          <w:b/>
          <w:spacing w:val="-5"/>
          <w:w w:val="105"/>
        </w:rPr>
        <w:t xml:space="preserve"> </w:t>
      </w:r>
      <w:r w:rsidR="00082DC6" w:rsidRPr="00966B00">
        <w:rPr>
          <w:rFonts w:ascii="Arial" w:hAnsi="Arial" w:cs="Arial"/>
          <w:b/>
          <w:w w:val="105"/>
        </w:rPr>
        <w:t>of</w:t>
      </w:r>
      <w:r w:rsidR="00082DC6" w:rsidRPr="00966B00">
        <w:rPr>
          <w:rFonts w:ascii="Arial" w:hAnsi="Arial" w:cs="Arial"/>
          <w:b/>
          <w:spacing w:val="-11"/>
          <w:w w:val="105"/>
        </w:rPr>
        <w:t xml:space="preserve"> </w:t>
      </w:r>
      <w:r w:rsidR="00082DC6" w:rsidRPr="00966B00">
        <w:rPr>
          <w:rFonts w:ascii="Arial" w:hAnsi="Arial" w:cs="Arial"/>
          <w:b/>
          <w:w w:val="105"/>
        </w:rPr>
        <w:t>information.</w:t>
      </w:r>
      <w:r w:rsidR="00082DC6" w:rsidRPr="00966B00">
        <w:rPr>
          <w:rFonts w:ascii="Arial" w:hAnsi="Arial" w:cs="Arial"/>
          <w:b/>
          <w:spacing w:val="34"/>
          <w:w w:val="105"/>
        </w:rPr>
        <w:t xml:space="preserve"> </w:t>
      </w:r>
      <w:r w:rsidR="00082DC6" w:rsidRPr="00966B00">
        <w:rPr>
          <w:rFonts w:ascii="Arial" w:hAnsi="Arial" w:cs="Arial"/>
          <w:b/>
          <w:w w:val="105"/>
        </w:rPr>
        <w:t>Agencies</w:t>
      </w:r>
      <w:r w:rsidR="00082DC6" w:rsidRPr="00966B00">
        <w:rPr>
          <w:rFonts w:ascii="Arial" w:hAnsi="Arial" w:cs="Arial"/>
          <w:b/>
          <w:spacing w:val="4"/>
          <w:w w:val="105"/>
        </w:rPr>
        <w:t xml:space="preserve"> </w:t>
      </w:r>
      <w:r w:rsidR="00082DC6" w:rsidRPr="00966B00">
        <w:rPr>
          <w:rFonts w:ascii="Arial" w:hAnsi="Arial" w:cs="Arial"/>
          <w:b/>
          <w:w w:val="105"/>
        </w:rPr>
        <w:t>also</w:t>
      </w:r>
      <w:r w:rsidR="00082DC6" w:rsidRPr="00966B00">
        <w:rPr>
          <w:rFonts w:ascii="Arial" w:hAnsi="Arial" w:cs="Arial"/>
          <w:b/>
          <w:spacing w:val="-10"/>
          <w:w w:val="105"/>
        </w:rPr>
        <w:t xml:space="preserve"> </w:t>
      </w:r>
      <w:r w:rsidR="00082DC6" w:rsidRPr="00966B00">
        <w:rPr>
          <w:rFonts w:ascii="Arial" w:hAnsi="Arial" w:cs="Arial"/>
          <w:b/>
          <w:w w:val="105"/>
        </w:rPr>
        <w:t>may aggregate</w:t>
      </w:r>
      <w:r w:rsidR="00082DC6" w:rsidRPr="00966B00">
        <w:rPr>
          <w:rFonts w:ascii="Arial" w:hAnsi="Arial" w:cs="Arial"/>
          <w:b/>
          <w:spacing w:val="-16"/>
          <w:w w:val="105"/>
        </w:rPr>
        <w:t xml:space="preserve"> </w:t>
      </w:r>
      <w:r w:rsidR="00082DC6" w:rsidRPr="00966B00">
        <w:rPr>
          <w:rFonts w:ascii="Arial" w:hAnsi="Arial" w:cs="Arial"/>
          <w:b/>
          <w:w w:val="105"/>
        </w:rPr>
        <w:t>cost</w:t>
      </w:r>
      <w:r w:rsidR="00082DC6" w:rsidRPr="00966B00">
        <w:rPr>
          <w:rFonts w:ascii="Arial" w:hAnsi="Arial" w:cs="Arial"/>
          <w:b/>
        </w:rPr>
        <w:t xml:space="preserve"> </w:t>
      </w:r>
      <w:r w:rsidR="00082DC6" w:rsidRPr="00966B00">
        <w:rPr>
          <w:rFonts w:ascii="Arial" w:hAnsi="Arial" w:cs="Arial"/>
          <w:b/>
          <w:w w:val="105"/>
        </w:rPr>
        <w:t>estimates</w:t>
      </w:r>
      <w:r w:rsidR="00082DC6" w:rsidRPr="00966B00">
        <w:rPr>
          <w:rFonts w:ascii="Arial" w:hAnsi="Arial" w:cs="Arial"/>
          <w:b/>
          <w:spacing w:val="2"/>
          <w:w w:val="105"/>
        </w:rPr>
        <w:t xml:space="preserve"> </w:t>
      </w:r>
      <w:r w:rsidR="00082DC6" w:rsidRPr="00966B00">
        <w:rPr>
          <w:rFonts w:ascii="Arial" w:hAnsi="Arial" w:cs="Arial"/>
          <w:b/>
          <w:w w:val="105"/>
        </w:rPr>
        <w:t>from</w:t>
      </w:r>
      <w:r w:rsidR="00082DC6" w:rsidRPr="00966B00">
        <w:rPr>
          <w:rFonts w:ascii="Arial" w:hAnsi="Arial" w:cs="Arial"/>
          <w:b/>
          <w:spacing w:val="-7"/>
          <w:w w:val="105"/>
        </w:rPr>
        <w:t xml:space="preserve"> </w:t>
      </w:r>
      <w:r w:rsidR="00082DC6" w:rsidRPr="00966B00">
        <w:rPr>
          <w:rFonts w:ascii="Arial" w:hAnsi="Arial" w:cs="Arial"/>
          <w:b/>
          <w:w w:val="105"/>
        </w:rPr>
        <w:t>Items</w:t>
      </w:r>
      <w:r w:rsidR="00082DC6" w:rsidRPr="00966B00">
        <w:rPr>
          <w:rFonts w:ascii="Arial" w:hAnsi="Arial" w:cs="Arial"/>
          <w:b/>
          <w:spacing w:val="12"/>
          <w:w w:val="105"/>
        </w:rPr>
        <w:t xml:space="preserve"> </w:t>
      </w:r>
      <w:r w:rsidR="00082DC6" w:rsidRPr="00966B00">
        <w:rPr>
          <w:rFonts w:ascii="Arial" w:hAnsi="Arial" w:cs="Arial"/>
          <w:b/>
          <w:w w:val="105"/>
        </w:rPr>
        <w:t>12,</w:t>
      </w:r>
      <w:r w:rsidR="00082DC6" w:rsidRPr="00966B00">
        <w:rPr>
          <w:rFonts w:ascii="Arial" w:hAnsi="Arial" w:cs="Arial"/>
          <w:b/>
          <w:spacing w:val="-25"/>
          <w:w w:val="105"/>
        </w:rPr>
        <w:t xml:space="preserve"> </w:t>
      </w:r>
      <w:r w:rsidR="00082DC6" w:rsidRPr="00966B00">
        <w:rPr>
          <w:rFonts w:ascii="Arial" w:hAnsi="Arial" w:cs="Arial"/>
          <w:b/>
          <w:w w:val="105"/>
        </w:rPr>
        <w:t>13,</w:t>
      </w:r>
      <w:r w:rsidR="00082DC6" w:rsidRPr="00966B00">
        <w:rPr>
          <w:rFonts w:ascii="Arial" w:hAnsi="Arial" w:cs="Arial"/>
          <w:b/>
          <w:spacing w:val="-25"/>
          <w:w w:val="105"/>
        </w:rPr>
        <w:t xml:space="preserve"> </w:t>
      </w:r>
      <w:r w:rsidR="00082DC6" w:rsidRPr="00966B00">
        <w:rPr>
          <w:rFonts w:ascii="Arial" w:hAnsi="Arial" w:cs="Arial"/>
          <w:b/>
          <w:w w:val="105"/>
        </w:rPr>
        <w:t>and</w:t>
      </w:r>
      <w:r w:rsidR="00082DC6" w:rsidRPr="00966B00">
        <w:rPr>
          <w:rFonts w:ascii="Arial" w:hAnsi="Arial" w:cs="Arial"/>
          <w:b/>
          <w:spacing w:val="15"/>
          <w:w w:val="105"/>
        </w:rPr>
        <w:t xml:space="preserve"> </w:t>
      </w:r>
      <w:r w:rsidR="00082DC6" w:rsidRPr="00966B00">
        <w:rPr>
          <w:rFonts w:ascii="Arial" w:hAnsi="Arial" w:cs="Arial"/>
          <w:b/>
          <w:w w:val="105"/>
        </w:rPr>
        <w:t>14</w:t>
      </w:r>
      <w:r w:rsidR="00082DC6" w:rsidRPr="00966B00">
        <w:rPr>
          <w:rFonts w:ascii="Arial" w:hAnsi="Arial" w:cs="Arial"/>
          <w:b/>
          <w:spacing w:val="-29"/>
          <w:w w:val="105"/>
        </w:rPr>
        <w:t xml:space="preserve"> </w:t>
      </w:r>
      <w:r w:rsidR="00082DC6" w:rsidRPr="00966B00">
        <w:rPr>
          <w:rFonts w:ascii="Arial" w:hAnsi="Arial" w:cs="Arial"/>
          <w:b/>
          <w:w w:val="105"/>
        </w:rPr>
        <w:t>in</w:t>
      </w:r>
      <w:r w:rsidR="00082DC6" w:rsidRPr="00966B00">
        <w:rPr>
          <w:rFonts w:ascii="Arial" w:hAnsi="Arial" w:cs="Arial"/>
          <w:b/>
          <w:spacing w:val="-3"/>
          <w:w w:val="105"/>
        </w:rPr>
        <w:t xml:space="preserve"> </w:t>
      </w:r>
      <w:r w:rsidR="00082DC6" w:rsidRPr="00966B00">
        <w:rPr>
          <w:rFonts w:ascii="Arial" w:hAnsi="Arial" w:cs="Arial"/>
          <w:b/>
          <w:w w:val="105"/>
        </w:rPr>
        <w:t>a</w:t>
      </w:r>
      <w:r w:rsidR="00082DC6" w:rsidRPr="00966B00">
        <w:rPr>
          <w:rFonts w:ascii="Arial" w:hAnsi="Arial" w:cs="Arial"/>
          <w:b/>
          <w:spacing w:val="2"/>
          <w:w w:val="105"/>
        </w:rPr>
        <w:t xml:space="preserve"> </w:t>
      </w:r>
      <w:r w:rsidR="00082DC6" w:rsidRPr="00966B00">
        <w:rPr>
          <w:rFonts w:ascii="Arial" w:hAnsi="Arial" w:cs="Arial"/>
          <w:b/>
          <w:w w:val="105"/>
        </w:rPr>
        <w:t>single</w:t>
      </w:r>
      <w:r w:rsidR="00082DC6" w:rsidRPr="00966B00">
        <w:rPr>
          <w:rFonts w:ascii="Arial" w:hAnsi="Arial" w:cs="Arial"/>
          <w:b/>
          <w:spacing w:val="-7"/>
          <w:w w:val="105"/>
        </w:rPr>
        <w:t xml:space="preserve"> </w:t>
      </w:r>
      <w:r w:rsidR="00082DC6" w:rsidRPr="00966B00">
        <w:rPr>
          <w:rFonts w:ascii="Arial" w:hAnsi="Arial" w:cs="Arial"/>
          <w:b/>
          <w:w w:val="105"/>
        </w:rPr>
        <w:t xml:space="preserve">table. </w:t>
      </w:r>
    </w:p>
    <w:p w:rsidR="0032493B" w:rsidRDefault="0032493B" w:rsidP="00082DC6">
      <w:pPr>
        <w:pStyle w:val="Heading2"/>
        <w:tabs>
          <w:tab w:val="left" w:pos="720"/>
        </w:tabs>
        <w:spacing w:line="242" w:lineRule="auto"/>
        <w:ind w:left="14" w:right="221"/>
        <w:rPr>
          <w:rFonts w:ascii="Arial" w:hAnsi="Arial" w:cs="Arial"/>
        </w:rPr>
      </w:pPr>
    </w:p>
    <w:p w:rsidR="0048075E" w:rsidRPr="00966B00" w:rsidRDefault="0048075E" w:rsidP="00082DC6">
      <w:pPr>
        <w:pStyle w:val="Heading2"/>
        <w:tabs>
          <w:tab w:val="left" w:pos="720"/>
        </w:tabs>
        <w:spacing w:line="242" w:lineRule="auto"/>
        <w:ind w:left="14" w:right="221"/>
        <w:rPr>
          <w:rFonts w:ascii="Arial" w:hAnsi="Arial" w:cs="Arial"/>
        </w:rPr>
      </w:pPr>
      <w:r w:rsidRPr="00966B00">
        <w:rPr>
          <w:rFonts w:ascii="Arial" w:hAnsi="Arial" w:cs="Arial"/>
        </w:rPr>
        <w:t xml:space="preserve">Estimated annualized cost to the Government:  </w:t>
      </w:r>
    </w:p>
    <w:p w:rsidR="0048075E" w:rsidRPr="0055268E" w:rsidRDefault="0048075E">
      <w:pPr>
        <w:tabs>
          <w:tab w:val="left" w:pos="360"/>
          <w:tab w:val="left" w:pos="720"/>
        </w:tabs>
      </w:pPr>
    </w:p>
    <w:p w:rsidR="00BC7DD8" w:rsidRPr="007E2942" w:rsidRDefault="00BC7DD8" w:rsidP="00BC7DD8">
      <w:pPr>
        <w:tabs>
          <w:tab w:val="left" w:pos="360"/>
          <w:tab w:val="left" w:pos="720"/>
        </w:tabs>
        <w:rPr>
          <w:rFonts w:ascii="Arial" w:hAnsi="Arial" w:cs="Arial"/>
        </w:rPr>
      </w:pPr>
      <w:r w:rsidRPr="00B028AE">
        <w:rPr>
          <w:rFonts w:ascii="Arial" w:hAnsi="Arial" w:cs="Arial"/>
          <w:b/>
        </w:rPr>
        <w:t>a.</w:t>
      </w:r>
      <w:r w:rsidRPr="007E2942">
        <w:rPr>
          <w:rFonts w:ascii="Arial" w:hAnsi="Arial" w:cs="Arial"/>
        </w:rPr>
        <w:t xml:space="preserve">  Clause 852.236-72, Performance of Work by the Contractor:  $1</w:t>
      </w:r>
      <w:r>
        <w:rPr>
          <w:rFonts w:ascii="Arial" w:hAnsi="Arial" w:cs="Arial"/>
        </w:rPr>
        <w:t>,</w:t>
      </w:r>
      <w:r w:rsidRPr="007E2942">
        <w:rPr>
          <w:rFonts w:ascii="Arial" w:hAnsi="Arial" w:cs="Arial"/>
        </w:rPr>
        <w:t>1</w:t>
      </w:r>
      <w:r w:rsidR="00666361">
        <w:rPr>
          <w:rFonts w:ascii="Arial" w:hAnsi="Arial" w:cs="Arial"/>
        </w:rPr>
        <w:t>62</w:t>
      </w:r>
      <w:r w:rsidRPr="007E2942">
        <w:rPr>
          <w:rFonts w:ascii="Arial" w:hAnsi="Arial" w:cs="Arial"/>
        </w:rPr>
        <w:t xml:space="preserve"> (30 hours at $38.</w:t>
      </w:r>
      <w:r w:rsidR="00666361">
        <w:rPr>
          <w:rFonts w:ascii="Arial" w:hAnsi="Arial" w:cs="Arial"/>
        </w:rPr>
        <w:t>72</w:t>
      </w:r>
      <w:r w:rsidRPr="007E2942">
        <w:rPr>
          <w:rFonts w:ascii="Arial" w:hAnsi="Arial" w:cs="Arial"/>
        </w:rPr>
        <w:t xml:space="preserve"> per hour, based on the salary, including benefits, of the average GS-11, Step 5, VA contracting officer).  </w:t>
      </w:r>
    </w:p>
    <w:p w:rsidR="0048075E" w:rsidRPr="0055268E" w:rsidRDefault="0048075E">
      <w:pPr>
        <w:tabs>
          <w:tab w:val="left" w:pos="360"/>
          <w:tab w:val="left" w:pos="720"/>
        </w:tabs>
      </w:pPr>
    </w:p>
    <w:p w:rsidR="00BC7DD8" w:rsidRPr="007E2942" w:rsidRDefault="00BC7DD8" w:rsidP="00BC7DD8">
      <w:pPr>
        <w:tabs>
          <w:tab w:val="left" w:pos="360"/>
          <w:tab w:val="left" w:pos="720"/>
        </w:tabs>
        <w:rPr>
          <w:rFonts w:ascii="Arial" w:hAnsi="Arial" w:cs="Arial"/>
        </w:rPr>
      </w:pPr>
      <w:r w:rsidRPr="00B028AE">
        <w:rPr>
          <w:rFonts w:ascii="Arial" w:hAnsi="Arial" w:cs="Arial"/>
          <w:b/>
        </w:rPr>
        <w:t>b.</w:t>
      </w:r>
      <w:r w:rsidRPr="007E2942">
        <w:rPr>
          <w:rFonts w:ascii="Arial" w:hAnsi="Arial" w:cs="Arial"/>
        </w:rPr>
        <w:t xml:space="preserve">  Clause 852.236-80, Subcontracts and Work Coordination:  $ 1,7</w:t>
      </w:r>
      <w:r w:rsidR="00666361">
        <w:rPr>
          <w:rFonts w:ascii="Arial" w:hAnsi="Arial" w:cs="Arial"/>
        </w:rPr>
        <w:t>81</w:t>
      </w:r>
      <w:r w:rsidRPr="007E2942">
        <w:rPr>
          <w:rFonts w:ascii="Arial" w:hAnsi="Arial" w:cs="Arial"/>
        </w:rPr>
        <w:t xml:space="preserve"> (46 hours at $38.</w:t>
      </w:r>
      <w:r w:rsidR="00666361">
        <w:rPr>
          <w:rFonts w:ascii="Arial" w:hAnsi="Arial" w:cs="Arial"/>
        </w:rPr>
        <w:t>72</w:t>
      </w:r>
      <w:r w:rsidRPr="007E2942">
        <w:rPr>
          <w:rFonts w:ascii="Arial" w:hAnsi="Arial" w:cs="Arial"/>
        </w:rPr>
        <w:t xml:space="preserve"> per hour, based on the salary, including benefits, of the average GS-11, Step 5, VA contracting officer).  </w:t>
      </w:r>
    </w:p>
    <w:p w:rsidR="0048075E" w:rsidRPr="0055268E" w:rsidRDefault="0048075E">
      <w:pPr>
        <w:tabs>
          <w:tab w:val="left" w:pos="360"/>
          <w:tab w:val="left" w:pos="720"/>
        </w:tabs>
      </w:pPr>
    </w:p>
    <w:p w:rsidR="00BC7DD8" w:rsidRPr="007E2942" w:rsidRDefault="00BC7DD8" w:rsidP="00BC7DD8">
      <w:pPr>
        <w:tabs>
          <w:tab w:val="left" w:pos="360"/>
          <w:tab w:val="left" w:pos="720"/>
        </w:tabs>
        <w:rPr>
          <w:rFonts w:ascii="Arial" w:hAnsi="Arial" w:cs="Arial"/>
        </w:rPr>
      </w:pPr>
      <w:r w:rsidRPr="00B028AE">
        <w:rPr>
          <w:rFonts w:ascii="Arial" w:hAnsi="Arial" w:cs="Arial"/>
          <w:b/>
        </w:rPr>
        <w:t>c</w:t>
      </w:r>
      <w:r w:rsidRPr="007E2942">
        <w:rPr>
          <w:rFonts w:ascii="Arial" w:hAnsi="Arial" w:cs="Arial"/>
        </w:rPr>
        <w:t>.  Clause 852.236-84, Schedule of Work Progress:  $70,</w:t>
      </w:r>
      <w:r w:rsidR="00666361">
        <w:rPr>
          <w:rFonts w:ascii="Arial" w:hAnsi="Arial" w:cs="Arial"/>
        </w:rPr>
        <w:t>780</w:t>
      </w:r>
      <w:r w:rsidRPr="007E2942">
        <w:rPr>
          <w:rFonts w:ascii="Arial" w:hAnsi="Arial" w:cs="Arial"/>
        </w:rPr>
        <w:t xml:space="preserve"> (1,828 hours at $38.</w:t>
      </w:r>
      <w:r w:rsidR="00666361">
        <w:rPr>
          <w:rFonts w:ascii="Arial" w:hAnsi="Arial" w:cs="Arial"/>
        </w:rPr>
        <w:t>72</w:t>
      </w:r>
      <w:r w:rsidRPr="007E2942">
        <w:rPr>
          <w:rFonts w:ascii="Arial" w:hAnsi="Arial" w:cs="Arial"/>
        </w:rPr>
        <w:t xml:space="preserve"> per hour, based on the salary, including benefits, of the average GS-11, Step 5, VA contracting officer).  </w:t>
      </w:r>
    </w:p>
    <w:p w:rsidR="00430377" w:rsidRPr="0055268E" w:rsidRDefault="00430377" w:rsidP="00430377">
      <w:pPr>
        <w:tabs>
          <w:tab w:val="left" w:pos="360"/>
          <w:tab w:val="left" w:pos="720"/>
        </w:tabs>
      </w:pPr>
    </w:p>
    <w:p w:rsidR="00BC7DD8" w:rsidRPr="007E2942" w:rsidRDefault="00BC7DD8" w:rsidP="00BC7DD8">
      <w:pPr>
        <w:tabs>
          <w:tab w:val="left" w:pos="360"/>
          <w:tab w:val="left" w:pos="720"/>
        </w:tabs>
        <w:rPr>
          <w:rFonts w:ascii="Arial" w:hAnsi="Arial" w:cs="Arial"/>
        </w:rPr>
      </w:pPr>
      <w:r w:rsidRPr="00B028AE">
        <w:rPr>
          <w:rFonts w:ascii="Arial" w:hAnsi="Arial" w:cs="Arial"/>
          <w:b/>
        </w:rPr>
        <w:t>d.</w:t>
      </w:r>
      <w:r w:rsidRPr="007E2942">
        <w:rPr>
          <w:rFonts w:ascii="Arial" w:hAnsi="Arial" w:cs="Arial"/>
        </w:rPr>
        <w:t xml:space="preserve">  Clause 852.236-88, Contract Changes:  $2</w:t>
      </w:r>
      <w:r w:rsidR="00666361">
        <w:rPr>
          <w:rFonts w:ascii="Arial" w:hAnsi="Arial" w:cs="Arial"/>
        </w:rPr>
        <w:t>8</w:t>
      </w:r>
      <w:r w:rsidRPr="007E2942">
        <w:rPr>
          <w:rFonts w:ascii="Arial" w:hAnsi="Arial" w:cs="Arial"/>
        </w:rPr>
        <w:t>,</w:t>
      </w:r>
      <w:r w:rsidR="00666361">
        <w:rPr>
          <w:rFonts w:ascii="Arial" w:hAnsi="Arial" w:cs="Arial"/>
        </w:rPr>
        <w:t>227 (729 hours at $38.72</w:t>
      </w:r>
      <w:r w:rsidRPr="007E2942">
        <w:rPr>
          <w:rFonts w:ascii="Arial" w:hAnsi="Arial" w:cs="Arial"/>
        </w:rPr>
        <w:t xml:space="preserve"> per hour, based on the salary, including benefits, of the average GS-11, Step 5, VA contracting officer). </w:t>
      </w:r>
    </w:p>
    <w:p w:rsidR="00430377" w:rsidRDefault="00430377" w:rsidP="00430377">
      <w:pPr>
        <w:tabs>
          <w:tab w:val="left" w:pos="360"/>
          <w:tab w:val="left" w:pos="720"/>
        </w:tabs>
      </w:pPr>
    </w:p>
    <w:p w:rsidR="0048075E" w:rsidRPr="00BC7DD8" w:rsidRDefault="00BC7DD8" w:rsidP="00BC7DD8">
      <w:pPr>
        <w:tabs>
          <w:tab w:val="left" w:pos="90"/>
          <w:tab w:val="left" w:pos="360"/>
          <w:tab w:val="left" w:pos="720"/>
        </w:tabs>
      </w:pPr>
      <w:r w:rsidRPr="00B028AE">
        <w:rPr>
          <w:rFonts w:ascii="Arial" w:hAnsi="Arial" w:cs="Arial"/>
          <w:b/>
        </w:rPr>
        <w:t>e.</w:t>
      </w:r>
      <w:r>
        <w:rPr>
          <w:rFonts w:ascii="Arial" w:hAnsi="Arial" w:cs="Arial"/>
        </w:rPr>
        <w:t xml:space="preserve">  </w:t>
      </w:r>
      <w:r w:rsidRPr="00BC7DD8">
        <w:rPr>
          <w:rFonts w:ascii="Arial" w:hAnsi="Arial" w:cs="Arial"/>
        </w:rPr>
        <w:t xml:space="preserve"> </w:t>
      </w:r>
      <w:r w:rsidR="00430377" w:rsidRPr="00BC7DD8">
        <w:rPr>
          <w:rFonts w:ascii="Arial" w:hAnsi="Arial" w:cs="Arial"/>
        </w:rPr>
        <w:t>Clause 852.232-70</w:t>
      </w:r>
      <w:r w:rsidRPr="00BC7DD8">
        <w:rPr>
          <w:rFonts w:ascii="Arial" w:hAnsi="Arial" w:cs="Arial"/>
        </w:rPr>
        <w:t xml:space="preserve"> (formerly 852-236-82)</w:t>
      </w:r>
      <w:r w:rsidR="00430377" w:rsidRPr="00BC7DD8">
        <w:rPr>
          <w:rFonts w:ascii="Arial" w:hAnsi="Arial" w:cs="Arial"/>
        </w:rPr>
        <w:t xml:space="preserve">, Payments under Fixed-Price Construction Contracts (without NAS-CPM):  </w:t>
      </w:r>
      <w:r w:rsidRPr="00BC7DD8">
        <w:rPr>
          <w:rFonts w:ascii="Arial" w:hAnsi="Arial" w:cs="Arial"/>
        </w:rPr>
        <w:t>$4</w:t>
      </w:r>
      <w:r w:rsidR="00666361">
        <w:rPr>
          <w:rFonts w:ascii="Arial" w:hAnsi="Arial" w:cs="Arial"/>
        </w:rPr>
        <w:t>7</w:t>
      </w:r>
      <w:r w:rsidRPr="00BC7DD8">
        <w:rPr>
          <w:rFonts w:ascii="Arial" w:hAnsi="Arial" w:cs="Arial"/>
        </w:rPr>
        <w:t>,</w:t>
      </w:r>
      <w:r w:rsidR="00666361">
        <w:rPr>
          <w:rFonts w:ascii="Arial" w:hAnsi="Arial" w:cs="Arial"/>
        </w:rPr>
        <w:t>200</w:t>
      </w:r>
      <w:r w:rsidRPr="00BC7DD8">
        <w:rPr>
          <w:rFonts w:ascii="Arial" w:hAnsi="Arial" w:cs="Arial"/>
        </w:rPr>
        <w:t xml:space="preserve"> (1,219 hours at $38.</w:t>
      </w:r>
      <w:r w:rsidR="00666361">
        <w:rPr>
          <w:rFonts w:ascii="Arial" w:hAnsi="Arial" w:cs="Arial"/>
        </w:rPr>
        <w:t>72</w:t>
      </w:r>
      <w:r w:rsidRPr="00BC7DD8">
        <w:rPr>
          <w:rFonts w:ascii="Arial" w:hAnsi="Arial" w:cs="Arial"/>
        </w:rPr>
        <w:t xml:space="preserve"> per hour, based on the salary, including benefits, of the average GS-11, Step 5, VA contracting officer).   </w:t>
      </w:r>
    </w:p>
    <w:p w:rsidR="00BC7DD8" w:rsidRPr="0055268E" w:rsidRDefault="00BC7DD8" w:rsidP="00BC7DD8">
      <w:pPr>
        <w:pStyle w:val="ListParagraph"/>
        <w:tabs>
          <w:tab w:val="left" w:pos="90"/>
          <w:tab w:val="left" w:pos="360"/>
          <w:tab w:val="left" w:pos="720"/>
        </w:tabs>
        <w:ind w:left="360"/>
      </w:pPr>
    </w:p>
    <w:p w:rsidR="00430377" w:rsidRPr="0055268E" w:rsidRDefault="00430377" w:rsidP="00430377">
      <w:pPr>
        <w:tabs>
          <w:tab w:val="left" w:pos="360"/>
          <w:tab w:val="left" w:pos="720"/>
        </w:tabs>
      </w:pPr>
      <w:r w:rsidRPr="00B028AE">
        <w:rPr>
          <w:rFonts w:ascii="Arial" w:hAnsi="Arial" w:cs="Arial"/>
          <w:b/>
        </w:rPr>
        <w:t>f</w:t>
      </w:r>
      <w:r w:rsidR="0048075E" w:rsidRPr="00B028AE">
        <w:rPr>
          <w:rFonts w:ascii="Arial" w:hAnsi="Arial" w:cs="Arial"/>
          <w:b/>
        </w:rPr>
        <w:t>.</w:t>
      </w:r>
      <w:r w:rsidR="0048075E" w:rsidRPr="00BC7DD8">
        <w:rPr>
          <w:rFonts w:ascii="Arial" w:hAnsi="Arial" w:cs="Arial"/>
        </w:rPr>
        <w:t xml:space="preserve"> </w:t>
      </w:r>
      <w:r w:rsidR="00667384" w:rsidRPr="00BC7DD8">
        <w:rPr>
          <w:rFonts w:ascii="Arial" w:hAnsi="Arial" w:cs="Arial"/>
        </w:rPr>
        <w:t xml:space="preserve"> </w:t>
      </w:r>
      <w:r w:rsidRPr="00BC7DD8">
        <w:rPr>
          <w:rFonts w:ascii="Arial" w:hAnsi="Arial" w:cs="Arial"/>
        </w:rPr>
        <w:t>Clause 852.232-71</w:t>
      </w:r>
      <w:r w:rsidR="00BC7DD8" w:rsidRPr="00BC7DD8">
        <w:rPr>
          <w:rFonts w:ascii="Arial" w:hAnsi="Arial" w:cs="Arial"/>
        </w:rPr>
        <w:t xml:space="preserve"> (formerly 852.236-83)</w:t>
      </w:r>
      <w:r w:rsidRPr="00BC7DD8">
        <w:rPr>
          <w:rFonts w:ascii="Arial" w:hAnsi="Arial" w:cs="Arial"/>
        </w:rPr>
        <w:t>, Payments under Fixed-Price Constructio</w:t>
      </w:r>
      <w:r w:rsidR="00BC7DD8" w:rsidRPr="00BC7DD8">
        <w:rPr>
          <w:rFonts w:ascii="Arial" w:hAnsi="Arial" w:cs="Arial"/>
        </w:rPr>
        <w:t>n Contracts (including NAS-CPM)</w:t>
      </w:r>
      <w:r w:rsidRPr="00BC7DD8">
        <w:rPr>
          <w:rFonts w:ascii="Arial" w:hAnsi="Arial" w:cs="Arial"/>
        </w:rPr>
        <w:t>:</w:t>
      </w:r>
      <w:r>
        <w:t xml:space="preserve">  </w:t>
      </w:r>
      <w:r w:rsidR="00BC7DD8" w:rsidRPr="00AE42E2">
        <w:rPr>
          <w:rFonts w:ascii="Arial" w:hAnsi="Arial" w:cs="Arial"/>
        </w:rPr>
        <w:t>$1,7</w:t>
      </w:r>
      <w:r w:rsidR="00666361">
        <w:rPr>
          <w:rFonts w:ascii="Arial" w:hAnsi="Arial" w:cs="Arial"/>
        </w:rPr>
        <w:t>81</w:t>
      </w:r>
      <w:r w:rsidR="00BC7DD8" w:rsidRPr="00AE42E2">
        <w:rPr>
          <w:rFonts w:ascii="Arial" w:hAnsi="Arial" w:cs="Arial"/>
        </w:rPr>
        <w:t xml:space="preserve"> (46 hours at $38.</w:t>
      </w:r>
      <w:r w:rsidR="00666361">
        <w:rPr>
          <w:rFonts w:ascii="Arial" w:hAnsi="Arial" w:cs="Arial"/>
        </w:rPr>
        <w:t>72</w:t>
      </w:r>
      <w:r w:rsidR="00BC7DD8" w:rsidRPr="00AE42E2">
        <w:rPr>
          <w:rFonts w:ascii="Arial" w:hAnsi="Arial" w:cs="Arial"/>
        </w:rPr>
        <w:t xml:space="preserve"> per hour).  </w:t>
      </w:r>
    </w:p>
    <w:p w:rsidR="00430377" w:rsidRPr="0055268E" w:rsidRDefault="00430377" w:rsidP="00430377">
      <w:pPr>
        <w:tabs>
          <w:tab w:val="left" w:pos="360"/>
          <w:tab w:val="left" w:pos="720"/>
        </w:tabs>
      </w:pPr>
    </w:p>
    <w:p w:rsidR="0048075E" w:rsidRPr="00BC7DD8" w:rsidRDefault="00667384">
      <w:pPr>
        <w:tabs>
          <w:tab w:val="left" w:pos="360"/>
          <w:tab w:val="left" w:pos="720"/>
        </w:tabs>
        <w:rPr>
          <w:rFonts w:ascii="Arial" w:hAnsi="Arial" w:cs="Arial"/>
        </w:rPr>
      </w:pPr>
      <w:r w:rsidRPr="00B028AE">
        <w:rPr>
          <w:rFonts w:ascii="Arial" w:hAnsi="Arial" w:cs="Arial"/>
          <w:b/>
        </w:rPr>
        <w:t>g.</w:t>
      </w:r>
      <w:r w:rsidRPr="00BC7DD8">
        <w:rPr>
          <w:rFonts w:ascii="Arial" w:hAnsi="Arial" w:cs="Arial"/>
        </w:rPr>
        <w:t xml:space="preserve"> </w:t>
      </w:r>
      <w:r w:rsidR="0048075E" w:rsidRPr="00BC7DD8">
        <w:rPr>
          <w:rFonts w:ascii="Arial" w:hAnsi="Arial" w:cs="Arial"/>
        </w:rPr>
        <w:t>Grand Total, Cost to the Government, All Clauses:  $</w:t>
      </w:r>
      <w:r w:rsidR="00FB0FE2">
        <w:rPr>
          <w:rFonts w:ascii="Arial" w:hAnsi="Arial" w:cs="Arial"/>
        </w:rPr>
        <w:t>1</w:t>
      </w:r>
      <w:r w:rsidR="00666361">
        <w:rPr>
          <w:rFonts w:ascii="Arial" w:hAnsi="Arial" w:cs="Arial"/>
        </w:rPr>
        <w:t>50</w:t>
      </w:r>
      <w:r w:rsidR="00FB0FE2">
        <w:rPr>
          <w:rFonts w:ascii="Arial" w:hAnsi="Arial" w:cs="Arial"/>
        </w:rPr>
        <w:t>,</w:t>
      </w:r>
      <w:r w:rsidR="00666361">
        <w:rPr>
          <w:rFonts w:ascii="Arial" w:hAnsi="Arial" w:cs="Arial"/>
        </w:rPr>
        <w:t>931</w:t>
      </w:r>
      <w:r w:rsidR="0048075E" w:rsidRPr="00BC7DD8">
        <w:rPr>
          <w:rFonts w:ascii="Arial" w:hAnsi="Arial" w:cs="Arial"/>
        </w:rPr>
        <w:t xml:space="preserve"> (sum total of all clause costs).</w:t>
      </w:r>
    </w:p>
    <w:p w:rsidR="00667384" w:rsidRDefault="00667384">
      <w:pPr>
        <w:tabs>
          <w:tab w:val="left" w:pos="360"/>
          <w:tab w:val="left" w:pos="720"/>
        </w:tabs>
      </w:pPr>
    </w:p>
    <w:p w:rsidR="00082DC6" w:rsidRPr="00FB0FE2" w:rsidRDefault="0048075E">
      <w:pPr>
        <w:tabs>
          <w:tab w:val="left" w:pos="360"/>
          <w:tab w:val="left" w:pos="720"/>
        </w:tabs>
        <w:rPr>
          <w:rFonts w:ascii="Arial" w:hAnsi="Arial" w:cs="Arial"/>
        </w:rPr>
      </w:pPr>
      <w:r w:rsidRPr="00FB0FE2">
        <w:rPr>
          <w:rFonts w:ascii="Arial" w:hAnsi="Arial" w:cs="Arial"/>
          <w:b/>
        </w:rPr>
        <w:t>15.</w:t>
      </w:r>
      <w:r w:rsidRPr="00FB0FE2">
        <w:rPr>
          <w:rFonts w:ascii="Arial" w:hAnsi="Arial" w:cs="Arial"/>
        </w:rPr>
        <w:t xml:space="preserve">  </w:t>
      </w:r>
      <w:r w:rsidR="00082DC6" w:rsidRPr="00FB0FE2">
        <w:rPr>
          <w:rFonts w:ascii="Arial" w:hAnsi="Arial" w:cs="Arial"/>
          <w:b/>
          <w:w w:val="105"/>
        </w:rPr>
        <w:t>Explain</w:t>
      </w:r>
      <w:r w:rsidR="00082DC6" w:rsidRPr="00FB0FE2">
        <w:rPr>
          <w:rFonts w:ascii="Arial" w:hAnsi="Arial" w:cs="Arial"/>
          <w:b/>
          <w:spacing w:val="6"/>
          <w:w w:val="105"/>
        </w:rPr>
        <w:t xml:space="preserve"> </w:t>
      </w:r>
      <w:r w:rsidR="00082DC6" w:rsidRPr="00FB0FE2">
        <w:rPr>
          <w:rFonts w:ascii="Arial" w:hAnsi="Arial" w:cs="Arial"/>
          <w:b/>
          <w:w w:val="105"/>
        </w:rPr>
        <w:t>the</w:t>
      </w:r>
      <w:r w:rsidR="00082DC6" w:rsidRPr="00FB0FE2">
        <w:rPr>
          <w:rFonts w:ascii="Arial" w:hAnsi="Arial" w:cs="Arial"/>
          <w:b/>
          <w:spacing w:val="-11"/>
          <w:w w:val="105"/>
        </w:rPr>
        <w:t xml:space="preserve"> </w:t>
      </w:r>
      <w:r w:rsidR="00082DC6" w:rsidRPr="00FB0FE2">
        <w:rPr>
          <w:rFonts w:ascii="Arial" w:hAnsi="Arial" w:cs="Arial"/>
          <w:b/>
          <w:w w:val="105"/>
        </w:rPr>
        <w:t>reason</w:t>
      </w:r>
      <w:r w:rsidR="00082DC6" w:rsidRPr="00FB0FE2">
        <w:rPr>
          <w:rFonts w:ascii="Arial" w:hAnsi="Arial" w:cs="Arial"/>
          <w:b/>
          <w:spacing w:val="14"/>
          <w:w w:val="105"/>
        </w:rPr>
        <w:t xml:space="preserve"> </w:t>
      </w:r>
      <w:r w:rsidR="00082DC6" w:rsidRPr="00FB0FE2">
        <w:rPr>
          <w:rFonts w:ascii="Arial" w:hAnsi="Arial" w:cs="Arial"/>
          <w:b/>
          <w:w w:val="105"/>
        </w:rPr>
        <w:t>for</w:t>
      </w:r>
      <w:r w:rsidR="00082DC6" w:rsidRPr="00FB0FE2">
        <w:rPr>
          <w:rFonts w:ascii="Arial" w:hAnsi="Arial" w:cs="Arial"/>
          <w:b/>
          <w:spacing w:val="-3"/>
          <w:w w:val="105"/>
        </w:rPr>
        <w:t xml:space="preserve"> </w:t>
      </w:r>
      <w:r w:rsidR="00082DC6" w:rsidRPr="00FB0FE2">
        <w:rPr>
          <w:rFonts w:ascii="Arial" w:hAnsi="Arial" w:cs="Arial"/>
          <w:b/>
          <w:w w:val="105"/>
        </w:rPr>
        <w:t>any</w:t>
      </w:r>
      <w:r w:rsidR="00082DC6" w:rsidRPr="00FB0FE2">
        <w:rPr>
          <w:rFonts w:ascii="Arial" w:hAnsi="Arial" w:cs="Arial"/>
          <w:b/>
          <w:spacing w:val="-4"/>
          <w:w w:val="105"/>
        </w:rPr>
        <w:t xml:space="preserve"> </w:t>
      </w:r>
      <w:r w:rsidR="00082DC6" w:rsidRPr="00FB0FE2">
        <w:rPr>
          <w:rFonts w:ascii="Arial" w:hAnsi="Arial" w:cs="Arial"/>
          <w:b/>
          <w:w w:val="105"/>
        </w:rPr>
        <w:t>burden</w:t>
      </w:r>
      <w:r w:rsidR="00082DC6" w:rsidRPr="00FB0FE2">
        <w:rPr>
          <w:rFonts w:ascii="Arial" w:hAnsi="Arial" w:cs="Arial"/>
          <w:b/>
          <w:spacing w:val="16"/>
          <w:w w:val="105"/>
        </w:rPr>
        <w:t xml:space="preserve"> </w:t>
      </w:r>
      <w:r w:rsidR="00082DC6" w:rsidRPr="00FB0FE2">
        <w:rPr>
          <w:rFonts w:ascii="Arial" w:hAnsi="Arial" w:cs="Arial"/>
          <w:b/>
          <w:w w:val="105"/>
        </w:rPr>
        <w:t>hour</w:t>
      </w:r>
      <w:r w:rsidR="00082DC6" w:rsidRPr="00FB0FE2">
        <w:rPr>
          <w:rFonts w:ascii="Arial" w:hAnsi="Arial" w:cs="Arial"/>
          <w:b/>
          <w:spacing w:val="6"/>
          <w:w w:val="105"/>
        </w:rPr>
        <w:t xml:space="preserve"> </w:t>
      </w:r>
      <w:r w:rsidR="00082DC6" w:rsidRPr="00FB0FE2">
        <w:rPr>
          <w:rFonts w:ascii="Arial" w:hAnsi="Arial" w:cs="Arial"/>
          <w:b/>
          <w:w w:val="105"/>
        </w:rPr>
        <w:t>changes</w:t>
      </w:r>
      <w:r w:rsidR="00082DC6" w:rsidRPr="00FB0FE2">
        <w:rPr>
          <w:rFonts w:ascii="Arial" w:hAnsi="Arial" w:cs="Arial"/>
          <w:b/>
          <w:spacing w:val="-4"/>
          <w:w w:val="105"/>
        </w:rPr>
        <w:t xml:space="preserve"> </w:t>
      </w:r>
      <w:r w:rsidR="00082DC6" w:rsidRPr="00FB0FE2">
        <w:rPr>
          <w:rFonts w:ascii="Arial" w:hAnsi="Arial" w:cs="Arial"/>
          <w:b/>
          <w:w w:val="105"/>
        </w:rPr>
        <w:t>since</w:t>
      </w:r>
      <w:r w:rsidR="00082DC6" w:rsidRPr="00FB0FE2">
        <w:rPr>
          <w:rFonts w:ascii="Arial" w:hAnsi="Arial" w:cs="Arial"/>
          <w:b/>
          <w:spacing w:val="-11"/>
          <w:w w:val="105"/>
        </w:rPr>
        <w:t xml:space="preserve"> </w:t>
      </w:r>
      <w:r w:rsidR="00082DC6" w:rsidRPr="00FB0FE2">
        <w:rPr>
          <w:rFonts w:ascii="Arial" w:hAnsi="Arial" w:cs="Arial"/>
          <w:b/>
          <w:w w:val="105"/>
        </w:rPr>
        <w:t>the</w:t>
      </w:r>
      <w:r w:rsidR="00082DC6" w:rsidRPr="00FB0FE2">
        <w:rPr>
          <w:rFonts w:ascii="Arial" w:hAnsi="Arial" w:cs="Arial"/>
          <w:b/>
          <w:spacing w:val="-11"/>
          <w:w w:val="105"/>
        </w:rPr>
        <w:t xml:space="preserve"> </w:t>
      </w:r>
      <w:r w:rsidR="00082DC6" w:rsidRPr="00FB0FE2">
        <w:rPr>
          <w:rFonts w:ascii="Arial" w:hAnsi="Arial" w:cs="Arial"/>
          <w:b/>
          <w:w w:val="105"/>
        </w:rPr>
        <w:t>last</w:t>
      </w:r>
      <w:r w:rsidR="00082DC6" w:rsidRPr="00FB0FE2">
        <w:rPr>
          <w:rFonts w:ascii="Arial" w:hAnsi="Arial" w:cs="Arial"/>
          <w:b/>
          <w:spacing w:val="-7"/>
          <w:w w:val="105"/>
        </w:rPr>
        <w:t xml:space="preserve"> </w:t>
      </w:r>
      <w:r w:rsidR="00082DC6" w:rsidRPr="00FB0FE2">
        <w:rPr>
          <w:rFonts w:ascii="Arial" w:hAnsi="Arial" w:cs="Arial"/>
          <w:b/>
          <w:w w:val="105"/>
        </w:rPr>
        <w:t>submission</w:t>
      </w:r>
      <w:r w:rsidR="00082DC6" w:rsidRPr="00FB0FE2">
        <w:rPr>
          <w:rFonts w:ascii="Arial" w:hAnsi="Arial" w:cs="Arial"/>
        </w:rPr>
        <w:t>.</w:t>
      </w:r>
    </w:p>
    <w:p w:rsidR="00082DC6" w:rsidRPr="00FB0FE2" w:rsidRDefault="00082DC6">
      <w:pPr>
        <w:tabs>
          <w:tab w:val="left" w:pos="360"/>
          <w:tab w:val="left" w:pos="720"/>
        </w:tabs>
        <w:rPr>
          <w:rFonts w:ascii="Arial" w:hAnsi="Arial" w:cs="Arial"/>
        </w:rPr>
      </w:pPr>
    </w:p>
    <w:p w:rsidR="0048075E" w:rsidRPr="00FB0FE2" w:rsidRDefault="0048075E">
      <w:pPr>
        <w:tabs>
          <w:tab w:val="left" w:pos="360"/>
          <w:tab w:val="left" w:pos="720"/>
        </w:tabs>
        <w:rPr>
          <w:rFonts w:ascii="Arial" w:hAnsi="Arial" w:cs="Arial"/>
        </w:rPr>
      </w:pPr>
      <w:r w:rsidRPr="00FB0FE2">
        <w:rPr>
          <w:rFonts w:ascii="Arial" w:hAnsi="Arial" w:cs="Arial"/>
        </w:rPr>
        <w:t>There are no program changes.</w:t>
      </w:r>
    </w:p>
    <w:p w:rsidR="00667384" w:rsidRPr="00FB0FE2" w:rsidRDefault="00667384" w:rsidP="00EE4178">
      <w:pPr>
        <w:pStyle w:val="Heading2"/>
        <w:tabs>
          <w:tab w:val="left" w:pos="720"/>
        </w:tabs>
        <w:spacing w:line="273" w:lineRule="exact"/>
        <w:ind w:left="14" w:right="103"/>
        <w:rPr>
          <w:rFonts w:ascii="Arial" w:hAnsi="Arial" w:cs="Arial"/>
        </w:rPr>
      </w:pPr>
    </w:p>
    <w:p w:rsidR="00EE4178" w:rsidRPr="00FB0FE2" w:rsidRDefault="0048075E" w:rsidP="00EE4178">
      <w:pPr>
        <w:pStyle w:val="Heading2"/>
        <w:tabs>
          <w:tab w:val="left" w:pos="720"/>
        </w:tabs>
        <w:spacing w:line="273" w:lineRule="exact"/>
        <w:ind w:left="14" w:right="103"/>
        <w:rPr>
          <w:rFonts w:ascii="Arial" w:hAnsi="Arial" w:cs="Arial"/>
          <w:b/>
        </w:rPr>
      </w:pPr>
      <w:r w:rsidRPr="00FB0FE2">
        <w:rPr>
          <w:rFonts w:ascii="Arial" w:hAnsi="Arial" w:cs="Arial"/>
          <w:b/>
        </w:rPr>
        <w:t>16.</w:t>
      </w:r>
      <w:r w:rsidRPr="00FB0FE2">
        <w:rPr>
          <w:rFonts w:ascii="Arial" w:hAnsi="Arial" w:cs="Arial"/>
        </w:rPr>
        <w:t xml:space="preserve">  </w:t>
      </w:r>
      <w:r w:rsidR="00EE4178" w:rsidRPr="00FB0FE2">
        <w:rPr>
          <w:rFonts w:ascii="Arial" w:hAnsi="Arial" w:cs="Arial"/>
          <w:b/>
          <w:w w:val="105"/>
        </w:rPr>
        <w:t>For</w:t>
      </w:r>
      <w:r w:rsidR="00EE4178" w:rsidRPr="00FB0FE2">
        <w:rPr>
          <w:rFonts w:ascii="Arial" w:hAnsi="Arial" w:cs="Arial"/>
          <w:b/>
          <w:spacing w:val="-2"/>
          <w:w w:val="105"/>
        </w:rPr>
        <w:t xml:space="preserve"> </w:t>
      </w:r>
      <w:r w:rsidR="00EE4178" w:rsidRPr="00FB0FE2">
        <w:rPr>
          <w:rFonts w:ascii="Arial" w:hAnsi="Arial" w:cs="Arial"/>
          <w:b/>
          <w:w w:val="105"/>
        </w:rPr>
        <w:t>collections</w:t>
      </w:r>
      <w:r w:rsidR="00EE4178" w:rsidRPr="00FB0FE2">
        <w:rPr>
          <w:rFonts w:ascii="Arial" w:hAnsi="Arial" w:cs="Arial"/>
          <w:b/>
          <w:spacing w:val="5"/>
          <w:w w:val="105"/>
        </w:rPr>
        <w:t xml:space="preserve"> </w:t>
      </w:r>
      <w:r w:rsidR="00EE4178" w:rsidRPr="00FB0FE2">
        <w:rPr>
          <w:rFonts w:ascii="Arial" w:hAnsi="Arial" w:cs="Arial"/>
          <w:b/>
          <w:w w:val="105"/>
        </w:rPr>
        <w:t>of</w:t>
      </w:r>
      <w:r w:rsidR="00EE4178" w:rsidRPr="00FB0FE2">
        <w:rPr>
          <w:rFonts w:ascii="Arial" w:hAnsi="Arial" w:cs="Arial"/>
          <w:b/>
          <w:spacing w:val="-5"/>
          <w:w w:val="105"/>
        </w:rPr>
        <w:t xml:space="preserve"> </w:t>
      </w:r>
      <w:r w:rsidR="00EE4178" w:rsidRPr="00FB0FE2">
        <w:rPr>
          <w:rFonts w:ascii="Arial" w:hAnsi="Arial" w:cs="Arial"/>
          <w:b/>
          <w:w w:val="105"/>
        </w:rPr>
        <w:t>information</w:t>
      </w:r>
      <w:r w:rsidR="00EE4178" w:rsidRPr="00FB0FE2">
        <w:rPr>
          <w:rFonts w:ascii="Arial" w:hAnsi="Arial" w:cs="Arial"/>
          <w:b/>
          <w:spacing w:val="-1"/>
          <w:w w:val="105"/>
        </w:rPr>
        <w:t xml:space="preserve"> </w:t>
      </w:r>
      <w:r w:rsidR="00EE4178" w:rsidRPr="00FB0FE2">
        <w:rPr>
          <w:rFonts w:ascii="Arial" w:hAnsi="Arial" w:cs="Arial"/>
          <w:b/>
          <w:w w:val="105"/>
        </w:rPr>
        <w:t>whose</w:t>
      </w:r>
      <w:r w:rsidR="00EE4178" w:rsidRPr="00FB0FE2">
        <w:rPr>
          <w:rFonts w:ascii="Arial" w:hAnsi="Arial" w:cs="Arial"/>
          <w:b/>
          <w:spacing w:val="-5"/>
          <w:w w:val="105"/>
        </w:rPr>
        <w:t xml:space="preserve"> </w:t>
      </w:r>
      <w:r w:rsidR="00EE4178" w:rsidRPr="00FB0FE2">
        <w:rPr>
          <w:rFonts w:ascii="Arial" w:hAnsi="Arial" w:cs="Arial"/>
          <w:b/>
          <w:w w:val="105"/>
        </w:rPr>
        <w:t>results</w:t>
      </w:r>
      <w:r w:rsidR="00EE4178" w:rsidRPr="00FB0FE2">
        <w:rPr>
          <w:rFonts w:ascii="Arial" w:hAnsi="Arial" w:cs="Arial"/>
          <w:b/>
          <w:spacing w:val="-7"/>
          <w:w w:val="105"/>
        </w:rPr>
        <w:t xml:space="preserve"> </w:t>
      </w:r>
      <w:r w:rsidR="00EE4178" w:rsidRPr="00FB0FE2">
        <w:rPr>
          <w:rFonts w:ascii="Arial" w:hAnsi="Arial" w:cs="Arial"/>
          <w:b/>
          <w:w w:val="105"/>
        </w:rPr>
        <w:t>will</w:t>
      </w:r>
      <w:r w:rsidR="00EE4178" w:rsidRPr="00FB0FE2">
        <w:rPr>
          <w:rFonts w:ascii="Arial" w:hAnsi="Arial" w:cs="Arial"/>
          <w:b/>
          <w:spacing w:val="-9"/>
          <w:w w:val="105"/>
        </w:rPr>
        <w:t xml:space="preserve"> </w:t>
      </w:r>
      <w:r w:rsidR="00EE4178" w:rsidRPr="00FB0FE2">
        <w:rPr>
          <w:rFonts w:ascii="Arial" w:hAnsi="Arial" w:cs="Arial"/>
          <w:b/>
          <w:w w:val="105"/>
        </w:rPr>
        <w:t>be</w:t>
      </w:r>
      <w:r w:rsidR="00EE4178" w:rsidRPr="00FB0FE2">
        <w:rPr>
          <w:rFonts w:ascii="Arial" w:hAnsi="Arial" w:cs="Arial"/>
          <w:b/>
          <w:spacing w:val="-13"/>
          <w:w w:val="105"/>
        </w:rPr>
        <w:t xml:space="preserve"> </w:t>
      </w:r>
      <w:r w:rsidR="00EE4178" w:rsidRPr="00FB0FE2">
        <w:rPr>
          <w:rFonts w:ascii="Arial" w:hAnsi="Arial" w:cs="Arial"/>
          <w:b/>
          <w:w w:val="105"/>
        </w:rPr>
        <w:t>published,</w:t>
      </w:r>
      <w:r w:rsidR="00EE4178" w:rsidRPr="00FB0FE2">
        <w:rPr>
          <w:rFonts w:ascii="Arial" w:hAnsi="Arial" w:cs="Arial"/>
          <w:b/>
          <w:spacing w:val="5"/>
          <w:w w:val="105"/>
        </w:rPr>
        <w:t xml:space="preserve"> </w:t>
      </w:r>
      <w:r w:rsidR="00EE4178" w:rsidRPr="00FB0FE2">
        <w:rPr>
          <w:rFonts w:ascii="Arial" w:hAnsi="Arial" w:cs="Arial"/>
          <w:b/>
          <w:w w:val="105"/>
        </w:rPr>
        <w:t>outline</w:t>
      </w:r>
      <w:r w:rsidR="00EE4178" w:rsidRPr="00FB0FE2">
        <w:rPr>
          <w:rFonts w:ascii="Arial" w:hAnsi="Arial" w:cs="Arial"/>
          <w:b/>
          <w:spacing w:val="-18"/>
          <w:w w:val="105"/>
        </w:rPr>
        <w:t xml:space="preserve"> </w:t>
      </w:r>
      <w:r w:rsidR="00EE4178" w:rsidRPr="00FB0FE2">
        <w:rPr>
          <w:rFonts w:ascii="Arial" w:hAnsi="Arial" w:cs="Arial"/>
          <w:b/>
          <w:w w:val="105"/>
        </w:rPr>
        <w:t>plans</w:t>
      </w:r>
      <w:r w:rsidR="00EE4178" w:rsidRPr="00FB0FE2">
        <w:rPr>
          <w:rFonts w:ascii="Arial" w:hAnsi="Arial" w:cs="Arial"/>
          <w:b/>
          <w:spacing w:val="-4"/>
          <w:w w:val="105"/>
        </w:rPr>
        <w:t xml:space="preserve"> </w:t>
      </w:r>
      <w:r w:rsidR="00EE4178" w:rsidRPr="00FB0FE2">
        <w:rPr>
          <w:rFonts w:ascii="Arial" w:hAnsi="Arial" w:cs="Arial"/>
          <w:b/>
          <w:w w:val="105"/>
        </w:rPr>
        <w:t>for</w:t>
      </w:r>
      <w:r w:rsidR="00EE4178" w:rsidRPr="00FB0FE2">
        <w:rPr>
          <w:rFonts w:ascii="Arial" w:hAnsi="Arial" w:cs="Arial"/>
          <w:b/>
          <w:spacing w:val="-12"/>
          <w:w w:val="105"/>
        </w:rPr>
        <w:t xml:space="preserve"> </w:t>
      </w:r>
      <w:r w:rsidR="00EE4178" w:rsidRPr="00FB0FE2">
        <w:rPr>
          <w:rFonts w:ascii="Arial" w:hAnsi="Arial" w:cs="Arial"/>
          <w:b/>
          <w:w w:val="105"/>
        </w:rPr>
        <w:t>tabulation</w:t>
      </w:r>
      <w:r w:rsidR="00EE4178" w:rsidRPr="00FB0FE2">
        <w:rPr>
          <w:rFonts w:ascii="Arial" w:hAnsi="Arial" w:cs="Arial"/>
          <w:b/>
          <w:spacing w:val="7"/>
          <w:w w:val="105"/>
        </w:rPr>
        <w:t xml:space="preserve"> </w:t>
      </w:r>
      <w:r w:rsidR="00EE4178" w:rsidRPr="00FB0FE2">
        <w:rPr>
          <w:rFonts w:ascii="Arial" w:hAnsi="Arial" w:cs="Arial"/>
          <w:b/>
          <w:w w:val="105"/>
        </w:rPr>
        <w:t>and</w:t>
      </w:r>
      <w:r w:rsidR="00EE4178" w:rsidRPr="00FB0FE2">
        <w:rPr>
          <w:rFonts w:ascii="Arial" w:hAnsi="Arial" w:cs="Arial"/>
          <w:b/>
          <w:w w:val="103"/>
        </w:rPr>
        <w:t xml:space="preserve"> </w:t>
      </w:r>
      <w:r w:rsidR="00EE4178" w:rsidRPr="00FB0FE2">
        <w:rPr>
          <w:rFonts w:ascii="Arial" w:hAnsi="Arial" w:cs="Arial"/>
          <w:b/>
          <w:w w:val="105"/>
        </w:rPr>
        <w:t>publication.</w:t>
      </w:r>
      <w:r w:rsidR="00EE4178" w:rsidRPr="00FB0FE2">
        <w:rPr>
          <w:rFonts w:ascii="Arial" w:hAnsi="Arial" w:cs="Arial"/>
          <w:b/>
          <w:spacing w:val="47"/>
          <w:w w:val="105"/>
        </w:rPr>
        <w:t xml:space="preserve"> </w:t>
      </w:r>
      <w:r w:rsidR="00EE4178" w:rsidRPr="00FB0FE2">
        <w:rPr>
          <w:rFonts w:ascii="Arial" w:hAnsi="Arial" w:cs="Arial"/>
          <w:b/>
          <w:w w:val="105"/>
        </w:rPr>
        <w:t>Address</w:t>
      </w:r>
      <w:r w:rsidR="00EE4178" w:rsidRPr="00FB0FE2">
        <w:rPr>
          <w:rFonts w:ascii="Arial" w:hAnsi="Arial" w:cs="Arial"/>
          <w:b/>
          <w:spacing w:val="10"/>
          <w:w w:val="105"/>
        </w:rPr>
        <w:t xml:space="preserve"> </w:t>
      </w:r>
      <w:r w:rsidR="00EE4178" w:rsidRPr="00FB0FE2">
        <w:rPr>
          <w:rFonts w:ascii="Arial" w:hAnsi="Arial" w:cs="Arial"/>
          <w:b/>
          <w:w w:val="105"/>
        </w:rPr>
        <w:t>any</w:t>
      </w:r>
      <w:r w:rsidR="00EE4178" w:rsidRPr="00FB0FE2">
        <w:rPr>
          <w:rFonts w:ascii="Arial" w:hAnsi="Arial" w:cs="Arial"/>
          <w:b/>
          <w:spacing w:val="-8"/>
          <w:w w:val="105"/>
        </w:rPr>
        <w:t xml:space="preserve"> </w:t>
      </w:r>
      <w:r w:rsidR="00EE4178" w:rsidRPr="00FB0FE2">
        <w:rPr>
          <w:rFonts w:ascii="Arial" w:hAnsi="Arial" w:cs="Arial"/>
          <w:b/>
          <w:w w:val="105"/>
        </w:rPr>
        <w:t>complex</w:t>
      </w:r>
      <w:r w:rsidR="00EE4178" w:rsidRPr="00FB0FE2">
        <w:rPr>
          <w:rFonts w:ascii="Arial" w:hAnsi="Arial" w:cs="Arial"/>
          <w:b/>
          <w:spacing w:val="4"/>
          <w:w w:val="105"/>
        </w:rPr>
        <w:t xml:space="preserve"> </w:t>
      </w:r>
      <w:r w:rsidR="00EE4178" w:rsidRPr="00FB0FE2">
        <w:rPr>
          <w:rFonts w:ascii="Arial" w:hAnsi="Arial" w:cs="Arial"/>
          <w:b/>
          <w:w w:val="105"/>
        </w:rPr>
        <w:t>analytical</w:t>
      </w:r>
      <w:r w:rsidR="00EE4178" w:rsidRPr="00FB0FE2">
        <w:rPr>
          <w:rFonts w:ascii="Arial" w:hAnsi="Arial" w:cs="Arial"/>
          <w:b/>
          <w:spacing w:val="-2"/>
          <w:w w:val="105"/>
        </w:rPr>
        <w:t xml:space="preserve"> </w:t>
      </w:r>
      <w:r w:rsidR="00EE4178" w:rsidRPr="00FB0FE2">
        <w:rPr>
          <w:rFonts w:ascii="Arial" w:hAnsi="Arial" w:cs="Arial"/>
          <w:b/>
          <w:w w:val="105"/>
        </w:rPr>
        <w:t>techniques</w:t>
      </w:r>
      <w:r w:rsidR="00EE4178" w:rsidRPr="00FB0FE2">
        <w:rPr>
          <w:rFonts w:ascii="Arial" w:hAnsi="Arial" w:cs="Arial"/>
          <w:b/>
          <w:spacing w:val="6"/>
          <w:w w:val="105"/>
        </w:rPr>
        <w:t xml:space="preserve"> </w:t>
      </w:r>
      <w:r w:rsidR="00EE4178" w:rsidRPr="00FB0FE2">
        <w:rPr>
          <w:rFonts w:ascii="Arial" w:hAnsi="Arial" w:cs="Arial"/>
          <w:b/>
          <w:w w:val="105"/>
        </w:rPr>
        <w:t>that</w:t>
      </w:r>
      <w:r w:rsidR="00EE4178" w:rsidRPr="00FB0FE2">
        <w:rPr>
          <w:rFonts w:ascii="Arial" w:hAnsi="Arial" w:cs="Arial"/>
          <w:b/>
          <w:spacing w:val="-10"/>
          <w:w w:val="105"/>
        </w:rPr>
        <w:t xml:space="preserve"> </w:t>
      </w:r>
      <w:r w:rsidR="00EE4178" w:rsidRPr="00FB0FE2">
        <w:rPr>
          <w:rFonts w:ascii="Arial" w:hAnsi="Arial" w:cs="Arial"/>
          <w:b/>
          <w:w w:val="105"/>
        </w:rPr>
        <w:t>will</w:t>
      </w:r>
      <w:r w:rsidR="00EE4178" w:rsidRPr="00FB0FE2">
        <w:rPr>
          <w:rFonts w:ascii="Arial" w:hAnsi="Arial" w:cs="Arial"/>
          <w:b/>
          <w:spacing w:val="-3"/>
          <w:w w:val="105"/>
        </w:rPr>
        <w:t xml:space="preserve"> </w:t>
      </w:r>
      <w:r w:rsidR="00EE4178" w:rsidRPr="00FB0FE2">
        <w:rPr>
          <w:rFonts w:ascii="Arial" w:hAnsi="Arial" w:cs="Arial"/>
          <w:b/>
          <w:w w:val="105"/>
        </w:rPr>
        <w:t>be</w:t>
      </w:r>
      <w:r w:rsidR="00EE4178" w:rsidRPr="00FB0FE2">
        <w:rPr>
          <w:rFonts w:ascii="Arial" w:hAnsi="Arial" w:cs="Arial"/>
          <w:b/>
          <w:spacing w:val="-5"/>
          <w:w w:val="105"/>
        </w:rPr>
        <w:t xml:space="preserve"> </w:t>
      </w:r>
      <w:r w:rsidR="00EE4178" w:rsidRPr="00FB0FE2">
        <w:rPr>
          <w:rFonts w:ascii="Arial" w:hAnsi="Arial" w:cs="Arial"/>
          <w:b/>
          <w:w w:val="105"/>
        </w:rPr>
        <w:t>used.</w:t>
      </w:r>
      <w:r w:rsidR="00EE4178" w:rsidRPr="00FB0FE2">
        <w:rPr>
          <w:rFonts w:ascii="Arial" w:hAnsi="Arial" w:cs="Arial"/>
          <w:b/>
          <w:spacing w:val="39"/>
          <w:w w:val="105"/>
        </w:rPr>
        <w:t xml:space="preserve"> </w:t>
      </w:r>
      <w:r w:rsidR="00EE4178" w:rsidRPr="00FB0FE2">
        <w:rPr>
          <w:rFonts w:ascii="Arial" w:hAnsi="Arial" w:cs="Arial"/>
          <w:b/>
          <w:w w:val="105"/>
        </w:rPr>
        <w:t>Provide</w:t>
      </w:r>
      <w:r w:rsidR="00EE4178" w:rsidRPr="00FB0FE2">
        <w:rPr>
          <w:rFonts w:ascii="Arial" w:hAnsi="Arial" w:cs="Arial"/>
          <w:b/>
          <w:spacing w:val="-4"/>
          <w:w w:val="105"/>
        </w:rPr>
        <w:t xml:space="preserve"> </w:t>
      </w:r>
      <w:r w:rsidR="00EE4178" w:rsidRPr="00FB0FE2">
        <w:rPr>
          <w:rFonts w:ascii="Arial" w:hAnsi="Arial" w:cs="Arial"/>
          <w:b/>
          <w:w w:val="105"/>
        </w:rPr>
        <w:t>the</w:t>
      </w:r>
      <w:r w:rsidR="00EE4178" w:rsidRPr="00FB0FE2">
        <w:rPr>
          <w:rFonts w:ascii="Arial" w:hAnsi="Arial" w:cs="Arial"/>
          <w:b/>
          <w:spacing w:val="-13"/>
          <w:w w:val="105"/>
        </w:rPr>
        <w:t xml:space="preserve"> </w:t>
      </w:r>
      <w:r w:rsidR="00EE4178" w:rsidRPr="00FB0FE2">
        <w:rPr>
          <w:rFonts w:ascii="Arial" w:hAnsi="Arial" w:cs="Arial"/>
          <w:b/>
          <w:w w:val="105"/>
        </w:rPr>
        <w:t xml:space="preserve">time </w:t>
      </w:r>
      <w:r w:rsidR="00EE4178" w:rsidRPr="00FB0FE2">
        <w:rPr>
          <w:rFonts w:ascii="Arial" w:hAnsi="Arial" w:cs="Arial"/>
          <w:b/>
        </w:rPr>
        <w:t>schedule</w:t>
      </w:r>
      <w:r w:rsidR="00EE4178" w:rsidRPr="00FB0FE2">
        <w:rPr>
          <w:rFonts w:ascii="Arial" w:hAnsi="Arial" w:cs="Arial"/>
          <w:b/>
          <w:spacing w:val="23"/>
        </w:rPr>
        <w:t xml:space="preserve"> </w:t>
      </w:r>
      <w:r w:rsidR="00EE4178" w:rsidRPr="00FB0FE2">
        <w:rPr>
          <w:rFonts w:ascii="Arial" w:hAnsi="Arial" w:cs="Arial"/>
          <w:b/>
        </w:rPr>
        <w:t>for</w:t>
      </w:r>
      <w:r w:rsidR="00EE4178" w:rsidRPr="00FB0FE2">
        <w:rPr>
          <w:rFonts w:ascii="Arial" w:hAnsi="Arial" w:cs="Arial"/>
          <w:b/>
          <w:spacing w:val="16"/>
        </w:rPr>
        <w:t xml:space="preserve"> </w:t>
      </w:r>
      <w:r w:rsidR="00EE4178" w:rsidRPr="00FB0FE2">
        <w:rPr>
          <w:rFonts w:ascii="Arial" w:hAnsi="Arial" w:cs="Arial"/>
          <w:b/>
        </w:rPr>
        <w:t>the</w:t>
      </w:r>
      <w:r w:rsidR="00EE4178" w:rsidRPr="00FB0FE2">
        <w:rPr>
          <w:rFonts w:ascii="Arial" w:hAnsi="Arial" w:cs="Arial"/>
          <w:b/>
          <w:spacing w:val="21"/>
        </w:rPr>
        <w:t xml:space="preserve"> </w:t>
      </w:r>
      <w:r w:rsidR="00EE4178" w:rsidRPr="00FB0FE2">
        <w:rPr>
          <w:rFonts w:ascii="Arial" w:hAnsi="Arial" w:cs="Arial"/>
          <w:b/>
        </w:rPr>
        <w:t>entire</w:t>
      </w:r>
      <w:r w:rsidR="00EE4178" w:rsidRPr="00FB0FE2">
        <w:rPr>
          <w:rFonts w:ascii="Arial" w:hAnsi="Arial" w:cs="Arial"/>
          <w:b/>
          <w:spacing w:val="12"/>
        </w:rPr>
        <w:t xml:space="preserve"> </w:t>
      </w:r>
      <w:r w:rsidR="00EE4178" w:rsidRPr="00FB0FE2">
        <w:rPr>
          <w:rFonts w:ascii="Arial" w:hAnsi="Arial" w:cs="Arial"/>
          <w:b/>
        </w:rPr>
        <w:t>project,</w:t>
      </w:r>
      <w:r w:rsidR="00EE4178" w:rsidRPr="00FB0FE2">
        <w:rPr>
          <w:rFonts w:ascii="Arial" w:hAnsi="Arial" w:cs="Arial"/>
          <w:b/>
          <w:spacing w:val="27"/>
        </w:rPr>
        <w:t xml:space="preserve"> </w:t>
      </w:r>
      <w:r w:rsidR="00EE4178" w:rsidRPr="00FB0FE2">
        <w:rPr>
          <w:rFonts w:ascii="Arial" w:hAnsi="Arial" w:cs="Arial"/>
          <w:b/>
        </w:rPr>
        <w:t>including</w:t>
      </w:r>
      <w:r w:rsidR="00EE4178" w:rsidRPr="00FB0FE2">
        <w:rPr>
          <w:rFonts w:ascii="Arial" w:hAnsi="Arial" w:cs="Arial"/>
          <w:b/>
          <w:spacing w:val="25"/>
        </w:rPr>
        <w:t xml:space="preserve"> </w:t>
      </w:r>
      <w:r w:rsidR="00EE4178" w:rsidRPr="00FB0FE2">
        <w:rPr>
          <w:rFonts w:ascii="Arial" w:hAnsi="Arial" w:cs="Arial"/>
          <w:b/>
        </w:rPr>
        <w:t>beginning</w:t>
      </w:r>
      <w:r w:rsidR="00EE4178" w:rsidRPr="00FB0FE2">
        <w:rPr>
          <w:rFonts w:ascii="Arial" w:hAnsi="Arial" w:cs="Arial"/>
          <w:b/>
          <w:spacing w:val="32"/>
        </w:rPr>
        <w:t xml:space="preserve"> </w:t>
      </w:r>
      <w:r w:rsidR="00EE4178" w:rsidRPr="00FB0FE2">
        <w:rPr>
          <w:rFonts w:ascii="Arial" w:hAnsi="Arial" w:cs="Arial"/>
          <w:b/>
        </w:rPr>
        <w:t>and</w:t>
      </w:r>
      <w:r w:rsidR="00EE4178" w:rsidRPr="00FB0FE2">
        <w:rPr>
          <w:rFonts w:ascii="Arial" w:hAnsi="Arial" w:cs="Arial"/>
          <w:b/>
          <w:spacing w:val="35"/>
        </w:rPr>
        <w:t xml:space="preserve"> </w:t>
      </w:r>
      <w:r w:rsidR="00EE4178" w:rsidRPr="00FB0FE2">
        <w:rPr>
          <w:rFonts w:ascii="Arial" w:hAnsi="Arial" w:cs="Arial"/>
          <w:b/>
        </w:rPr>
        <w:t>ending</w:t>
      </w:r>
      <w:r w:rsidR="00EE4178" w:rsidRPr="00FB0FE2">
        <w:rPr>
          <w:rFonts w:ascii="Arial" w:hAnsi="Arial" w:cs="Arial"/>
          <w:b/>
          <w:spacing w:val="23"/>
        </w:rPr>
        <w:t xml:space="preserve"> </w:t>
      </w:r>
      <w:r w:rsidR="00EE4178" w:rsidRPr="00FB0FE2">
        <w:rPr>
          <w:rFonts w:ascii="Arial" w:hAnsi="Arial" w:cs="Arial"/>
          <w:b/>
        </w:rPr>
        <w:t>dates</w:t>
      </w:r>
      <w:r w:rsidR="00EE4178" w:rsidRPr="00FB0FE2">
        <w:rPr>
          <w:rFonts w:ascii="Arial" w:hAnsi="Arial" w:cs="Arial"/>
          <w:b/>
          <w:spacing w:val="26"/>
        </w:rPr>
        <w:t xml:space="preserve"> </w:t>
      </w:r>
      <w:r w:rsidR="00EE4178" w:rsidRPr="00FB0FE2">
        <w:rPr>
          <w:rFonts w:ascii="Arial" w:hAnsi="Arial" w:cs="Arial"/>
          <w:b/>
        </w:rPr>
        <w:t>of</w:t>
      </w:r>
      <w:r w:rsidR="00EE4178" w:rsidRPr="00FB0FE2">
        <w:rPr>
          <w:rFonts w:ascii="Arial" w:hAnsi="Arial" w:cs="Arial"/>
          <w:b/>
          <w:spacing w:val="17"/>
        </w:rPr>
        <w:t xml:space="preserve"> </w:t>
      </w:r>
      <w:r w:rsidR="00EE4178" w:rsidRPr="00FB0FE2">
        <w:rPr>
          <w:rFonts w:ascii="Arial" w:hAnsi="Arial" w:cs="Arial"/>
          <w:b/>
        </w:rPr>
        <w:t>the</w:t>
      </w:r>
      <w:r w:rsidR="00EE4178" w:rsidRPr="00FB0FE2">
        <w:rPr>
          <w:rFonts w:ascii="Arial" w:hAnsi="Arial" w:cs="Arial"/>
          <w:b/>
          <w:spacing w:val="15"/>
        </w:rPr>
        <w:t xml:space="preserve"> </w:t>
      </w:r>
      <w:r w:rsidR="00EE4178" w:rsidRPr="00FB0FE2">
        <w:rPr>
          <w:rFonts w:ascii="Arial" w:hAnsi="Arial" w:cs="Arial"/>
          <w:b/>
        </w:rPr>
        <w:t>collection</w:t>
      </w:r>
      <w:r w:rsidR="00EE4178" w:rsidRPr="00FB0FE2">
        <w:rPr>
          <w:rFonts w:ascii="Arial" w:hAnsi="Arial" w:cs="Arial"/>
          <w:b/>
          <w:spacing w:val="42"/>
        </w:rPr>
        <w:t xml:space="preserve"> </w:t>
      </w:r>
      <w:r w:rsidR="00EE4178" w:rsidRPr="00FB0FE2">
        <w:rPr>
          <w:rFonts w:ascii="Arial" w:hAnsi="Arial" w:cs="Arial"/>
          <w:b/>
        </w:rPr>
        <w:t xml:space="preserve">of </w:t>
      </w:r>
      <w:r w:rsidR="00EE4178" w:rsidRPr="00FB0FE2">
        <w:rPr>
          <w:rFonts w:ascii="Arial" w:hAnsi="Arial" w:cs="Arial"/>
          <w:b/>
          <w:w w:val="105"/>
        </w:rPr>
        <w:t>information,</w:t>
      </w:r>
      <w:r w:rsidR="00EE4178" w:rsidRPr="00FB0FE2">
        <w:rPr>
          <w:rFonts w:ascii="Arial" w:hAnsi="Arial" w:cs="Arial"/>
          <w:b/>
          <w:spacing w:val="5"/>
          <w:w w:val="105"/>
        </w:rPr>
        <w:t xml:space="preserve"> </w:t>
      </w:r>
      <w:r w:rsidR="00EE4178" w:rsidRPr="00FB0FE2">
        <w:rPr>
          <w:rFonts w:ascii="Arial" w:hAnsi="Arial" w:cs="Arial"/>
          <w:b/>
          <w:w w:val="105"/>
        </w:rPr>
        <w:t>completion</w:t>
      </w:r>
      <w:r w:rsidR="00EE4178" w:rsidRPr="00FB0FE2">
        <w:rPr>
          <w:rFonts w:ascii="Arial" w:hAnsi="Arial" w:cs="Arial"/>
          <w:b/>
          <w:spacing w:val="11"/>
          <w:w w:val="105"/>
        </w:rPr>
        <w:t xml:space="preserve"> </w:t>
      </w:r>
      <w:r w:rsidR="00EE4178" w:rsidRPr="00FB0FE2">
        <w:rPr>
          <w:rFonts w:ascii="Arial" w:hAnsi="Arial" w:cs="Arial"/>
          <w:b/>
          <w:w w:val="105"/>
        </w:rPr>
        <w:t>of</w:t>
      </w:r>
      <w:r w:rsidR="00EE4178" w:rsidRPr="00FB0FE2">
        <w:rPr>
          <w:rFonts w:ascii="Arial" w:hAnsi="Arial" w:cs="Arial"/>
          <w:b/>
          <w:spacing w:val="-3"/>
          <w:w w:val="105"/>
        </w:rPr>
        <w:t xml:space="preserve"> </w:t>
      </w:r>
      <w:r w:rsidR="00EE4178" w:rsidRPr="00FB0FE2">
        <w:rPr>
          <w:rFonts w:ascii="Arial" w:hAnsi="Arial" w:cs="Arial"/>
          <w:b/>
          <w:w w:val="105"/>
        </w:rPr>
        <w:t>report,</w:t>
      </w:r>
      <w:r w:rsidR="00EE4178" w:rsidRPr="00FB0FE2">
        <w:rPr>
          <w:rFonts w:ascii="Arial" w:hAnsi="Arial" w:cs="Arial"/>
          <w:b/>
          <w:spacing w:val="-12"/>
          <w:w w:val="105"/>
        </w:rPr>
        <w:t xml:space="preserve"> </w:t>
      </w:r>
      <w:r w:rsidR="00EE4178" w:rsidRPr="00FB0FE2">
        <w:rPr>
          <w:rFonts w:ascii="Arial" w:hAnsi="Arial" w:cs="Arial"/>
          <w:b/>
          <w:w w:val="105"/>
        </w:rPr>
        <w:t>publication</w:t>
      </w:r>
      <w:r w:rsidR="00EE4178" w:rsidRPr="00FB0FE2">
        <w:rPr>
          <w:rFonts w:ascii="Arial" w:hAnsi="Arial" w:cs="Arial"/>
          <w:b/>
          <w:spacing w:val="27"/>
          <w:w w:val="105"/>
        </w:rPr>
        <w:t xml:space="preserve"> </w:t>
      </w:r>
      <w:r w:rsidR="00EE4178" w:rsidRPr="00FB0FE2">
        <w:rPr>
          <w:rFonts w:ascii="Arial" w:hAnsi="Arial" w:cs="Arial"/>
          <w:b/>
          <w:w w:val="105"/>
        </w:rPr>
        <w:t>dates,</w:t>
      </w:r>
      <w:r w:rsidR="00EE4178" w:rsidRPr="00FB0FE2">
        <w:rPr>
          <w:rFonts w:ascii="Arial" w:hAnsi="Arial" w:cs="Arial"/>
          <w:b/>
          <w:spacing w:val="-6"/>
          <w:w w:val="105"/>
        </w:rPr>
        <w:t xml:space="preserve"> </w:t>
      </w:r>
      <w:r w:rsidR="00EE4178" w:rsidRPr="00FB0FE2">
        <w:rPr>
          <w:rFonts w:ascii="Arial" w:hAnsi="Arial" w:cs="Arial"/>
          <w:b/>
          <w:w w:val="105"/>
        </w:rPr>
        <w:t>and</w:t>
      </w:r>
      <w:r w:rsidR="00EE4178" w:rsidRPr="00FB0FE2">
        <w:rPr>
          <w:rFonts w:ascii="Arial" w:hAnsi="Arial" w:cs="Arial"/>
          <w:b/>
          <w:spacing w:val="4"/>
          <w:w w:val="105"/>
        </w:rPr>
        <w:t xml:space="preserve"> </w:t>
      </w:r>
      <w:r w:rsidR="00EE4178" w:rsidRPr="00FB0FE2">
        <w:rPr>
          <w:rFonts w:ascii="Arial" w:hAnsi="Arial" w:cs="Arial"/>
          <w:b/>
          <w:w w:val="105"/>
        </w:rPr>
        <w:t>other</w:t>
      </w:r>
      <w:r w:rsidR="00EE4178" w:rsidRPr="00FB0FE2">
        <w:rPr>
          <w:rFonts w:ascii="Arial" w:hAnsi="Arial" w:cs="Arial"/>
          <w:b/>
          <w:spacing w:val="-3"/>
          <w:w w:val="105"/>
        </w:rPr>
        <w:t xml:space="preserve"> </w:t>
      </w:r>
      <w:r w:rsidR="00EE4178" w:rsidRPr="00FB0FE2">
        <w:rPr>
          <w:rFonts w:ascii="Arial" w:hAnsi="Arial" w:cs="Arial"/>
          <w:b/>
          <w:w w:val="105"/>
        </w:rPr>
        <w:t>actions.</w:t>
      </w:r>
    </w:p>
    <w:p w:rsidR="00EE4178" w:rsidRPr="00FB0FE2" w:rsidRDefault="00EE4178">
      <w:pPr>
        <w:tabs>
          <w:tab w:val="left" w:pos="360"/>
          <w:tab w:val="left" w:pos="720"/>
        </w:tabs>
        <w:rPr>
          <w:rFonts w:ascii="Arial" w:hAnsi="Arial" w:cs="Arial"/>
        </w:rPr>
      </w:pPr>
    </w:p>
    <w:p w:rsidR="0048075E" w:rsidRPr="00FB0FE2" w:rsidRDefault="0048075E">
      <w:pPr>
        <w:tabs>
          <w:tab w:val="left" w:pos="360"/>
          <w:tab w:val="left" w:pos="720"/>
        </w:tabs>
        <w:rPr>
          <w:rFonts w:ascii="Arial" w:hAnsi="Arial" w:cs="Arial"/>
        </w:rPr>
      </w:pPr>
      <w:r w:rsidRPr="00FB0FE2">
        <w:rPr>
          <w:rFonts w:ascii="Arial" w:hAnsi="Arial" w:cs="Arial"/>
        </w:rPr>
        <w:t>The results will not be published.</w:t>
      </w:r>
    </w:p>
    <w:p w:rsidR="0048075E" w:rsidRDefault="0048075E">
      <w:pPr>
        <w:tabs>
          <w:tab w:val="left" w:pos="360"/>
          <w:tab w:val="left" w:pos="720"/>
        </w:tabs>
        <w:rPr>
          <w:rFonts w:ascii="Arial" w:hAnsi="Arial" w:cs="Arial"/>
        </w:rPr>
      </w:pPr>
    </w:p>
    <w:p w:rsidR="00EE4178" w:rsidRPr="00FB0FE2" w:rsidRDefault="0048075E" w:rsidP="00EE4178">
      <w:pPr>
        <w:pStyle w:val="Heading2"/>
        <w:tabs>
          <w:tab w:val="left" w:pos="720"/>
        </w:tabs>
        <w:spacing w:line="243" w:lineRule="auto"/>
        <w:ind w:left="7" w:right="1099"/>
        <w:rPr>
          <w:rFonts w:ascii="Arial" w:hAnsi="Arial" w:cs="Arial"/>
          <w:b/>
        </w:rPr>
      </w:pPr>
      <w:r w:rsidRPr="00FB0FE2">
        <w:rPr>
          <w:rFonts w:ascii="Arial" w:hAnsi="Arial" w:cs="Arial"/>
          <w:b/>
        </w:rPr>
        <w:t>17.</w:t>
      </w:r>
      <w:r w:rsidRPr="00FB0FE2">
        <w:rPr>
          <w:rFonts w:ascii="Arial" w:hAnsi="Arial" w:cs="Arial"/>
        </w:rPr>
        <w:t xml:space="preserve">  </w:t>
      </w:r>
      <w:r w:rsidR="00EE4178" w:rsidRPr="00FB0FE2">
        <w:rPr>
          <w:rFonts w:ascii="Arial" w:hAnsi="Arial" w:cs="Arial"/>
          <w:b/>
          <w:w w:val="110"/>
        </w:rPr>
        <w:t>If seeking</w:t>
      </w:r>
      <w:r w:rsidR="00EE4178" w:rsidRPr="00FB0FE2">
        <w:rPr>
          <w:rFonts w:ascii="Arial" w:hAnsi="Arial" w:cs="Arial"/>
          <w:b/>
          <w:spacing w:val="-28"/>
          <w:w w:val="110"/>
        </w:rPr>
        <w:t xml:space="preserve"> </w:t>
      </w:r>
      <w:r w:rsidR="00EE4178" w:rsidRPr="00FB0FE2">
        <w:rPr>
          <w:rFonts w:ascii="Arial" w:hAnsi="Arial" w:cs="Arial"/>
          <w:b/>
          <w:w w:val="110"/>
        </w:rPr>
        <w:t>approval</w:t>
      </w:r>
      <w:r w:rsidR="00EE4178" w:rsidRPr="00FB0FE2">
        <w:rPr>
          <w:rFonts w:ascii="Arial" w:hAnsi="Arial" w:cs="Arial"/>
          <w:b/>
          <w:spacing w:val="-33"/>
          <w:w w:val="110"/>
        </w:rPr>
        <w:t xml:space="preserve"> </w:t>
      </w:r>
      <w:r w:rsidR="00EE4178" w:rsidRPr="00FB0FE2">
        <w:rPr>
          <w:rFonts w:ascii="Arial" w:hAnsi="Arial" w:cs="Arial"/>
          <w:b/>
          <w:w w:val="110"/>
        </w:rPr>
        <w:t>to</w:t>
      </w:r>
      <w:r w:rsidR="00EE4178" w:rsidRPr="00FB0FE2">
        <w:rPr>
          <w:rFonts w:ascii="Arial" w:hAnsi="Arial" w:cs="Arial"/>
          <w:b/>
          <w:spacing w:val="-32"/>
          <w:w w:val="110"/>
        </w:rPr>
        <w:t xml:space="preserve"> </w:t>
      </w:r>
      <w:r w:rsidR="00EE4178" w:rsidRPr="00FB0FE2">
        <w:rPr>
          <w:rFonts w:ascii="Arial" w:hAnsi="Arial" w:cs="Arial"/>
          <w:b/>
          <w:w w:val="110"/>
        </w:rPr>
        <w:t>omit</w:t>
      </w:r>
      <w:r w:rsidR="00EE4178" w:rsidRPr="00FB0FE2">
        <w:rPr>
          <w:rFonts w:ascii="Arial" w:hAnsi="Arial" w:cs="Arial"/>
          <w:b/>
          <w:spacing w:val="-28"/>
          <w:w w:val="110"/>
        </w:rPr>
        <w:t xml:space="preserve"> </w:t>
      </w:r>
      <w:r w:rsidR="00EE4178" w:rsidRPr="00FB0FE2">
        <w:rPr>
          <w:rFonts w:ascii="Arial" w:hAnsi="Arial" w:cs="Arial"/>
          <w:b/>
          <w:w w:val="110"/>
        </w:rPr>
        <w:t>the</w:t>
      </w:r>
      <w:r w:rsidR="00EE4178" w:rsidRPr="00FB0FE2">
        <w:rPr>
          <w:rFonts w:ascii="Arial" w:hAnsi="Arial" w:cs="Arial"/>
          <w:b/>
          <w:spacing w:val="-31"/>
          <w:w w:val="110"/>
        </w:rPr>
        <w:t xml:space="preserve"> </w:t>
      </w:r>
      <w:r w:rsidR="00EE4178" w:rsidRPr="00FB0FE2">
        <w:rPr>
          <w:rFonts w:ascii="Arial" w:hAnsi="Arial" w:cs="Arial"/>
          <w:b/>
          <w:w w:val="110"/>
        </w:rPr>
        <w:t>expiration</w:t>
      </w:r>
      <w:r w:rsidR="00EE4178" w:rsidRPr="00FB0FE2">
        <w:rPr>
          <w:rFonts w:ascii="Arial" w:hAnsi="Arial" w:cs="Arial"/>
          <w:b/>
          <w:spacing w:val="-19"/>
          <w:w w:val="110"/>
        </w:rPr>
        <w:t xml:space="preserve"> </w:t>
      </w:r>
      <w:r w:rsidR="00EE4178" w:rsidRPr="00FB0FE2">
        <w:rPr>
          <w:rFonts w:ascii="Arial" w:hAnsi="Arial" w:cs="Arial"/>
          <w:b/>
          <w:w w:val="110"/>
        </w:rPr>
        <w:t>date</w:t>
      </w:r>
      <w:r w:rsidR="00EE4178" w:rsidRPr="00FB0FE2">
        <w:rPr>
          <w:rFonts w:ascii="Arial" w:hAnsi="Arial" w:cs="Arial"/>
          <w:b/>
          <w:spacing w:val="-32"/>
          <w:w w:val="110"/>
        </w:rPr>
        <w:t xml:space="preserve"> </w:t>
      </w:r>
      <w:r w:rsidR="00EE4178" w:rsidRPr="00FB0FE2">
        <w:rPr>
          <w:rFonts w:ascii="Arial" w:hAnsi="Arial" w:cs="Arial"/>
          <w:b/>
          <w:w w:val="110"/>
        </w:rPr>
        <w:t>for</w:t>
      </w:r>
      <w:r w:rsidR="00EE4178" w:rsidRPr="00FB0FE2">
        <w:rPr>
          <w:rFonts w:ascii="Arial" w:hAnsi="Arial" w:cs="Arial"/>
          <w:b/>
          <w:spacing w:val="-29"/>
          <w:w w:val="110"/>
        </w:rPr>
        <w:t xml:space="preserve"> </w:t>
      </w:r>
      <w:r w:rsidR="00EE4178" w:rsidRPr="00FB0FE2">
        <w:rPr>
          <w:rFonts w:ascii="Arial" w:hAnsi="Arial" w:cs="Arial"/>
          <w:b/>
          <w:w w:val="110"/>
        </w:rPr>
        <w:t>OMB</w:t>
      </w:r>
      <w:r w:rsidR="00EE4178" w:rsidRPr="00FB0FE2">
        <w:rPr>
          <w:rFonts w:ascii="Arial" w:hAnsi="Arial" w:cs="Arial"/>
          <w:b/>
          <w:spacing w:val="-33"/>
          <w:w w:val="110"/>
        </w:rPr>
        <w:t xml:space="preserve"> </w:t>
      </w:r>
      <w:r w:rsidR="00EE4178" w:rsidRPr="00FB0FE2">
        <w:rPr>
          <w:rFonts w:ascii="Arial" w:hAnsi="Arial" w:cs="Arial"/>
          <w:b/>
          <w:w w:val="110"/>
        </w:rPr>
        <w:t>approval</w:t>
      </w:r>
      <w:r w:rsidR="00EE4178" w:rsidRPr="00FB0FE2">
        <w:rPr>
          <w:rFonts w:ascii="Arial" w:hAnsi="Arial" w:cs="Arial"/>
          <w:b/>
          <w:spacing w:val="-29"/>
          <w:w w:val="110"/>
        </w:rPr>
        <w:t xml:space="preserve"> </w:t>
      </w:r>
      <w:r w:rsidR="00EE4178" w:rsidRPr="00FB0FE2">
        <w:rPr>
          <w:rFonts w:ascii="Arial" w:hAnsi="Arial" w:cs="Arial"/>
          <w:b/>
          <w:w w:val="110"/>
        </w:rPr>
        <w:t>of</w:t>
      </w:r>
      <w:r w:rsidR="00EE4178" w:rsidRPr="00FB0FE2">
        <w:rPr>
          <w:rFonts w:ascii="Arial" w:hAnsi="Arial" w:cs="Arial"/>
          <w:b/>
          <w:spacing w:val="-29"/>
          <w:w w:val="110"/>
        </w:rPr>
        <w:t xml:space="preserve"> </w:t>
      </w:r>
      <w:r w:rsidR="00EE4178" w:rsidRPr="00FB0FE2">
        <w:rPr>
          <w:rFonts w:ascii="Arial" w:hAnsi="Arial" w:cs="Arial"/>
          <w:b/>
          <w:w w:val="110"/>
        </w:rPr>
        <w:t>the</w:t>
      </w:r>
      <w:r w:rsidR="00EE4178" w:rsidRPr="00FB0FE2">
        <w:rPr>
          <w:rFonts w:ascii="Arial" w:hAnsi="Arial" w:cs="Arial"/>
          <w:b/>
          <w:spacing w:val="-34"/>
          <w:w w:val="110"/>
        </w:rPr>
        <w:t xml:space="preserve"> </w:t>
      </w:r>
      <w:r w:rsidR="00EE4178" w:rsidRPr="00FB0FE2">
        <w:rPr>
          <w:rFonts w:ascii="Arial" w:hAnsi="Arial" w:cs="Arial"/>
          <w:b/>
          <w:w w:val="110"/>
        </w:rPr>
        <w:t>information</w:t>
      </w:r>
      <w:r w:rsidR="00EE4178" w:rsidRPr="00FB0FE2">
        <w:rPr>
          <w:rFonts w:ascii="Arial" w:hAnsi="Arial" w:cs="Arial"/>
          <w:b/>
          <w:w w:val="104"/>
        </w:rPr>
        <w:t xml:space="preserve"> </w:t>
      </w:r>
      <w:r w:rsidR="00EE4178" w:rsidRPr="00FB0FE2">
        <w:rPr>
          <w:rFonts w:ascii="Arial" w:hAnsi="Arial" w:cs="Arial"/>
          <w:b/>
          <w:w w:val="105"/>
        </w:rPr>
        <w:t>collection,</w:t>
      </w:r>
      <w:r w:rsidR="00EE4178" w:rsidRPr="00FB0FE2">
        <w:rPr>
          <w:rFonts w:ascii="Arial" w:hAnsi="Arial" w:cs="Arial"/>
          <w:b/>
          <w:spacing w:val="-3"/>
          <w:w w:val="105"/>
        </w:rPr>
        <w:t xml:space="preserve"> </w:t>
      </w:r>
      <w:r w:rsidR="00EE4178" w:rsidRPr="00FB0FE2">
        <w:rPr>
          <w:rFonts w:ascii="Arial" w:hAnsi="Arial" w:cs="Arial"/>
          <w:b/>
          <w:w w:val="105"/>
        </w:rPr>
        <w:t>explain</w:t>
      </w:r>
      <w:r w:rsidR="00EE4178" w:rsidRPr="00FB0FE2">
        <w:rPr>
          <w:rFonts w:ascii="Arial" w:hAnsi="Arial" w:cs="Arial"/>
          <w:b/>
          <w:spacing w:val="5"/>
          <w:w w:val="105"/>
        </w:rPr>
        <w:t xml:space="preserve"> </w:t>
      </w:r>
      <w:r w:rsidR="00EE4178" w:rsidRPr="00FB0FE2">
        <w:rPr>
          <w:rFonts w:ascii="Arial" w:hAnsi="Arial" w:cs="Arial"/>
          <w:b/>
          <w:w w:val="105"/>
        </w:rPr>
        <w:t>the</w:t>
      </w:r>
      <w:r w:rsidR="00EE4178" w:rsidRPr="00FB0FE2">
        <w:rPr>
          <w:rFonts w:ascii="Arial" w:hAnsi="Arial" w:cs="Arial"/>
          <w:b/>
          <w:spacing w:val="-10"/>
          <w:w w:val="105"/>
        </w:rPr>
        <w:t xml:space="preserve"> </w:t>
      </w:r>
      <w:r w:rsidR="00EE4178" w:rsidRPr="00FB0FE2">
        <w:rPr>
          <w:rFonts w:ascii="Arial" w:hAnsi="Arial" w:cs="Arial"/>
          <w:b/>
          <w:w w:val="105"/>
        </w:rPr>
        <w:t>reasons</w:t>
      </w:r>
      <w:r w:rsidR="00EE4178" w:rsidRPr="00FB0FE2">
        <w:rPr>
          <w:rFonts w:ascii="Arial" w:hAnsi="Arial" w:cs="Arial"/>
          <w:b/>
          <w:spacing w:val="-2"/>
          <w:w w:val="105"/>
        </w:rPr>
        <w:t xml:space="preserve"> </w:t>
      </w:r>
      <w:r w:rsidR="00EE4178" w:rsidRPr="00FB0FE2">
        <w:rPr>
          <w:rFonts w:ascii="Arial" w:hAnsi="Arial" w:cs="Arial"/>
          <w:b/>
          <w:w w:val="105"/>
        </w:rPr>
        <w:t>that display</w:t>
      </w:r>
      <w:r w:rsidR="00EE4178" w:rsidRPr="00FB0FE2">
        <w:rPr>
          <w:rFonts w:ascii="Arial" w:hAnsi="Arial" w:cs="Arial"/>
          <w:b/>
          <w:spacing w:val="-9"/>
          <w:w w:val="105"/>
        </w:rPr>
        <w:t xml:space="preserve"> </w:t>
      </w:r>
      <w:r w:rsidR="00EE4178" w:rsidRPr="00FB0FE2">
        <w:rPr>
          <w:rFonts w:ascii="Arial" w:hAnsi="Arial" w:cs="Arial"/>
          <w:b/>
          <w:w w:val="105"/>
        </w:rPr>
        <w:t>would</w:t>
      </w:r>
      <w:r w:rsidR="00EE4178" w:rsidRPr="00FB0FE2">
        <w:rPr>
          <w:rFonts w:ascii="Arial" w:hAnsi="Arial" w:cs="Arial"/>
          <w:b/>
          <w:spacing w:val="4"/>
          <w:w w:val="105"/>
        </w:rPr>
        <w:t xml:space="preserve"> </w:t>
      </w:r>
      <w:r w:rsidR="00EE4178" w:rsidRPr="00FB0FE2">
        <w:rPr>
          <w:rFonts w:ascii="Arial" w:hAnsi="Arial" w:cs="Arial"/>
          <w:b/>
          <w:w w:val="105"/>
        </w:rPr>
        <w:t>be</w:t>
      </w:r>
      <w:r w:rsidR="00EE4178" w:rsidRPr="00FB0FE2">
        <w:rPr>
          <w:rFonts w:ascii="Arial" w:hAnsi="Arial" w:cs="Arial"/>
          <w:b/>
          <w:spacing w:val="-15"/>
          <w:w w:val="105"/>
        </w:rPr>
        <w:t xml:space="preserve"> </w:t>
      </w:r>
      <w:r w:rsidR="00EE4178" w:rsidRPr="00FB0FE2">
        <w:rPr>
          <w:rFonts w:ascii="Arial" w:hAnsi="Arial" w:cs="Arial"/>
          <w:b/>
          <w:w w:val="105"/>
        </w:rPr>
        <w:t>inappropriate.</w:t>
      </w:r>
    </w:p>
    <w:p w:rsidR="00EE4178" w:rsidRDefault="00EE4178">
      <w:pPr>
        <w:tabs>
          <w:tab w:val="left" w:pos="360"/>
          <w:tab w:val="left" w:pos="720"/>
        </w:tabs>
      </w:pPr>
    </w:p>
    <w:p w:rsidR="00667384" w:rsidRPr="00FB0FE2" w:rsidRDefault="0048075E" w:rsidP="00667384">
      <w:pPr>
        <w:tabs>
          <w:tab w:val="left" w:pos="360"/>
          <w:tab w:val="left" w:pos="720"/>
        </w:tabs>
        <w:rPr>
          <w:rFonts w:ascii="Arial" w:hAnsi="Arial" w:cs="Arial"/>
        </w:rPr>
      </w:pPr>
      <w:r w:rsidRPr="00FB0FE2">
        <w:rPr>
          <w:rFonts w:ascii="Arial" w:hAnsi="Arial" w:cs="Arial"/>
        </w:rPr>
        <w:t>This request seeks approval to not display the expiration date for OMB approval.  This is an on-going requirement.  VA has a continuing need for this information in order to properly administer construction contracts awarded by the Department.  VA expects to continue use of these clauses indefinitely and an expiration date would only tend to confuse the public.</w:t>
      </w:r>
      <w:r w:rsidR="00667384" w:rsidRPr="00FB0FE2">
        <w:rPr>
          <w:rFonts w:ascii="Arial" w:hAnsi="Arial" w:cs="Arial"/>
        </w:rPr>
        <w:t xml:space="preserve"> </w:t>
      </w:r>
    </w:p>
    <w:p w:rsidR="00667384" w:rsidRPr="00FB0FE2" w:rsidRDefault="00667384" w:rsidP="00667384">
      <w:pPr>
        <w:tabs>
          <w:tab w:val="left" w:pos="360"/>
          <w:tab w:val="left" w:pos="720"/>
        </w:tabs>
        <w:rPr>
          <w:rFonts w:ascii="Arial" w:hAnsi="Arial" w:cs="Arial"/>
        </w:rPr>
      </w:pPr>
    </w:p>
    <w:p w:rsidR="00EE4178" w:rsidRPr="00FB0FE2" w:rsidRDefault="0048075E" w:rsidP="00667384">
      <w:pPr>
        <w:tabs>
          <w:tab w:val="left" w:pos="360"/>
          <w:tab w:val="left" w:pos="720"/>
        </w:tabs>
        <w:rPr>
          <w:rFonts w:ascii="Arial" w:hAnsi="Arial" w:cs="Arial"/>
          <w:b/>
        </w:rPr>
      </w:pPr>
      <w:r w:rsidRPr="00B028AE">
        <w:rPr>
          <w:rFonts w:ascii="Arial" w:hAnsi="Arial" w:cs="Arial"/>
          <w:b/>
        </w:rPr>
        <w:t>18.</w:t>
      </w:r>
      <w:r w:rsidRPr="00FB0FE2">
        <w:rPr>
          <w:rFonts w:ascii="Arial" w:hAnsi="Arial" w:cs="Arial"/>
        </w:rPr>
        <w:t xml:space="preserve">  </w:t>
      </w:r>
      <w:r w:rsidR="00EE4178" w:rsidRPr="00FB0FE2">
        <w:rPr>
          <w:rFonts w:ascii="Arial" w:hAnsi="Arial" w:cs="Arial"/>
          <w:b/>
          <w:w w:val="105"/>
        </w:rPr>
        <w:t>Explain</w:t>
      </w:r>
      <w:r w:rsidR="00EE4178" w:rsidRPr="00FB0FE2">
        <w:rPr>
          <w:rFonts w:ascii="Arial" w:hAnsi="Arial" w:cs="Arial"/>
          <w:b/>
          <w:spacing w:val="10"/>
          <w:w w:val="105"/>
        </w:rPr>
        <w:t xml:space="preserve"> </w:t>
      </w:r>
      <w:r w:rsidR="00EE4178" w:rsidRPr="00FB0FE2">
        <w:rPr>
          <w:rFonts w:ascii="Arial" w:hAnsi="Arial" w:cs="Arial"/>
          <w:b/>
          <w:w w:val="105"/>
        </w:rPr>
        <w:t>each</w:t>
      </w:r>
      <w:r w:rsidR="00EE4178" w:rsidRPr="00FB0FE2">
        <w:rPr>
          <w:rFonts w:ascii="Arial" w:hAnsi="Arial" w:cs="Arial"/>
          <w:b/>
          <w:spacing w:val="-4"/>
          <w:w w:val="105"/>
        </w:rPr>
        <w:t xml:space="preserve"> </w:t>
      </w:r>
      <w:r w:rsidR="00EE4178" w:rsidRPr="00FB0FE2">
        <w:rPr>
          <w:rFonts w:ascii="Arial" w:hAnsi="Arial" w:cs="Arial"/>
          <w:b/>
          <w:w w:val="105"/>
        </w:rPr>
        <w:t>exception</w:t>
      </w:r>
      <w:r w:rsidR="00EE4178" w:rsidRPr="00FB0FE2">
        <w:rPr>
          <w:rFonts w:ascii="Arial" w:hAnsi="Arial" w:cs="Arial"/>
          <w:b/>
          <w:spacing w:val="2"/>
          <w:w w:val="105"/>
        </w:rPr>
        <w:t xml:space="preserve"> </w:t>
      </w:r>
      <w:r w:rsidR="00EE4178" w:rsidRPr="00FB0FE2">
        <w:rPr>
          <w:rFonts w:ascii="Arial" w:hAnsi="Arial" w:cs="Arial"/>
          <w:b/>
          <w:w w:val="105"/>
        </w:rPr>
        <w:t>to</w:t>
      </w:r>
      <w:r w:rsidR="00EE4178" w:rsidRPr="00FB0FE2">
        <w:rPr>
          <w:rFonts w:ascii="Arial" w:hAnsi="Arial" w:cs="Arial"/>
          <w:b/>
          <w:spacing w:val="-9"/>
          <w:w w:val="105"/>
        </w:rPr>
        <w:t xml:space="preserve"> </w:t>
      </w:r>
      <w:r w:rsidR="00EE4178" w:rsidRPr="00FB0FE2">
        <w:rPr>
          <w:rFonts w:ascii="Arial" w:hAnsi="Arial" w:cs="Arial"/>
          <w:b/>
          <w:w w:val="105"/>
        </w:rPr>
        <w:t>the</w:t>
      </w:r>
      <w:r w:rsidR="00EE4178" w:rsidRPr="00FB0FE2">
        <w:rPr>
          <w:rFonts w:ascii="Arial" w:hAnsi="Arial" w:cs="Arial"/>
          <w:b/>
          <w:spacing w:val="-10"/>
          <w:w w:val="105"/>
        </w:rPr>
        <w:t xml:space="preserve"> </w:t>
      </w:r>
      <w:r w:rsidR="00EE4178" w:rsidRPr="00FB0FE2">
        <w:rPr>
          <w:rFonts w:ascii="Arial" w:hAnsi="Arial" w:cs="Arial"/>
          <w:b/>
          <w:w w:val="105"/>
        </w:rPr>
        <w:t>certification</w:t>
      </w:r>
      <w:r w:rsidR="00EE4178" w:rsidRPr="00FB0FE2">
        <w:rPr>
          <w:rFonts w:ascii="Arial" w:hAnsi="Arial" w:cs="Arial"/>
          <w:b/>
          <w:spacing w:val="6"/>
          <w:w w:val="105"/>
        </w:rPr>
        <w:t xml:space="preserve"> </w:t>
      </w:r>
      <w:r w:rsidR="00EE4178" w:rsidRPr="00FB0FE2">
        <w:rPr>
          <w:rFonts w:ascii="Arial" w:hAnsi="Arial" w:cs="Arial"/>
          <w:b/>
          <w:w w:val="105"/>
        </w:rPr>
        <w:t>statement</w:t>
      </w:r>
      <w:r w:rsidR="00EE4178" w:rsidRPr="00FB0FE2">
        <w:rPr>
          <w:rFonts w:ascii="Arial" w:hAnsi="Arial" w:cs="Arial"/>
          <w:b/>
          <w:spacing w:val="-5"/>
          <w:w w:val="105"/>
        </w:rPr>
        <w:t xml:space="preserve"> </w:t>
      </w:r>
      <w:r w:rsidR="00EE4178" w:rsidRPr="00FB0FE2">
        <w:rPr>
          <w:rFonts w:ascii="Arial" w:hAnsi="Arial" w:cs="Arial"/>
          <w:b/>
          <w:w w:val="105"/>
        </w:rPr>
        <w:t>identified</w:t>
      </w:r>
      <w:r w:rsidR="00EE4178" w:rsidRPr="00FB0FE2">
        <w:rPr>
          <w:rFonts w:ascii="Arial" w:hAnsi="Arial" w:cs="Arial"/>
          <w:b/>
          <w:spacing w:val="12"/>
          <w:w w:val="105"/>
        </w:rPr>
        <w:t xml:space="preserve"> </w:t>
      </w:r>
      <w:r w:rsidR="00EE4178" w:rsidRPr="00FB0FE2">
        <w:rPr>
          <w:rFonts w:ascii="Arial" w:hAnsi="Arial" w:cs="Arial"/>
          <w:b/>
          <w:w w:val="105"/>
        </w:rPr>
        <w:t>in</w:t>
      </w:r>
      <w:r w:rsidR="00EE4178" w:rsidRPr="00FB0FE2">
        <w:rPr>
          <w:rFonts w:ascii="Arial" w:hAnsi="Arial" w:cs="Arial"/>
          <w:b/>
          <w:spacing w:val="-13"/>
          <w:w w:val="105"/>
        </w:rPr>
        <w:t xml:space="preserve"> </w:t>
      </w:r>
      <w:r w:rsidR="00EE4178" w:rsidRPr="00FB0FE2">
        <w:rPr>
          <w:rFonts w:ascii="Arial" w:hAnsi="Arial" w:cs="Arial"/>
          <w:b/>
          <w:w w:val="105"/>
        </w:rPr>
        <w:t>Item</w:t>
      </w:r>
      <w:r w:rsidR="00EE4178" w:rsidRPr="00FB0FE2">
        <w:rPr>
          <w:rFonts w:ascii="Arial" w:hAnsi="Arial" w:cs="Arial"/>
          <w:b/>
          <w:spacing w:val="19"/>
          <w:w w:val="105"/>
        </w:rPr>
        <w:t xml:space="preserve"> </w:t>
      </w:r>
      <w:r w:rsidR="00EE4178" w:rsidRPr="00FB0FE2">
        <w:rPr>
          <w:rFonts w:ascii="Arial" w:hAnsi="Arial" w:cs="Arial"/>
          <w:b/>
          <w:w w:val="105"/>
        </w:rPr>
        <w:t>19,</w:t>
      </w:r>
      <w:r w:rsidR="00EE4178" w:rsidRPr="00FB0FE2">
        <w:rPr>
          <w:rFonts w:ascii="Arial" w:hAnsi="Arial" w:cs="Arial"/>
          <w:b/>
          <w:spacing w:val="-33"/>
          <w:w w:val="105"/>
        </w:rPr>
        <w:t xml:space="preserve"> </w:t>
      </w:r>
      <w:r w:rsidR="00EE4178" w:rsidRPr="00FB0FE2">
        <w:rPr>
          <w:rFonts w:ascii="Arial" w:hAnsi="Arial" w:cs="Arial"/>
          <w:b/>
          <w:w w:val="105"/>
        </w:rPr>
        <w:t>"Certification</w:t>
      </w:r>
      <w:r w:rsidR="00EE4178" w:rsidRPr="00FB0FE2">
        <w:rPr>
          <w:rFonts w:ascii="Arial" w:hAnsi="Arial" w:cs="Arial"/>
          <w:b/>
          <w:spacing w:val="10"/>
          <w:w w:val="105"/>
        </w:rPr>
        <w:t xml:space="preserve"> </w:t>
      </w:r>
      <w:r w:rsidR="00EE4178" w:rsidRPr="00FB0FE2">
        <w:rPr>
          <w:rFonts w:ascii="Arial" w:hAnsi="Arial" w:cs="Arial"/>
          <w:b/>
          <w:w w:val="105"/>
        </w:rPr>
        <w:t>for</w:t>
      </w:r>
      <w:r w:rsidR="00EE4178" w:rsidRPr="00FB0FE2">
        <w:rPr>
          <w:rFonts w:ascii="Arial" w:hAnsi="Arial" w:cs="Arial"/>
          <w:b/>
          <w:w w:val="111"/>
        </w:rPr>
        <w:t xml:space="preserve"> </w:t>
      </w:r>
      <w:r w:rsidR="00EE4178" w:rsidRPr="00FB0FE2">
        <w:rPr>
          <w:rFonts w:ascii="Arial" w:hAnsi="Arial" w:cs="Arial"/>
          <w:b/>
          <w:w w:val="105"/>
        </w:rPr>
        <w:t>Paperwork</w:t>
      </w:r>
      <w:r w:rsidR="00EE4178" w:rsidRPr="00FB0FE2">
        <w:rPr>
          <w:rFonts w:ascii="Arial" w:hAnsi="Arial" w:cs="Arial"/>
          <w:b/>
          <w:spacing w:val="-12"/>
          <w:w w:val="105"/>
        </w:rPr>
        <w:t xml:space="preserve"> </w:t>
      </w:r>
      <w:r w:rsidR="00EE4178" w:rsidRPr="00FB0FE2">
        <w:rPr>
          <w:rFonts w:ascii="Arial" w:hAnsi="Arial" w:cs="Arial"/>
          <w:b/>
          <w:w w:val="105"/>
        </w:rPr>
        <w:t>Reduction</w:t>
      </w:r>
      <w:r w:rsidR="00EE4178" w:rsidRPr="00FB0FE2">
        <w:rPr>
          <w:rFonts w:ascii="Arial" w:hAnsi="Arial" w:cs="Arial"/>
          <w:b/>
          <w:spacing w:val="-9"/>
          <w:w w:val="105"/>
        </w:rPr>
        <w:t xml:space="preserve"> </w:t>
      </w:r>
      <w:r w:rsidR="00EE4178" w:rsidRPr="00FB0FE2">
        <w:rPr>
          <w:rFonts w:ascii="Arial" w:hAnsi="Arial" w:cs="Arial"/>
          <w:b/>
          <w:w w:val="105"/>
        </w:rPr>
        <w:t>Act</w:t>
      </w:r>
      <w:r w:rsidR="00EE4178" w:rsidRPr="00FB0FE2">
        <w:rPr>
          <w:rFonts w:ascii="Arial" w:hAnsi="Arial" w:cs="Arial"/>
          <w:b/>
          <w:spacing w:val="-16"/>
          <w:w w:val="105"/>
        </w:rPr>
        <w:t xml:space="preserve"> </w:t>
      </w:r>
      <w:r w:rsidR="00EE4178" w:rsidRPr="00FB0FE2">
        <w:rPr>
          <w:rFonts w:ascii="Arial" w:hAnsi="Arial" w:cs="Arial"/>
          <w:b/>
          <w:w w:val="105"/>
        </w:rPr>
        <w:t>Submissions,"</w:t>
      </w:r>
      <w:r w:rsidR="00667384" w:rsidRPr="00FB0FE2">
        <w:rPr>
          <w:rFonts w:ascii="Arial" w:hAnsi="Arial" w:cs="Arial"/>
          <w:b/>
          <w:spacing w:val="-13"/>
          <w:w w:val="105"/>
        </w:rPr>
        <w:t xml:space="preserve"> </w:t>
      </w:r>
      <w:r w:rsidR="00EE4178" w:rsidRPr="00FB0FE2">
        <w:rPr>
          <w:rFonts w:ascii="Arial" w:hAnsi="Arial" w:cs="Arial"/>
          <w:b/>
          <w:w w:val="105"/>
        </w:rPr>
        <w:t>of</w:t>
      </w:r>
      <w:r w:rsidR="00EE4178" w:rsidRPr="00FB0FE2">
        <w:rPr>
          <w:rFonts w:ascii="Arial" w:hAnsi="Arial" w:cs="Arial"/>
          <w:b/>
          <w:spacing w:val="-21"/>
          <w:w w:val="105"/>
        </w:rPr>
        <w:t xml:space="preserve"> </w:t>
      </w:r>
      <w:r w:rsidR="00EE4178" w:rsidRPr="00FB0FE2">
        <w:rPr>
          <w:rFonts w:ascii="Arial" w:hAnsi="Arial" w:cs="Arial"/>
          <w:b/>
          <w:w w:val="105"/>
        </w:rPr>
        <w:t>OMB</w:t>
      </w:r>
      <w:r w:rsidR="00EE4178" w:rsidRPr="00FB0FE2">
        <w:rPr>
          <w:rFonts w:ascii="Arial" w:hAnsi="Arial" w:cs="Arial"/>
          <w:b/>
          <w:spacing w:val="-19"/>
          <w:w w:val="105"/>
        </w:rPr>
        <w:t xml:space="preserve"> </w:t>
      </w:r>
      <w:r w:rsidR="00EE4178" w:rsidRPr="00FB0FE2">
        <w:rPr>
          <w:rFonts w:ascii="Arial" w:hAnsi="Arial" w:cs="Arial"/>
          <w:b/>
          <w:w w:val="105"/>
        </w:rPr>
        <w:t>83-1.</w:t>
      </w:r>
    </w:p>
    <w:p w:rsidR="00EE4178" w:rsidRPr="00FB0FE2" w:rsidRDefault="00EE4178">
      <w:pPr>
        <w:tabs>
          <w:tab w:val="left" w:pos="360"/>
          <w:tab w:val="left" w:pos="720"/>
        </w:tabs>
        <w:rPr>
          <w:rFonts w:ascii="Arial" w:hAnsi="Arial" w:cs="Arial"/>
        </w:rPr>
      </w:pPr>
    </w:p>
    <w:p w:rsidR="0048075E" w:rsidRPr="00FB0FE2" w:rsidRDefault="0048075E">
      <w:pPr>
        <w:tabs>
          <w:tab w:val="left" w:pos="360"/>
          <w:tab w:val="left" w:pos="720"/>
        </w:tabs>
        <w:rPr>
          <w:rFonts w:ascii="Arial" w:hAnsi="Arial" w:cs="Arial"/>
        </w:rPr>
      </w:pPr>
      <w:r w:rsidRPr="00FB0FE2">
        <w:rPr>
          <w:rFonts w:ascii="Arial" w:hAnsi="Arial" w:cs="Arial"/>
        </w:rPr>
        <w:t>This submission does not contain any exceptions to the certification statements.</w:t>
      </w:r>
    </w:p>
    <w:p w:rsidR="0048075E" w:rsidRPr="00FB0FE2" w:rsidRDefault="0048075E">
      <w:pPr>
        <w:tabs>
          <w:tab w:val="left" w:pos="360"/>
          <w:tab w:val="left" w:pos="720"/>
        </w:tabs>
        <w:rPr>
          <w:rFonts w:ascii="Arial" w:hAnsi="Arial" w:cs="Arial"/>
        </w:rPr>
      </w:pPr>
    </w:p>
    <w:p w:rsidR="00667384" w:rsidRPr="00FB0FE2" w:rsidRDefault="00667384" w:rsidP="00864AE3">
      <w:pPr>
        <w:pStyle w:val="Heading2"/>
        <w:tabs>
          <w:tab w:val="left" w:pos="747"/>
        </w:tabs>
        <w:ind w:left="0"/>
        <w:rPr>
          <w:rFonts w:ascii="Arial" w:hAnsi="Arial" w:cs="Arial"/>
        </w:rPr>
      </w:pPr>
    </w:p>
    <w:p w:rsidR="00864AE3" w:rsidRPr="00FB0FE2" w:rsidRDefault="0048075E" w:rsidP="00864AE3">
      <w:pPr>
        <w:pStyle w:val="Heading2"/>
        <w:tabs>
          <w:tab w:val="left" w:pos="747"/>
        </w:tabs>
        <w:ind w:left="0"/>
        <w:rPr>
          <w:rFonts w:ascii="Arial" w:hAnsi="Arial" w:cs="Arial"/>
          <w:b/>
        </w:rPr>
      </w:pPr>
      <w:r w:rsidRPr="00B028AE">
        <w:rPr>
          <w:rFonts w:ascii="Arial" w:hAnsi="Arial" w:cs="Arial"/>
          <w:b/>
        </w:rPr>
        <w:t>B.</w:t>
      </w:r>
      <w:r w:rsidRPr="00FB0FE2">
        <w:rPr>
          <w:rFonts w:ascii="Arial" w:hAnsi="Arial" w:cs="Arial"/>
        </w:rPr>
        <w:t xml:space="preserve">  </w:t>
      </w:r>
      <w:r w:rsidR="00864AE3" w:rsidRPr="00FB0FE2">
        <w:rPr>
          <w:rFonts w:ascii="Arial" w:hAnsi="Arial" w:cs="Arial"/>
          <w:b/>
          <w:w w:val="105"/>
        </w:rPr>
        <w:t>COLLECTIONS</w:t>
      </w:r>
      <w:r w:rsidR="00864AE3" w:rsidRPr="00FB0FE2">
        <w:rPr>
          <w:rFonts w:ascii="Arial" w:hAnsi="Arial" w:cs="Arial"/>
          <w:b/>
          <w:spacing w:val="-6"/>
          <w:w w:val="105"/>
        </w:rPr>
        <w:t xml:space="preserve"> </w:t>
      </w:r>
      <w:r w:rsidR="00864AE3" w:rsidRPr="00FB0FE2">
        <w:rPr>
          <w:rFonts w:ascii="Arial" w:hAnsi="Arial" w:cs="Arial"/>
          <w:b/>
          <w:w w:val="105"/>
        </w:rPr>
        <w:t>OF</w:t>
      </w:r>
      <w:r w:rsidR="00864AE3" w:rsidRPr="00FB0FE2">
        <w:rPr>
          <w:rFonts w:ascii="Arial" w:hAnsi="Arial" w:cs="Arial"/>
          <w:b/>
          <w:spacing w:val="-35"/>
          <w:w w:val="105"/>
        </w:rPr>
        <w:t xml:space="preserve"> </w:t>
      </w:r>
      <w:r w:rsidR="00864AE3" w:rsidRPr="00FB0FE2">
        <w:rPr>
          <w:rFonts w:ascii="Arial" w:hAnsi="Arial" w:cs="Arial"/>
          <w:b/>
          <w:w w:val="105"/>
        </w:rPr>
        <w:t>INFORMATION</w:t>
      </w:r>
      <w:r w:rsidR="00864AE3" w:rsidRPr="00FB0FE2">
        <w:rPr>
          <w:rFonts w:ascii="Arial" w:hAnsi="Arial" w:cs="Arial"/>
          <w:b/>
          <w:spacing w:val="-8"/>
          <w:w w:val="105"/>
        </w:rPr>
        <w:t xml:space="preserve"> </w:t>
      </w:r>
      <w:r w:rsidR="00864AE3" w:rsidRPr="00FB0FE2">
        <w:rPr>
          <w:rFonts w:ascii="Arial" w:hAnsi="Arial" w:cs="Arial"/>
          <w:b/>
          <w:w w:val="105"/>
        </w:rPr>
        <w:t>EMPLOYING</w:t>
      </w:r>
      <w:r w:rsidR="00864AE3" w:rsidRPr="00FB0FE2">
        <w:rPr>
          <w:rFonts w:ascii="Arial" w:hAnsi="Arial" w:cs="Arial"/>
          <w:b/>
          <w:spacing w:val="-1"/>
          <w:w w:val="105"/>
        </w:rPr>
        <w:t xml:space="preserve"> </w:t>
      </w:r>
      <w:r w:rsidR="00864AE3" w:rsidRPr="00FB0FE2">
        <w:rPr>
          <w:rFonts w:ascii="Arial" w:hAnsi="Arial" w:cs="Arial"/>
          <w:b/>
          <w:w w:val="105"/>
        </w:rPr>
        <w:t>STATISTICAL</w:t>
      </w:r>
      <w:r w:rsidR="00864AE3" w:rsidRPr="00FB0FE2">
        <w:rPr>
          <w:rFonts w:ascii="Arial" w:hAnsi="Arial" w:cs="Arial"/>
          <w:b/>
          <w:spacing w:val="-11"/>
          <w:w w:val="105"/>
        </w:rPr>
        <w:t xml:space="preserve"> </w:t>
      </w:r>
      <w:r w:rsidR="00864AE3" w:rsidRPr="00FB0FE2">
        <w:rPr>
          <w:rFonts w:ascii="Arial" w:hAnsi="Arial" w:cs="Arial"/>
          <w:b/>
          <w:w w:val="105"/>
        </w:rPr>
        <w:t>METHODS</w:t>
      </w:r>
    </w:p>
    <w:p w:rsidR="00864AE3" w:rsidRPr="00FB0FE2" w:rsidRDefault="00864AE3">
      <w:pPr>
        <w:tabs>
          <w:tab w:val="left" w:pos="360"/>
          <w:tab w:val="left" w:pos="720"/>
        </w:tabs>
        <w:rPr>
          <w:rFonts w:ascii="Arial" w:hAnsi="Arial" w:cs="Arial"/>
          <w:u w:val="single"/>
        </w:rPr>
      </w:pPr>
    </w:p>
    <w:p w:rsidR="0048075E" w:rsidRPr="00FB0FE2" w:rsidRDefault="0048075E">
      <w:pPr>
        <w:tabs>
          <w:tab w:val="left" w:pos="360"/>
          <w:tab w:val="left" w:pos="720"/>
        </w:tabs>
        <w:rPr>
          <w:rFonts w:ascii="Arial" w:hAnsi="Arial" w:cs="Arial"/>
        </w:rPr>
      </w:pPr>
      <w:r w:rsidRPr="00FB0FE2">
        <w:rPr>
          <w:rFonts w:ascii="Arial" w:hAnsi="Arial" w:cs="Arial"/>
        </w:rPr>
        <w:t>Statistical methods will not be employed.</w:t>
      </w:r>
    </w:p>
    <w:p w:rsidR="0048075E" w:rsidRPr="0055268E" w:rsidRDefault="0048075E">
      <w:pPr>
        <w:tabs>
          <w:tab w:val="left" w:pos="360"/>
          <w:tab w:val="left" w:pos="720"/>
        </w:tabs>
      </w:pPr>
    </w:p>
    <w:p w:rsidR="0048075E" w:rsidRPr="0055268E" w:rsidRDefault="0048075E">
      <w:pPr>
        <w:tabs>
          <w:tab w:val="left" w:pos="360"/>
          <w:tab w:val="left" w:pos="720"/>
        </w:tabs>
      </w:pPr>
    </w:p>
    <w:sectPr w:rsidR="0048075E" w:rsidRPr="0055268E" w:rsidSect="005100F6">
      <w:headerReference w:type="default" r:id="rId14"/>
      <w:footerReference w:type="default" r:id="rId15"/>
      <w:footerReference w:type="first" r:id="rId16"/>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0F6" w:rsidRDefault="005100F6" w:rsidP="005100F6">
      <w:r>
        <w:separator/>
      </w:r>
    </w:p>
  </w:endnote>
  <w:endnote w:type="continuationSeparator" w:id="0">
    <w:p w:rsidR="005100F6" w:rsidRDefault="005100F6" w:rsidP="00510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009556"/>
      <w:docPartObj>
        <w:docPartGallery w:val="Page Numbers (Bottom of Page)"/>
        <w:docPartUnique/>
      </w:docPartObj>
    </w:sdtPr>
    <w:sdtEndPr/>
    <w:sdtContent>
      <w:sdt>
        <w:sdtPr>
          <w:id w:val="860082579"/>
          <w:docPartObj>
            <w:docPartGallery w:val="Page Numbers (Top of Page)"/>
            <w:docPartUnique/>
          </w:docPartObj>
        </w:sdtPr>
        <w:sdtEndPr/>
        <w:sdtContent>
          <w:p w:rsidR="0032493B" w:rsidRDefault="0032493B">
            <w:pPr>
              <w:pStyle w:val="Footer"/>
              <w:jc w:val="right"/>
            </w:pPr>
            <w:r>
              <w:t xml:space="preserve">Page </w:t>
            </w:r>
            <w:r>
              <w:rPr>
                <w:b/>
                <w:bCs/>
              </w:rPr>
              <w:fldChar w:fldCharType="begin"/>
            </w:r>
            <w:r>
              <w:rPr>
                <w:b/>
                <w:bCs/>
              </w:rPr>
              <w:instrText xml:space="preserve"> PAGE </w:instrText>
            </w:r>
            <w:r>
              <w:rPr>
                <w:b/>
                <w:bCs/>
              </w:rPr>
              <w:fldChar w:fldCharType="separate"/>
            </w:r>
            <w:r w:rsidR="000170AE">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0170AE">
              <w:rPr>
                <w:b/>
                <w:bCs/>
                <w:noProof/>
              </w:rPr>
              <w:t>2</w:t>
            </w:r>
            <w:r>
              <w:rPr>
                <w:b/>
                <w:bCs/>
              </w:rPr>
              <w:fldChar w:fldCharType="end"/>
            </w:r>
          </w:p>
        </w:sdtContent>
      </w:sdt>
    </w:sdtContent>
  </w:sdt>
  <w:p w:rsidR="0032493B" w:rsidRDefault="003249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769753"/>
      <w:docPartObj>
        <w:docPartGallery w:val="Page Numbers (Bottom of Page)"/>
        <w:docPartUnique/>
      </w:docPartObj>
    </w:sdtPr>
    <w:sdtEndPr/>
    <w:sdtContent>
      <w:sdt>
        <w:sdtPr>
          <w:id w:val="-1669238322"/>
          <w:docPartObj>
            <w:docPartGallery w:val="Page Numbers (Top of Page)"/>
            <w:docPartUnique/>
          </w:docPartObj>
        </w:sdtPr>
        <w:sdtEndPr/>
        <w:sdtContent>
          <w:p w:rsidR="005100F6" w:rsidRDefault="005100F6">
            <w:pPr>
              <w:pStyle w:val="Footer"/>
              <w:jc w:val="center"/>
            </w:pPr>
            <w:r>
              <w:t xml:space="preserve">Page </w:t>
            </w:r>
            <w:r>
              <w:rPr>
                <w:b/>
                <w:bCs/>
              </w:rPr>
              <w:fldChar w:fldCharType="begin"/>
            </w:r>
            <w:r>
              <w:rPr>
                <w:b/>
                <w:bCs/>
              </w:rPr>
              <w:instrText xml:space="preserve"> PAGE </w:instrText>
            </w:r>
            <w:r>
              <w:rPr>
                <w:b/>
                <w:bCs/>
              </w:rPr>
              <w:fldChar w:fldCharType="separate"/>
            </w:r>
            <w:r w:rsidR="000170AE">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0170AE">
              <w:rPr>
                <w:b/>
                <w:bCs/>
                <w:noProof/>
              </w:rPr>
              <w:t>1</w:t>
            </w:r>
            <w:r>
              <w:rPr>
                <w:b/>
                <w:bCs/>
              </w:rPr>
              <w:fldChar w:fldCharType="end"/>
            </w:r>
          </w:p>
        </w:sdtContent>
      </w:sdt>
    </w:sdtContent>
  </w:sdt>
  <w:p w:rsidR="005100F6" w:rsidRDefault="005100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0F6" w:rsidRDefault="005100F6" w:rsidP="005100F6">
      <w:r>
        <w:separator/>
      </w:r>
    </w:p>
  </w:footnote>
  <w:footnote w:type="continuationSeparator" w:id="0">
    <w:p w:rsidR="005100F6" w:rsidRDefault="005100F6" w:rsidP="005100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0F6" w:rsidRPr="005100F6" w:rsidRDefault="005100F6" w:rsidP="005100F6">
    <w:pPr>
      <w:pStyle w:val="Header"/>
      <w:jc w:val="center"/>
      <w:rPr>
        <w:rFonts w:ascii="Arial" w:hAnsi="Arial" w:cs="Arial"/>
      </w:rPr>
    </w:pPr>
    <w:r w:rsidRPr="005100F6">
      <w:rPr>
        <w:rFonts w:ascii="Arial" w:hAnsi="Arial" w:cs="Arial"/>
      </w:rPr>
      <w:t>Supporting Statement for OMB No. 2900-0422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54042"/>
    <w:multiLevelType w:val="hybridMultilevel"/>
    <w:tmpl w:val="EF1A6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280832"/>
    <w:multiLevelType w:val="hybridMultilevel"/>
    <w:tmpl w:val="3A24E70E"/>
    <w:lvl w:ilvl="0" w:tplc="9110A39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1F4D46"/>
    <w:multiLevelType w:val="hybridMultilevel"/>
    <w:tmpl w:val="773E0B98"/>
    <w:lvl w:ilvl="0" w:tplc="1B1EA14C">
      <w:start w:val="1"/>
      <w:numFmt w:val="upperLetter"/>
      <w:lvlText w:val="%1."/>
      <w:lvlJc w:val="left"/>
      <w:pPr>
        <w:ind w:hanging="538"/>
      </w:pPr>
      <w:rPr>
        <w:rFonts w:ascii="Times New Roman" w:eastAsia="Times New Roman" w:hAnsi="Times New Roman" w:hint="default"/>
        <w:w w:val="95"/>
        <w:sz w:val="24"/>
        <w:szCs w:val="24"/>
      </w:rPr>
    </w:lvl>
    <w:lvl w:ilvl="1" w:tplc="865869EC">
      <w:start w:val="1"/>
      <w:numFmt w:val="decimal"/>
      <w:lvlText w:val="%2."/>
      <w:lvlJc w:val="left"/>
      <w:pPr>
        <w:ind w:hanging="524"/>
        <w:jc w:val="right"/>
      </w:pPr>
      <w:rPr>
        <w:rFonts w:ascii="Times New Roman" w:eastAsia="Times New Roman" w:hAnsi="Times New Roman" w:hint="default"/>
        <w:w w:val="104"/>
        <w:sz w:val="24"/>
        <w:szCs w:val="24"/>
      </w:rPr>
    </w:lvl>
    <w:lvl w:ilvl="2" w:tplc="0A1E5C82">
      <w:start w:val="1"/>
      <w:numFmt w:val="lowerLetter"/>
      <w:lvlText w:val="%3."/>
      <w:lvlJc w:val="left"/>
      <w:pPr>
        <w:ind w:hanging="533"/>
      </w:pPr>
      <w:rPr>
        <w:rFonts w:ascii="Times New Roman" w:eastAsia="Times New Roman" w:hAnsi="Times New Roman" w:hint="default"/>
        <w:w w:val="109"/>
        <w:sz w:val="24"/>
        <w:szCs w:val="24"/>
      </w:rPr>
    </w:lvl>
    <w:lvl w:ilvl="3" w:tplc="726045F2">
      <w:start w:val="1"/>
      <w:numFmt w:val="bullet"/>
      <w:lvlText w:val="•"/>
      <w:lvlJc w:val="left"/>
      <w:rPr>
        <w:rFonts w:hint="default"/>
      </w:rPr>
    </w:lvl>
    <w:lvl w:ilvl="4" w:tplc="B4EC52FE">
      <w:start w:val="1"/>
      <w:numFmt w:val="bullet"/>
      <w:lvlText w:val="•"/>
      <w:lvlJc w:val="left"/>
      <w:rPr>
        <w:rFonts w:hint="default"/>
      </w:rPr>
    </w:lvl>
    <w:lvl w:ilvl="5" w:tplc="45F2D74C">
      <w:start w:val="1"/>
      <w:numFmt w:val="bullet"/>
      <w:lvlText w:val="•"/>
      <w:lvlJc w:val="left"/>
      <w:rPr>
        <w:rFonts w:hint="default"/>
      </w:rPr>
    </w:lvl>
    <w:lvl w:ilvl="6" w:tplc="F7983DCC">
      <w:start w:val="1"/>
      <w:numFmt w:val="bullet"/>
      <w:lvlText w:val="•"/>
      <w:lvlJc w:val="left"/>
      <w:rPr>
        <w:rFonts w:hint="default"/>
      </w:rPr>
    </w:lvl>
    <w:lvl w:ilvl="7" w:tplc="5048510A">
      <w:start w:val="1"/>
      <w:numFmt w:val="bullet"/>
      <w:lvlText w:val="•"/>
      <w:lvlJc w:val="left"/>
      <w:rPr>
        <w:rFonts w:hint="default"/>
      </w:rPr>
    </w:lvl>
    <w:lvl w:ilvl="8" w:tplc="70DE7988">
      <w:start w:val="1"/>
      <w:numFmt w:val="bullet"/>
      <w:lvlText w:val="•"/>
      <w:lvlJc w:val="left"/>
      <w:rPr>
        <w:rFonts w:hint="default"/>
      </w:rPr>
    </w:lvl>
  </w:abstractNum>
  <w:abstractNum w:abstractNumId="3">
    <w:nsid w:val="34B40922"/>
    <w:multiLevelType w:val="hybridMultilevel"/>
    <w:tmpl w:val="1E2CDD74"/>
    <w:lvl w:ilvl="0" w:tplc="33E659BA">
      <w:start w:val="17"/>
      <w:numFmt w:val="decimal"/>
      <w:lvlText w:val="%1."/>
      <w:lvlJc w:val="left"/>
      <w:pPr>
        <w:ind w:hanging="245"/>
      </w:pPr>
      <w:rPr>
        <w:rFonts w:ascii="Arial" w:eastAsia="Arial" w:hAnsi="Arial" w:hint="default"/>
        <w:w w:val="89"/>
        <w:position w:val="3"/>
        <w:sz w:val="17"/>
        <w:szCs w:val="17"/>
      </w:rPr>
    </w:lvl>
    <w:lvl w:ilvl="1" w:tplc="A41C46EA">
      <w:start w:val="1"/>
      <w:numFmt w:val="upperLetter"/>
      <w:lvlText w:val="%2."/>
      <w:lvlJc w:val="left"/>
      <w:pPr>
        <w:ind w:hanging="551"/>
        <w:jc w:val="right"/>
      </w:pPr>
      <w:rPr>
        <w:rFonts w:ascii="Times New Roman" w:eastAsia="Times New Roman" w:hAnsi="Times New Roman" w:hint="default"/>
        <w:w w:val="101"/>
        <w:sz w:val="24"/>
        <w:szCs w:val="24"/>
      </w:rPr>
    </w:lvl>
    <w:lvl w:ilvl="2" w:tplc="DE9E1146">
      <w:start w:val="1"/>
      <w:numFmt w:val="decimal"/>
      <w:lvlText w:val="%3."/>
      <w:lvlJc w:val="left"/>
      <w:pPr>
        <w:ind w:hanging="530"/>
      </w:pPr>
      <w:rPr>
        <w:rFonts w:ascii="Times New Roman" w:eastAsia="Times New Roman" w:hAnsi="Times New Roman" w:hint="default"/>
        <w:w w:val="105"/>
        <w:sz w:val="25"/>
        <w:szCs w:val="25"/>
      </w:rPr>
    </w:lvl>
    <w:lvl w:ilvl="3" w:tplc="F170E4CA">
      <w:start w:val="1"/>
      <w:numFmt w:val="bullet"/>
      <w:lvlText w:val="•"/>
      <w:lvlJc w:val="left"/>
      <w:rPr>
        <w:rFonts w:hint="default"/>
      </w:rPr>
    </w:lvl>
    <w:lvl w:ilvl="4" w:tplc="A08E0740">
      <w:start w:val="1"/>
      <w:numFmt w:val="bullet"/>
      <w:lvlText w:val="•"/>
      <w:lvlJc w:val="left"/>
      <w:rPr>
        <w:rFonts w:hint="default"/>
      </w:rPr>
    </w:lvl>
    <w:lvl w:ilvl="5" w:tplc="853AA7C2">
      <w:start w:val="1"/>
      <w:numFmt w:val="bullet"/>
      <w:lvlText w:val="•"/>
      <w:lvlJc w:val="left"/>
      <w:rPr>
        <w:rFonts w:hint="default"/>
      </w:rPr>
    </w:lvl>
    <w:lvl w:ilvl="6" w:tplc="48C634A0">
      <w:start w:val="1"/>
      <w:numFmt w:val="bullet"/>
      <w:lvlText w:val="•"/>
      <w:lvlJc w:val="left"/>
      <w:rPr>
        <w:rFonts w:hint="default"/>
      </w:rPr>
    </w:lvl>
    <w:lvl w:ilvl="7" w:tplc="3E7A2D88">
      <w:start w:val="1"/>
      <w:numFmt w:val="bullet"/>
      <w:lvlText w:val="•"/>
      <w:lvlJc w:val="left"/>
      <w:rPr>
        <w:rFonts w:hint="default"/>
      </w:rPr>
    </w:lvl>
    <w:lvl w:ilvl="8" w:tplc="4738C368">
      <w:start w:val="1"/>
      <w:numFmt w:val="bullet"/>
      <w:lvlText w:val="•"/>
      <w:lvlJc w:val="left"/>
      <w:rPr>
        <w:rFonts w:hint="default"/>
      </w:rPr>
    </w:lvl>
  </w:abstractNum>
  <w:abstractNum w:abstractNumId="4">
    <w:nsid w:val="40540B84"/>
    <w:multiLevelType w:val="hybridMultilevel"/>
    <w:tmpl w:val="D5769728"/>
    <w:lvl w:ilvl="0" w:tplc="0CC43312">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407564"/>
    <w:multiLevelType w:val="hybridMultilevel"/>
    <w:tmpl w:val="4538C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6D1240"/>
    <w:multiLevelType w:val="hybridMultilevel"/>
    <w:tmpl w:val="5E160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AC7DF4"/>
    <w:multiLevelType w:val="hybridMultilevel"/>
    <w:tmpl w:val="05A85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2C4B42"/>
    <w:multiLevelType w:val="hybridMultilevel"/>
    <w:tmpl w:val="6FB4E1FA"/>
    <w:lvl w:ilvl="0" w:tplc="990E1EBC">
      <w:start w:val="5"/>
      <w:numFmt w:val="lowerLetter"/>
      <w:lvlText w:val="%1."/>
      <w:lvlJc w:val="left"/>
      <w:pPr>
        <w:ind w:left="450" w:hanging="360"/>
      </w:pPr>
      <w:rPr>
        <w:rFonts w:ascii="Arial" w:hAnsi="Arial" w:cs="Aria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7B7E5DC7"/>
    <w:multiLevelType w:val="hybridMultilevel"/>
    <w:tmpl w:val="DEA28E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9"/>
  </w:num>
  <w:num w:numId="3">
    <w:abstractNumId w:val="5"/>
  </w:num>
  <w:num w:numId="4">
    <w:abstractNumId w:val="2"/>
  </w:num>
  <w:num w:numId="5">
    <w:abstractNumId w:val="7"/>
  </w:num>
  <w:num w:numId="6">
    <w:abstractNumId w:val="1"/>
  </w:num>
  <w:num w:numId="7">
    <w:abstractNumId w:val="4"/>
  </w:num>
  <w:num w:numId="8">
    <w:abstractNumId w:val="0"/>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8A7"/>
    <w:rsid w:val="000170AE"/>
    <w:rsid w:val="0001751B"/>
    <w:rsid w:val="00080EE9"/>
    <w:rsid w:val="00082DC6"/>
    <w:rsid w:val="0008737F"/>
    <w:rsid w:val="000F76DA"/>
    <w:rsid w:val="00135E14"/>
    <w:rsid w:val="001565D5"/>
    <w:rsid w:val="001674D3"/>
    <w:rsid w:val="0017422A"/>
    <w:rsid w:val="001E31EB"/>
    <w:rsid w:val="002069E7"/>
    <w:rsid w:val="00215030"/>
    <w:rsid w:val="002618DC"/>
    <w:rsid w:val="002E481C"/>
    <w:rsid w:val="00317ED7"/>
    <w:rsid w:val="0032493B"/>
    <w:rsid w:val="003518A1"/>
    <w:rsid w:val="00355712"/>
    <w:rsid w:val="0037568B"/>
    <w:rsid w:val="0038321E"/>
    <w:rsid w:val="00387FE0"/>
    <w:rsid w:val="003A5CAB"/>
    <w:rsid w:val="00403A87"/>
    <w:rsid w:val="00423AA4"/>
    <w:rsid w:val="00430377"/>
    <w:rsid w:val="004337E0"/>
    <w:rsid w:val="0048075E"/>
    <w:rsid w:val="004A2189"/>
    <w:rsid w:val="004C6181"/>
    <w:rsid w:val="0050313D"/>
    <w:rsid w:val="005100F6"/>
    <w:rsid w:val="0055268E"/>
    <w:rsid w:val="00567872"/>
    <w:rsid w:val="005A2B1A"/>
    <w:rsid w:val="005E6640"/>
    <w:rsid w:val="0060773B"/>
    <w:rsid w:val="00634685"/>
    <w:rsid w:val="00660AB5"/>
    <w:rsid w:val="00661D54"/>
    <w:rsid w:val="00666361"/>
    <w:rsid w:val="00667384"/>
    <w:rsid w:val="006A19E1"/>
    <w:rsid w:val="006D2CD1"/>
    <w:rsid w:val="006D5FDF"/>
    <w:rsid w:val="006D78E9"/>
    <w:rsid w:val="00774BE4"/>
    <w:rsid w:val="007A00BA"/>
    <w:rsid w:val="007C403B"/>
    <w:rsid w:val="00864AE3"/>
    <w:rsid w:val="00872C48"/>
    <w:rsid w:val="00880E95"/>
    <w:rsid w:val="008A4402"/>
    <w:rsid w:val="008A4E9C"/>
    <w:rsid w:val="008C13D1"/>
    <w:rsid w:val="008E24BC"/>
    <w:rsid w:val="008F4C6D"/>
    <w:rsid w:val="0090496F"/>
    <w:rsid w:val="00966B00"/>
    <w:rsid w:val="00975629"/>
    <w:rsid w:val="00987D93"/>
    <w:rsid w:val="009B1555"/>
    <w:rsid w:val="009E4B3C"/>
    <w:rsid w:val="00A033AC"/>
    <w:rsid w:val="00A054A7"/>
    <w:rsid w:val="00A340E2"/>
    <w:rsid w:val="00A47BE9"/>
    <w:rsid w:val="00A54D3E"/>
    <w:rsid w:val="00AC1579"/>
    <w:rsid w:val="00AC6A6C"/>
    <w:rsid w:val="00AF1603"/>
    <w:rsid w:val="00AF1DA8"/>
    <w:rsid w:val="00B028AE"/>
    <w:rsid w:val="00B076F6"/>
    <w:rsid w:val="00B17B8F"/>
    <w:rsid w:val="00B236B8"/>
    <w:rsid w:val="00B27FBF"/>
    <w:rsid w:val="00BC7DD8"/>
    <w:rsid w:val="00C248FD"/>
    <w:rsid w:val="00C570A6"/>
    <w:rsid w:val="00C70935"/>
    <w:rsid w:val="00C71555"/>
    <w:rsid w:val="00C9531E"/>
    <w:rsid w:val="00C95F88"/>
    <w:rsid w:val="00CA1583"/>
    <w:rsid w:val="00D35D47"/>
    <w:rsid w:val="00D73BB4"/>
    <w:rsid w:val="00D75895"/>
    <w:rsid w:val="00DA1A20"/>
    <w:rsid w:val="00DC7F8F"/>
    <w:rsid w:val="00DE0A5F"/>
    <w:rsid w:val="00DE0ECB"/>
    <w:rsid w:val="00DF13AF"/>
    <w:rsid w:val="00E1729E"/>
    <w:rsid w:val="00EB7B87"/>
    <w:rsid w:val="00EE4178"/>
    <w:rsid w:val="00EF0E4C"/>
    <w:rsid w:val="00F6791F"/>
    <w:rsid w:val="00FB0FE2"/>
    <w:rsid w:val="00FE5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7ED7"/>
    <w:rPr>
      <w:sz w:val="24"/>
      <w:szCs w:val="24"/>
    </w:rPr>
  </w:style>
  <w:style w:type="paragraph" w:styleId="Heading1">
    <w:name w:val="heading 1"/>
    <w:basedOn w:val="Normal"/>
    <w:next w:val="Normal"/>
    <w:link w:val="Heading1Char"/>
    <w:qFormat/>
    <w:rsid w:val="00660A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660AB5"/>
    <w:pPr>
      <w:widowControl w:val="0"/>
      <w:ind w:left="223"/>
      <w:outlineLvl w:val="1"/>
    </w:pPr>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17ED7"/>
    <w:pPr>
      <w:tabs>
        <w:tab w:val="left" w:pos="432"/>
      </w:tabs>
      <w:overflowPunct w:val="0"/>
      <w:autoSpaceDE w:val="0"/>
      <w:autoSpaceDN w:val="0"/>
      <w:adjustRightInd w:val="0"/>
      <w:textAlignment w:val="baseline"/>
    </w:pPr>
    <w:rPr>
      <w:szCs w:val="20"/>
    </w:rPr>
  </w:style>
  <w:style w:type="paragraph" w:styleId="BodyText2">
    <w:name w:val="Body Text 2"/>
    <w:basedOn w:val="Normal"/>
    <w:rsid w:val="00317ED7"/>
    <w:pPr>
      <w:tabs>
        <w:tab w:val="left" w:pos="360"/>
        <w:tab w:val="left" w:pos="720"/>
      </w:tabs>
      <w:ind w:right="-180"/>
    </w:pPr>
    <w:rPr>
      <w:rFonts w:ascii="Arial" w:hAnsi="Arial" w:cs="Arial"/>
    </w:rPr>
  </w:style>
  <w:style w:type="paragraph" w:styleId="ListParagraph">
    <w:name w:val="List Paragraph"/>
    <w:basedOn w:val="Normal"/>
    <w:uiPriority w:val="34"/>
    <w:qFormat/>
    <w:rsid w:val="0055268E"/>
    <w:pPr>
      <w:ind w:left="720"/>
      <w:contextualSpacing/>
    </w:pPr>
  </w:style>
  <w:style w:type="character" w:customStyle="1" w:styleId="Heading2Char">
    <w:name w:val="Heading 2 Char"/>
    <w:basedOn w:val="DefaultParagraphFont"/>
    <w:link w:val="Heading2"/>
    <w:uiPriority w:val="1"/>
    <w:rsid w:val="00660AB5"/>
    <w:rPr>
      <w:rFonts w:cstheme="minorBidi"/>
      <w:sz w:val="24"/>
      <w:szCs w:val="24"/>
    </w:rPr>
  </w:style>
  <w:style w:type="character" w:customStyle="1" w:styleId="Heading1Char">
    <w:name w:val="Heading 1 Char"/>
    <w:basedOn w:val="DefaultParagraphFont"/>
    <w:link w:val="Heading1"/>
    <w:rsid w:val="00660AB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rsid w:val="007A00BA"/>
    <w:rPr>
      <w:rFonts w:ascii="Tahoma" w:hAnsi="Tahoma" w:cs="Tahoma"/>
      <w:sz w:val="16"/>
      <w:szCs w:val="16"/>
    </w:rPr>
  </w:style>
  <w:style w:type="character" w:customStyle="1" w:styleId="BalloonTextChar">
    <w:name w:val="Balloon Text Char"/>
    <w:basedOn w:val="DefaultParagraphFont"/>
    <w:link w:val="BalloonText"/>
    <w:rsid w:val="007A00BA"/>
    <w:rPr>
      <w:rFonts w:ascii="Tahoma" w:hAnsi="Tahoma" w:cs="Tahoma"/>
      <w:sz w:val="16"/>
      <w:szCs w:val="16"/>
    </w:rPr>
  </w:style>
  <w:style w:type="character" w:customStyle="1" w:styleId="BodyTextChar">
    <w:name w:val="Body Text Char"/>
    <w:basedOn w:val="DefaultParagraphFont"/>
    <w:link w:val="BodyText"/>
    <w:rsid w:val="008E24BC"/>
    <w:rPr>
      <w:sz w:val="24"/>
    </w:rPr>
  </w:style>
  <w:style w:type="paragraph" w:styleId="Header">
    <w:name w:val="header"/>
    <w:basedOn w:val="Normal"/>
    <w:link w:val="HeaderChar"/>
    <w:rsid w:val="005100F6"/>
    <w:pPr>
      <w:tabs>
        <w:tab w:val="center" w:pos="4680"/>
        <w:tab w:val="right" w:pos="9360"/>
      </w:tabs>
    </w:pPr>
  </w:style>
  <w:style w:type="character" w:customStyle="1" w:styleId="HeaderChar">
    <w:name w:val="Header Char"/>
    <w:basedOn w:val="DefaultParagraphFont"/>
    <w:link w:val="Header"/>
    <w:rsid w:val="005100F6"/>
    <w:rPr>
      <w:sz w:val="24"/>
      <w:szCs w:val="24"/>
    </w:rPr>
  </w:style>
  <w:style w:type="paragraph" w:styleId="Footer">
    <w:name w:val="footer"/>
    <w:basedOn w:val="Normal"/>
    <w:link w:val="FooterChar"/>
    <w:uiPriority w:val="99"/>
    <w:rsid w:val="005100F6"/>
    <w:pPr>
      <w:tabs>
        <w:tab w:val="center" w:pos="4680"/>
        <w:tab w:val="right" w:pos="9360"/>
      </w:tabs>
    </w:pPr>
  </w:style>
  <w:style w:type="character" w:customStyle="1" w:styleId="FooterChar">
    <w:name w:val="Footer Char"/>
    <w:basedOn w:val="DefaultParagraphFont"/>
    <w:link w:val="Footer"/>
    <w:uiPriority w:val="99"/>
    <w:rsid w:val="005100F6"/>
    <w:rPr>
      <w:sz w:val="24"/>
      <w:szCs w:val="24"/>
    </w:rPr>
  </w:style>
  <w:style w:type="character" w:styleId="Hyperlink">
    <w:name w:val="Hyperlink"/>
    <w:basedOn w:val="DefaultParagraphFont"/>
    <w:rsid w:val="001E31EB"/>
    <w:rPr>
      <w:color w:val="0000FF" w:themeColor="hyperlink"/>
      <w:u w:val="single"/>
    </w:rPr>
  </w:style>
  <w:style w:type="character" w:styleId="CommentReference">
    <w:name w:val="annotation reference"/>
    <w:basedOn w:val="DefaultParagraphFont"/>
    <w:rsid w:val="006D5FDF"/>
    <w:rPr>
      <w:sz w:val="16"/>
      <w:szCs w:val="16"/>
    </w:rPr>
  </w:style>
  <w:style w:type="paragraph" w:styleId="CommentText">
    <w:name w:val="annotation text"/>
    <w:basedOn w:val="Normal"/>
    <w:link w:val="CommentTextChar"/>
    <w:rsid w:val="006D5FDF"/>
    <w:rPr>
      <w:sz w:val="20"/>
      <w:szCs w:val="20"/>
    </w:rPr>
  </w:style>
  <w:style w:type="character" w:customStyle="1" w:styleId="CommentTextChar">
    <w:name w:val="Comment Text Char"/>
    <w:basedOn w:val="DefaultParagraphFont"/>
    <w:link w:val="CommentText"/>
    <w:rsid w:val="006D5FDF"/>
  </w:style>
  <w:style w:type="paragraph" w:styleId="CommentSubject">
    <w:name w:val="annotation subject"/>
    <w:basedOn w:val="CommentText"/>
    <w:next w:val="CommentText"/>
    <w:link w:val="CommentSubjectChar"/>
    <w:rsid w:val="006D5FDF"/>
    <w:rPr>
      <w:b/>
      <w:bCs/>
    </w:rPr>
  </w:style>
  <w:style w:type="character" w:customStyle="1" w:styleId="CommentSubjectChar">
    <w:name w:val="Comment Subject Char"/>
    <w:basedOn w:val="CommentTextChar"/>
    <w:link w:val="CommentSubject"/>
    <w:rsid w:val="006D5FDF"/>
    <w:rPr>
      <w:b/>
      <w:bCs/>
    </w:rPr>
  </w:style>
  <w:style w:type="character" w:styleId="FollowedHyperlink">
    <w:name w:val="FollowedHyperlink"/>
    <w:basedOn w:val="DefaultParagraphFont"/>
    <w:rsid w:val="00DC7F8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7ED7"/>
    <w:rPr>
      <w:sz w:val="24"/>
      <w:szCs w:val="24"/>
    </w:rPr>
  </w:style>
  <w:style w:type="paragraph" w:styleId="Heading1">
    <w:name w:val="heading 1"/>
    <w:basedOn w:val="Normal"/>
    <w:next w:val="Normal"/>
    <w:link w:val="Heading1Char"/>
    <w:qFormat/>
    <w:rsid w:val="00660A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660AB5"/>
    <w:pPr>
      <w:widowControl w:val="0"/>
      <w:ind w:left="223"/>
      <w:outlineLvl w:val="1"/>
    </w:pPr>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17ED7"/>
    <w:pPr>
      <w:tabs>
        <w:tab w:val="left" w:pos="432"/>
      </w:tabs>
      <w:overflowPunct w:val="0"/>
      <w:autoSpaceDE w:val="0"/>
      <w:autoSpaceDN w:val="0"/>
      <w:adjustRightInd w:val="0"/>
      <w:textAlignment w:val="baseline"/>
    </w:pPr>
    <w:rPr>
      <w:szCs w:val="20"/>
    </w:rPr>
  </w:style>
  <w:style w:type="paragraph" w:styleId="BodyText2">
    <w:name w:val="Body Text 2"/>
    <w:basedOn w:val="Normal"/>
    <w:rsid w:val="00317ED7"/>
    <w:pPr>
      <w:tabs>
        <w:tab w:val="left" w:pos="360"/>
        <w:tab w:val="left" w:pos="720"/>
      </w:tabs>
      <w:ind w:right="-180"/>
    </w:pPr>
    <w:rPr>
      <w:rFonts w:ascii="Arial" w:hAnsi="Arial" w:cs="Arial"/>
    </w:rPr>
  </w:style>
  <w:style w:type="paragraph" w:styleId="ListParagraph">
    <w:name w:val="List Paragraph"/>
    <w:basedOn w:val="Normal"/>
    <w:uiPriority w:val="34"/>
    <w:qFormat/>
    <w:rsid w:val="0055268E"/>
    <w:pPr>
      <w:ind w:left="720"/>
      <w:contextualSpacing/>
    </w:pPr>
  </w:style>
  <w:style w:type="character" w:customStyle="1" w:styleId="Heading2Char">
    <w:name w:val="Heading 2 Char"/>
    <w:basedOn w:val="DefaultParagraphFont"/>
    <w:link w:val="Heading2"/>
    <w:uiPriority w:val="1"/>
    <w:rsid w:val="00660AB5"/>
    <w:rPr>
      <w:rFonts w:cstheme="minorBidi"/>
      <w:sz w:val="24"/>
      <w:szCs w:val="24"/>
    </w:rPr>
  </w:style>
  <w:style w:type="character" w:customStyle="1" w:styleId="Heading1Char">
    <w:name w:val="Heading 1 Char"/>
    <w:basedOn w:val="DefaultParagraphFont"/>
    <w:link w:val="Heading1"/>
    <w:rsid w:val="00660AB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rsid w:val="007A00BA"/>
    <w:rPr>
      <w:rFonts w:ascii="Tahoma" w:hAnsi="Tahoma" w:cs="Tahoma"/>
      <w:sz w:val="16"/>
      <w:szCs w:val="16"/>
    </w:rPr>
  </w:style>
  <w:style w:type="character" w:customStyle="1" w:styleId="BalloonTextChar">
    <w:name w:val="Balloon Text Char"/>
    <w:basedOn w:val="DefaultParagraphFont"/>
    <w:link w:val="BalloonText"/>
    <w:rsid w:val="007A00BA"/>
    <w:rPr>
      <w:rFonts w:ascii="Tahoma" w:hAnsi="Tahoma" w:cs="Tahoma"/>
      <w:sz w:val="16"/>
      <w:szCs w:val="16"/>
    </w:rPr>
  </w:style>
  <w:style w:type="character" w:customStyle="1" w:styleId="BodyTextChar">
    <w:name w:val="Body Text Char"/>
    <w:basedOn w:val="DefaultParagraphFont"/>
    <w:link w:val="BodyText"/>
    <w:rsid w:val="008E24BC"/>
    <w:rPr>
      <w:sz w:val="24"/>
    </w:rPr>
  </w:style>
  <w:style w:type="paragraph" w:styleId="Header">
    <w:name w:val="header"/>
    <w:basedOn w:val="Normal"/>
    <w:link w:val="HeaderChar"/>
    <w:rsid w:val="005100F6"/>
    <w:pPr>
      <w:tabs>
        <w:tab w:val="center" w:pos="4680"/>
        <w:tab w:val="right" w:pos="9360"/>
      </w:tabs>
    </w:pPr>
  </w:style>
  <w:style w:type="character" w:customStyle="1" w:styleId="HeaderChar">
    <w:name w:val="Header Char"/>
    <w:basedOn w:val="DefaultParagraphFont"/>
    <w:link w:val="Header"/>
    <w:rsid w:val="005100F6"/>
    <w:rPr>
      <w:sz w:val="24"/>
      <w:szCs w:val="24"/>
    </w:rPr>
  </w:style>
  <w:style w:type="paragraph" w:styleId="Footer">
    <w:name w:val="footer"/>
    <w:basedOn w:val="Normal"/>
    <w:link w:val="FooterChar"/>
    <w:uiPriority w:val="99"/>
    <w:rsid w:val="005100F6"/>
    <w:pPr>
      <w:tabs>
        <w:tab w:val="center" w:pos="4680"/>
        <w:tab w:val="right" w:pos="9360"/>
      </w:tabs>
    </w:pPr>
  </w:style>
  <w:style w:type="character" w:customStyle="1" w:styleId="FooterChar">
    <w:name w:val="Footer Char"/>
    <w:basedOn w:val="DefaultParagraphFont"/>
    <w:link w:val="Footer"/>
    <w:uiPriority w:val="99"/>
    <w:rsid w:val="005100F6"/>
    <w:rPr>
      <w:sz w:val="24"/>
      <w:szCs w:val="24"/>
    </w:rPr>
  </w:style>
  <w:style w:type="character" w:styleId="Hyperlink">
    <w:name w:val="Hyperlink"/>
    <w:basedOn w:val="DefaultParagraphFont"/>
    <w:rsid w:val="001E31EB"/>
    <w:rPr>
      <w:color w:val="0000FF" w:themeColor="hyperlink"/>
      <w:u w:val="single"/>
    </w:rPr>
  </w:style>
  <w:style w:type="character" w:styleId="CommentReference">
    <w:name w:val="annotation reference"/>
    <w:basedOn w:val="DefaultParagraphFont"/>
    <w:rsid w:val="006D5FDF"/>
    <w:rPr>
      <w:sz w:val="16"/>
      <w:szCs w:val="16"/>
    </w:rPr>
  </w:style>
  <w:style w:type="paragraph" w:styleId="CommentText">
    <w:name w:val="annotation text"/>
    <w:basedOn w:val="Normal"/>
    <w:link w:val="CommentTextChar"/>
    <w:rsid w:val="006D5FDF"/>
    <w:rPr>
      <w:sz w:val="20"/>
      <w:szCs w:val="20"/>
    </w:rPr>
  </w:style>
  <w:style w:type="character" w:customStyle="1" w:styleId="CommentTextChar">
    <w:name w:val="Comment Text Char"/>
    <w:basedOn w:val="DefaultParagraphFont"/>
    <w:link w:val="CommentText"/>
    <w:rsid w:val="006D5FDF"/>
  </w:style>
  <w:style w:type="paragraph" w:styleId="CommentSubject">
    <w:name w:val="annotation subject"/>
    <w:basedOn w:val="CommentText"/>
    <w:next w:val="CommentText"/>
    <w:link w:val="CommentSubjectChar"/>
    <w:rsid w:val="006D5FDF"/>
    <w:rPr>
      <w:b/>
      <w:bCs/>
    </w:rPr>
  </w:style>
  <w:style w:type="character" w:customStyle="1" w:styleId="CommentSubjectChar">
    <w:name w:val="Comment Subject Char"/>
    <w:basedOn w:val="CommentTextChar"/>
    <w:link w:val="CommentSubject"/>
    <w:rsid w:val="006D5FDF"/>
    <w:rPr>
      <w:b/>
      <w:bCs/>
    </w:rPr>
  </w:style>
  <w:style w:type="character" w:styleId="FollowedHyperlink">
    <w:name w:val="FollowedHyperlink"/>
    <w:basedOn w:val="DefaultParagraphFont"/>
    <w:rsid w:val="00DC7F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m.gov/policy-data-oversight/pay-leave/salaries-wages/salary-tables/17Tables/html/GS.aspx" TargetMode="External"/><Relationship Id="rId13" Type="http://schemas.openxmlformats.org/officeDocument/2006/relationships/hyperlink" Target="https://www.opm.gov/policy-data-oversight/pay-leave/salaries-wages/salary-tables/17Tables/html/GS.aspx"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opm.gov/policy-data-oversight/pay-leave/salaries-wages/salary-tables/17Tables/html/GS.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opm.gov/policy-data-oversight/pay-leave/salaries-wages/salary-tables/17Tables/html/GS.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opm.gov/policy-data-oversight/pay-leave/salaries-wages/salary-tables/17Tables/html/GS.aspx" TargetMode="External"/><Relationship Id="rId4" Type="http://schemas.openxmlformats.org/officeDocument/2006/relationships/settings" Target="settings.xml"/><Relationship Id="rId9" Type="http://schemas.openxmlformats.org/officeDocument/2006/relationships/hyperlink" Target="https://www.opm.gov/policy-data-oversight/pay-leave/salaries-wages/salary-tables/17Tables/html/GS.a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4618</Words>
  <Characters>26329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Supporting Statement for Department of Veterans Affairs (VA)</vt:lpstr>
    </vt:vector>
  </TitlesOfParts>
  <Company>Dept. of Veterans Affairs</Company>
  <LinksUpToDate>false</LinksUpToDate>
  <CharactersWithSpaces>30886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Department of Veterans Affairs (VA)</dc:title>
  <dc:creator>OA&amp;MM</dc:creator>
  <cp:lastModifiedBy>SYSTEM</cp:lastModifiedBy>
  <cp:revision>2</cp:revision>
  <cp:lastPrinted>2018-01-12T17:58:00Z</cp:lastPrinted>
  <dcterms:created xsi:type="dcterms:W3CDTF">2018-05-04T03:00:00Z</dcterms:created>
  <dcterms:modified xsi:type="dcterms:W3CDTF">2018-05-04T03:00:00Z</dcterms:modified>
</cp:coreProperties>
</file>