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DE62C9" w14:textId="5F473575" w:rsidR="00B8284A" w:rsidRPr="002E657B" w:rsidRDefault="00BC53E8">
      <w:pPr>
        <w:rPr>
          <w:rFonts w:ascii="Times New Roman" w:hAnsi="Times New Roman"/>
          <w:sz w:val="22"/>
          <w:szCs w:val="22"/>
        </w:rPr>
      </w:pPr>
      <w:bookmarkStart w:id="0" w:name="_GoBack"/>
      <w:bookmarkEnd w:id="0"/>
      <w:r w:rsidRPr="002E657B">
        <w:rPr>
          <w:rFonts w:ascii="Times New Roman" w:hAnsi="Times New Roman"/>
          <w:b/>
          <w:bCs/>
          <w:sz w:val="22"/>
          <w:szCs w:val="22"/>
        </w:rPr>
        <w:t>A.</w:t>
      </w:r>
      <w:r w:rsidR="00360242" w:rsidRPr="002E657B">
        <w:rPr>
          <w:rFonts w:ascii="Times New Roman" w:hAnsi="Times New Roman"/>
          <w:sz w:val="22"/>
          <w:szCs w:val="22"/>
        </w:rPr>
        <w:t xml:space="preserve"> </w:t>
      </w:r>
      <w:r w:rsidR="00593B62" w:rsidRPr="002E657B">
        <w:rPr>
          <w:rFonts w:ascii="Times New Roman" w:hAnsi="Times New Roman"/>
          <w:sz w:val="22"/>
          <w:szCs w:val="22"/>
        </w:rPr>
        <w:t xml:space="preserve"> </w:t>
      </w:r>
      <w:r w:rsidRPr="002E657B">
        <w:rPr>
          <w:rFonts w:ascii="Times New Roman" w:hAnsi="Times New Roman"/>
          <w:b/>
          <w:bCs/>
          <w:sz w:val="22"/>
          <w:szCs w:val="22"/>
        </w:rPr>
        <w:t>Justification</w:t>
      </w:r>
      <w:r w:rsidR="00593B62" w:rsidRPr="002E657B">
        <w:rPr>
          <w:rFonts w:ascii="Times New Roman" w:hAnsi="Times New Roman"/>
          <w:bCs/>
          <w:sz w:val="22"/>
          <w:szCs w:val="22"/>
        </w:rPr>
        <w:t xml:space="preserve">: </w:t>
      </w:r>
      <w:r w:rsidR="00D278C0" w:rsidRPr="002E657B">
        <w:rPr>
          <w:rFonts w:ascii="Times New Roman" w:hAnsi="Times New Roman"/>
          <w:bCs/>
          <w:sz w:val="22"/>
          <w:szCs w:val="22"/>
        </w:rPr>
        <w:t>IMLS Grants to States Program “</w:t>
      </w:r>
      <w:r w:rsidR="005E6D9C" w:rsidRPr="002E657B">
        <w:rPr>
          <w:rFonts w:ascii="Times New Roman" w:hAnsi="Times New Roman"/>
          <w:bCs/>
          <w:sz w:val="22"/>
          <w:szCs w:val="22"/>
        </w:rPr>
        <w:t xml:space="preserve">Five Year </w:t>
      </w:r>
      <w:r w:rsidR="00D278C0" w:rsidRPr="002E657B">
        <w:rPr>
          <w:rFonts w:ascii="Times New Roman" w:hAnsi="Times New Roman"/>
          <w:bCs/>
          <w:sz w:val="22"/>
          <w:szCs w:val="22"/>
        </w:rPr>
        <w:t xml:space="preserve">State </w:t>
      </w:r>
      <w:r w:rsidR="005E6D9C" w:rsidRPr="002E657B">
        <w:rPr>
          <w:rFonts w:ascii="Times New Roman" w:hAnsi="Times New Roman"/>
          <w:bCs/>
          <w:sz w:val="22"/>
          <w:szCs w:val="22"/>
        </w:rPr>
        <w:t>Plan Guidelines for State Library Administrative Agencies</w:t>
      </w:r>
      <w:r w:rsidR="00D278C0" w:rsidRPr="002E657B">
        <w:rPr>
          <w:rFonts w:ascii="Times New Roman" w:hAnsi="Times New Roman"/>
          <w:bCs/>
          <w:sz w:val="22"/>
          <w:szCs w:val="22"/>
        </w:rPr>
        <w:t>” (3137-00</w:t>
      </w:r>
      <w:r w:rsidR="005E6D9C" w:rsidRPr="002E657B">
        <w:rPr>
          <w:rFonts w:ascii="Times New Roman" w:hAnsi="Times New Roman"/>
          <w:bCs/>
          <w:sz w:val="22"/>
          <w:szCs w:val="22"/>
        </w:rPr>
        <w:t>29</w:t>
      </w:r>
      <w:r w:rsidR="00D278C0" w:rsidRPr="002E657B">
        <w:rPr>
          <w:rFonts w:ascii="Times New Roman" w:hAnsi="Times New Roman"/>
          <w:bCs/>
          <w:sz w:val="22"/>
          <w:szCs w:val="22"/>
        </w:rPr>
        <w:t>)</w:t>
      </w:r>
    </w:p>
    <w:p w14:paraId="61806C0B" w14:textId="77777777" w:rsidR="00E625CE" w:rsidRPr="002E657B" w:rsidRDefault="00E625CE" w:rsidP="00BC53E8">
      <w:pPr>
        <w:rPr>
          <w:rFonts w:ascii="Times New Roman" w:hAnsi="Times New Roman"/>
          <w:sz w:val="22"/>
          <w:szCs w:val="22"/>
        </w:rPr>
      </w:pPr>
    </w:p>
    <w:p w14:paraId="16BDD696" w14:textId="77777777" w:rsidR="007709E4" w:rsidRPr="002E657B" w:rsidRDefault="007709E4">
      <w:pPr>
        <w:widowControl w:val="0"/>
        <w:numPr>
          <w:ilvl w:val="0"/>
          <w:numId w:val="10"/>
        </w:numPr>
        <w:tabs>
          <w:tab w:val="left" w:pos="-720"/>
          <w:tab w:val="left" w:pos="0"/>
          <w:tab w:val="left" w:pos="540"/>
        </w:tabs>
        <w:suppressAutoHyphens/>
        <w:rPr>
          <w:rFonts w:ascii="Times New Roman" w:hAnsi="Times New Roman"/>
          <w:sz w:val="22"/>
          <w:szCs w:val="22"/>
        </w:rPr>
      </w:pPr>
      <w:r w:rsidRPr="002E657B">
        <w:rPr>
          <w:rFonts w:ascii="Times New Roman" w:hAnsi="Times New Roman"/>
          <w:b/>
          <w:bCs/>
          <w:sz w:val="22"/>
          <w:szCs w:val="22"/>
        </w:rPr>
        <w:t>Necessity of the Information Collection</w:t>
      </w:r>
    </w:p>
    <w:p w14:paraId="0BDE0440" w14:textId="77777777" w:rsidR="007709E4" w:rsidRPr="002E657B" w:rsidRDefault="007709E4" w:rsidP="00087E71">
      <w:pPr>
        <w:tabs>
          <w:tab w:val="left" w:pos="-720"/>
          <w:tab w:val="left" w:pos="0"/>
        </w:tabs>
        <w:suppressAutoHyphens/>
        <w:ind w:left="360"/>
        <w:rPr>
          <w:rFonts w:ascii="Times New Roman" w:hAnsi="Times New Roman"/>
          <w:sz w:val="22"/>
          <w:szCs w:val="22"/>
        </w:rPr>
      </w:pPr>
    </w:p>
    <w:p w14:paraId="756EEF2A" w14:textId="764F724B" w:rsidR="009506EB" w:rsidRPr="002E657B" w:rsidRDefault="00593B62" w:rsidP="002E657B">
      <w:pPr>
        <w:tabs>
          <w:tab w:val="left" w:pos="-720"/>
          <w:tab w:val="left" w:pos="0"/>
          <w:tab w:val="left" w:pos="540"/>
        </w:tabs>
        <w:suppressAutoHyphens/>
        <w:ind w:left="360"/>
        <w:rPr>
          <w:rFonts w:ascii="Times New Roman" w:hAnsi="Times New Roman"/>
          <w:sz w:val="22"/>
          <w:szCs w:val="22"/>
        </w:rPr>
      </w:pPr>
      <w:r w:rsidRPr="002E657B">
        <w:rPr>
          <w:rFonts w:ascii="Times New Roman" w:hAnsi="Times New Roman"/>
          <w:sz w:val="22"/>
          <w:szCs w:val="22"/>
        </w:rPr>
        <w:t xml:space="preserve">The Institute of Museum and Library Services (IMLS) requests </w:t>
      </w:r>
      <w:r w:rsidR="00D278C0" w:rsidRPr="002E657B">
        <w:rPr>
          <w:rFonts w:ascii="Times New Roman" w:hAnsi="Times New Roman"/>
          <w:sz w:val="22"/>
          <w:szCs w:val="22"/>
        </w:rPr>
        <w:t>an approval of a new three year clearance</w:t>
      </w:r>
      <w:r w:rsidR="000E1994" w:rsidRPr="002E657B">
        <w:rPr>
          <w:rFonts w:ascii="Times New Roman" w:hAnsi="Times New Roman"/>
          <w:sz w:val="22"/>
          <w:szCs w:val="22"/>
        </w:rPr>
        <w:t xml:space="preserve"> </w:t>
      </w:r>
      <w:r w:rsidR="002660A5" w:rsidRPr="002E657B">
        <w:rPr>
          <w:rFonts w:ascii="Times New Roman" w:hAnsi="Times New Roman"/>
          <w:sz w:val="22"/>
          <w:szCs w:val="22"/>
        </w:rPr>
        <w:t xml:space="preserve">for </w:t>
      </w:r>
      <w:r w:rsidRPr="002E657B">
        <w:rPr>
          <w:rFonts w:ascii="Times New Roman" w:hAnsi="Times New Roman"/>
          <w:sz w:val="22"/>
          <w:szCs w:val="22"/>
        </w:rPr>
        <w:t>the agency’s information collection request</w:t>
      </w:r>
      <w:r w:rsidR="00680FD6" w:rsidRPr="002E657B">
        <w:rPr>
          <w:rFonts w:ascii="Times New Roman" w:hAnsi="Times New Roman"/>
          <w:sz w:val="22"/>
          <w:szCs w:val="22"/>
        </w:rPr>
        <w:t>s</w:t>
      </w:r>
      <w:r w:rsidRPr="002E657B">
        <w:rPr>
          <w:rFonts w:ascii="Times New Roman" w:hAnsi="Times New Roman"/>
          <w:sz w:val="22"/>
          <w:szCs w:val="22"/>
        </w:rPr>
        <w:t xml:space="preserve"> for </w:t>
      </w:r>
      <w:r w:rsidR="00D278C0" w:rsidRPr="002E657B">
        <w:rPr>
          <w:rFonts w:ascii="Times New Roman" w:hAnsi="Times New Roman"/>
          <w:sz w:val="22"/>
          <w:szCs w:val="22"/>
        </w:rPr>
        <w:t xml:space="preserve">the for the Grants to States Program </w:t>
      </w:r>
      <w:r w:rsidR="005E6D9C" w:rsidRPr="002E657B">
        <w:rPr>
          <w:rFonts w:ascii="Times New Roman" w:hAnsi="Times New Roman"/>
          <w:sz w:val="22"/>
          <w:szCs w:val="22"/>
        </w:rPr>
        <w:t>“</w:t>
      </w:r>
      <w:r w:rsidR="005E6D9C" w:rsidRPr="002E657B">
        <w:rPr>
          <w:rFonts w:ascii="Times New Roman" w:hAnsi="Times New Roman"/>
          <w:bCs/>
          <w:sz w:val="22"/>
          <w:szCs w:val="22"/>
        </w:rPr>
        <w:t>Five Year State Plan Guidelines for State Library Administrative Agencies”</w:t>
      </w:r>
      <w:r w:rsidR="005E6D9C" w:rsidRPr="002E657B">
        <w:rPr>
          <w:rFonts w:ascii="Times New Roman" w:hAnsi="Times New Roman"/>
          <w:sz w:val="22"/>
          <w:szCs w:val="22"/>
        </w:rPr>
        <w:t xml:space="preserve"> </w:t>
      </w:r>
      <w:r w:rsidRPr="002E657B">
        <w:rPr>
          <w:rFonts w:ascii="Times New Roman" w:hAnsi="Times New Roman"/>
          <w:sz w:val="22"/>
          <w:szCs w:val="22"/>
        </w:rPr>
        <w:t>un</w:t>
      </w:r>
      <w:r w:rsidR="00F31DD2" w:rsidRPr="002E657B">
        <w:rPr>
          <w:rFonts w:ascii="Times New Roman" w:hAnsi="Times New Roman"/>
          <w:sz w:val="22"/>
          <w:szCs w:val="22"/>
        </w:rPr>
        <w:t>d</w:t>
      </w:r>
      <w:r w:rsidR="000E1994" w:rsidRPr="002E657B">
        <w:rPr>
          <w:rFonts w:ascii="Times New Roman" w:hAnsi="Times New Roman"/>
          <w:sz w:val="22"/>
          <w:szCs w:val="22"/>
        </w:rPr>
        <w:t>er the Paperwork Reduction Act</w:t>
      </w:r>
      <w:r w:rsidR="006B32A8" w:rsidRPr="002E657B">
        <w:rPr>
          <w:rFonts w:ascii="Times New Roman" w:hAnsi="Times New Roman"/>
          <w:sz w:val="22"/>
          <w:szCs w:val="22"/>
        </w:rPr>
        <w:t xml:space="preserve"> (PRA)</w:t>
      </w:r>
      <w:r w:rsidR="000E1994" w:rsidRPr="002E657B">
        <w:rPr>
          <w:rFonts w:ascii="Times New Roman" w:hAnsi="Times New Roman"/>
          <w:sz w:val="22"/>
          <w:szCs w:val="22"/>
        </w:rPr>
        <w:t xml:space="preserve">. </w:t>
      </w:r>
    </w:p>
    <w:p w14:paraId="60E09E61" w14:textId="77777777" w:rsidR="002E657B" w:rsidRPr="002E657B" w:rsidRDefault="002E657B" w:rsidP="002E657B">
      <w:pPr>
        <w:tabs>
          <w:tab w:val="left" w:pos="-720"/>
          <w:tab w:val="left" w:pos="0"/>
          <w:tab w:val="left" w:pos="540"/>
        </w:tabs>
        <w:suppressAutoHyphens/>
        <w:ind w:left="360"/>
        <w:rPr>
          <w:rFonts w:ascii="Times New Roman" w:hAnsi="Times New Roman"/>
          <w:sz w:val="22"/>
          <w:szCs w:val="22"/>
        </w:rPr>
      </w:pPr>
    </w:p>
    <w:p w14:paraId="72A64417" w14:textId="77777777" w:rsidR="002E657B" w:rsidRPr="002E657B" w:rsidRDefault="002E657B" w:rsidP="002E657B">
      <w:pPr>
        <w:ind w:left="360"/>
        <w:rPr>
          <w:rFonts w:ascii="Times New Roman" w:hAnsi="Times New Roman"/>
          <w:sz w:val="22"/>
          <w:szCs w:val="22"/>
        </w:rPr>
      </w:pPr>
      <w:r w:rsidRPr="002E657B">
        <w:rPr>
          <w:rFonts w:ascii="Times New Roman" w:hAnsi="Times New Roman"/>
          <w:sz w:val="22"/>
          <w:szCs w:val="22"/>
        </w:rPr>
        <w:t>The Grants to States program is the largest source of Federal funding support for library services in the U.S. Using a population based formula, more than $150 million is distributed among the State Library Administrative Agencies (SLAAs) every year. SLAAs are official agencies charged by law with the extension and development of library services, and they are located in:</w:t>
      </w:r>
    </w:p>
    <w:p w14:paraId="6F8F1D57" w14:textId="77777777" w:rsidR="002E657B" w:rsidRPr="002E657B" w:rsidRDefault="002E657B" w:rsidP="002E657B">
      <w:pPr>
        <w:pStyle w:val="ListParagraph"/>
        <w:numPr>
          <w:ilvl w:val="0"/>
          <w:numId w:val="20"/>
        </w:numPr>
        <w:contextualSpacing/>
        <w:rPr>
          <w:rFonts w:ascii="Times New Roman" w:hAnsi="Times New Roman"/>
          <w:sz w:val="22"/>
          <w:szCs w:val="22"/>
        </w:rPr>
      </w:pPr>
      <w:r w:rsidRPr="002E657B">
        <w:rPr>
          <w:rFonts w:ascii="Times New Roman" w:hAnsi="Times New Roman"/>
          <w:sz w:val="22"/>
          <w:szCs w:val="22"/>
        </w:rPr>
        <w:t>Each of the 50 States of the United States, and the District of Columbia;</w:t>
      </w:r>
    </w:p>
    <w:p w14:paraId="60657D87" w14:textId="77777777" w:rsidR="002E657B" w:rsidRPr="002E657B" w:rsidRDefault="002E657B" w:rsidP="002E657B">
      <w:pPr>
        <w:pStyle w:val="ListParagraph"/>
        <w:numPr>
          <w:ilvl w:val="0"/>
          <w:numId w:val="20"/>
        </w:numPr>
        <w:contextualSpacing/>
        <w:rPr>
          <w:rFonts w:ascii="Times New Roman" w:hAnsi="Times New Roman"/>
          <w:sz w:val="22"/>
          <w:szCs w:val="22"/>
        </w:rPr>
      </w:pPr>
      <w:r w:rsidRPr="002E657B">
        <w:rPr>
          <w:rFonts w:ascii="Times New Roman" w:hAnsi="Times New Roman"/>
          <w:sz w:val="22"/>
          <w:szCs w:val="22"/>
        </w:rPr>
        <w:t>The Territories (the Commonwealth of Puerto Rico, the U.S. Virgin Islands, Guam,  American Samoa, and the Commonwealth of the Northern Mariana Islands); and</w:t>
      </w:r>
    </w:p>
    <w:p w14:paraId="308D85AD" w14:textId="77777777" w:rsidR="002E657B" w:rsidRPr="002E657B" w:rsidRDefault="002E657B" w:rsidP="002E657B">
      <w:pPr>
        <w:pStyle w:val="ListParagraph"/>
        <w:numPr>
          <w:ilvl w:val="0"/>
          <w:numId w:val="20"/>
        </w:numPr>
        <w:contextualSpacing/>
        <w:rPr>
          <w:rFonts w:ascii="Times New Roman" w:hAnsi="Times New Roman"/>
          <w:sz w:val="22"/>
          <w:szCs w:val="22"/>
        </w:rPr>
      </w:pPr>
      <w:r w:rsidRPr="002E657B">
        <w:rPr>
          <w:rFonts w:ascii="Times New Roman" w:hAnsi="Times New Roman"/>
          <w:sz w:val="22"/>
          <w:szCs w:val="22"/>
        </w:rPr>
        <w:t>The Freely Associated States (the Republic of the Marshall Islands, the Federated States of Micronesia, and the Republic of Palau).</w:t>
      </w:r>
    </w:p>
    <w:p w14:paraId="404E0B53" w14:textId="77777777" w:rsidR="002E657B" w:rsidRPr="002E657B" w:rsidRDefault="002E657B" w:rsidP="002E657B">
      <w:pPr>
        <w:rPr>
          <w:rFonts w:ascii="Times New Roman" w:hAnsi="Times New Roman"/>
          <w:sz w:val="22"/>
          <w:szCs w:val="22"/>
          <w:shd w:val="clear" w:color="auto" w:fill="FFFFFF"/>
        </w:rPr>
      </w:pPr>
    </w:p>
    <w:p w14:paraId="0D1541F4" w14:textId="77777777" w:rsidR="002E657B" w:rsidRPr="002E657B" w:rsidRDefault="002E657B" w:rsidP="002E657B">
      <w:pPr>
        <w:ind w:left="360"/>
        <w:rPr>
          <w:rFonts w:ascii="Times New Roman" w:hAnsi="Times New Roman"/>
          <w:sz w:val="22"/>
          <w:szCs w:val="22"/>
        </w:rPr>
      </w:pPr>
      <w:r w:rsidRPr="002E657B">
        <w:rPr>
          <w:rFonts w:ascii="Times New Roman" w:hAnsi="Times New Roman"/>
          <w:sz w:val="22"/>
          <w:szCs w:val="22"/>
          <w:shd w:val="clear" w:color="auto" w:fill="FFFFFF"/>
        </w:rPr>
        <w:t>Each year, over 1,500 Grants to States projects support the</w:t>
      </w:r>
      <w:r w:rsidRPr="002E657B">
        <w:rPr>
          <w:rStyle w:val="apple-converted-space"/>
          <w:rFonts w:ascii="Times New Roman" w:hAnsi="Times New Roman"/>
          <w:color w:val="555759"/>
          <w:sz w:val="22"/>
          <w:szCs w:val="22"/>
          <w:shd w:val="clear" w:color="auto" w:fill="FFFFFF"/>
        </w:rPr>
        <w:t> </w:t>
      </w:r>
      <w:r w:rsidRPr="002E657B">
        <w:rPr>
          <w:rFonts w:ascii="Times New Roman" w:hAnsi="Times New Roman"/>
          <w:sz w:val="22"/>
          <w:szCs w:val="22"/>
        </w:rPr>
        <w:t>purposes and priorities outlined in the Library Services and Technology Act (LSTA)</w:t>
      </w:r>
      <w:r w:rsidRPr="002E657B">
        <w:rPr>
          <w:rFonts w:ascii="Times New Roman" w:hAnsi="Times New Roman"/>
          <w:sz w:val="22"/>
          <w:szCs w:val="22"/>
          <w:shd w:val="clear" w:color="auto" w:fill="FFFFFF"/>
        </w:rPr>
        <w:t xml:space="preserve">. (See 20 U.S.C. 9121 et seq.) SLAAs may use the funds to support statewide initiatives and services, and they may also distribute the funds through competitive subawards (subgrants or cooperative agreements) to public, academic, research, school, or special libraries or library consortia (for-profit and Federal libraries are not eligible). </w:t>
      </w:r>
      <w:r w:rsidRPr="002E657B">
        <w:rPr>
          <w:rFonts w:ascii="Times New Roman" w:hAnsi="Times New Roman"/>
          <w:sz w:val="22"/>
          <w:szCs w:val="22"/>
        </w:rPr>
        <w:t xml:space="preserve">Each SLAA must submit a plan that details library services goals for a five-year period. (20 U.S.C 9134). SLAAs must also conduct a five-year evaluation of library services based on that plan. These plans and evaluations are the foundation for improving practice and informing policy. Each SLAA receives IMLS funding to support the five year period through a series of overlapping, two year grant awards. </w:t>
      </w:r>
    </w:p>
    <w:p w14:paraId="2428E840" w14:textId="77777777" w:rsidR="002E657B" w:rsidRPr="002E657B" w:rsidRDefault="002E657B" w:rsidP="002E657B">
      <w:pPr>
        <w:tabs>
          <w:tab w:val="left" w:pos="-720"/>
          <w:tab w:val="left" w:pos="0"/>
          <w:tab w:val="left" w:pos="540"/>
        </w:tabs>
        <w:suppressAutoHyphens/>
        <w:ind w:left="360"/>
        <w:rPr>
          <w:rFonts w:ascii="Times New Roman" w:hAnsi="Times New Roman"/>
          <w:sz w:val="22"/>
          <w:szCs w:val="22"/>
        </w:rPr>
      </w:pPr>
    </w:p>
    <w:p w14:paraId="2253C583" w14:textId="77777777" w:rsidR="00B56510" w:rsidRPr="002E657B" w:rsidRDefault="00B56510" w:rsidP="004C78C2">
      <w:pPr>
        <w:tabs>
          <w:tab w:val="left" w:pos="-720"/>
          <w:tab w:val="left" w:pos="0"/>
          <w:tab w:val="left" w:pos="540"/>
        </w:tabs>
        <w:suppressAutoHyphens/>
        <w:ind w:left="360"/>
        <w:rPr>
          <w:rFonts w:ascii="Times New Roman" w:hAnsi="Times New Roman"/>
          <w:sz w:val="22"/>
          <w:szCs w:val="22"/>
        </w:rPr>
      </w:pPr>
    </w:p>
    <w:p w14:paraId="02CCEBD7" w14:textId="77777777" w:rsidR="007709E4" w:rsidRPr="002E657B" w:rsidRDefault="007709E4">
      <w:pPr>
        <w:widowControl w:val="0"/>
        <w:numPr>
          <w:ilvl w:val="0"/>
          <w:numId w:val="10"/>
        </w:numPr>
        <w:tabs>
          <w:tab w:val="left" w:pos="540"/>
        </w:tabs>
        <w:rPr>
          <w:rFonts w:ascii="Times New Roman" w:hAnsi="Times New Roman"/>
          <w:color w:val="000000"/>
          <w:sz w:val="22"/>
          <w:szCs w:val="22"/>
        </w:rPr>
      </w:pPr>
      <w:r w:rsidRPr="002E657B">
        <w:rPr>
          <w:rFonts w:ascii="Times New Roman" w:hAnsi="Times New Roman"/>
          <w:b/>
          <w:bCs/>
          <w:sz w:val="22"/>
          <w:szCs w:val="22"/>
        </w:rPr>
        <w:t>Purposes and Uses of the Data</w:t>
      </w:r>
    </w:p>
    <w:p w14:paraId="0A8041E5" w14:textId="77777777" w:rsidR="007709E4" w:rsidRPr="002E657B" w:rsidRDefault="007709E4" w:rsidP="00087E71">
      <w:pPr>
        <w:ind w:left="360"/>
        <w:rPr>
          <w:rFonts w:ascii="Times New Roman" w:hAnsi="Times New Roman"/>
          <w:sz w:val="22"/>
          <w:szCs w:val="22"/>
        </w:rPr>
      </w:pPr>
    </w:p>
    <w:p w14:paraId="3E9FDD6D" w14:textId="5D3D0699" w:rsidR="009070A9" w:rsidRPr="002E657B" w:rsidRDefault="00251D25">
      <w:pPr>
        <w:tabs>
          <w:tab w:val="left" w:pos="-720"/>
          <w:tab w:val="left" w:pos="0"/>
          <w:tab w:val="left" w:pos="540"/>
        </w:tabs>
        <w:suppressAutoHyphens/>
        <w:ind w:left="360"/>
        <w:rPr>
          <w:rFonts w:ascii="Times New Roman" w:hAnsi="Times New Roman"/>
          <w:sz w:val="22"/>
          <w:szCs w:val="22"/>
        </w:rPr>
      </w:pPr>
      <w:r w:rsidRPr="002E657B">
        <w:rPr>
          <w:rFonts w:ascii="Times New Roman" w:hAnsi="Times New Roman"/>
          <w:sz w:val="22"/>
          <w:szCs w:val="22"/>
        </w:rPr>
        <w:t>The Five Year Program Guidelines provide the structure under which each state and freely associated territory applies for the funds to support a Five Year Plan of library services to their jurisdiction.  A separate reporting system (</w:t>
      </w:r>
      <w:r w:rsidR="0054115C" w:rsidRPr="002E657B">
        <w:rPr>
          <w:rFonts w:ascii="Times New Roman" w:hAnsi="Times New Roman"/>
          <w:sz w:val="22"/>
          <w:szCs w:val="22"/>
        </w:rPr>
        <w:t>T</w:t>
      </w:r>
      <w:r w:rsidR="003E5571" w:rsidRPr="002E657B">
        <w:rPr>
          <w:rFonts w:ascii="Times New Roman" w:hAnsi="Times New Roman"/>
          <w:sz w:val="22"/>
          <w:szCs w:val="22"/>
        </w:rPr>
        <w:t>he SPR</w:t>
      </w:r>
      <w:r w:rsidRPr="002E657B">
        <w:rPr>
          <w:rFonts w:ascii="Times New Roman" w:hAnsi="Times New Roman"/>
          <w:sz w:val="22"/>
          <w:szCs w:val="22"/>
        </w:rPr>
        <w:t xml:space="preserve"> 3137-0071)</w:t>
      </w:r>
      <w:r w:rsidR="003E5571" w:rsidRPr="002E657B">
        <w:rPr>
          <w:rFonts w:ascii="Times New Roman" w:hAnsi="Times New Roman"/>
          <w:sz w:val="22"/>
          <w:szCs w:val="22"/>
        </w:rPr>
        <w:t xml:space="preserve"> </w:t>
      </w:r>
      <w:r w:rsidR="0054115C" w:rsidRPr="002E657B">
        <w:rPr>
          <w:rFonts w:ascii="Times New Roman" w:hAnsi="Times New Roman"/>
          <w:sz w:val="22"/>
          <w:szCs w:val="22"/>
        </w:rPr>
        <w:t xml:space="preserve">currently </w:t>
      </w:r>
      <w:r w:rsidR="003E5571" w:rsidRPr="002E657B">
        <w:rPr>
          <w:rFonts w:ascii="Times New Roman" w:hAnsi="Times New Roman"/>
          <w:sz w:val="22"/>
          <w:szCs w:val="22"/>
        </w:rPr>
        <w:t xml:space="preserve">gathers </w:t>
      </w:r>
      <w:r w:rsidR="00D43A48" w:rsidRPr="002E657B">
        <w:rPr>
          <w:rFonts w:ascii="Times New Roman" w:hAnsi="Times New Roman"/>
          <w:sz w:val="22"/>
          <w:szCs w:val="22"/>
        </w:rPr>
        <w:t xml:space="preserve">descriptive information </w:t>
      </w:r>
      <w:r w:rsidR="00C97F10" w:rsidRPr="002E657B">
        <w:rPr>
          <w:rFonts w:ascii="Times New Roman" w:hAnsi="Times New Roman"/>
          <w:sz w:val="22"/>
          <w:szCs w:val="22"/>
        </w:rPr>
        <w:t xml:space="preserve">from SLAAs </w:t>
      </w:r>
      <w:r w:rsidR="00D43A48" w:rsidRPr="002E657B">
        <w:rPr>
          <w:rFonts w:ascii="Times New Roman" w:hAnsi="Times New Roman"/>
          <w:sz w:val="22"/>
          <w:szCs w:val="22"/>
        </w:rPr>
        <w:t xml:space="preserve">about the </w:t>
      </w:r>
      <w:r w:rsidR="000023D4" w:rsidRPr="002E657B">
        <w:rPr>
          <w:rFonts w:ascii="Times New Roman" w:hAnsi="Times New Roman"/>
          <w:sz w:val="22"/>
          <w:szCs w:val="22"/>
        </w:rPr>
        <w:t xml:space="preserve">project </w:t>
      </w:r>
      <w:r w:rsidR="00D43A48" w:rsidRPr="002E657B">
        <w:rPr>
          <w:rFonts w:ascii="Times New Roman" w:hAnsi="Times New Roman"/>
          <w:sz w:val="22"/>
          <w:szCs w:val="22"/>
        </w:rPr>
        <w:t>inputs</w:t>
      </w:r>
      <w:r w:rsidR="000023D4" w:rsidRPr="002E657B">
        <w:rPr>
          <w:rFonts w:ascii="Times New Roman" w:hAnsi="Times New Roman"/>
          <w:sz w:val="22"/>
          <w:szCs w:val="22"/>
        </w:rPr>
        <w:t xml:space="preserve"> (e.g., budget categories)</w:t>
      </w:r>
      <w:r w:rsidR="00D43A48" w:rsidRPr="002E657B">
        <w:rPr>
          <w:rFonts w:ascii="Times New Roman" w:hAnsi="Times New Roman"/>
          <w:sz w:val="22"/>
          <w:szCs w:val="22"/>
        </w:rPr>
        <w:t>, a</w:t>
      </w:r>
      <w:r w:rsidR="003E5571" w:rsidRPr="002E657B">
        <w:rPr>
          <w:rFonts w:ascii="Times New Roman" w:hAnsi="Times New Roman"/>
          <w:sz w:val="22"/>
          <w:szCs w:val="22"/>
        </w:rPr>
        <w:t>ctivities, outputs</w:t>
      </w:r>
      <w:r w:rsidR="000023D4" w:rsidRPr="002E657B">
        <w:rPr>
          <w:rFonts w:ascii="Times New Roman" w:hAnsi="Times New Roman"/>
          <w:sz w:val="22"/>
          <w:szCs w:val="22"/>
        </w:rPr>
        <w:t xml:space="preserve"> and narrative fields for describing </w:t>
      </w:r>
      <w:r w:rsidRPr="002E657B">
        <w:rPr>
          <w:rFonts w:ascii="Times New Roman" w:hAnsi="Times New Roman"/>
          <w:sz w:val="22"/>
          <w:szCs w:val="22"/>
        </w:rPr>
        <w:t xml:space="preserve">the </w:t>
      </w:r>
      <w:r w:rsidR="0054115C" w:rsidRPr="002E657B">
        <w:rPr>
          <w:rFonts w:ascii="Times New Roman" w:hAnsi="Times New Roman"/>
          <w:sz w:val="22"/>
          <w:szCs w:val="22"/>
        </w:rPr>
        <w:t>results</w:t>
      </w:r>
      <w:r w:rsidRPr="002E657B">
        <w:rPr>
          <w:rFonts w:ascii="Times New Roman" w:hAnsi="Times New Roman"/>
          <w:sz w:val="22"/>
          <w:szCs w:val="22"/>
        </w:rPr>
        <w:t xml:space="preserve"> of the plans</w:t>
      </w:r>
      <w:r w:rsidR="00D43A48" w:rsidRPr="002E657B">
        <w:rPr>
          <w:rFonts w:ascii="Times New Roman" w:hAnsi="Times New Roman"/>
          <w:sz w:val="22"/>
          <w:szCs w:val="22"/>
        </w:rPr>
        <w:t xml:space="preserve">. </w:t>
      </w:r>
      <w:r w:rsidR="003E5571" w:rsidRPr="002E657B">
        <w:rPr>
          <w:rFonts w:ascii="Times New Roman" w:hAnsi="Times New Roman"/>
          <w:sz w:val="22"/>
          <w:szCs w:val="22"/>
        </w:rPr>
        <w:t>Th</w:t>
      </w:r>
      <w:r w:rsidRPr="002E657B">
        <w:rPr>
          <w:rFonts w:ascii="Times New Roman" w:hAnsi="Times New Roman"/>
          <w:sz w:val="22"/>
          <w:szCs w:val="22"/>
        </w:rPr>
        <w:t>is</w:t>
      </w:r>
      <w:r w:rsidR="003E5571" w:rsidRPr="002E657B">
        <w:rPr>
          <w:rFonts w:ascii="Times New Roman" w:hAnsi="Times New Roman"/>
          <w:sz w:val="22"/>
          <w:szCs w:val="22"/>
        </w:rPr>
        <w:t xml:space="preserve"> </w:t>
      </w:r>
      <w:r w:rsidR="00663AE2" w:rsidRPr="002E657B">
        <w:rPr>
          <w:rFonts w:ascii="Times New Roman" w:hAnsi="Times New Roman"/>
          <w:sz w:val="22"/>
          <w:szCs w:val="22"/>
        </w:rPr>
        <w:t xml:space="preserve">administrative </w:t>
      </w:r>
      <w:r w:rsidR="003E5571" w:rsidRPr="002E657B">
        <w:rPr>
          <w:rFonts w:ascii="Times New Roman" w:hAnsi="Times New Roman"/>
          <w:sz w:val="22"/>
          <w:szCs w:val="22"/>
        </w:rPr>
        <w:t xml:space="preserve">data </w:t>
      </w:r>
      <w:r w:rsidRPr="002E657B">
        <w:rPr>
          <w:rFonts w:ascii="Times New Roman" w:hAnsi="Times New Roman"/>
          <w:sz w:val="22"/>
          <w:szCs w:val="22"/>
        </w:rPr>
        <w:t>is</w:t>
      </w:r>
      <w:r w:rsidR="003E5571" w:rsidRPr="002E657B">
        <w:rPr>
          <w:rFonts w:ascii="Times New Roman" w:hAnsi="Times New Roman"/>
          <w:sz w:val="22"/>
          <w:szCs w:val="22"/>
        </w:rPr>
        <w:t xml:space="preserve"> used </w:t>
      </w:r>
      <w:r w:rsidR="00982C56" w:rsidRPr="002E657B">
        <w:rPr>
          <w:rFonts w:ascii="Times New Roman" w:hAnsi="Times New Roman"/>
          <w:sz w:val="22"/>
          <w:szCs w:val="22"/>
        </w:rPr>
        <w:t xml:space="preserve">for </w:t>
      </w:r>
      <w:r w:rsidR="00F32568" w:rsidRPr="002E657B">
        <w:rPr>
          <w:rFonts w:ascii="Times New Roman" w:hAnsi="Times New Roman"/>
          <w:sz w:val="22"/>
          <w:szCs w:val="22"/>
        </w:rPr>
        <w:t xml:space="preserve">IMLS </w:t>
      </w:r>
      <w:r w:rsidR="000023D4" w:rsidRPr="002E657B">
        <w:rPr>
          <w:rFonts w:ascii="Times New Roman" w:hAnsi="Times New Roman"/>
          <w:sz w:val="22"/>
          <w:szCs w:val="22"/>
        </w:rPr>
        <w:t>program</w:t>
      </w:r>
      <w:r w:rsidR="00F32568" w:rsidRPr="002E657B">
        <w:rPr>
          <w:rFonts w:ascii="Times New Roman" w:hAnsi="Times New Roman"/>
          <w:sz w:val="22"/>
          <w:szCs w:val="22"/>
        </w:rPr>
        <w:t xml:space="preserve"> planning,</w:t>
      </w:r>
      <w:r w:rsidR="00A80846" w:rsidRPr="002E657B">
        <w:rPr>
          <w:rFonts w:ascii="Times New Roman" w:hAnsi="Times New Roman"/>
          <w:sz w:val="22"/>
          <w:szCs w:val="22"/>
        </w:rPr>
        <w:t xml:space="preserve"> </w:t>
      </w:r>
      <w:r w:rsidR="00821F91" w:rsidRPr="002E657B">
        <w:rPr>
          <w:rFonts w:ascii="Times New Roman" w:hAnsi="Times New Roman"/>
          <w:sz w:val="22"/>
          <w:szCs w:val="22"/>
        </w:rPr>
        <w:t>GPRA/</w:t>
      </w:r>
      <w:r w:rsidR="00A80846" w:rsidRPr="002E657B">
        <w:rPr>
          <w:rFonts w:ascii="Times New Roman" w:hAnsi="Times New Roman"/>
          <w:sz w:val="22"/>
          <w:szCs w:val="22"/>
        </w:rPr>
        <w:t>PAR and other reporting</w:t>
      </w:r>
      <w:r w:rsidR="00A3648D" w:rsidRPr="002E657B">
        <w:rPr>
          <w:rFonts w:ascii="Times New Roman" w:hAnsi="Times New Roman"/>
          <w:sz w:val="22"/>
          <w:szCs w:val="22"/>
        </w:rPr>
        <w:t xml:space="preserve"> </w:t>
      </w:r>
      <w:r w:rsidR="00F77051" w:rsidRPr="002E657B">
        <w:rPr>
          <w:rFonts w:ascii="Times New Roman" w:hAnsi="Times New Roman"/>
          <w:sz w:val="22"/>
          <w:szCs w:val="22"/>
        </w:rPr>
        <w:t xml:space="preserve">with </w:t>
      </w:r>
      <w:r w:rsidR="00F32568" w:rsidRPr="002E657B">
        <w:rPr>
          <w:rFonts w:ascii="Times New Roman" w:hAnsi="Times New Roman"/>
          <w:sz w:val="22"/>
          <w:szCs w:val="22"/>
        </w:rPr>
        <w:t xml:space="preserve">the Administration </w:t>
      </w:r>
      <w:r w:rsidR="000023D4" w:rsidRPr="002E657B">
        <w:rPr>
          <w:rFonts w:ascii="Times New Roman" w:hAnsi="Times New Roman"/>
          <w:sz w:val="22"/>
          <w:szCs w:val="22"/>
        </w:rPr>
        <w:t xml:space="preserve">and </w:t>
      </w:r>
      <w:r w:rsidR="00F32568" w:rsidRPr="002E657B">
        <w:rPr>
          <w:rFonts w:ascii="Times New Roman" w:hAnsi="Times New Roman"/>
          <w:sz w:val="22"/>
          <w:szCs w:val="22"/>
        </w:rPr>
        <w:t>Congress.</w:t>
      </w:r>
      <w:r w:rsidR="00360242" w:rsidRPr="002E657B">
        <w:rPr>
          <w:rFonts w:ascii="Times New Roman" w:hAnsi="Times New Roman"/>
          <w:sz w:val="22"/>
          <w:szCs w:val="22"/>
        </w:rPr>
        <w:t xml:space="preserve"> </w:t>
      </w:r>
      <w:r w:rsidR="00821F91" w:rsidRPr="002E657B">
        <w:rPr>
          <w:rFonts w:ascii="Times New Roman" w:hAnsi="Times New Roman"/>
          <w:sz w:val="22"/>
          <w:szCs w:val="22"/>
        </w:rPr>
        <w:t xml:space="preserve"> </w:t>
      </w:r>
    </w:p>
    <w:p w14:paraId="15FE6987" w14:textId="77777777" w:rsidR="000E6D39" w:rsidRPr="002E657B" w:rsidRDefault="000E6D39" w:rsidP="00F32568">
      <w:pPr>
        <w:ind w:left="360"/>
        <w:rPr>
          <w:rFonts w:ascii="Times New Roman" w:hAnsi="Times New Roman"/>
          <w:sz w:val="22"/>
          <w:szCs w:val="22"/>
        </w:rPr>
      </w:pPr>
    </w:p>
    <w:p w14:paraId="5C232C18" w14:textId="77777777" w:rsidR="007709E4" w:rsidRPr="002E657B" w:rsidRDefault="007709E4">
      <w:pPr>
        <w:widowControl w:val="0"/>
        <w:numPr>
          <w:ilvl w:val="0"/>
          <w:numId w:val="10"/>
        </w:numPr>
        <w:rPr>
          <w:rFonts w:ascii="Times New Roman" w:hAnsi="Times New Roman"/>
          <w:color w:val="000000"/>
          <w:sz w:val="22"/>
          <w:szCs w:val="22"/>
        </w:rPr>
      </w:pPr>
      <w:r w:rsidRPr="002E657B">
        <w:rPr>
          <w:rFonts w:ascii="Times New Roman" w:hAnsi="Times New Roman"/>
          <w:b/>
          <w:bCs/>
          <w:color w:val="000000"/>
          <w:sz w:val="22"/>
          <w:szCs w:val="22"/>
        </w:rPr>
        <w:t>Use of Information Technology</w:t>
      </w:r>
    </w:p>
    <w:p w14:paraId="4C5F7C92" w14:textId="77777777" w:rsidR="007709E4" w:rsidRPr="002E657B" w:rsidRDefault="007709E4" w:rsidP="00087E71">
      <w:pPr>
        <w:widowControl w:val="0"/>
        <w:ind w:left="360"/>
        <w:rPr>
          <w:rFonts w:ascii="Times New Roman" w:hAnsi="Times New Roman"/>
          <w:color w:val="000000"/>
          <w:sz w:val="22"/>
          <w:szCs w:val="22"/>
        </w:rPr>
      </w:pPr>
    </w:p>
    <w:p w14:paraId="063ABD71" w14:textId="4045768E" w:rsidR="007709E4" w:rsidRPr="002E657B" w:rsidRDefault="00711D27">
      <w:pPr>
        <w:pStyle w:val="ListParagraph"/>
        <w:ind w:left="360"/>
        <w:rPr>
          <w:rFonts w:ascii="Times New Roman" w:hAnsi="Times New Roman"/>
          <w:sz w:val="22"/>
          <w:szCs w:val="22"/>
        </w:rPr>
      </w:pPr>
      <w:r w:rsidRPr="002E657B">
        <w:rPr>
          <w:rFonts w:ascii="Times New Roman" w:hAnsi="Times New Roman"/>
          <w:color w:val="000000"/>
          <w:sz w:val="22"/>
          <w:szCs w:val="22"/>
        </w:rPr>
        <w:t>IMLS is committed to the use of information technology to improve the efficiency and effectiveness of its programs</w:t>
      </w:r>
      <w:r w:rsidR="00F63B22" w:rsidRPr="002E657B">
        <w:rPr>
          <w:rFonts w:ascii="Times New Roman" w:hAnsi="Times New Roman"/>
          <w:color w:val="000000"/>
          <w:sz w:val="22"/>
          <w:szCs w:val="22"/>
        </w:rPr>
        <w:t xml:space="preserve"> </w:t>
      </w:r>
      <w:r w:rsidRPr="002E657B">
        <w:rPr>
          <w:rFonts w:ascii="Times New Roman" w:hAnsi="Times New Roman"/>
          <w:color w:val="000000"/>
          <w:sz w:val="22"/>
          <w:szCs w:val="22"/>
        </w:rPr>
        <w:t xml:space="preserve">while reducing burden on </w:t>
      </w:r>
      <w:r w:rsidR="00E8785B" w:rsidRPr="002E657B">
        <w:rPr>
          <w:rFonts w:ascii="Times New Roman" w:hAnsi="Times New Roman"/>
          <w:color w:val="000000"/>
          <w:sz w:val="22"/>
          <w:szCs w:val="22"/>
        </w:rPr>
        <w:t>SLAA grantees</w:t>
      </w:r>
      <w:r w:rsidRPr="002E657B">
        <w:rPr>
          <w:rFonts w:ascii="Times New Roman" w:hAnsi="Times New Roman"/>
          <w:color w:val="000000"/>
          <w:sz w:val="22"/>
          <w:szCs w:val="22"/>
        </w:rPr>
        <w:t xml:space="preserve">. </w:t>
      </w:r>
      <w:r w:rsidR="003E5571" w:rsidRPr="002E657B">
        <w:rPr>
          <w:rFonts w:ascii="Times New Roman" w:hAnsi="Times New Roman"/>
          <w:sz w:val="22"/>
          <w:szCs w:val="22"/>
        </w:rPr>
        <w:t>The</w:t>
      </w:r>
      <w:r w:rsidR="00F63B22" w:rsidRPr="002E657B">
        <w:rPr>
          <w:rFonts w:ascii="Times New Roman" w:hAnsi="Times New Roman"/>
          <w:sz w:val="22"/>
          <w:szCs w:val="22"/>
        </w:rPr>
        <w:t xml:space="preserve"> </w:t>
      </w:r>
      <w:r w:rsidR="00251D25" w:rsidRPr="002E657B">
        <w:rPr>
          <w:rFonts w:ascii="Times New Roman" w:hAnsi="Times New Roman"/>
          <w:sz w:val="22"/>
          <w:szCs w:val="22"/>
        </w:rPr>
        <w:t xml:space="preserve">State Administrative Agencies submit their plans electronically to IMLS. </w:t>
      </w:r>
      <w:r w:rsidR="003E5571" w:rsidRPr="002E657B">
        <w:rPr>
          <w:rFonts w:ascii="Times New Roman" w:hAnsi="Times New Roman"/>
          <w:sz w:val="22"/>
          <w:szCs w:val="22"/>
        </w:rPr>
        <w:t xml:space="preserve">  </w:t>
      </w:r>
    </w:p>
    <w:p w14:paraId="168247B5" w14:textId="77777777" w:rsidR="007709E4" w:rsidRPr="002E657B" w:rsidRDefault="007709E4" w:rsidP="004D1748">
      <w:pPr>
        <w:widowControl w:val="0"/>
        <w:rPr>
          <w:rFonts w:ascii="Times New Roman" w:hAnsi="Times New Roman"/>
          <w:color w:val="000000"/>
          <w:sz w:val="22"/>
          <w:szCs w:val="22"/>
        </w:rPr>
      </w:pPr>
    </w:p>
    <w:p w14:paraId="1F05B250" w14:textId="77777777" w:rsidR="007709E4" w:rsidRPr="002E657B" w:rsidRDefault="007709E4">
      <w:pPr>
        <w:widowControl w:val="0"/>
        <w:numPr>
          <w:ilvl w:val="0"/>
          <w:numId w:val="10"/>
        </w:numPr>
        <w:tabs>
          <w:tab w:val="left" w:pos="-720"/>
          <w:tab w:val="left" w:pos="0"/>
        </w:tabs>
        <w:suppressAutoHyphens/>
        <w:rPr>
          <w:rFonts w:ascii="Times New Roman" w:hAnsi="Times New Roman"/>
          <w:sz w:val="22"/>
          <w:szCs w:val="22"/>
        </w:rPr>
      </w:pPr>
      <w:r w:rsidRPr="002E657B">
        <w:rPr>
          <w:rFonts w:ascii="Times New Roman" w:hAnsi="Times New Roman"/>
          <w:b/>
          <w:bCs/>
          <w:color w:val="000000"/>
          <w:sz w:val="22"/>
          <w:szCs w:val="22"/>
        </w:rPr>
        <w:t>Efforts to Identify Duplication</w:t>
      </w:r>
      <w:r w:rsidRPr="002E657B">
        <w:rPr>
          <w:rFonts w:ascii="Times New Roman" w:hAnsi="Times New Roman"/>
          <w:sz w:val="22"/>
          <w:szCs w:val="22"/>
        </w:rPr>
        <w:t xml:space="preserve"> </w:t>
      </w:r>
    </w:p>
    <w:p w14:paraId="38966C72" w14:textId="77777777" w:rsidR="000E1652" w:rsidRPr="002E657B" w:rsidRDefault="000E1652" w:rsidP="000A6A47">
      <w:pPr>
        <w:rPr>
          <w:rFonts w:ascii="Times New Roman" w:hAnsi="Times New Roman"/>
          <w:sz w:val="22"/>
          <w:szCs w:val="22"/>
        </w:rPr>
      </w:pPr>
    </w:p>
    <w:p w14:paraId="67628EAF" w14:textId="43E1FE14" w:rsidR="005F190F" w:rsidRPr="002E657B" w:rsidRDefault="00251D25" w:rsidP="0031668C">
      <w:pPr>
        <w:pStyle w:val="ListParagraph"/>
        <w:tabs>
          <w:tab w:val="left" w:pos="-720"/>
          <w:tab w:val="left" w:pos="0"/>
        </w:tabs>
        <w:suppressAutoHyphens/>
        <w:ind w:left="360"/>
        <w:rPr>
          <w:rFonts w:ascii="Times New Roman" w:hAnsi="Times New Roman"/>
          <w:sz w:val="22"/>
          <w:szCs w:val="22"/>
        </w:rPr>
      </w:pPr>
      <w:r w:rsidRPr="002E657B">
        <w:rPr>
          <w:rFonts w:ascii="Times New Roman" w:hAnsi="Times New Roman"/>
          <w:sz w:val="22"/>
          <w:szCs w:val="22"/>
        </w:rPr>
        <w:lastRenderedPageBreak/>
        <w:t xml:space="preserve">This plan information is only collected once every five years. </w:t>
      </w:r>
    </w:p>
    <w:p w14:paraId="4634440F" w14:textId="77777777" w:rsidR="0031668C" w:rsidRPr="002E657B" w:rsidRDefault="0031668C" w:rsidP="0031668C">
      <w:pPr>
        <w:pStyle w:val="ListParagraph"/>
        <w:tabs>
          <w:tab w:val="left" w:pos="-720"/>
          <w:tab w:val="left" w:pos="0"/>
        </w:tabs>
        <w:suppressAutoHyphens/>
        <w:ind w:left="360"/>
        <w:rPr>
          <w:rFonts w:ascii="Times New Roman" w:hAnsi="Times New Roman"/>
          <w:color w:val="FF0000"/>
          <w:sz w:val="22"/>
          <w:szCs w:val="22"/>
        </w:rPr>
      </w:pPr>
    </w:p>
    <w:p w14:paraId="5E23DF0B" w14:textId="77777777" w:rsidR="007709E4" w:rsidRPr="002E657B" w:rsidRDefault="007709E4">
      <w:pPr>
        <w:widowControl w:val="0"/>
        <w:numPr>
          <w:ilvl w:val="0"/>
          <w:numId w:val="12"/>
        </w:numPr>
        <w:tabs>
          <w:tab w:val="left" w:pos="-720"/>
          <w:tab w:val="left" w:pos="0"/>
          <w:tab w:val="left" w:pos="540"/>
        </w:tabs>
        <w:suppressAutoHyphens/>
        <w:rPr>
          <w:rFonts w:ascii="Times New Roman" w:hAnsi="Times New Roman"/>
          <w:color w:val="000000"/>
          <w:sz w:val="22"/>
          <w:szCs w:val="22"/>
        </w:rPr>
      </w:pPr>
      <w:r w:rsidRPr="002E657B">
        <w:rPr>
          <w:rFonts w:ascii="Times New Roman" w:hAnsi="Times New Roman"/>
          <w:b/>
          <w:bCs/>
          <w:color w:val="000000"/>
          <w:sz w:val="22"/>
          <w:szCs w:val="22"/>
        </w:rPr>
        <w:t>Method Used to Minimize Burden on Small Businesses</w:t>
      </w:r>
    </w:p>
    <w:p w14:paraId="2130A2E8" w14:textId="77777777" w:rsidR="007709E4" w:rsidRPr="002E657B" w:rsidRDefault="007709E4" w:rsidP="00087E71">
      <w:pPr>
        <w:ind w:left="720"/>
        <w:rPr>
          <w:rFonts w:ascii="Times New Roman" w:hAnsi="Times New Roman"/>
          <w:sz w:val="22"/>
          <w:szCs w:val="22"/>
        </w:rPr>
      </w:pPr>
    </w:p>
    <w:p w14:paraId="61E66610" w14:textId="267B9D46" w:rsidR="00C625A7" w:rsidRPr="002E657B" w:rsidRDefault="003B0F2F">
      <w:pPr>
        <w:ind w:left="360"/>
        <w:rPr>
          <w:rFonts w:ascii="Times New Roman" w:hAnsi="Times New Roman"/>
          <w:color w:val="000000" w:themeColor="text1"/>
          <w:sz w:val="22"/>
          <w:szCs w:val="22"/>
        </w:rPr>
      </w:pPr>
      <w:r w:rsidRPr="002E657B">
        <w:rPr>
          <w:rFonts w:ascii="Times New Roman" w:hAnsi="Times New Roman"/>
          <w:color w:val="000000" w:themeColor="text1"/>
          <w:sz w:val="22"/>
          <w:szCs w:val="22"/>
        </w:rPr>
        <w:t>Not applicable</w:t>
      </w:r>
      <w:r w:rsidR="00E16C75" w:rsidRPr="002E657B">
        <w:rPr>
          <w:rFonts w:ascii="Times New Roman" w:hAnsi="Times New Roman"/>
          <w:color w:val="000000" w:themeColor="text1"/>
          <w:sz w:val="22"/>
          <w:szCs w:val="22"/>
        </w:rPr>
        <w:t>.</w:t>
      </w:r>
      <w:r w:rsidRPr="002E657B">
        <w:rPr>
          <w:rFonts w:ascii="Times New Roman" w:hAnsi="Times New Roman"/>
          <w:color w:val="000000" w:themeColor="text1"/>
          <w:sz w:val="22"/>
          <w:szCs w:val="22"/>
        </w:rPr>
        <w:t xml:space="preserve"> </w:t>
      </w:r>
    </w:p>
    <w:p w14:paraId="5EE64E19" w14:textId="77777777" w:rsidR="00B05A37" w:rsidRPr="002E657B" w:rsidRDefault="00B05A37" w:rsidP="00C625A7">
      <w:pPr>
        <w:ind w:left="360"/>
        <w:rPr>
          <w:rFonts w:ascii="Times New Roman" w:hAnsi="Times New Roman"/>
          <w:sz w:val="22"/>
          <w:szCs w:val="22"/>
        </w:rPr>
      </w:pPr>
    </w:p>
    <w:p w14:paraId="444F1090" w14:textId="77777777" w:rsidR="007709E4" w:rsidRPr="002E657B" w:rsidRDefault="00960410">
      <w:pPr>
        <w:widowControl w:val="0"/>
        <w:numPr>
          <w:ilvl w:val="0"/>
          <w:numId w:val="12"/>
        </w:numPr>
        <w:tabs>
          <w:tab w:val="left" w:pos="-720"/>
          <w:tab w:val="left" w:pos="0"/>
          <w:tab w:val="left" w:pos="540"/>
        </w:tabs>
        <w:suppressAutoHyphens/>
        <w:rPr>
          <w:rFonts w:ascii="Times New Roman" w:hAnsi="Times New Roman"/>
          <w:color w:val="000000"/>
          <w:sz w:val="22"/>
          <w:szCs w:val="22"/>
        </w:rPr>
      </w:pPr>
      <w:r w:rsidRPr="002E657B">
        <w:rPr>
          <w:rFonts w:ascii="Times New Roman" w:hAnsi="Times New Roman"/>
          <w:b/>
          <w:bCs/>
          <w:color w:val="000000"/>
          <w:sz w:val="22"/>
          <w:szCs w:val="22"/>
        </w:rPr>
        <w:t xml:space="preserve"> </w:t>
      </w:r>
      <w:r w:rsidR="007709E4" w:rsidRPr="002E657B">
        <w:rPr>
          <w:rFonts w:ascii="Times New Roman" w:hAnsi="Times New Roman"/>
          <w:b/>
          <w:bCs/>
          <w:color w:val="000000"/>
          <w:sz w:val="22"/>
          <w:szCs w:val="22"/>
        </w:rPr>
        <w:t>Consequences of Less Frequent Data Collection</w:t>
      </w:r>
    </w:p>
    <w:p w14:paraId="283B4B57" w14:textId="77777777" w:rsidR="007709E4" w:rsidRPr="002E657B" w:rsidRDefault="007709E4" w:rsidP="00087E71">
      <w:pPr>
        <w:ind w:left="360"/>
        <w:rPr>
          <w:rFonts w:ascii="Times New Roman" w:hAnsi="Times New Roman"/>
          <w:sz w:val="22"/>
          <w:szCs w:val="22"/>
        </w:rPr>
      </w:pPr>
    </w:p>
    <w:p w14:paraId="05C61915" w14:textId="07583138" w:rsidR="009B5E19" w:rsidRPr="002E657B" w:rsidRDefault="00A55092">
      <w:pPr>
        <w:ind w:left="360"/>
        <w:rPr>
          <w:rFonts w:ascii="Times New Roman" w:hAnsi="Times New Roman"/>
          <w:sz w:val="22"/>
          <w:szCs w:val="22"/>
        </w:rPr>
      </w:pPr>
      <w:r w:rsidRPr="002E657B">
        <w:rPr>
          <w:rFonts w:ascii="Times New Roman" w:hAnsi="Times New Roman"/>
          <w:color w:val="000000"/>
          <w:sz w:val="22"/>
          <w:szCs w:val="22"/>
        </w:rPr>
        <w:t>These collections of information are essential to IMLS in meeting its statutory mission</w:t>
      </w:r>
      <w:r w:rsidR="00461090" w:rsidRPr="002E657B">
        <w:rPr>
          <w:rFonts w:ascii="Times New Roman" w:hAnsi="Times New Roman"/>
          <w:color w:val="000000"/>
          <w:sz w:val="22"/>
          <w:szCs w:val="22"/>
        </w:rPr>
        <w:t xml:space="preserve"> under</w:t>
      </w:r>
      <w:r w:rsidR="00FE184D" w:rsidRPr="002E657B">
        <w:rPr>
          <w:rFonts w:ascii="Times New Roman" w:hAnsi="Times New Roman"/>
          <w:color w:val="000000"/>
          <w:sz w:val="22"/>
          <w:szCs w:val="22"/>
        </w:rPr>
        <w:t xml:space="preserve"> </w:t>
      </w:r>
      <w:r w:rsidRPr="002E657B">
        <w:rPr>
          <w:rFonts w:ascii="Times New Roman" w:hAnsi="Times New Roman"/>
          <w:color w:val="000000"/>
          <w:sz w:val="22"/>
          <w:szCs w:val="22"/>
        </w:rPr>
        <w:t>20 U</w:t>
      </w:r>
      <w:r w:rsidR="00FE184D" w:rsidRPr="002E657B">
        <w:rPr>
          <w:rFonts w:ascii="Times New Roman" w:hAnsi="Times New Roman"/>
          <w:color w:val="000000"/>
          <w:sz w:val="22"/>
          <w:szCs w:val="22"/>
        </w:rPr>
        <w:t>.</w:t>
      </w:r>
      <w:r w:rsidRPr="002E657B">
        <w:rPr>
          <w:rFonts w:ascii="Times New Roman" w:hAnsi="Times New Roman"/>
          <w:color w:val="000000"/>
          <w:sz w:val="22"/>
          <w:szCs w:val="22"/>
        </w:rPr>
        <w:t>S</w:t>
      </w:r>
      <w:r w:rsidR="00FE184D" w:rsidRPr="002E657B">
        <w:rPr>
          <w:rFonts w:ascii="Times New Roman" w:hAnsi="Times New Roman"/>
          <w:color w:val="000000"/>
          <w:sz w:val="22"/>
          <w:szCs w:val="22"/>
        </w:rPr>
        <w:t>.</w:t>
      </w:r>
      <w:r w:rsidRPr="002E657B">
        <w:rPr>
          <w:rFonts w:ascii="Times New Roman" w:hAnsi="Times New Roman"/>
          <w:color w:val="000000"/>
          <w:sz w:val="22"/>
          <w:szCs w:val="22"/>
        </w:rPr>
        <w:t>C</w:t>
      </w:r>
      <w:r w:rsidR="00FE184D" w:rsidRPr="002E657B">
        <w:rPr>
          <w:rFonts w:ascii="Times New Roman" w:hAnsi="Times New Roman"/>
          <w:color w:val="000000"/>
          <w:sz w:val="22"/>
          <w:szCs w:val="22"/>
        </w:rPr>
        <w:t>.</w:t>
      </w:r>
      <w:r w:rsidRPr="002E657B">
        <w:rPr>
          <w:rFonts w:ascii="Times New Roman" w:hAnsi="Times New Roman"/>
          <w:color w:val="000000"/>
          <w:sz w:val="22"/>
          <w:szCs w:val="22"/>
        </w:rPr>
        <w:t xml:space="preserve"> </w:t>
      </w:r>
      <w:r w:rsidR="00F8650E" w:rsidRPr="002E657B">
        <w:rPr>
          <w:rFonts w:ascii="Times New Roman" w:hAnsi="Times New Roman"/>
          <w:color w:val="000000"/>
          <w:sz w:val="22"/>
          <w:szCs w:val="22"/>
        </w:rPr>
        <w:t xml:space="preserve"> </w:t>
      </w:r>
      <w:r w:rsidRPr="002E657B">
        <w:rPr>
          <w:rFonts w:ascii="Times New Roman" w:hAnsi="Times New Roman"/>
          <w:color w:val="000000"/>
          <w:sz w:val="22"/>
          <w:szCs w:val="22"/>
        </w:rPr>
        <w:t xml:space="preserve">9101 </w:t>
      </w:r>
      <w:r w:rsidRPr="002E657B">
        <w:rPr>
          <w:rFonts w:ascii="Times New Roman" w:hAnsi="Times New Roman"/>
          <w:i/>
          <w:iCs/>
          <w:color w:val="000000"/>
          <w:sz w:val="22"/>
          <w:szCs w:val="22"/>
        </w:rPr>
        <w:t>et seq</w:t>
      </w:r>
      <w:r w:rsidR="00B05A37" w:rsidRPr="002E657B">
        <w:rPr>
          <w:rFonts w:ascii="Times New Roman" w:hAnsi="Times New Roman"/>
          <w:color w:val="000000"/>
          <w:sz w:val="22"/>
          <w:szCs w:val="22"/>
        </w:rPr>
        <w:t>.</w:t>
      </w:r>
      <w:r w:rsidRPr="002E657B">
        <w:rPr>
          <w:rFonts w:ascii="Times New Roman" w:hAnsi="Times New Roman"/>
          <w:color w:val="000000"/>
          <w:sz w:val="22"/>
          <w:szCs w:val="22"/>
        </w:rPr>
        <w:t xml:space="preserve">  </w:t>
      </w:r>
      <w:r w:rsidR="00C625A7" w:rsidRPr="002E657B">
        <w:rPr>
          <w:rFonts w:ascii="Times New Roman" w:hAnsi="Times New Roman"/>
          <w:sz w:val="22"/>
          <w:szCs w:val="22"/>
        </w:rPr>
        <w:t>The in</w:t>
      </w:r>
      <w:r w:rsidR="000E2F46" w:rsidRPr="002E657B">
        <w:rPr>
          <w:rFonts w:ascii="Times New Roman" w:hAnsi="Times New Roman"/>
          <w:sz w:val="22"/>
          <w:szCs w:val="22"/>
        </w:rPr>
        <w:t xml:space="preserve">formation collected </w:t>
      </w:r>
      <w:r w:rsidR="00C625A7" w:rsidRPr="002E657B">
        <w:rPr>
          <w:rFonts w:ascii="Times New Roman" w:hAnsi="Times New Roman"/>
          <w:sz w:val="22"/>
          <w:szCs w:val="22"/>
        </w:rPr>
        <w:t xml:space="preserve">is </w:t>
      </w:r>
      <w:r w:rsidR="00AB7C99" w:rsidRPr="002E657B">
        <w:rPr>
          <w:rFonts w:ascii="Times New Roman" w:hAnsi="Times New Roman"/>
          <w:sz w:val="22"/>
          <w:szCs w:val="22"/>
        </w:rPr>
        <w:t>necessary</w:t>
      </w:r>
      <w:r w:rsidR="00C625A7" w:rsidRPr="002E657B">
        <w:rPr>
          <w:rFonts w:ascii="Times New Roman" w:hAnsi="Times New Roman"/>
          <w:sz w:val="22"/>
          <w:szCs w:val="22"/>
        </w:rPr>
        <w:t xml:space="preserve"> to</w:t>
      </w:r>
      <w:r w:rsidR="00D85F15" w:rsidRPr="002E657B">
        <w:rPr>
          <w:rFonts w:ascii="Times New Roman" w:hAnsi="Times New Roman"/>
          <w:sz w:val="22"/>
          <w:szCs w:val="22"/>
        </w:rPr>
        <w:t xml:space="preserve"> support</w:t>
      </w:r>
      <w:r w:rsidR="00C625A7" w:rsidRPr="002E657B">
        <w:rPr>
          <w:rFonts w:ascii="Times New Roman" w:hAnsi="Times New Roman"/>
          <w:sz w:val="22"/>
          <w:szCs w:val="22"/>
        </w:rPr>
        <w:t xml:space="preserve"> IMLS</w:t>
      </w:r>
      <w:r w:rsidR="00D85F15" w:rsidRPr="002E657B">
        <w:rPr>
          <w:rFonts w:ascii="Times New Roman" w:hAnsi="Times New Roman"/>
          <w:sz w:val="22"/>
          <w:szCs w:val="22"/>
        </w:rPr>
        <w:t xml:space="preserve"> in </w:t>
      </w:r>
      <w:r w:rsidR="00962368" w:rsidRPr="002E657B">
        <w:rPr>
          <w:rFonts w:ascii="Times New Roman" w:hAnsi="Times New Roman"/>
          <w:sz w:val="22"/>
          <w:szCs w:val="22"/>
        </w:rPr>
        <w:t xml:space="preserve">prudently </w:t>
      </w:r>
      <w:r w:rsidR="00C625A7" w:rsidRPr="002E657B">
        <w:rPr>
          <w:rFonts w:ascii="Times New Roman" w:hAnsi="Times New Roman"/>
          <w:sz w:val="22"/>
          <w:szCs w:val="22"/>
        </w:rPr>
        <w:t>expend</w:t>
      </w:r>
      <w:r w:rsidR="00962368" w:rsidRPr="002E657B">
        <w:rPr>
          <w:rFonts w:ascii="Times New Roman" w:hAnsi="Times New Roman"/>
          <w:sz w:val="22"/>
          <w:szCs w:val="22"/>
        </w:rPr>
        <w:t>ing</w:t>
      </w:r>
      <w:r w:rsidR="00C625A7" w:rsidRPr="002E657B">
        <w:rPr>
          <w:rFonts w:ascii="Times New Roman" w:hAnsi="Times New Roman"/>
          <w:sz w:val="22"/>
          <w:szCs w:val="22"/>
        </w:rPr>
        <w:t xml:space="preserve"> </w:t>
      </w:r>
      <w:r w:rsidR="00B90141" w:rsidRPr="002E657B">
        <w:rPr>
          <w:rFonts w:ascii="Times New Roman" w:hAnsi="Times New Roman"/>
          <w:sz w:val="22"/>
          <w:szCs w:val="22"/>
        </w:rPr>
        <w:t xml:space="preserve">its </w:t>
      </w:r>
      <w:r w:rsidR="00C625A7" w:rsidRPr="002E657B">
        <w:rPr>
          <w:rFonts w:ascii="Times New Roman" w:hAnsi="Times New Roman"/>
          <w:sz w:val="22"/>
          <w:szCs w:val="22"/>
        </w:rPr>
        <w:t>appropriations, monitor</w:t>
      </w:r>
      <w:r w:rsidR="00962368" w:rsidRPr="002E657B">
        <w:rPr>
          <w:rFonts w:ascii="Times New Roman" w:hAnsi="Times New Roman"/>
          <w:sz w:val="22"/>
          <w:szCs w:val="22"/>
        </w:rPr>
        <w:t>ing</w:t>
      </w:r>
      <w:r w:rsidR="00C625A7" w:rsidRPr="002E657B">
        <w:rPr>
          <w:rFonts w:ascii="Times New Roman" w:hAnsi="Times New Roman"/>
          <w:sz w:val="22"/>
          <w:szCs w:val="22"/>
        </w:rPr>
        <w:t xml:space="preserve"> the progress of </w:t>
      </w:r>
      <w:r w:rsidR="00F8650E" w:rsidRPr="002E657B">
        <w:rPr>
          <w:rFonts w:ascii="Times New Roman" w:hAnsi="Times New Roman"/>
          <w:sz w:val="22"/>
          <w:szCs w:val="22"/>
        </w:rPr>
        <w:t xml:space="preserve">award </w:t>
      </w:r>
      <w:r w:rsidR="00C625A7" w:rsidRPr="002E657B">
        <w:rPr>
          <w:rFonts w:ascii="Times New Roman" w:hAnsi="Times New Roman"/>
          <w:sz w:val="22"/>
          <w:szCs w:val="22"/>
        </w:rPr>
        <w:t>completion,</w:t>
      </w:r>
      <w:r w:rsidR="00AB3292" w:rsidRPr="002E657B">
        <w:rPr>
          <w:rFonts w:ascii="Times New Roman" w:hAnsi="Times New Roman"/>
          <w:sz w:val="22"/>
          <w:szCs w:val="22"/>
        </w:rPr>
        <w:t xml:space="preserve"> and </w:t>
      </w:r>
      <w:r w:rsidR="009B5E19" w:rsidRPr="002E657B">
        <w:rPr>
          <w:rFonts w:ascii="Times New Roman" w:hAnsi="Times New Roman"/>
          <w:sz w:val="22"/>
          <w:szCs w:val="22"/>
        </w:rPr>
        <w:t>meet</w:t>
      </w:r>
      <w:r w:rsidR="00962368" w:rsidRPr="002E657B">
        <w:rPr>
          <w:rFonts w:ascii="Times New Roman" w:hAnsi="Times New Roman"/>
          <w:sz w:val="22"/>
          <w:szCs w:val="22"/>
        </w:rPr>
        <w:t>ing</w:t>
      </w:r>
      <w:r w:rsidR="009B5E19" w:rsidRPr="002E657B">
        <w:rPr>
          <w:rFonts w:ascii="Times New Roman" w:hAnsi="Times New Roman"/>
          <w:sz w:val="22"/>
          <w:szCs w:val="22"/>
        </w:rPr>
        <w:t xml:space="preserve"> its PAR reporting requirements.</w:t>
      </w:r>
      <w:r w:rsidR="00360242" w:rsidRPr="002E657B">
        <w:rPr>
          <w:rFonts w:ascii="Times New Roman" w:hAnsi="Times New Roman"/>
          <w:sz w:val="22"/>
          <w:szCs w:val="22"/>
        </w:rPr>
        <w:t xml:space="preserve"> </w:t>
      </w:r>
    </w:p>
    <w:p w14:paraId="1BBCF141" w14:textId="77777777" w:rsidR="009B5E19" w:rsidRPr="002E657B" w:rsidRDefault="009B5E19" w:rsidP="009B5E19">
      <w:pPr>
        <w:rPr>
          <w:rFonts w:ascii="Times New Roman" w:hAnsi="Times New Roman"/>
          <w:sz w:val="22"/>
          <w:szCs w:val="22"/>
        </w:rPr>
      </w:pPr>
    </w:p>
    <w:p w14:paraId="3A800E0D" w14:textId="77777777" w:rsidR="007709E4" w:rsidRPr="002E657B" w:rsidRDefault="007709E4">
      <w:pPr>
        <w:numPr>
          <w:ilvl w:val="0"/>
          <w:numId w:val="12"/>
        </w:numPr>
        <w:tabs>
          <w:tab w:val="left" w:pos="-720"/>
          <w:tab w:val="left" w:pos="0"/>
        </w:tabs>
        <w:suppressAutoHyphens/>
        <w:rPr>
          <w:rFonts w:ascii="Times New Roman" w:hAnsi="Times New Roman"/>
          <w:sz w:val="22"/>
          <w:szCs w:val="22"/>
        </w:rPr>
      </w:pPr>
      <w:r w:rsidRPr="002E657B">
        <w:rPr>
          <w:rFonts w:ascii="Times New Roman" w:hAnsi="Times New Roman"/>
          <w:b/>
          <w:bCs/>
          <w:sz w:val="22"/>
          <w:szCs w:val="22"/>
        </w:rPr>
        <w:t>Special Circumstances</w:t>
      </w:r>
    </w:p>
    <w:p w14:paraId="5DA7CE7B" w14:textId="77777777" w:rsidR="007709E4" w:rsidRPr="002E657B" w:rsidRDefault="007709E4" w:rsidP="00087E71">
      <w:pPr>
        <w:tabs>
          <w:tab w:val="left" w:pos="-720"/>
          <w:tab w:val="left" w:pos="0"/>
        </w:tabs>
        <w:suppressAutoHyphens/>
        <w:ind w:left="720"/>
        <w:rPr>
          <w:rFonts w:ascii="Times New Roman" w:hAnsi="Times New Roman"/>
          <w:b/>
          <w:sz w:val="22"/>
          <w:szCs w:val="22"/>
        </w:rPr>
      </w:pPr>
    </w:p>
    <w:p w14:paraId="09A922A6" w14:textId="77777777" w:rsidR="006F3263" w:rsidRPr="002E657B" w:rsidRDefault="006F3263">
      <w:pPr>
        <w:tabs>
          <w:tab w:val="left" w:pos="-720"/>
          <w:tab w:val="left" w:pos="0"/>
        </w:tabs>
        <w:suppressAutoHyphens/>
        <w:ind w:left="360"/>
        <w:rPr>
          <w:rFonts w:ascii="Times New Roman" w:hAnsi="Times New Roman"/>
          <w:sz w:val="22"/>
          <w:szCs w:val="22"/>
        </w:rPr>
      </w:pPr>
      <w:r w:rsidRPr="002E657B">
        <w:rPr>
          <w:rFonts w:ascii="Times New Roman" w:hAnsi="Times New Roman"/>
          <w:sz w:val="22"/>
          <w:szCs w:val="22"/>
        </w:rPr>
        <w:t xml:space="preserve">None of the listed conditions </w:t>
      </w:r>
      <w:r w:rsidR="0061027F" w:rsidRPr="002E657B">
        <w:rPr>
          <w:rFonts w:ascii="Times New Roman" w:hAnsi="Times New Roman"/>
          <w:sz w:val="22"/>
          <w:szCs w:val="22"/>
        </w:rPr>
        <w:t>applies</w:t>
      </w:r>
      <w:r w:rsidR="009042B6" w:rsidRPr="002E657B">
        <w:rPr>
          <w:rFonts w:ascii="Times New Roman" w:hAnsi="Times New Roman"/>
          <w:sz w:val="22"/>
          <w:szCs w:val="22"/>
        </w:rPr>
        <w:t>.</w:t>
      </w:r>
      <w:r w:rsidR="00360242" w:rsidRPr="002E657B">
        <w:rPr>
          <w:rFonts w:ascii="Times New Roman" w:hAnsi="Times New Roman"/>
          <w:sz w:val="22"/>
          <w:szCs w:val="22"/>
        </w:rPr>
        <w:t xml:space="preserve"> </w:t>
      </w:r>
    </w:p>
    <w:p w14:paraId="38A2E53D" w14:textId="77777777" w:rsidR="009B5E19" w:rsidRPr="002E657B" w:rsidRDefault="009B5E19" w:rsidP="009B5E19">
      <w:pPr>
        <w:rPr>
          <w:rFonts w:ascii="Times New Roman" w:hAnsi="Times New Roman"/>
          <w:sz w:val="22"/>
          <w:szCs w:val="22"/>
        </w:rPr>
      </w:pPr>
    </w:p>
    <w:p w14:paraId="5C413212" w14:textId="77777777" w:rsidR="007709E4" w:rsidRPr="002E657B" w:rsidRDefault="007709E4">
      <w:pPr>
        <w:numPr>
          <w:ilvl w:val="0"/>
          <w:numId w:val="12"/>
        </w:numPr>
        <w:rPr>
          <w:rFonts w:ascii="Times New Roman" w:hAnsi="Times New Roman"/>
          <w:sz w:val="22"/>
          <w:szCs w:val="22"/>
        </w:rPr>
      </w:pPr>
      <w:r w:rsidRPr="002E657B">
        <w:rPr>
          <w:rFonts w:ascii="Times New Roman" w:hAnsi="Times New Roman"/>
          <w:b/>
          <w:bCs/>
          <w:sz w:val="22"/>
          <w:szCs w:val="22"/>
        </w:rPr>
        <w:t>Consultations Outside the Agency</w:t>
      </w:r>
    </w:p>
    <w:p w14:paraId="4C2ABF5E" w14:textId="77777777" w:rsidR="007709E4" w:rsidRPr="002E657B" w:rsidRDefault="007709E4" w:rsidP="00087E71">
      <w:pPr>
        <w:ind w:left="720"/>
        <w:rPr>
          <w:rFonts w:ascii="Times New Roman" w:hAnsi="Times New Roman"/>
          <w:b/>
          <w:sz w:val="22"/>
          <w:szCs w:val="22"/>
        </w:rPr>
      </w:pPr>
    </w:p>
    <w:p w14:paraId="1EFC6965" w14:textId="4D6568E2" w:rsidR="003E5512" w:rsidRPr="002E657B" w:rsidRDefault="00C03407">
      <w:pPr>
        <w:ind w:left="360"/>
        <w:rPr>
          <w:rFonts w:ascii="Times New Roman" w:hAnsi="Times New Roman"/>
          <w:color w:val="FF0000"/>
          <w:sz w:val="22"/>
          <w:szCs w:val="22"/>
        </w:rPr>
      </w:pPr>
      <w:r w:rsidRPr="002E657B">
        <w:rPr>
          <w:rFonts w:ascii="Times New Roman" w:hAnsi="Times New Roman"/>
          <w:sz w:val="22"/>
          <w:szCs w:val="22"/>
        </w:rPr>
        <w:t xml:space="preserve">The 60-day notice for this collection was published in the </w:t>
      </w:r>
      <w:r w:rsidR="000E2F46" w:rsidRPr="002E657B">
        <w:rPr>
          <w:rFonts w:ascii="Times New Roman" w:hAnsi="Times New Roman"/>
          <w:sz w:val="22"/>
          <w:szCs w:val="22"/>
        </w:rPr>
        <w:t xml:space="preserve">Federal Register </w:t>
      </w:r>
      <w:r w:rsidR="000B17AF" w:rsidRPr="002E657B">
        <w:rPr>
          <w:rFonts w:ascii="Times New Roman" w:hAnsi="Times New Roman"/>
          <w:sz w:val="22"/>
          <w:szCs w:val="22"/>
        </w:rPr>
        <w:t>February 28, 2018 (83 FR 8711)</w:t>
      </w:r>
      <w:r w:rsidR="007A39E2" w:rsidRPr="002E657B">
        <w:rPr>
          <w:rFonts w:ascii="Times New Roman" w:hAnsi="Times New Roman"/>
          <w:sz w:val="22"/>
          <w:szCs w:val="22"/>
        </w:rPr>
        <w:t>.</w:t>
      </w:r>
      <w:r w:rsidR="000B17AF" w:rsidRPr="002E657B">
        <w:rPr>
          <w:rFonts w:ascii="Times New Roman" w:hAnsi="Times New Roman"/>
          <w:sz w:val="22"/>
          <w:szCs w:val="22"/>
        </w:rPr>
        <w:t xml:space="preserve"> </w:t>
      </w:r>
      <w:r w:rsidR="00E42FC3" w:rsidRPr="002E657B">
        <w:rPr>
          <w:rFonts w:ascii="Times New Roman" w:hAnsi="Times New Roman"/>
          <w:color w:val="FF0000"/>
          <w:sz w:val="22"/>
          <w:szCs w:val="22"/>
        </w:rPr>
        <w:t xml:space="preserve"> </w:t>
      </w:r>
      <w:r w:rsidR="005A15A2" w:rsidRPr="002E657B">
        <w:rPr>
          <w:rFonts w:ascii="Times New Roman" w:hAnsi="Times New Roman"/>
          <w:sz w:val="22"/>
          <w:szCs w:val="22"/>
        </w:rPr>
        <w:t>A 30-day noti</w:t>
      </w:r>
      <w:r w:rsidR="000F3A8B" w:rsidRPr="002E657B">
        <w:rPr>
          <w:rFonts w:ascii="Times New Roman" w:hAnsi="Times New Roman"/>
          <w:sz w:val="22"/>
          <w:szCs w:val="22"/>
        </w:rPr>
        <w:t xml:space="preserve">ce requesting comment for this </w:t>
      </w:r>
      <w:r w:rsidR="005A15A2" w:rsidRPr="002E657B">
        <w:rPr>
          <w:rFonts w:ascii="Times New Roman" w:hAnsi="Times New Roman"/>
          <w:sz w:val="22"/>
          <w:szCs w:val="22"/>
        </w:rPr>
        <w:t>clearance was published in the Federal Register</w:t>
      </w:r>
      <w:r w:rsidR="000B17AF" w:rsidRPr="002E657B">
        <w:rPr>
          <w:rFonts w:ascii="Times New Roman" w:hAnsi="Times New Roman"/>
          <w:sz w:val="22"/>
          <w:szCs w:val="22"/>
        </w:rPr>
        <w:t xml:space="preserve"> </w:t>
      </w:r>
      <w:r w:rsidR="00F7628C" w:rsidRPr="002E657B">
        <w:rPr>
          <w:rFonts w:ascii="Times New Roman" w:hAnsi="Times New Roman"/>
          <w:sz w:val="22"/>
          <w:szCs w:val="22"/>
        </w:rPr>
        <w:t xml:space="preserve">on </w:t>
      </w:r>
      <w:r w:rsidR="000F3A8B" w:rsidRPr="002E657B">
        <w:rPr>
          <w:rFonts w:ascii="Times New Roman" w:hAnsi="Times New Roman"/>
          <w:sz w:val="22"/>
          <w:szCs w:val="22"/>
          <w:highlight w:val="yellow"/>
        </w:rPr>
        <w:t>May</w:t>
      </w:r>
    </w:p>
    <w:p w14:paraId="5463FEEA" w14:textId="77777777" w:rsidR="005A15A2" w:rsidRPr="002E657B" w:rsidRDefault="005A15A2" w:rsidP="00087E71">
      <w:pPr>
        <w:ind w:left="360"/>
        <w:rPr>
          <w:rFonts w:ascii="Times New Roman" w:hAnsi="Times New Roman"/>
          <w:sz w:val="22"/>
          <w:szCs w:val="22"/>
        </w:rPr>
      </w:pPr>
    </w:p>
    <w:p w14:paraId="1B372BD4" w14:textId="5F0A9DA6" w:rsidR="006F3263" w:rsidRPr="002E657B" w:rsidRDefault="006F3263">
      <w:pPr>
        <w:tabs>
          <w:tab w:val="left" w:pos="-720"/>
          <w:tab w:val="left" w:pos="0"/>
        </w:tabs>
        <w:suppressAutoHyphens/>
        <w:ind w:left="360" w:hanging="720"/>
        <w:rPr>
          <w:rFonts w:ascii="Times New Roman" w:hAnsi="Times New Roman"/>
          <w:sz w:val="22"/>
          <w:szCs w:val="22"/>
        </w:rPr>
      </w:pPr>
      <w:r w:rsidRPr="002E657B">
        <w:rPr>
          <w:rFonts w:ascii="Times New Roman" w:hAnsi="Times New Roman"/>
          <w:sz w:val="22"/>
          <w:szCs w:val="22"/>
        </w:rPr>
        <w:tab/>
      </w:r>
      <w:r w:rsidR="00B05512" w:rsidRPr="002E657B">
        <w:rPr>
          <w:rFonts w:ascii="Times New Roman" w:hAnsi="Times New Roman"/>
          <w:sz w:val="22"/>
          <w:szCs w:val="22"/>
        </w:rPr>
        <w:tab/>
      </w:r>
      <w:r w:rsidRPr="002E657B">
        <w:rPr>
          <w:rFonts w:ascii="Times New Roman" w:hAnsi="Times New Roman"/>
          <w:sz w:val="22"/>
          <w:szCs w:val="22"/>
        </w:rPr>
        <w:t xml:space="preserve">Agency staff consults informally with its communities throughout the year, including regular meetings with </w:t>
      </w:r>
      <w:r w:rsidR="005F190F" w:rsidRPr="002E657B">
        <w:rPr>
          <w:rFonts w:ascii="Times New Roman" w:hAnsi="Times New Roman"/>
          <w:sz w:val="22"/>
          <w:szCs w:val="22"/>
        </w:rPr>
        <w:t xml:space="preserve">professional staff and </w:t>
      </w:r>
      <w:r w:rsidRPr="002E657B">
        <w:rPr>
          <w:rFonts w:ascii="Times New Roman" w:hAnsi="Times New Roman"/>
          <w:sz w:val="22"/>
          <w:szCs w:val="22"/>
        </w:rPr>
        <w:t xml:space="preserve">the </w:t>
      </w:r>
      <w:r w:rsidR="005F190F" w:rsidRPr="002E657B">
        <w:rPr>
          <w:rFonts w:ascii="Times New Roman" w:hAnsi="Times New Roman"/>
          <w:sz w:val="22"/>
          <w:szCs w:val="22"/>
        </w:rPr>
        <w:t>c</w:t>
      </w:r>
      <w:r w:rsidRPr="002E657B">
        <w:rPr>
          <w:rFonts w:ascii="Times New Roman" w:hAnsi="Times New Roman"/>
          <w:sz w:val="22"/>
          <w:szCs w:val="22"/>
        </w:rPr>
        <w:t>h</w:t>
      </w:r>
      <w:r w:rsidR="007F552E" w:rsidRPr="002E657B">
        <w:rPr>
          <w:rFonts w:ascii="Times New Roman" w:hAnsi="Times New Roman"/>
          <w:sz w:val="22"/>
          <w:szCs w:val="22"/>
        </w:rPr>
        <w:t>ief</w:t>
      </w:r>
      <w:r w:rsidR="00F8650E" w:rsidRPr="002E657B">
        <w:rPr>
          <w:rFonts w:ascii="Times New Roman" w:hAnsi="Times New Roman"/>
          <w:sz w:val="22"/>
          <w:szCs w:val="22"/>
        </w:rPr>
        <w:t xml:space="preserve"> </w:t>
      </w:r>
      <w:r w:rsidR="005F190F" w:rsidRPr="002E657B">
        <w:rPr>
          <w:rFonts w:ascii="Times New Roman" w:hAnsi="Times New Roman"/>
          <w:sz w:val="22"/>
          <w:szCs w:val="22"/>
        </w:rPr>
        <w:t>executive officers of SLAAs.</w:t>
      </w:r>
      <w:r w:rsidR="007F552E" w:rsidRPr="002E657B">
        <w:rPr>
          <w:rFonts w:ascii="Times New Roman" w:hAnsi="Times New Roman"/>
          <w:sz w:val="22"/>
          <w:szCs w:val="22"/>
        </w:rPr>
        <w:t xml:space="preserve"> </w:t>
      </w:r>
    </w:p>
    <w:p w14:paraId="0E4CBA42" w14:textId="77777777" w:rsidR="00203FF1" w:rsidRPr="002E657B" w:rsidRDefault="00203FF1" w:rsidP="004A6C4B">
      <w:pPr>
        <w:rPr>
          <w:rFonts w:ascii="Times New Roman" w:hAnsi="Times New Roman"/>
          <w:sz w:val="22"/>
          <w:szCs w:val="22"/>
        </w:rPr>
      </w:pPr>
    </w:p>
    <w:p w14:paraId="30922123" w14:textId="77777777" w:rsidR="007709E4" w:rsidRPr="002E657B" w:rsidRDefault="007709E4">
      <w:pPr>
        <w:numPr>
          <w:ilvl w:val="0"/>
          <w:numId w:val="12"/>
        </w:numPr>
        <w:rPr>
          <w:rFonts w:ascii="Times New Roman" w:hAnsi="Times New Roman"/>
          <w:sz w:val="22"/>
          <w:szCs w:val="22"/>
        </w:rPr>
      </w:pPr>
      <w:r w:rsidRPr="002E657B">
        <w:rPr>
          <w:rFonts w:ascii="Times New Roman" w:hAnsi="Times New Roman"/>
          <w:b/>
          <w:bCs/>
          <w:sz w:val="22"/>
          <w:szCs w:val="22"/>
        </w:rPr>
        <w:t>Payments or Gifts to Respondents</w:t>
      </w:r>
    </w:p>
    <w:p w14:paraId="710E072A" w14:textId="77777777" w:rsidR="007709E4" w:rsidRPr="002E657B" w:rsidRDefault="007709E4" w:rsidP="00087E71">
      <w:pPr>
        <w:ind w:left="720"/>
        <w:rPr>
          <w:rFonts w:ascii="Times New Roman" w:hAnsi="Times New Roman"/>
          <w:b/>
          <w:sz w:val="22"/>
          <w:szCs w:val="22"/>
        </w:rPr>
      </w:pPr>
    </w:p>
    <w:p w14:paraId="4235D317" w14:textId="77777777" w:rsidR="00C23419" w:rsidRPr="002E657B" w:rsidRDefault="00C23419">
      <w:pPr>
        <w:tabs>
          <w:tab w:val="left" w:pos="540"/>
        </w:tabs>
        <w:ind w:left="360"/>
        <w:rPr>
          <w:rFonts w:ascii="Times New Roman" w:hAnsi="Times New Roman"/>
          <w:color w:val="000000"/>
          <w:sz w:val="22"/>
          <w:szCs w:val="22"/>
        </w:rPr>
      </w:pPr>
      <w:r w:rsidRPr="002E657B">
        <w:rPr>
          <w:rFonts w:ascii="Times New Roman" w:hAnsi="Times New Roman"/>
          <w:color w:val="000000"/>
          <w:sz w:val="22"/>
          <w:szCs w:val="22"/>
        </w:rPr>
        <w:t>No payments or gifts are provided to any of the respondents.</w:t>
      </w:r>
    </w:p>
    <w:p w14:paraId="25EFE483" w14:textId="77777777" w:rsidR="004C58CC" w:rsidRPr="002E657B" w:rsidRDefault="004C58CC" w:rsidP="004C58CC">
      <w:pPr>
        <w:ind w:left="360"/>
        <w:rPr>
          <w:rFonts w:ascii="Times New Roman" w:hAnsi="Times New Roman"/>
          <w:sz w:val="22"/>
          <w:szCs w:val="22"/>
        </w:rPr>
      </w:pPr>
    </w:p>
    <w:p w14:paraId="7F1E302E" w14:textId="77777777" w:rsidR="007709E4" w:rsidRPr="002E657B" w:rsidRDefault="007709E4">
      <w:pPr>
        <w:numPr>
          <w:ilvl w:val="0"/>
          <w:numId w:val="12"/>
        </w:numPr>
        <w:rPr>
          <w:rFonts w:ascii="Times New Roman" w:hAnsi="Times New Roman"/>
          <w:sz w:val="22"/>
          <w:szCs w:val="22"/>
        </w:rPr>
      </w:pPr>
      <w:r w:rsidRPr="002E657B">
        <w:rPr>
          <w:rFonts w:ascii="Times New Roman" w:hAnsi="Times New Roman"/>
          <w:b/>
          <w:bCs/>
          <w:sz w:val="22"/>
          <w:szCs w:val="22"/>
        </w:rPr>
        <w:t>Assurance of Confidentiality</w:t>
      </w:r>
    </w:p>
    <w:p w14:paraId="442B5690" w14:textId="77777777" w:rsidR="007709E4" w:rsidRPr="002E657B" w:rsidRDefault="007709E4" w:rsidP="00087E71">
      <w:pPr>
        <w:ind w:left="720"/>
        <w:rPr>
          <w:rFonts w:ascii="Times New Roman" w:hAnsi="Times New Roman"/>
          <w:sz w:val="22"/>
          <w:szCs w:val="22"/>
        </w:rPr>
      </w:pPr>
    </w:p>
    <w:p w14:paraId="6EB82BD8" w14:textId="4B372DCE" w:rsidR="00CE0EA0" w:rsidRPr="002E657B" w:rsidRDefault="00251D25" w:rsidP="002E657B">
      <w:pPr>
        <w:ind w:left="360"/>
        <w:rPr>
          <w:rFonts w:ascii="Times New Roman" w:hAnsi="Times New Roman"/>
          <w:color w:val="000000"/>
          <w:sz w:val="22"/>
          <w:szCs w:val="22"/>
        </w:rPr>
      </w:pPr>
      <w:r w:rsidRPr="002E657B">
        <w:rPr>
          <w:rFonts w:ascii="Times New Roman" w:hAnsi="Times New Roman"/>
          <w:color w:val="000000"/>
          <w:sz w:val="22"/>
          <w:szCs w:val="22"/>
        </w:rPr>
        <w:t xml:space="preserve">Because the requested information is to apply for the </w:t>
      </w:r>
      <w:r w:rsidR="002E657B" w:rsidRPr="002E657B">
        <w:rPr>
          <w:rFonts w:ascii="Times New Roman" w:hAnsi="Times New Roman"/>
          <w:color w:val="000000"/>
          <w:sz w:val="22"/>
          <w:szCs w:val="22"/>
        </w:rPr>
        <w:t xml:space="preserve">federal </w:t>
      </w:r>
      <w:r w:rsidRPr="002E657B">
        <w:rPr>
          <w:rFonts w:ascii="Times New Roman" w:hAnsi="Times New Roman"/>
          <w:color w:val="000000"/>
          <w:sz w:val="22"/>
          <w:szCs w:val="22"/>
        </w:rPr>
        <w:t>grant funds, an Authorized Government Official must submit the application.  The information</w:t>
      </w:r>
      <w:r w:rsidR="002E657B" w:rsidRPr="002E657B">
        <w:rPr>
          <w:rFonts w:ascii="Times New Roman" w:hAnsi="Times New Roman"/>
          <w:color w:val="000000"/>
          <w:sz w:val="22"/>
          <w:szCs w:val="22"/>
        </w:rPr>
        <w:t xml:space="preserve"> is publically available and not confidential.</w:t>
      </w:r>
    </w:p>
    <w:p w14:paraId="069CDF82" w14:textId="77777777" w:rsidR="002E657B" w:rsidRPr="002E657B" w:rsidRDefault="002E657B" w:rsidP="00251D25">
      <w:pPr>
        <w:rPr>
          <w:rFonts w:ascii="Times New Roman" w:hAnsi="Times New Roman"/>
          <w:color w:val="000000"/>
          <w:sz w:val="22"/>
          <w:szCs w:val="22"/>
        </w:rPr>
      </w:pPr>
    </w:p>
    <w:p w14:paraId="31100286" w14:textId="77777777" w:rsidR="007709E4" w:rsidRPr="002E657B" w:rsidRDefault="007709E4">
      <w:pPr>
        <w:numPr>
          <w:ilvl w:val="0"/>
          <w:numId w:val="12"/>
        </w:numPr>
        <w:rPr>
          <w:rFonts w:ascii="Times New Roman" w:hAnsi="Times New Roman"/>
          <w:sz w:val="22"/>
          <w:szCs w:val="22"/>
        </w:rPr>
      </w:pPr>
      <w:r w:rsidRPr="002E657B">
        <w:rPr>
          <w:rFonts w:ascii="Times New Roman" w:hAnsi="Times New Roman"/>
          <w:b/>
          <w:bCs/>
          <w:sz w:val="22"/>
          <w:szCs w:val="22"/>
        </w:rPr>
        <w:t>Justification for Sensitive Questions</w:t>
      </w:r>
    </w:p>
    <w:p w14:paraId="4E3D9A0F" w14:textId="77777777" w:rsidR="007709E4" w:rsidRPr="002E657B" w:rsidRDefault="007709E4" w:rsidP="00087E71">
      <w:pPr>
        <w:ind w:left="720"/>
        <w:rPr>
          <w:rFonts w:ascii="Times New Roman" w:hAnsi="Times New Roman"/>
          <w:b/>
          <w:sz w:val="22"/>
          <w:szCs w:val="22"/>
        </w:rPr>
      </w:pPr>
    </w:p>
    <w:p w14:paraId="2C4C00F3" w14:textId="77777777" w:rsidR="000E6D39" w:rsidRPr="002E657B" w:rsidRDefault="00C23419">
      <w:pPr>
        <w:ind w:left="360"/>
        <w:rPr>
          <w:rFonts w:ascii="Times New Roman" w:hAnsi="Times New Roman"/>
          <w:sz w:val="22"/>
          <w:szCs w:val="22"/>
        </w:rPr>
      </w:pPr>
      <w:r w:rsidRPr="002E657B">
        <w:rPr>
          <w:rFonts w:ascii="Times New Roman" w:hAnsi="Times New Roman"/>
          <w:sz w:val="22"/>
          <w:szCs w:val="22"/>
        </w:rPr>
        <w:t>There are no questions of a sensitive nature.</w:t>
      </w:r>
    </w:p>
    <w:p w14:paraId="7ACD3966" w14:textId="77777777" w:rsidR="004C58CC" w:rsidRPr="002E657B" w:rsidRDefault="004C58CC" w:rsidP="004C58CC">
      <w:pPr>
        <w:ind w:left="360"/>
        <w:rPr>
          <w:rFonts w:ascii="Times New Roman" w:hAnsi="Times New Roman"/>
          <w:sz w:val="22"/>
          <w:szCs w:val="22"/>
        </w:rPr>
      </w:pPr>
    </w:p>
    <w:p w14:paraId="2E1FF711" w14:textId="77777777" w:rsidR="007709E4" w:rsidRPr="002E657B" w:rsidRDefault="007709E4">
      <w:pPr>
        <w:widowControl w:val="0"/>
        <w:numPr>
          <w:ilvl w:val="0"/>
          <w:numId w:val="12"/>
        </w:numPr>
        <w:tabs>
          <w:tab w:val="left" w:pos="540"/>
        </w:tabs>
        <w:rPr>
          <w:rFonts w:ascii="Times New Roman" w:hAnsi="Times New Roman"/>
          <w:sz w:val="22"/>
          <w:szCs w:val="22"/>
        </w:rPr>
      </w:pPr>
      <w:r w:rsidRPr="002E657B">
        <w:rPr>
          <w:rFonts w:ascii="Times New Roman" w:hAnsi="Times New Roman"/>
          <w:b/>
          <w:bCs/>
          <w:sz w:val="22"/>
          <w:szCs w:val="22"/>
        </w:rPr>
        <w:t>Estimate of Hour Burden to Respondents</w:t>
      </w:r>
    </w:p>
    <w:p w14:paraId="1B560824" w14:textId="77777777" w:rsidR="007709E4" w:rsidRPr="002E657B" w:rsidRDefault="007709E4" w:rsidP="00087E71">
      <w:pPr>
        <w:widowControl w:val="0"/>
        <w:tabs>
          <w:tab w:val="left" w:pos="540"/>
        </w:tabs>
        <w:ind w:left="720"/>
        <w:rPr>
          <w:rFonts w:ascii="Times New Roman" w:hAnsi="Times New Roman"/>
          <w:b/>
          <w:sz w:val="22"/>
          <w:szCs w:val="22"/>
        </w:rPr>
      </w:pPr>
    </w:p>
    <w:p w14:paraId="31954CAF" w14:textId="4C9AF356" w:rsidR="007D19A9" w:rsidRPr="002E657B" w:rsidRDefault="007D19A9" w:rsidP="00086328">
      <w:pPr>
        <w:ind w:left="360"/>
        <w:rPr>
          <w:rFonts w:ascii="Times New Roman" w:hAnsi="Times New Roman"/>
          <w:sz w:val="22"/>
          <w:szCs w:val="22"/>
        </w:rPr>
      </w:pPr>
      <w:r w:rsidRPr="002E657B">
        <w:rPr>
          <w:rFonts w:ascii="Times New Roman" w:hAnsi="Times New Roman"/>
          <w:sz w:val="22"/>
          <w:szCs w:val="22"/>
        </w:rPr>
        <w:t>The affected public for this date collection are the State Library Administrative Agencies (SLAAs), who number 56 respondents</w:t>
      </w:r>
      <w:r w:rsidR="000F3A8B" w:rsidRPr="002E657B">
        <w:rPr>
          <w:rFonts w:ascii="Times New Roman" w:hAnsi="Times New Roman"/>
          <w:sz w:val="22"/>
          <w:szCs w:val="22"/>
        </w:rPr>
        <w:t xml:space="preserve"> currently, with the Freely Associated States being added to the system by approximately 2020 so the burden estimate has increased proportionally</w:t>
      </w:r>
      <w:r w:rsidRPr="002E657B">
        <w:rPr>
          <w:rFonts w:ascii="Times New Roman" w:hAnsi="Times New Roman"/>
          <w:sz w:val="22"/>
          <w:szCs w:val="22"/>
        </w:rPr>
        <w:t>. The e</w:t>
      </w:r>
      <w:r w:rsidRPr="002E657B">
        <w:rPr>
          <w:rFonts w:ascii="Times New Roman" w:hAnsi="Times New Roman"/>
          <w:iCs/>
          <w:color w:val="000000"/>
          <w:sz w:val="22"/>
          <w:szCs w:val="22"/>
        </w:rPr>
        <w:t xml:space="preserve">stimated average burden per overall response is </w:t>
      </w:r>
      <w:r w:rsidR="002E657B" w:rsidRPr="002E657B">
        <w:rPr>
          <w:rFonts w:ascii="Times New Roman" w:hAnsi="Times New Roman"/>
          <w:iCs/>
          <w:color w:val="000000"/>
          <w:sz w:val="22"/>
          <w:szCs w:val="22"/>
        </w:rPr>
        <w:t>90</w:t>
      </w:r>
      <w:r w:rsidRPr="002E657B">
        <w:rPr>
          <w:rFonts w:ascii="Times New Roman" w:hAnsi="Times New Roman"/>
          <w:color w:val="000000"/>
          <w:sz w:val="22"/>
          <w:szCs w:val="22"/>
        </w:rPr>
        <w:t xml:space="preserve"> hours.  The total e</w:t>
      </w:r>
      <w:r w:rsidRPr="002E657B">
        <w:rPr>
          <w:rFonts w:ascii="Times New Roman" w:hAnsi="Times New Roman"/>
          <w:iCs/>
          <w:color w:val="000000"/>
          <w:sz w:val="22"/>
          <w:szCs w:val="22"/>
        </w:rPr>
        <w:t>stimated total annual burden is</w:t>
      </w:r>
      <w:r w:rsidRPr="002E657B">
        <w:rPr>
          <w:rFonts w:ascii="Times New Roman" w:hAnsi="Times New Roman"/>
          <w:color w:val="000000"/>
          <w:sz w:val="22"/>
          <w:szCs w:val="22"/>
        </w:rPr>
        <w:t xml:space="preserve"> </w:t>
      </w:r>
      <w:r w:rsidR="002E657B" w:rsidRPr="002E657B">
        <w:rPr>
          <w:rFonts w:ascii="Times New Roman" w:hAnsi="Times New Roman"/>
          <w:color w:val="000000"/>
          <w:sz w:val="22"/>
          <w:szCs w:val="22"/>
        </w:rPr>
        <w:t>5310</w:t>
      </w:r>
      <w:r w:rsidRPr="002E657B">
        <w:rPr>
          <w:rFonts w:ascii="Times New Roman" w:hAnsi="Times New Roman"/>
          <w:color w:val="000000"/>
          <w:sz w:val="22"/>
          <w:szCs w:val="22"/>
        </w:rPr>
        <w:t xml:space="preserve"> hours.</w:t>
      </w:r>
      <w:r w:rsidR="00086328" w:rsidRPr="002E657B">
        <w:rPr>
          <w:rFonts w:ascii="Times New Roman" w:hAnsi="Times New Roman"/>
          <w:color w:val="000000"/>
          <w:sz w:val="22"/>
          <w:szCs w:val="22"/>
        </w:rPr>
        <w:t xml:space="preserve"> </w:t>
      </w:r>
      <w:r w:rsidRPr="002E657B">
        <w:rPr>
          <w:rFonts w:ascii="Times New Roman" w:hAnsi="Times New Roman"/>
          <w:sz w:val="22"/>
          <w:szCs w:val="22"/>
        </w:rPr>
        <w:t>The t</w:t>
      </w:r>
      <w:r w:rsidR="000F3A8B" w:rsidRPr="002E657B">
        <w:rPr>
          <w:rFonts w:ascii="Times New Roman" w:hAnsi="Times New Roman"/>
          <w:sz w:val="22"/>
          <w:szCs w:val="22"/>
        </w:rPr>
        <w:t>otal annual costs are $</w:t>
      </w:r>
      <w:r w:rsidR="002E657B" w:rsidRPr="002E657B">
        <w:rPr>
          <w:rFonts w:ascii="Times New Roman" w:hAnsi="Times New Roman"/>
          <w:sz w:val="22"/>
          <w:szCs w:val="22"/>
        </w:rPr>
        <w:t>146,928</w:t>
      </w:r>
      <w:r w:rsidRPr="002E657B">
        <w:rPr>
          <w:rFonts w:ascii="Times New Roman" w:hAnsi="Times New Roman"/>
          <w:sz w:val="22"/>
          <w:szCs w:val="22"/>
        </w:rPr>
        <w:t>.</w:t>
      </w:r>
    </w:p>
    <w:p w14:paraId="11A1B159" w14:textId="77777777" w:rsidR="007D19A9" w:rsidRPr="002E657B" w:rsidRDefault="007D19A9" w:rsidP="00086328">
      <w:pPr>
        <w:ind w:left="360"/>
        <w:rPr>
          <w:rFonts w:ascii="Times New Roman" w:hAnsi="Times New Roman"/>
          <w:color w:val="000000" w:themeColor="text1"/>
          <w:sz w:val="22"/>
          <w:szCs w:val="22"/>
        </w:rPr>
      </w:pPr>
    </w:p>
    <w:p w14:paraId="757E0CE6" w14:textId="77777777" w:rsidR="00C8265E" w:rsidRPr="002E657B" w:rsidRDefault="00C8265E" w:rsidP="008F2ABB">
      <w:pPr>
        <w:ind w:left="360"/>
        <w:rPr>
          <w:rFonts w:ascii="Times New Roman" w:hAnsi="Times New Roman"/>
          <w:sz w:val="22"/>
          <w:szCs w:val="22"/>
        </w:rPr>
      </w:pPr>
    </w:p>
    <w:p w14:paraId="7FC1D51A" w14:textId="77777777" w:rsidR="00A12CB6" w:rsidRPr="002E657B" w:rsidRDefault="00A12CB6">
      <w:pPr>
        <w:numPr>
          <w:ilvl w:val="0"/>
          <w:numId w:val="12"/>
        </w:numPr>
        <w:rPr>
          <w:rFonts w:ascii="Times New Roman" w:hAnsi="Times New Roman"/>
          <w:sz w:val="22"/>
          <w:szCs w:val="22"/>
        </w:rPr>
      </w:pPr>
      <w:r w:rsidRPr="002E657B">
        <w:rPr>
          <w:rFonts w:ascii="Times New Roman" w:hAnsi="Times New Roman"/>
          <w:b/>
          <w:bCs/>
          <w:sz w:val="22"/>
          <w:szCs w:val="22"/>
        </w:rPr>
        <w:t>Estimate of Cost Burden to Respondents</w:t>
      </w:r>
    </w:p>
    <w:p w14:paraId="4A1948E5" w14:textId="77777777" w:rsidR="00A12CB6" w:rsidRPr="002E657B" w:rsidRDefault="00A12CB6" w:rsidP="00181F28">
      <w:pPr>
        <w:ind w:left="720"/>
        <w:jc w:val="center"/>
        <w:rPr>
          <w:rFonts w:ascii="Times New Roman" w:hAnsi="Times New Roman"/>
          <w:b/>
          <w:sz w:val="22"/>
          <w:szCs w:val="22"/>
        </w:rPr>
      </w:pPr>
    </w:p>
    <w:p w14:paraId="0CF2DBCE" w14:textId="62614C9F" w:rsidR="004C58CC" w:rsidRPr="002E657B" w:rsidRDefault="00FA067C">
      <w:pPr>
        <w:ind w:left="360"/>
        <w:rPr>
          <w:rFonts w:ascii="Times New Roman" w:hAnsi="Times New Roman"/>
          <w:color w:val="000000" w:themeColor="text1"/>
          <w:sz w:val="22"/>
          <w:szCs w:val="22"/>
        </w:rPr>
      </w:pPr>
      <w:r w:rsidRPr="002E657B">
        <w:rPr>
          <w:rFonts w:ascii="Times New Roman" w:hAnsi="Times New Roman"/>
          <w:color w:val="000000" w:themeColor="text1"/>
          <w:sz w:val="22"/>
          <w:szCs w:val="22"/>
        </w:rPr>
        <w:lastRenderedPageBreak/>
        <w:t xml:space="preserve">The total estimated </w:t>
      </w:r>
      <w:r w:rsidR="00F7628C" w:rsidRPr="002E657B">
        <w:rPr>
          <w:rFonts w:ascii="Times New Roman" w:hAnsi="Times New Roman"/>
          <w:color w:val="000000" w:themeColor="text1"/>
          <w:sz w:val="22"/>
          <w:szCs w:val="22"/>
        </w:rPr>
        <w:t xml:space="preserve">burden </w:t>
      </w:r>
      <w:r w:rsidRPr="002E657B">
        <w:rPr>
          <w:rFonts w:ascii="Times New Roman" w:hAnsi="Times New Roman"/>
          <w:color w:val="000000" w:themeColor="text1"/>
          <w:sz w:val="22"/>
          <w:szCs w:val="22"/>
        </w:rPr>
        <w:t xml:space="preserve">cost burden to respondents </w:t>
      </w:r>
      <w:r w:rsidR="002E657B" w:rsidRPr="002E657B">
        <w:rPr>
          <w:rFonts w:ascii="Times New Roman" w:hAnsi="Times New Roman"/>
          <w:color w:val="000000" w:themeColor="text1"/>
          <w:sz w:val="22"/>
          <w:szCs w:val="22"/>
        </w:rPr>
        <w:t xml:space="preserve">once every five years </w:t>
      </w:r>
      <w:r w:rsidR="000F3A8B" w:rsidRPr="002E657B">
        <w:rPr>
          <w:rFonts w:ascii="Times New Roman" w:hAnsi="Times New Roman"/>
          <w:color w:val="000000" w:themeColor="text1"/>
          <w:sz w:val="22"/>
          <w:szCs w:val="22"/>
        </w:rPr>
        <w:t>equals $</w:t>
      </w:r>
      <w:r w:rsidR="002E657B" w:rsidRPr="002E657B">
        <w:rPr>
          <w:rFonts w:ascii="Times New Roman" w:hAnsi="Times New Roman"/>
          <w:color w:val="000000" w:themeColor="text1"/>
          <w:sz w:val="22"/>
          <w:szCs w:val="22"/>
        </w:rPr>
        <w:t xml:space="preserve">2490. </w:t>
      </w:r>
      <w:r w:rsidRPr="002E657B">
        <w:rPr>
          <w:rFonts w:ascii="Times New Roman" w:hAnsi="Times New Roman"/>
          <w:color w:val="000000" w:themeColor="text1"/>
          <w:sz w:val="22"/>
          <w:szCs w:val="22"/>
        </w:rPr>
        <w:t xml:space="preserve"> </w:t>
      </w:r>
    </w:p>
    <w:p w14:paraId="79DE823E" w14:textId="77777777" w:rsidR="008F2ABB" w:rsidRPr="002E657B" w:rsidRDefault="008F2ABB" w:rsidP="004C58CC">
      <w:pPr>
        <w:rPr>
          <w:rFonts w:ascii="Times New Roman" w:hAnsi="Times New Roman"/>
          <w:color w:val="000000" w:themeColor="text1"/>
          <w:sz w:val="22"/>
          <w:szCs w:val="22"/>
        </w:rPr>
      </w:pPr>
    </w:p>
    <w:p w14:paraId="5BE71CD1" w14:textId="77777777" w:rsidR="00A12CB6" w:rsidRPr="002E657B" w:rsidRDefault="00A12CB6">
      <w:pPr>
        <w:numPr>
          <w:ilvl w:val="0"/>
          <w:numId w:val="12"/>
        </w:numPr>
        <w:rPr>
          <w:rFonts w:ascii="Times New Roman" w:hAnsi="Times New Roman"/>
          <w:sz w:val="22"/>
          <w:szCs w:val="22"/>
        </w:rPr>
      </w:pPr>
      <w:r w:rsidRPr="002E657B">
        <w:rPr>
          <w:rFonts w:ascii="Times New Roman" w:hAnsi="Times New Roman"/>
          <w:b/>
          <w:bCs/>
          <w:sz w:val="22"/>
          <w:szCs w:val="22"/>
        </w:rPr>
        <w:t>Estimate of Costs to Federal Government</w:t>
      </w:r>
    </w:p>
    <w:p w14:paraId="4C49537E" w14:textId="77777777" w:rsidR="00A12CB6" w:rsidRPr="002E657B" w:rsidRDefault="00A12CB6" w:rsidP="00087E71">
      <w:pPr>
        <w:ind w:left="720"/>
        <w:rPr>
          <w:rFonts w:ascii="Times New Roman" w:hAnsi="Times New Roman"/>
          <w:sz w:val="22"/>
          <w:szCs w:val="22"/>
        </w:rPr>
      </w:pPr>
    </w:p>
    <w:p w14:paraId="68378F83" w14:textId="384AFA01" w:rsidR="008F2ABB" w:rsidRDefault="00EC6B80" w:rsidP="006A3BF0">
      <w:pPr>
        <w:ind w:left="360"/>
        <w:rPr>
          <w:rFonts w:ascii="Times New Roman" w:hAnsi="Times New Roman"/>
          <w:sz w:val="22"/>
          <w:szCs w:val="22"/>
        </w:rPr>
      </w:pPr>
      <w:r>
        <w:rPr>
          <w:rFonts w:ascii="Times New Roman" w:hAnsi="Times New Roman"/>
          <w:sz w:val="22"/>
          <w:szCs w:val="22"/>
        </w:rPr>
        <w:t>There are no costs to the Federal Government.</w:t>
      </w:r>
    </w:p>
    <w:p w14:paraId="6649CD04" w14:textId="77777777" w:rsidR="00EC6B80" w:rsidRPr="002E657B" w:rsidRDefault="00EC6B80" w:rsidP="006A3BF0">
      <w:pPr>
        <w:ind w:left="360"/>
        <w:rPr>
          <w:rFonts w:ascii="Times New Roman" w:hAnsi="Times New Roman"/>
          <w:sz w:val="22"/>
          <w:szCs w:val="22"/>
        </w:rPr>
      </w:pPr>
    </w:p>
    <w:p w14:paraId="6ABB36DE" w14:textId="77777777" w:rsidR="00A12CB6" w:rsidRPr="002E657B" w:rsidRDefault="00A12CB6">
      <w:pPr>
        <w:numPr>
          <w:ilvl w:val="0"/>
          <w:numId w:val="12"/>
        </w:numPr>
        <w:rPr>
          <w:rFonts w:ascii="Times New Roman" w:hAnsi="Times New Roman"/>
          <w:sz w:val="22"/>
          <w:szCs w:val="22"/>
        </w:rPr>
      </w:pPr>
      <w:r w:rsidRPr="002E657B">
        <w:rPr>
          <w:rFonts w:ascii="Times New Roman" w:hAnsi="Times New Roman"/>
          <w:b/>
          <w:bCs/>
          <w:sz w:val="22"/>
          <w:szCs w:val="22"/>
        </w:rPr>
        <w:t>Explanation of Change in Burden</w:t>
      </w:r>
    </w:p>
    <w:p w14:paraId="64820BE7" w14:textId="77777777" w:rsidR="002E657B" w:rsidRPr="002E657B" w:rsidRDefault="002E657B" w:rsidP="002E657B">
      <w:pPr>
        <w:ind w:left="360"/>
        <w:rPr>
          <w:rFonts w:ascii="Times New Roman" w:hAnsi="Times New Roman"/>
          <w:b/>
          <w:bCs/>
          <w:sz w:val="22"/>
          <w:szCs w:val="22"/>
        </w:rPr>
      </w:pPr>
    </w:p>
    <w:p w14:paraId="6C0F818B" w14:textId="2047C5EA" w:rsidR="002E657B" w:rsidRPr="002E657B" w:rsidRDefault="000C293C" w:rsidP="0097179B">
      <w:pPr>
        <w:ind w:left="360"/>
        <w:rPr>
          <w:rFonts w:ascii="Times New Roman" w:hAnsi="Times New Roman"/>
          <w:sz w:val="22"/>
          <w:szCs w:val="22"/>
        </w:rPr>
      </w:pPr>
      <w:r>
        <w:rPr>
          <w:rFonts w:ascii="Times New Roman" w:hAnsi="Times New Roman"/>
          <w:sz w:val="22"/>
          <w:szCs w:val="22"/>
        </w:rPr>
        <w:t xml:space="preserve">When the last three year approval was requested </w:t>
      </w:r>
      <w:r w:rsidR="0097179B">
        <w:rPr>
          <w:rFonts w:ascii="Times New Roman" w:hAnsi="Times New Roman"/>
          <w:sz w:val="22"/>
          <w:szCs w:val="22"/>
        </w:rPr>
        <w:t xml:space="preserve">from OMB </w:t>
      </w:r>
      <w:r>
        <w:rPr>
          <w:rFonts w:ascii="Times New Roman" w:hAnsi="Times New Roman"/>
          <w:sz w:val="22"/>
          <w:szCs w:val="22"/>
        </w:rPr>
        <w:t xml:space="preserve">in 2015, the burden listed was significantly higher for </w:t>
      </w:r>
      <w:r w:rsidRPr="000C293C">
        <w:rPr>
          <w:rFonts w:ascii="Times New Roman" w:hAnsi="Times New Roman"/>
        </w:rPr>
        <w:t>3137-0029</w:t>
      </w:r>
      <w:r>
        <w:rPr>
          <w:rFonts w:ascii="Times New Roman" w:hAnsi="Times New Roman"/>
        </w:rPr>
        <w:t>.  It</w:t>
      </w:r>
      <w:r w:rsidR="0097179B">
        <w:rPr>
          <w:rFonts w:ascii="Times New Roman" w:hAnsi="Times New Roman"/>
        </w:rPr>
        <w:t xml:space="preserve"> included </w:t>
      </w:r>
      <w:r>
        <w:rPr>
          <w:rFonts w:ascii="Times New Roman" w:hAnsi="Times New Roman"/>
        </w:rPr>
        <w:t xml:space="preserve">the estimated </w:t>
      </w:r>
      <w:r w:rsidRPr="000C293C">
        <w:rPr>
          <w:rFonts w:ascii="Times New Roman" w:hAnsi="Times New Roman"/>
        </w:rPr>
        <w:t>number</w:t>
      </w:r>
      <w:r>
        <w:rPr>
          <w:rFonts w:ascii="Times New Roman" w:hAnsi="Times New Roman"/>
        </w:rPr>
        <w:t xml:space="preserve"> of respondents</w:t>
      </w:r>
      <w:r w:rsidRPr="000C293C">
        <w:rPr>
          <w:rFonts w:ascii="Times New Roman" w:hAnsi="Times New Roman"/>
        </w:rPr>
        <w:t xml:space="preserve"> (1721) for all IMLS </w:t>
      </w:r>
      <w:r>
        <w:rPr>
          <w:rFonts w:ascii="Times New Roman" w:hAnsi="Times New Roman"/>
        </w:rPr>
        <w:t xml:space="preserve">grant form </w:t>
      </w:r>
      <w:r w:rsidRPr="000C293C">
        <w:rPr>
          <w:rFonts w:ascii="Times New Roman" w:hAnsi="Times New Roman"/>
        </w:rPr>
        <w:t>data collections</w:t>
      </w:r>
      <w:r>
        <w:rPr>
          <w:rFonts w:ascii="Times New Roman" w:hAnsi="Times New Roman"/>
        </w:rPr>
        <w:t>. In 2016, </w:t>
      </w:r>
      <w:r w:rsidRPr="000C293C">
        <w:rPr>
          <w:rFonts w:ascii="Times New Roman" w:hAnsi="Times New Roman"/>
        </w:rPr>
        <w:t>all the IMLS NOFOs and the grant forms were moved out into different numbers to better track the clearances by similar “</w:t>
      </w:r>
      <w:r w:rsidR="0097179B">
        <w:rPr>
          <w:rFonts w:ascii="Times New Roman" w:hAnsi="Times New Roman"/>
        </w:rPr>
        <w:t xml:space="preserve">notification of funding opportunities and </w:t>
      </w:r>
      <w:r w:rsidRPr="000C293C">
        <w:rPr>
          <w:rFonts w:ascii="Times New Roman" w:hAnsi="Times New Roman"/>
        </w:rPr>
        <w:t>products”.  The Grants to States Program Five Year Plan instructions w</w:t>
      </w:r>
      <w:r w:rsidR="0097179B">
        <w:rPr>
          <w:rFonts w:ascii="Times New Roman" w:hAnsi="Times New Roman"/>
        </w:rPr>
        <w:t>ere</w:t>
      </w:r>
      <w:r w:rsidRPr="000C293C">
        <w:rPr>
          <w:rFonts w:ascii="Times New Roman" w:hAnsi="Times New Roman"/>
        </w:rPr>
        <w:t xml:space="preserve"> all that was left in </w:t>
      </w:r>
      <w:r w:rsidR="0097179B">
        <w:rPr>
          <w:rFonts w:ascii="Times New Roman" w:hAnsi="Times New Roman"/>
        </w:rPr>
        <w:t>3137-</w:t>
      </w:r>
      <w:r w:rsidRPr="000C293C">
        <w:rPr>
          <w:rFonts w:ascii="Times New Roman" w:hAnsi="Times New Roman"/>
        </w:rPr>
        <w:t>0029.  That is why for the new clearance</w:t>
      </w:r>
      <w:r w:rsidR="0097179B">
        <w:rPr>
          <w:rFonts w:ascii="Times New Roman" w:hAnsi="Times New Roman"/>
        </w:rPr>
        <w:t xml:space="preserve"> requested now in 2018</w:t>
      </w:r>
      <w:r w:rsidRPr="000C293C">
        <w:rPr>
          <w:rFonts w:ascii="Times New Roman" w:hAnsi="Times New Roman"/>
        </w:rPr>
        <w:t>, it</w:t>
      </w:r>
      <w:r w:rsidR="0097179B">
        <w:rPr>
          <w:rFonts w:ascii="Times New Roman" w:hAnsi="Times New Roman"/>
        </w:rPr>
        <w:t xml:space="preserve"> is</w:t>
      </w:r>
      <w:r w:rsidRPr="000C293C">
        <w:rPr>
          <w:rFonts w:ascii="Times New Roman" w:hAnsi="Times New Roman"/>
        </w:rPr>
        <w:t xml:space="preserve"> only 59 entities (states, territories, </w:t>
      </w:r>
      <w:r w:rsidR="0097179B">
        <w:rPr>
          <w:rFonts w:ascii="Times New Roman" w:hAnsi="Times New Roman"/>
        </w:rPr>
        <w:t xml:space="preserve">Freely Associated States, </w:t>
      </w:r>
      <w:r w:rsidRPr="000C293C">
        <w:rPr>
          <w:rFonts w:ascii="Times New Roman" w:hAnsi="Times New Roman"/>
        </w:rPr>
        <w:t>etc.) that will be reporting for the Five Year Plan</w:t>
      </w:r>
      <w:r w:rsidRPr="000C293C">
        <w:rPr>
          <w:rFonts w:ascii="Times New Roman" w:hAnsi="Times New Roman"/>
          <w:color w:val="1F497D"/>
        </w:rPr>
        <w:t>.</w:t>
      </w:r>
      <w:r>
        <w:rPr>
          <w:color w:val="1F497D"/>
        </w:rPr>
        <w:t xml:space="preserve"> </w:t>
      </w:r>
      <w:r w:rsidR="002E657B" w:rsidRPr="002E657B">
        <w:rPr>
          <w:rFonts w:ascii="Times New Roman" w:hAnsi="Times New Roman"/>
          <w:sz w:val="22"/>
          <w:szCs w:val="22"/>
        </w:rPr>
        <w:t xml:space="preserve">The affected public for this date collection are the State Library Administrative Agencies (SLAAs), who number 56 respondents currently, with the Freely Associated States </w:t>
      </w:r>
      <w:r w:rsidR="0097179B">
        <w:rPr>
          <w:rFonts w:ascii="Times New Roman" w:hAnsi="Times New Roman"/>
          <w:sz w:val="22"/>
          <w:szCs w:val="22"/>
        </w:rPr>
        <w:t xml:space="preserve">(3) </w:t>
      </w:r>
      <w:r w:rsidR="002E657B" w:rsidRPr="002E657B">
        <w:rPr>
          <w:rFonts w:ascii="Times New Roman" w:hAnsi="Times New Roman"/>
          <w:sz w:val="22"/>
          <w:szCs w:val="22"/>
        </w:rPr>
        <w:t>being added to the system by approximately 2020 so the burden estimate has increased proportionally</w:t>
      </w:r>
      <w:r w:rsidR="0097179B">
        <w:rPr>
          <w:rFonts w:ascii="Times New Roman" w:hAnsi="Times New Roman"/>
          <w:sz w:val="22"/>
          <w:szCs w:val="22"/>
        </w:rPr>
        <w:t xml:space="preserve"> over the three year clearance</w:t>
      </w:r>
      <w:r w:rsidR="002E657B" w:rsidRPr="002E657B">
        <w:rPr>
          <w:rFonts w:ascii="Times New Roman" w:hAnsi="Times New Roman"/>
          <w:sz w:val="22"/>
          <w:szCs w:val="22"/>
        </w:rPr>
        <w:t>.</w:t>
      </w:r>
    </w:p>
    <w:p w14:paraId="2B34DDAF" w14:textId="77777777" w:rsidR="00133937" w:rsidRPr="002E657B" w:rsidRDefault="00133937" w:rsidP="00087E71">
      <w:pPr>
        <w:ind w:left="720"/>
        <w:rPr>
          <w:rFonts w:ascii="Times New Roman" w:hAnsi="Times New Roman"/>
          <w:sz w:val="22"/>
          <w:szCs w:val="22"/>
        </w:rPr>
      </w:pPr>
    </w:p>
    <w:p w14:paraId="3A860848" w14:textId="77777777" w:rsidR="00A12CB6" w:rsidRPr="002E657B" w:rsidRDefault="00133937">
      <w:pPr>
        <w:numPr>
          <w:ilvl w:val="0"/>
          <w:numId w:val="12"/>
        </w:numPr>
        <w:rPr>
          <w:rFonts w:ascii="Times New Roman" w:hAnsi="Times New Roman"/>
          <w:sz w:val="22"/>
          <w:szCs w:val="22"/>
        </w:rPr>
      </w:pPr>
      <w:r w:rsidRPr="002E657B">
        <w:rPr>
          <w:rFonts w:ascii="Times New Roman" w:hAnsi="Times New Roman"/>
          <w:b/>
          <w:bCs/>
          <w:sz w:val="22"/>
          <w:szCs w:val="22"/>
        </w:rPr>
        <w:t>Statistical Usage</w:t>
      </w:r>
    </w:p>
    <w:p w14:paraId="42F884E1" w14:textId="77777777" w:rsidR="00A12CB6" w:rsidRPr="002E657B" w:rsidRDefault="00A12CB6" w:rsidP="00087E71">
      <w:pPr>
        <w:ind w:left="720"/>
        <w:rPr>
          <w:rFonts w:ascii="Times New Roman" w:hAnsi="Times New Roman"/>
          <w:sz w:val="22"/>
          <w:szCs w:val="22"/>
        </w:rPr>
      </w:pPr>
    </w:p>
    <w:p w14:paraId="530E7398" w14:textId="04FF959A" w:rsidR="00DD2A12" w:rsidRPr="002E657B" w:rsidRDefault="00BD0F63">
      <w:pPr>
        <w:ind w:left="360"/>
        <w:rPr>
          <w:rFonts w:ascii="Times New Roman" w:hAnsi="Times New Roman"/>
          <w:color w:val="000000" w:themeColor="text1"/>
          <w:sz w:val="22"/>
          <w:szCs w:val="22"/>
        </w:rPr>
      </w:pPr>
      <w:r w:rsidRPr="002E657B">
        <w:rPr>
          <w:rFonts w:ascii="Times New Roman" w:hAnsi="Times New Roman"/>
          <w:color w:val="000000" w:themeColor="text1"/>
          <w:sz w:val="22"/>
          <w:szCs w:val="22"/>
        </w:rPr>
        <w:t xml:space="preserve">This is a non-statistical administrative collection.  </w:t>
      </w:r>
    </w:p>
    <w:p w14:paraId="58E8DF3C" w14:textId="77777777" w:rsidR="00BB006B" w:rsidRPr="002E657B" w:rsidRDefault="00BB006B" w:rsidP="004C58CC">
      <w:pPr>
        <w:rPr>
          <w:rFonts w:ascii="Times New Roman" w:hAnsi="Times New Roman"/>
          <w:sz w:val="22"/>
          <w:szCs w:val="22"/>
        </w:rPr>
      </w:pPr>
    </w:p>
    <w:p w14:paraId="78C8E8B8" w14:textId="77777777" w:rsidR="00A12CB6" w:rsidRPr="002E657B" w:rsidRDefault="00A12CB6">
      <w:pPr>
        <w:numPr>
          <w:ilvl w:val="0"/>
          <w:numId w:val="12"/>
        </w:numPr>
        <w:rPr>
          <w:rFonts w:ascii="Times New Roman" w:hAnsi="Times New Roman"/>
          <w:sz w:val="22"/>
          <w:szCs w:val="22"/>
        </w:rPr>
      </w:pPr>
      <w:r w:rsidRPr="002E657B">
        <w:rPr>
          <w:rFonts w:ascii="Times New Roman" w:hAnsi="Times New Roman"/>
          <w:b/>
          <w:bCs/>
          <w:sz w:val="22"/>
          <w:szCs w:val="22"/>
        </w:rPr>
        <w:t>Request to Not Display Expiration Date</w:t>
      </w:r>
    </w:p>
    <w:p w14:paraId="4E94D893" w14:textId="77777777" w:rsidR="00A12CB6" w:rsidRPr="002E657B" w:rsidRDefault="00A12CB6" w:rsidP="00087E71">
      <w:pPr>
        <w:ind w:left="720"/>
        <w:rPr>
          <w:rFonts w:ascii="Times New Roman" w:hAnsi="Times New Roman"/>
          <w:b/>
          <w:sz w:val="22"/>
          <w:szCs w:val="22"/>
        </w:rPr>
      </w:pPr>
    </w:p>
    <w:p w14:paraId="3F455173" w14:textId="77777777" w:rsidR="000E6D39" w:rsidRPr="002E657B" w:rsidRDefault="000E6D39">
      <w:pPr>
        <w:ind w:left="360"/>
        <w:rPr>
          <w:rFonts w:ascii="Times New Roman" w:hAnsi="Times New Roman"/>
          <w:sz w:val="22"/>
          <w:szCs w:val="22"/>
        </w:rPr>
      </w:pPr>
      <w:r w:rsidRPr="002E657B">
        <w:rPr>
          <w:rFonts w:ascii="Times New Roman" w:hAnsi="Times New Roman"/>
          <w:sz w:val="22"/>
          <w:szCs w:val="22"/>
        </w:rPr>
        <w:t>Not applicable. The expiration date will be displayed.</w:t>
      </w:r>
    </w:p>
    <w:p w14:paraId="61527EA5" w14:textId="77777777" w:rsidR="004C58CC" w:rsidRPr="002E657B" w:rsidRDefault="004C58CC" w:rsidP="004C58CC">
      <w:pPr>
        <w:rPr>
          <w:rFonts w:ascii="Times New Roman" w:hAnsi="Times New Roman"/>
          <w:sz w:val="22"/>
          <w:szCs w:val="22"/>
        </w:rPr>
      </w:pPr>
    </w:p>
    <w:p w14:paraId="34D15FED" w14:textId="77777777" w:rsidR="00A12CB6" w:rsidRPr="002E657B" w:rsidRDefault="00A12CB6">
      <w:pPr>
        <w:numPr>
          <w:ilvl w:val="0"/>
          <w:numId w:val="12"/>
        </w:numPr>
        <w:rPr>
          <w:rFonts w:ascii="Times New Roman" w:hAnsi="Times New Roman"/>
          <w:b/>
          <w:bCs/>
          <w:sz w:val="22"/>
          <w:szCs w:val="22"/>
        </w:rPr>
      </w:pPr>
      <w:r w:rsidRPr="002E657B">
        <w:rPr>
          <w:rFonts w:ascii="Times New Roman" w:hAnsi="Times New Roman"/>
          <w:b/>
          <w:bCs/>
          <w:sz w:val="22"/>
          <w:szCs w:val="22"/>
        </w:rPr>
        <w:t>Exception to Certification Statement</w:t>
      </w:r>
    </w:p>
    <w:p w14:paraId="5F59D4B9" w14:textId="77777777" w:rsidR="00A12CB6" w:rsidRPr="002E657B" w:rsidRDefault="00A12CB6" w:rsidP="00087E71">
      <w:pPr>
        <w:ind w:left="720"/>
        <w:rPr>
          <w:rFonts w:ascii="Times New Roman" w:hAnsi="Times New Roman"/>
          <w:b/>
          <w:sz w:val="22"/>
          <w:szCs w:val="22"/>
        </w:rPr>
      </w:pPr>
    </w:p>
    <w:p w14:paraId="14429DF1" w14:textId="77777777" w:rsidR="001B5563" w:rsidRPr="002E657B" w:rsidRDefault="000E6D39">
      <w:pPr>
        <w:ind w:left="360"/>
        <w:rPr>
          <w:rFonts w:ascii="Times New Roman" w:hAnsi="Times New Roman"/>
          <w:sz w:val="22"/>
          <w:szCs w:val="22"/>
        </w:rPr>
      </w:pPr>
      <w:r w:rsidRPr="002E657B">
        <w:rPr>
          <w:rFonts w:ascii="Times New Roman" w:hAnsi="Times New Roman"/>
          <w:sz w:val="22"/>
          <w:szCs w:val="22"/>
        </w:rPr>
        <w:t>Not applicable.</w:t>
      </w:r>
    </w:p>
    <w:sectPr w:rsidR="001B5563" w:rsidRPr="002E657B" w:rsidSect="00681227">
      <w:footerReference w:type="even"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BA058F" w14:textId="77777777" w:rsidR="000F460C" w:rsidRDefault="000F460C">
      <w:r>
        <w:separator/>
      </w:r>
    </w:p>
  </w:endnote>
  <w:endnote w:type="continuationSeparator" w:id="0">
    <w:p w14:paraId="7E780B1D" w14:textId="77777777" w:rsidR="000F460C" w:rsidRDefault="000F4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Times Roman"/>
    <w:panose1 w:val="02020603050405020304"/>
    <w:charset w:val="4D"/>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81AAE" w14:textId="77777777" w:rsidR="00AB7C99" w:rsidRDefault="00AB7C99" w:rsidP="008D75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DE45D07" w14:textId="77777777" w:rsidR="00AB7C99" w:rsidRDefault="00AB7C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59C09" w14:textId="77777777" w:rsidR="00AB7C99" w:rsidRDefault="00AB7C99" w:rsidP="008D75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66DD2">
      <w:rPr>
        <w:rStyle w:val="PageNumber"/>
        <w:noProof/>
      </w:rPr>
      <w:t>1</w:t>
    </w:r>
    <w:r>
      <w:rPr>
        <w:rStyle w:val="PageNumber"/>
      </w:rPr>
      <w:fldChar w:fldCharType="end"/>
    </w:r>
  </w:p>
  <w:p w14:paraId="408FC961" w14:textId="77777777" w:rsidR="00AB7C99" w:rsidRDefault="00AB7C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D13454" w14:textId="77777777" w:rsidR="000F460C" w:rsidRDefault="000F460C">
      <w:r>
        <w:separator/>
      </w:r>
    </w:p>
  </w:footnote>
  <w:footnote w:type="continuationSeparator" w:id="0">
    <w:p w14:paraId="6F0D3A36" w14:textId="77777777" w:rsidR="000F460C" w:rsidRDefault="000F46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D60E6"/>
    <w:multiLevelType w:val="hybridMultilevel"/>
    <w:tmpl w:val="A4967D12"/>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71C53F8"/>
    <w:multiLevelType w:val="hybridMultilevel"/>
    <w:tmpl w:val="3BCED594"/>
    <w:lvl w:ilvl="0" w:tplc="04090019">
      <w:start w:val="1"/>
      <w:numFmt w:val="lowerLetter"/>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1CFB7E20"/>
    <w:multiLevelType w:val="hybridMultilevel"/>
    <w:tmpl w:val="86FE556A"/>
    <w:lvl w:ilvl="0" w:tplc="0409000F">
      <w:start w:val="1"/>
      <w:numFmt w:val="decimal"/>
      <w:lvlText w:val="%1."/>
      <w:lvlJc w:val="left"/>
      <w:pPr>
        <w:tabs>
          <w:tab w:val="num" w:pos="720"/>
        </w:tabs>
        <w:ind w:left="720" w:hanging="360"/>
      </w:pPr>
      <w:rPr>
        <w:rFonts w:hint="default"/>
      </w:rPr>
    </w:lvl>
    <w:lvl w:ilvl="1" w:tplc="402C674C">
      <w:start w:val="1"/>
      <w:numFmt w:val="bullet"/>
      <w:lvlText w:val=""/>
      <w:lvlJc w:val="left"/>
      <w:pPr>
        <w:tabs>
          <w:tab w:val="num" w:pos="1368"/>
        </w:tabs>
        <w:ind w:left="1368" w:hanging="288"/>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FBF28CC"/>
    <w:multiLevelType w:val="hybridMultilevel"/>
    <w:tmpl w:val="BEE4E86E"/>
    <w:lvl w:ilvl="0" w:tplc="7662178A">
      <w:start w:val="5"/>
      <w:numFmt w:val="decimal"/>
      <w:lvlText w:val="%1."/>
      <w:lvlJc w:val="left"/>
      <w:pPr>
        <w:tabs>
          <w:tab w:val="num" w:pos="360"/>
        </w:tabs>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0ED508D"/>
    <w:multiLevelType w:val="hybridMultilevel"/>
    <w:tmpl w:val="5986D996"/>
    <w:lvl w:ilvl="0" w:tplc="ADDC7D1E">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C403EF"/>
    <w:multiLevelType w:val="hybridMultilevel"/>
    <w:tmpl w:val="EC1461B2"/>
    <w:lvl w:ilvl="0" w:tplc="503EC366">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3EFB6789"/>
    <w:multiLevelType w:val="multilevel"/>
    <w:tmpl w:val="1E0042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35A0B43"/>
    <w:multiLevelType w:val="hybridMultilevel"/>
    <w:tmpl w:val="F7E46874"/>
    <w:lvl w:ilvl="0" w:tplc="C1406E7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CB91E01"/>
    <w:multiLevelType w:val="multilevel"/>
    <w:tmpl w:val="4B60F1FC"/>
    <w:styleLink w:val="Formalphalist"/>
    <w:lvl w:ilvl="0">
      <w:start w:val="1"/>
      <w:numFmt w:val="none"/>
      <w:lvlText w:val="a."/>
      <w:lvlJc w:val="left"/>
      <w:pPr>
        <w:tabs>
          <w:tab w:val="num" w:pos="216"/>
        </w:tabs>
        <w:ind w:left="0" w:firstLine="0"/>
      </w:pPr>
      <w:rPr>
        <w:rFonts w:hint="default"/>
        <w:sz w:val="18"/>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51394F2A"/>
    <w:multiLevelType w:val="hybridMultilevel"/>
    <w:tmpl w:val="A990741C"/>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3CE49EB"/>
    <w:multiLevelType w:val="hybridMultilevel"/>
    <w:tmpl w:val="8AEAC2E0"/>
    <w:lvl w:ilvl="0" w:tplc="564C38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12">
    <w:nsid w:val="565B2E86"/>
    <w:multiLevelType w:val="hybridMultilevel"/>
    <w:tmpl w:val="1F263D68"/>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D1F477E"/>
    <w:multiLevelType w:val="hybridMultilevel"/>
    <w:tmpl w:val="63AA07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F335E4"/>
    <w:multiLevelType w:val="hybridMultilevel"/>
    <w:tmpl w:val="4EA22122"/>
    <w:lvl w:ilvl="0" w:tplc="59F45EFC">
      <w:start w:val="1"/>
      <w:numFmt w:val="bullet"/>
      <w:lvlText w:val="•"/>
      <w:lvlJc w:val="left"/>
      <w:pPr>
        <w:tabs>
          <w:tab w:val="num" w:pos="720"/>
        </w:tabs>
        <w:ind w:left="720" w:hanging="360"/>
      </w:pPr>
      <w:rPr>
        <w:rFonts w:ascii="Times" w:hAnsi="Times" w:hint="default"/>
      </w:rPr>
    </w:lvl>
    <w:lvl w:ilvl="1" w:tplc="3E8E359E" w:tentative="1">
      <w:start w:val="1"/>
      <w:numFmt w:val="bullet"/>
      <w:lvlText w:val="•"/>
      <w:lvlJc w:val="left"/>
      <w:pPr>
        <w:tabs>
          <w:tab w:val="num" w:pos="1440"/>
        </w:tabs>
        <w:ind w:left="1440" w:hanging="360"/>
      </w:pPr>
      <w:rPr>
        <w:rFonts w:ascii="Times" w:hAnsi="Times" w:hint="default"/>
      </w:rPr>
    </w:lvl>
    <w:lvl w:ilvl="2" w:tplc="6D8ADDCA" w:tentative="1">
      <w:start w:val="1"/>
      <w:numFmt w:val="bullet"/>
      <w:lvlText w:val="•"/>
      <w:lvlJc w:val="left"/>
      <w:pPr>
        <w:tabs>
          <w:tab w:val="num" w:pos="2160"/>
        </w:tabs>
        <w:ind w:left="2160" w:hanging="360"/>
      </w:pPr>
      <w:rPr>
        <w:rFonts w:ascii="Times" w:hAnsi="Times" w:hint="default"/>
      </w:rPr>
    </w:lvl>
    <w:lvl w:ilvl="3" w:tplc="2CDC5546" w:tentative="1">
      <w:start w:val="1"/>
      <w:numFmt w:val="bullet"/>
      <w:lvlText w:val="•"/>
      <w:lvlJc w:val="left"/>
      <w:pPr>
        <w:tabs>
          <w:tab w:val="num" w:pos="2880"/>
        </w:tabs>
        <w:ind w:left="2880" w:hanging="360"/>
      </w:pPr>
      <w:rPr>
        <w:rFonts w:ascii="Times" w:hAnsi="Times" w:hint="default"/>
      </w:rPr>
    </w:lvl>
    <w:lvl w:ilvl="4" w:tplc="AED250AA" w:tentative="1">
      <w:start w:val="1"/>
      <w:numFmt w:val="bullet"/>
      <w:lvlText w:val="•"/>
      <w:lvlJc w:val="left"/>
      <w:pPr>
        <w:tabs>
          <w:tab w:val="num" w:pos="3600"/>
        </w:tabs>
        <w:ind w:left="3600" w:hanging="360"/>
      </w:pPr>
      <w:rPr>
        <w:rFonts w:ascii="Times" w:hAnsi="Times" w:hint="default"/>
      </w:rPr>
    </w:lvl>
    <w:lvl w:ilvl="5" w:tplc="D902DC62" w:tentative="1">
      <w:start w:val="1"/>
      <w:numFmt w:val="bullet"/>
      <w:lvlText w:val="•"/>
      <w:lvlJc w:val="left"/>
      <w:pPr>
        <w:tabs>
          <w:tab w:val="num" w:pos="4320"/>
        </w:tabs>
        <w:ind w:left="4320" w:hanging="360"/>
      </w:pPr>
      <w:rPr>
        <w:rFonts w:ascii="Times" w:hAnsi="Times" w:hint="default"/>
      </w:rPr>
    </w:lvl>
    <w:lvl w:ilvl="6" w:tplc="46D85078" w:tentative="1">
      <w:start w:val="1"/>
      <w:numFmt w:val="bullet"/>
      <w:lvlText w:val="•"/>
      <w:lvlJc w:val="left"/>
      <w:pPr>
        <w:tabs>
          <w:tab w:val="num" w:pos="5040"/>
        </w:tabs>
        <w:ind w:left="5040" w:hanging="360"/>
      </w:pPr>
      <w:rPr>
        <w:rFonts w:ascii="Times" w:hAnsi="Times" w:hint="default"/>
      </w:rPr>
    </w:lvl>
    <w:lvl w:ilvl="7" w:tplc="7E10C9E6" w:tentative="1">
      <w:start w:val="1"/>
      <w:numFmt w:val="bullet"/>
      <w:lvlText w:val="•"/>
      <w:lvlJc w:val="left"/>
      <w:pPr>
        <w:tabs>
          <w:tab w:val="num" w:pos="5760"/>
        </w:tabs>
        <w:ind w:left="5760" w:hanging="360"/>
      </w:pPr>
      <w:rPr>
        <w:rFonts w:ascii="Times" w:hAnsi="Times" w:hint="default"/>
      </w:rPr>
    </w:lvl>
    <w:lvl w:ilvl="8" w:tplc="09902EE2" w:tentative="1">
      <w:start w:val="1"/>
      <w:numFmt w:val="bullet"/>
      <w:lvlText w:val="•"/>
      <w:lvlJc w:val="left"/>
      <w:pPr>
        <w:tabs>
          <w:tab w:val="num" w:pos="6480"/>
        </w:tabs>
        <w:ind w:left="6480" w:hanging="360"/>
      </w:pPr>
      <w:rPr>
        <w:rFonts w:ascii="Times" w:hAnsi="Times" w:hint="default"/>
      </w:rPr>
    </w:lvl>
  </w:abstractNum>
  <w:abstractNum w:abstractNumId="15">
    <w:nsid w:val="632667F7"/>
    <w:multiLevelType w:val="hybridMultilevel"/>
    <w:tmpl w:val="597680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39A57C9"/>
    <w:multiLevelType w:val="hybridMultilevel"/>
    <w:tmpl w:val="1DF47D84"/>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05B20C2"/>
    <w:multiLevelType w:val="hybridMultilevel"/>
    <w:tmpl w:val="AA16B5F4"/>
    <w:lvl w:ilvl="0" w:tplc="DAF6A15C">
      <w:start w:val="1"/>
      <w:numFmt w:val="decimal"/>
      <w:lvlText w:val="%1."/>
      <w:lvlJc w:val="left"/>
      <w:pPr>
        <w:tabs>
          <w:tab w:val="num" w:pos="360"/>
        </w:tabs>
        <w:ind w:left="360" w:hanging="360"/>
      </w:pPr>
      <w:rPr>
        <w:rFonts w:hint="default"/>
        <w:b w:val="0"/>
        <w:i w:val="0"/>
      </w:rPr>
    </w:lvl>
    <w:lvl w:ilvl="1" w:tplc="9F4218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621348A"/>
    <w:multiLevelType w:val="hybridMultilevel"/>
    <w:tmpl w:val="BEB6B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E32004"/>
    <w:multiLevelType w:val="hybridMultilevel"/>
    <w:tmpl w:val="09EAC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16"/>
  </w:num>
  <w:num w:numId="4">
    <w:abstractNumId w:val="12"/>
  </w:num>
  <w:num w:numId="5">
    <w:abstractNumId w:val="0"/>
  </w:num>
  <w:num w:numId="6">
    <w:abstractNumId w:val="9"/>
  </w:num>
  <w:num w:numId="7">
    <w:abstractNumId w:val="15"/>
  </w:num>
  <w:num w:numId="8">
    <w:abstractNumId w:val="2"/>
  </w:num>
  <w:num w:numId="9">
    <w:abstractNumId w:val="11"/>
  </w:num>
  <w:num w:numId="10">
    <w:abstractNumId w:val="5"/>
  </w:num>
  <w:num w:numId="11">
    <w:abstractNumId w:val="17"/>
  </w:num>
  <w:num w:numId="12">
    <w:abstractNumId w:val="3"/>
  </w:num>
  <w:num w:numId="13">
    <w:abstractNumId w:val="13"/>
  </w:num>
  <w:num w:numId="14">
    <w:abstractNumId w:val="14"/>
  </w:num>
  <w:num w:numId="15">
    <w:abstractNumId w:val="1"/>
  </w:num>
  <w:num w:numId="16">
    <w:abstractNumId w:val="6"/>
  </w:num>
  <w:num w:numId="17">
    <w:abstractNumId w:val="19"/>
  </w:num>
  <w:num w:numId="18">
    <w:abstractNumId w:val="4"/>
  </w:num>
  <w:num w:numId="19">
    <w:abstractNumId w:val="10"/>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3E8"/>
    <w:rsid w:val="000023D4"/>
    <w:rsid w:val="00007266"/>
    <w:rsid w:val="00024CE0"/>
    <w:rsid w:val="00034492"/>
    <w:rsid w:val="00036118"/>
    <w:rsid w:val="00036A60"/>
    <w:rsid w:val="000412E8"/>
    <w:rsid w:val="00045650"/>
    <w:rsid w:val="00051102"/>
    <w:rsid w:val="00052CFA"/>
    <w:rsid w:val="000534B0"/>
    <w:rsid w:val="00086328"/>
    <w:rsid w:val="00087E71"/>
    <w:rsid w:val="000A6A47"/>
    <w:rsid w:val="000B17AF"/>
    <w:rsid w:val="000B7A04"/>
    <w:rsid w:val="000B7AA0"/>
    <w:rsid w:val="000C293C"/>
    <w:rsid w:val="000D7625"/>
    <w:rsid w:val="000E1652"/>
    <w:rsid w:val="000E1994"/>
    <w:rsid w:val="000E2F46"/>
    <w:rsid w:val="000E52E5"/>
    <w:rsid w:val="000E6D39"/>
    <w:rsid w:val="000E7310"/>
    <w:rsid w:val="000F3A8B"/>
    <w:rsid w:val="000F460C"/>
    <w:rsid w:val="00104676"/>
    <w:rsid w:val="00112A4C"/>
    <w:rsid w:val="001176B5"/>
    <w:rsid w:val="00124228"/>
    <w:rsid w:val="0012449F"/>
    <w:rsid w:val="00124DC5"/>
    <w:rsid w:val="0013050E"/>
    <w:rsid w:val="00133937"/>
    <w:rsid w:val="001378D9"/>
    <w:rsid w:val="0014036A"/>
    <w:rsid w:val="00144D7C"/>
    <w:rsid w:val="00145928"/>
    <w:rsid w:val="00154407"/>
    <w:rsid w:val="00160B4D"/>
    <w:rsid w:val="00166C25"/>
    <w:rsid w:val="001768EC"/>
    <w:rsid w:val="00181F28"/>
    <w:rsid w:val="001831F6"/>
    <w:rsid w:val="001852A2"/>
    <w:rsid w:val="001855BD"/>
    <w:rsid w:val="00185983"/>
    <w:rsid w:val="00191D72"/>
    <w:rsid w:val="001B5563"/>
    <w:rsid w:val="001C248F"/>
    <w:rsid w:val="001D39E0"/>
    <w:rsid w:val="001D5BEE"/>
    <w:rsid w:val="001E5FC4"/>
    <w:rsid w:val="001E79AD"/>
    <w:rsid w:val="001F0620"/>
    <w:rsid w:val="00203FF1"/>
    <w:rsid w:val="00204935"/>
    <w:rsid w:val="00207589"/>
    <w:rsid w:val="00213884"/>
    <w:rsid w:val="0022572D"/>
    <w:rsid w:val="00231068"/>
    <w:rsid w:val="002317BB"/>
    <w:rsid w:val="00232BBA"/>
    <w:rsid w:val="002337AE"/>
    <w:rsid w:val="00237CC0"/>
    <w:rsid w:val="00243272"/>
    <w:rsid w:val="00243D07"/>
    <w:rsid w:val="00251D25"/>
    <w:rsid w:val="0026578C"/>
    <w:rsid w:val="002660A5"/>
    <w:rsid w:val="00266611"/>
    <w:rsid w:val="002667DF"/>
    <w:rsid w:val="00267351"/>
    <w:rsid w:val="00272BED"/>
    <w:rsid w:val="002873C2"/>
    <w:rsid w:val="002B1449"/>
    <w:rsid w:val="002B3610"/>
    <w:rsid w:val="002B379E"/>
    <w:rsid w:val="002C3492"/>
    <w:rsid w:val="002C41D9"/>
    <w:rsid w:val="002C43FB"/>
    <w:rsid w:val="002C470F"/>
    <w:rsid w:val="002E02D7"/>
    <w:rsid w:val="002E0967"/>
    <w:rsid w:val="002E6043"/>
    <w:rsid w:val="002E657B"/>
    <w:rsid w:val="002F21B4"/>
    <w:rsid w:val="0031668C"/>
    <w:rsid w:val="00323ECA"/>
    <w:rsid w:val="00331528"/>
    <w:rsid w:val="00331554"/>
    <w:rsid w:val="00351C7D"/>
    <w:rsid w:val="00352694"/>
    <w:rsid w:val="00360242"/>
    <w:rsid w:val="0036456E"/>
    <w:rsid w:val="00366DD2"/>
    <w:rsid w:val="00372946"/>
    <w:rsid w:val="00386D4E"/>
    <w:rsid w:val="003944F4"/>
    <w:rsid w:val="003947D5"/>
    <w:rsid w:val="003960F8"/>
    <w:rsid w:val="003B0F2F"/>
    <w:rsid w:val="003C0F7E"/>
    <w:rsid w:val="003C5CA3"/>
    <w:rsid w:val="003D7854"/>
    <w:rsid w:val="003E5512"/>
    <w:rsid w:val="003E5571"/>
    <w:rsid w:val="00426966"/>
    <w:rsid w:val="00431929"/>
    <w:rsid w:val="004340E4"/>
    <w:rsid w:val="0045517D"/>
    <w:rsid w:val="00461090"/>
    <w:rsid w:val="00462854"/>
    <w:rsid w:val="00465ED0"/>
    <w:rsid w:val="00466511"/>
    <w:rsid w:val="00467A82"/>
    <w:rsid w:val="004739F8"/>
    <w:rsid w:val="004924A1"/>
    <w:rsid w:val="004A1355"/>
    <w:rsid w:val="004A1AB0"/>
    <w:rsid w:val="004A1CDB"/>
    <w:rsid w:val="004A4B5D"/>
    <w:rsid w:val="004A6C4B"/>
    <w:rsid w:val="004B5EFB"/>
    <w:rsid w:val="004C1378"/>
    <w:rsid w:val="004C58CC"/>
    <w:rsid w:val="004C78C2"/>
    <w:rsid w:val="004D0549"/>
    <w:rsid w:val="004D1748"/>
    <w:rsid w:val="004E537F"/>
    <w:rsid w:val="004E69B7"/>
    <w:rsid w:val="0050310E"/>
    <w:rsid w:val="0051381D"/>
    <w:rsid w:val="00517B59"/>
    <w:rsid w:val="005246A1"/>
    <w:rsid w:val="00531E7D"/>
    <w:rsid w:val="0053630C"/>
    <w:rsid w:val="0054030C"/>
    <w:rsid w:val="0054115C"/>
    <w:rsid w:val="0054175D"/>
    <w:rsid w:val="0054674D"/>
    <w:rsid w:val="005514BA"/>
    <w:rsid w:val="005529C1"/>
    <w:rsid w:val="00553C0F"/>
    <w:rsid w:val="00557C32"/>
    <w:rsid w:val="00561DB8"/>
    <w:rsid w:val="0056650D"/>
    <w:rsid w:val="00567D2E"/>
    <w:rsid w:val="00593B62"/>
    <w:rsid w:val="00595F99"/>
    <w:rsid w:val="005A15A2"/>
    <w:rsid w:val="005A49CC"/>
    <w:rsid w:val="005E06B8"/>
    <w:rsid w:val="005E35E1"/>
    <w:rsid w:val="005E6D9C"/>
    <w:rsid w:val="005F190F"/>
    <w:rsid w:val="00603DF6"/>
    <w:rsid w:val="00606AC5"/>
    <w:rsid w:val="0061027F"/>
    <w:rsid w:val="0061122F"/>
    <w:rsid w:val="00611F99"/>
    <w:rsid w:val="00612CE2"/>
    <w:rsid w:val="00617ACE"/>
    <w:rsid w:val="00621E64"/>
    <w:rsid w:val="0062475A"/>
    <w:rsid w:val="0063503B"/>
    <w:rsid w:val="00663AE2"/>
    <w:rsid w:val="00663B15"/>
    <w:rsid w:val="0066737F"/>
    <w:rsid w:val="0067290F"/>
    <w:rsid w:val="00677771"/>
    <w:rsid w:val="00680FD6"/>
    <w:rsid w:val="00681227"/>
    <w:rsid w:val="006844DA"/>
    <w:rsid w:val="00684A0C"/>
    <w:rsid w:val="0069279F"/>
    <w:rsid w:val="00697219"/>
    <w:rsid w:val="006A02CF"/>
    <w:rsid w:val="006A3BF0"/>
    <w:rsid w:val="006A58B0"/>
    <w:rsid w:val="006B32A8"/>
    <w:rsid w:val="006D5379"/>
    <w:rsid w:val="006E0594"/>
    <w:rsid w:val="006E2BFD"/>
    <w:rsid w:val="006F3263"/>
    <w:rsid w:val="006F377B"/>
    <w:rsid w:val="006F3842"/>
    <w:rsid w:val="006F4A45"/>
    <w:rsid w:val="007017EC"/>
    <w:rsid w:val="00711D27"/>
    <w:rsid w:val="007229D8"/>
    <w:rsid w:val="00731D70"/>
    <w:rsid w:val="00735DFC"/>
    <w:rsid w:val="007446D9"/>
    <w:rsid w:val="007469E6"/>
    <w:rsid w:val="00755FB3"/>
    <w:rsid w:val="007608BB"/>
    <w:rsid w:val="0076177F"/>
    <w:rsid w:val="00761D36"/>
    <w:rsid w:val="007709E4"/>
    <w:rsid w:val="007772BC"/>
    <w:rsid w:val="00782BE7"/>
    <w:rsid w:val="00790AFE"/>
    <w:rsid w:val="00796A07"/>
    <w:rsid w:val="007A39E2"/>
    <w:rsid w:val="007B2D60"/>
    <w:rsid w:val="007B56AC"/>
    <w:rsid w:val="007B7094"/>
    <w:rsid w:val="007B7322"/>
    <w:rsid w:val="007D19A9"/>
    <w:rsid w:val="007E508F"/>
    <w:rsid w:val="007F552E"/>
    <w:rsid w:val="00821F91"/>
    <w:rsid w:val="00825B9F"/>
    <w:rsid w:val="00827B34"/>
    <w:rsid w:val="00835350"/>
    <w:rsid w:val="008415CE"/>
    <w:rsid w:val="00850F95"/>
    <w:rsid w:val="00852968"/>
    <w:rsid w:val="00875470"/>
    <w:rsid w:val="00880884"/>
    <w:rsid w:val="00881799"/>
    <w:rsid w:val="00881A01"/>
    <w:rsid w:val="00883B4E"/>
    <w:rsid w:val="00885497"/>
    <w:rsid w:val="00892A56"/>
    <w:rsid w:val="00893742"/>
    <w:rsid w:val="008A5BCF"/>
    <w:rsid w:val="008C5F4C"/>
    <w:rsid w:val="008D072E"/>
    <w:rsid w:val="008D0EC0"/>
    <w:rsid w:val="008D1819"/>
    <w:rsid w:val="008D3E4A"/>
    <w:rsid w:val="008D4EE7"/>
    <w:rsid w:val="008D5901"/>
    <w:rsid w:val="008D63D4"/>
    <w:rsid w:val="008D7549"/>
    <w:rsid w:val="008E234B"/>
    <w:rsid w:val="008F2ABB"/>
    <w:rsid w:val="0090346B"/>
    <w:rsid w:val="00903A1F"/>
    <w:rsid w:val="00903A8B"/>
    <w:rsid w:val="009042B6"/>
    <w:rsid w:val="009070A9"/>
    <w:rsid w:val="00913EA4"/>
    <w:rsid w:val="00926311"/>
    <w:rsid w:val="00930D59"/>
    <w:rsid w:val="00943BEC"/>
    <w:rsid w:val="0094600C"/>
    <w:rsid w:val="009506EB"/>
    <w:rsid w:val="0095415D"/>
    <w:rsid w:val="00960410"/>
    <w:rsid w:val="00962368"/>
    <w:rsid w:val="0097179B"/>
    <w:rsid w:val="00971E0D"/>
    <w:rsid w:val="00972B95"/>
    <w:rsid w:val="009730BB"/>
    <w:rsid w:val="0098262E"/>
    <w:rsid w:val="00982C56"/>
    <w:rsid w:val="00982D67"/>
    <w:rsid w:val="00992C2D"/>
    <w:rsid w:val="009973BD"/>
    <w:rsid w:val="009A2BEF"/>
    <w:rsid w:val="009B04E9"/>
    <w:rsid w:val="009B5E19"/>
    <w:rsid w:val="009C655F"/>
    <w:rsid w:val="009C6EEE"/>
    <w:rsid w:val="009D0E6C"/>
    <w:rsid w:val="009D4DFD"/>
    <w:rsid w:val="009D5DC7"/>
    <w:rsid w:val="009D657E"/>
    <w:rsid w:val="00A04B42"/>
    <w:rsid w:val="00A12CB6"/>
    <w:rsid w:val="00A17AB1"/>
    <w:rsid w:val="00A2415A"/>
    <w:rsid w:val="00A24279"/>
    <w:rsid w:val="00A3648D"/>
    <w:rsid w:val="00A44681"/>
    <w:rsid w:val="00A45E42"/>
    <w:rsid w:val="00A537B4"/>
    <w:rsid w:val="00A55092"/>
    <w:rsid w:val="00A60019"/>
    <w:rsid w:val="00A63F30"/>
    <w:rsid w:val="00A72BE2"/>
    <w:rsid w:val="00A760D5"/>
    <w:rsid w:val="00A80846"/>
    <w:rsid w:val="00A81EBC"/>
    <w:rsid w:val="00AA71DD"/>
    <w:rsid w:val="00AA7FFE"/>
    <w:rsid w:val="00AB27D7"/>
    <w:rsid w:val="00AB3292"/>
    <w:rsid w:val="00AB7C99"/>
    <w:rsid w:val="00AC0B8C"/>
    <w:rsid w:val="00AD6C06"/>
    <w:rsid w:val="00AE3EC2"/>
    <w:rsid w:val="00AE5C1E"/>
    <w:rsid w:val="00AF3B7F"/>
    <w:rsid w:val="00B00710"/>
    <w:rsid w:val="00B01BBD"/>
    <w:rsid w:val="00B02470"/>
    <w:rsid w:val="00B048AA"/>
    <w:rsid w:val="00B05512"/>
    <w:rsid w:val="00B05A37"/>
    <w:rsid w:val="00B05CC6"/>
    <w:rsid w:val="00B1131B"/>
    <w:rsid w:val="00B11C8A"/>
    <w:rsid w:val="00B158AA"/>
    <w:rsid w:val="00B26DD9"/>
    <w:rsid w:val="00B3222B"/>
    <w:rsid w:val="00B42E6A"/>
    <w:rsid w:val="00B56510"/>
    <w:rsid w:val="00B571CF"/>
    <w:rsid w:val="00B57918"/>
    <w:rsid w:val="00B67DE7"/>
    <w:rsid w:val="00B827FF"/>
    <w:rsid w:val="00B8284A"/>
    <w:rsid w:val="00B90141"/>
    <w:rsid w:val="00B9651E"/>
    <w:rsid w:val="00B96EF3"/>
    <w:rsid w:val="00BA195B"/>
    <w:rsid w:val="00BB006B"/>
    <w:rsid w:val="00BB76BE"/>
    <w:rsid w:val="00BB7F5D"/>
    <w:rsid w:val="00BC0F5A"/>
    <w:rsid w:val="00BC2AEC"/>
    <w:rsid w:val="00BC53E8"/>
    <w:rsid w:val="00BD0F63"/>
    <w:rsid w:val="00BD5E20"/>
    <w:rsid w:val="00BE1A34"/>
    <w:rsid w:val="00BE47A7"/>
    <w:rsid w:val="00BE5BDE"/>
    <w:rsid w:val="00BF3FBE"/>
    <w:rsid w:val="00BF6B75"/>
    <w:rsid w:val="00C03395"/>
    <w:rsid w:val="00C03407"/>
    <w:rsid w:val="00C05104"/>
    <w:rsid w:val="00C1389F"/>
    <w:rsid w:val="00C23419"/>
    <w:rsid w:val="00C23AE7"/>
    <w:rsid w:val="00C26A3A"/>
    <w:rsid w:val="00C41AAD"/>
    <w:rsid w:val="00C42C8D"/>
    <w:rsid w:val="00C43CB8"/>
    <w:rsid w:val="00C45438"/>
    <w:rsid w:val="00C60C4E"/>
    <w:rsid w:val="00C625A7"/>
    <w:rsid w:val="00C64907"/>
    <w:rsid w:val="00C817E7"/>
    <w:rsid w:val="00C8265E"/>
    <w:rsid w:val="00C85B39"/>
    <w:rsid w:val="00C93A3F"/>
    <w:rsid w:val="00C95DB2"/>
    <w:rsid w:val="00C97F10"/>
    <w:rsid w:val="00CB7AEE"/>
    <w:rsid w:val="00CC20B1"/>
    <w:rsid w:val="00CC4AC9"/>
    <w:rsid w:val="00CC6344"/>
    <w:rsid w:val="00CD1165"/>
    <w:rsid w:val="00CD2838"/>
    <w:rsid w:val="00CD58DA"/>
    <w:rsid w:val="00CD6B4C"/>
    <w:rsid w:val="00CE0EA0"/>
    <w:rsid w:val="00CF123B"/>
    <w:rsid w:val="00CF17B9"/>
    <w:rsid w:val="00CF187B"/>
    <w:rsid w:val="00D11F4D"/>
    <w:rsid w:val="00D14B0F"/>
    <w:rsid w:val="00D21DC3"/>
    <w:rsid w:val="00D278C0"/>
    <w:rsid w:val="00D3444A"/>
    <w:rsid w:val="00D3613A"/>
    <w:rsid w:val="00D43A48"/>
    <w:rsid w:val="00D713C6"/>
    <w:rsid w:val="00D74F59"/>
    <w:rsid w:val="00D77300"/>
    <w:rsid w:val="00D853E4"/>
    <w:rsid w:val="00D85F15"/>
    <w:rsid w:val="00D876F2"/>
    <w:rsid w:val="00DA4CE7"/>
    <w:rsid w:val="00DA6972"/>
    <w:rsid w:val="00DB559F"/>
    <w:rsid w:val="00DC5B56"/>
    <w:rsid w:val="00DD1194"/>
    <w:rsid w:val="00DD2A12"/>
    <w:rsid w:val="00DD67E6"/>
    <w:rsid w:val="00DE761F"/>
    <w:rsid w:val="00E00DB3"/>
    <w:rsid w:val="00E039B0"/>
    <w:rsid w:val="00E04E29"/>
    <w:rsid w:val="00E1214A"/>
    <w:rsid w:val="00E15567"/>
    <w:rsid w:val="00E159DE"/>
    <w:rsid w:val="00E15B8E"/>
    <w:rsid w:val="00E16C75"/>
    <w:rsid w:val="00E24062"/>
    <w:rsid w:val="00E27216"/>
    <w:rsid w:val="00E35CE1"/>
    <w:rsid w:val="00E36155"/>
    <w:rsid w:val="00E42FC3"/>
    <w:rsid w:val="00E438C1"/>
    <w:rsid w:val="00E45AEE"/>
    <w:rsid w:val="00E625CE"/>
    <w:rsid w:val="00E7285C"/>
    <w:rsid w:val="00E74EB9"/>
    <w:rsid w:val="00E80D57"/>
    <w:rsid w:val="00E85CFC"/>
    <w:rsid w:val="00E8785B"/>
    <w:rsid w:val="00E93211"/>
    <w:rsid w:val="00EA14B6"/>
    <w:rsid w:val="00EB0009"/>
    <w:rsid w:val="00EB042F"/>
    <w:rsid w:val="00EB5844"/>
    <w:rsid w:val="00EB5DEB"/>
    <w:rsid w:val="00EB74C1"/>
    <w:rsid w:val="00EC0FAA"/>
    <w:rsid w:val="00EC11BB"/>
    <w:rsid w:val="00EC6B80"/>
    <w:rsid w:val="00ED0E14"/>
    <w:rsid w:val="00ED5F58"/>
    <w:rsid w:val="00ED635A"/>
    <w:rsid w:val="00EE23C5"/>
    <w:rsid w:val="00EE6B12"/>
    <w:rsid w:val="00EF3ED7"/>
    <w:rsid w:val="00F00328"/>
    <w:rsid w:val="00F1778F"/>
    <w:rsid w:val="00F22577"/>
    <w:rsid w:val="00F31DD2"/>
    <w:rsid w:val="00F32568"/>
    <w:rsid w:val="00F357E2"/>
    <w:rsid w:val="00F52F69"/>
    <w:rsid w:val="00F544DC"/>
    <w:rsid w:val="00F63B22"/>
    <w:rsid w:val="00F72F15"/>
    <w:rsid w:val="00F75520"/>
    <w:rsid w:val="00F7628C"/>
    <w:rsid w:val="00F77051"/>
    <w:rsid w:val="00F8650E"/>
    <w:rsid w:val="00F97F09"/>
    <w:rsid w:val="00FA067C"/>
    <w:rsid w:val="00FA6D46"/>
    <w:rsid w:val="00FA7913"/>
    <w:rsid w:val="00FB1D11"/>
    <w:rsid w:val="00FB27DB"/>
    <w:rsid w:val="00FB4BFE"/>
    <w:rsid w:val="00FC72C7"/>
    <w:rsid w:val="00FE184D"/>
    <w:rsid w:val="1EC6DA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4AB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D7C"/>
    <w:rPr>
      <w:rFonts w:ascii="Helvetica" w:hAnsi="Helvetic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ormalphalist">
    <w:name w:val="Form alpha list"/>
    <w:basedOn w:val="NoList"/>
    <w:rsid w:val="00B8284A"/>
    <w:pPr>
      <w:numPr>
        <w:numId w:val="1"/>
      </w:numPr>
    </w:pPr>
  </w:style>
  <w:style w:type="character" w:styleId="CommentReference">
    <w:name w:val="annotation reference"/>
    <w:basedOn w:val="DefaultParagraphFont"/>
    <w:semiHidden/>
    <w:rsid w:val="00CC20B1"/>
    <w:rPr>
      <w:sz w:val="16"/>
      <w:szCs w:val="16"/>
    </w:rPr>
  </w:style>
  <w:style w:type="paragraph" w:styleId="CommentText">
    <w:name w:val="annotation text"/>
    <w:basedOn w:val="Normal"/>
    <w:link w:val="CommentTextChar"/>
    <w:semiHidden/>
    <w:rsid w:val="00CC20B1"/>
    <w:pPr>
      <w:widowControl w:val="0"/>
    </w:pPr>
    <w:rPr>
      <w:rFonts w:ascii="Courier" w:hAnsi="Courier"/>
      <w:snapToGrid w:val="0"/>
      <w:sz w:val="20"/>
      <w:szCs w:val="20"/>
    </w:rPr>
  </w:style>
  <w:style w:type="paragraph" w:styleId="BalloonText">
    <w:name w:val="Balloon Text"/>
    <w:basedOn w:val="Normal"/>
    <w:semiHidden/>
    <w:rsid w:val="00CC20B1"/>
    <w:rPr>
      <w:rFonts w:ascii="Tahoma" w:hAnsi="Tahoma" w:cs="Tahoma"/>
      <w:sz w:val="16"/>
      <w:szCs w:val="16"/>
    </w:rPr>
  </w:style>
  <w:style w:type="paragraph" w:styleId="Footer">
    <w:name w:val="footer"/>
    <w:basedOn w:val="Normal"/>
    <w:rsid w:val="004C58CC"/>
    <w:pPr>
      <w:tabs>
        <w:tab w:val="center" w:pos="4320"/>
        <w:tab w:val="right" w:pos="8640"/>
      </w:tabs>
    </w:pPr>
  </w:style>
  <w:style w:type="character" w:styleId="PageNumber">
    <w:name w:val="page number"/>
    <w:basedOn w:val="DefaultParagraphFont"/>
    <w:rsid w:val="004C58CC"/>
  </w:style>
  <w:style w:type="paragraph" w:styleId="CommentSubject">
    <w:name w:val="annotation subject"/>
    <w:basedOn w:val="CommentText"/>
    <w:next w:val="CommentText"/>
    <w:link w:val="CommentSubjectChar"/>
    <w:rsid w:val="00024CE0"/>
    <w:pPr>
      <w:widowControl/>
    </w:pPr>
    <w:rPr>
      <w:rFonts w:ascii="Helvetica" w:hAnsi="Helvetica"/>
      <w:b/>
      <w:bCs/>
      <w:snapToGrid/>
    </w:rPr>
  </w:style>
  <w:style w:type="character" w:customStyle="1" w:styleId="CommentTextChar">
    <w:name w:val="Comment Text Char"/>
    <w:basedOn w:val="DefaultParagraphFont"/>
    <w:link w:val="CommentText"/>
    <w:semiHidden/>
    <w:rsid w:val="00024CE0"/>
    <w:rPr>
      <w:rFonts w:ascii="Courier" w:hAnsi="Courier"/>
      <w:snapToGrid w:val="0"/>
    </w:rPr>
  </w:style>
  <w:style w:type="character" w:customStyle="1" w:styleId="CommentSubjectChar">
    <w:name w:val="Comment Subject Char"/>
    <w:basedOn w:val="CommentTextChar"/>
    <w:link w:val="CommentSubject"/>
    <w:rsid w:val="00024CE0"/>
    <w:rPr>
      <w:rFonts w:ascii="Courier" w:hAnsi="Courier"/>
      <w:snapToGrid w:val="0"/>
    </w:rPr>
  </w:style>
  <w:style w:type="paragraph" w:styleId="ListParagraph">
    <w:name w:val="List Paragraph"/>
    <w:basedOn w:val="Normal"/>
    <w:uiPriority w:val="34"/>
    <w:qFormat/>
    <w:rsid w:val="00272BED"/>
    <w:pPr>
      <w:ind w:left="720"/>
    </w:pPr>
  </w:style>
  <w:style w:type="paragraph" w:styleId="Revision">
    <w:name w:val="Revision"/>
    <w:hidden/>
    <w:uiPriority w:val="99"/>
    <w:semiHidden/>
    <w:rsid w:val="004739F8"/>
    <w:rPr>
      <w:rFonts w:ascii="Helvetica" w:hAnsi="Helvetica"/>
      <w:sz w:val="24"/>
      <w:szCs w:val="24"/>
    </w:rPr>
  </w:style>
  <w:style w:type="paragraph" w:styleId="FootnoteText">
    <w:name w:val="footnote text"/>
    <w:basedOn w:val="Normal"/>
    <w:link w:val="FootnoteTextChar"/>
    <w:semiHidden/>
    <w:rsid w:val="00517B59"/>
    <w:pPr>
      <w:widowControl w:val="0"/>
    </w:pPr>
    <w:rPr>
      <w:rFonts w:ascii="Courier" w:hAnsi="Courier"/>
      <w:snapToGrid w:val="0"/>
      <w:szCs w:val="20"/>
    </w:rPr>
  </w:style>
  <w:style w:type="character" w:customStyle="1" w:styleId="FootnoteTextChar">
    <w:name w:val="Footnote Text Char"/>
    <w:basedOn w:val="DefaultParagraphFont"/>
    <w:link w:val="FootnoteText"/>
    <w:semiHidden/>
    <w:rsid w:val="00517B59"/>
    <w:rPr>
      <w:rFonts w:ascii="Courier" w:hAnsi="Courier"/>
      <w:snapToGrid w:val="0"/>
      <w:sz w:val="24"/>
    </w:rPr>
  </w:style>
  <w:style w:type="character" w:styleId="FootnoteReference">
    <w:name w:val="footnote reference"/>
    <w:basedOn w:val="DefaultParagraphFont"/>
    <w:uiPriority w:val="99"/>
    <w:unhideWhenUsed/>
    <w:rsid w:val="00930D59"/>
    <w:rPr>
      <w:vertAlign w:val="superscript"/>
    </w:rPr>
  </w:style>
  <w:style w:type="character" w:styleId="Hyperlink">
    <w:name w:val="Hyperlink"/>
    <w:basedOn w:val="DefaultParagraphFont"/>
    <w:uiPriority w:val="99"/>
    <w:unhideWhenUsed/>
    <w:rsid w:val="00930D59"/>
    <w:rPr>
      <w:color w:val="0000FF"/>
      <w:u w:val="single"/>
    </w:rPr>
  </w:style>
  <w:style w:type="table" w:styleId="TableGrid">
    <w:name w:val="Table Grid"/>
    <w:basedOn w:val="TableNormal"/>
    <w:rsid w:val="00C82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045650"/>
    <w:pPr>
      <w:tabs>
        <w:tab w:val="center" w:pos="4680"/>
        <w:tab w:val="right" w:pos="9360"/>
      </w:tabs>
    </w:pPr>
  </w:style>
  <w:style w:type="character" w:customStyle="1" w:styleId="HeaderChar">
    <w:name w:val="Header Char"/>
    <w:basedOn w:val="DefaultParagraphFont"/>
    <w:link w:val="Header"/>
    <w:rsid w:val="00045650"/>
    <w:rPr>
      <w:rFonts w:ascii="Helvetica" w:hAnsi="Helvetica"/>
      <w:sz w:val="24"/>
      <w:szCs w:val="24"/>
    </w:rPr>
  </w:style>
  <w:style w:type="paragraph" w:styleId="HTMLPreformatted">
    <w:name w:val="HTML Preformatted"/>
    <w:basedOn w:val="Normal"/>
    <w:link w:val="HTMLPreformattedChar"/>
    <w:rsid w:val="007D1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7D19A9"/>
    <w:rPr>
      <w:rFonts w:ascii="Courier New" w:hAnsi="Courier New" w:cs="Courier New"/>
    </w:rPr>
  </w:style>
  <w:style w:type="character" w:customStyle="1" w:styleId="apple-converted-space">
    <w:name w:val="apple-converted-space"/>
    <w:basedOn w:val="DefaultParagraphFont"/>
    <w:rsid w:val="002E65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D7C"/>
    <w:rPr>
      <w:rFonts w:ascii="Helvetica" w:hAnsi="Helvetic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ormalphalist">
    <w:name w:val="Form alpha list"/>
    <w:basedOn w:val="NoList"/>
    <w:rsid w:val="00B8284A"/>
    <w:pPr>
      <w:numPr>
        <w:numId w:val="1"/>
      </w:numPr>
    </w:pPr>
  </w:style>
  <w:style w:type="character" w:styleId="CommentReference">
    <w:name w:val="annotation reference"/>
    <w:basedOn w:val="DefaultParagraphFont"/>
    <w:semiHidden/>
    <w:rsid w:val="00CC20B1"/>
    <w:rPr>
      <w:sz w:val="16"/>
      <w:szCs w:val="16"/>
    </w:rPr>
  </w:style>
  <w:style w:type="paragraph" w:styleId="CommentText">
    <w:name w:val="annotation text"/>
    <w:basedOn w:val="Normal"/>
    <w:link w:val="CommentTextChar"/>
    <w:semiHidden/>
    <w:rsid w:val="00CC20B1"/>
    <w:pPr>
      <w:widowControl w:val="0"/>
    </w:pPr>
    <w:rPr>
      <w:rFonts w:ascii="Courier" w:hAnsi="Courier"/>
      <w:snapToGrid w:val="0"/>
      <w:sz w:val="20"/>
      <w:szCs w:val="20"/>
    </w:rPr>
  </w:style>
  <w:style w:type="paragraph" w:styleId="BalloonText">
    <w:name w:val="Balloon Text"/>
    <w:basedOn w:val="Normal"/>
    <w:semiHidden/>
    <w:rsid w:val="00CC20B1"/>
    <w:rPr>
      <w:rFonts w:ascii="Tahoma" w:hAnsi="Tahoma" w:cs="Tahoma"/>
      <w:sz w:val="16"/>
      <w:szCs w:val="16"/>
    </w:rPr>
  </w:style>
  <w:style w:type="paragraph" w:styleId="Footer">
    <w:name w:val="footer"/>
    <w:basedOn w:val="Normal"/>
    <w:rsid w:val="004C58CC"/>
    <w:pPr>
      <w:tabs>
        <w:tab w:val="center" w:pos="4320"/>
        <w:tab w:val="right" w:pos="8640"/>
      </w:tabs>
    </w:pPr>
  </w:style>
  <w:style w:type="character" w:styleId="PageNumber">
    <w:name w:val="page number"/>
    <w:basedOn w:val="DefaultParagraphFont"/>
    <w:rsid w:val="004C58CC"/>
  </w:style>
  <w:style w:type="paragraph" w:styleId="CommentSubject">
    <w:name w:val="annotation subject"/>
    <w:basedOn w:val="CommentText"/>
    <w:next w:val="CommentText"/>
    <w:link w:val="CommentSubjectChar"/>
    <w:rsid w:val="00024CE0"/>
    <w:pPr>
      <w:widowControl/>
    </w:pPr>
    <w:rPr>
      <w:rFonts w:ascii="Helvetica" w:hAnsi="Helvetica"/>
      <w:b/>
      <w:bCs/>
      <w:snapToGrid/>
    </w:rPr>
  </w:style>
  <w:style w:type="character" w:customStyle="1" w:styleId="CommentTextChar">
    <w:name w:val="Comment Text Char"/>
    <w:basedOn w:val="DefaultParagraphFont"/>
    <w:link w:val="CommentText"/>
    <w:semiHidden/>
    <w:rsid w:val="00024CE0"/>
    <w:rPr>
      <w:rFonts w:ascii="Courier" w:hAnsi="Courier"/>
      <w:snapToGrid w:val="0"/>
    </w:rPr>
  </w:style>
  <w:style w:type="character" w:customStyle="1" w:styleId="CommentSubjectChar">
    <w:name w:val="Comment Subject Char"/>
    <w:basedOn w:val="CommentTextChar"/>
    <w:link w:val="CommentSubject"/>
    <w:rsid w:val="00024CE0"/>
    <w:rPr>
      <w:rFonts w:ascii="Courier" w:hAnsi="Courier"/>
      <w:snapToGrid w:val="0"/>
    </w:rPr>
  </w:style>
  <w:style w:type="paragraph" w:styleId="ListParagraph">
    <w:name w:val="List Paragraph"/>
    <w:basedOn w:val="Normal"/>
    <w:uiPriority w:val="34"/>
    <w:qFormat/>
    <w:rsid w:val="00272BED"/>
    <w:pPr>
      <w:ind w:left="720"/>
    </w:pPr>
  </w:style>
  <w:style w:type="paragraph" w:styleId="Revision">
    <w:name w:val="Revision"/>
    <w:hidden/>
    <w:uiPriority w:val="99"/>
    <w:semiHidden/>
    <w:rsid w:val="004739F8"/>
    <w:rPr>
      <w:rFonts w:ascii="Helvetica" w:hAnsi="Helvetica"/>
      <w:sz w:val="24"/>
      <w:szCs w:val="24"/>
    </w:rPr>
  </w:style>
  <w:style w:type="paragraph" w:styleId="FootnoteText">
    <w:name w:val="footnote text"/>
    <w:basedOn w:val="Normal"/>
    <w:link w:val="FootnoteTextChar"/>
    <w:semiHidden/>
    <w:rsid w:val="00517B59"/>
    <w:pPr>
      <w:widowControl w:val="0"/>
    </w:pPr>
    <w:rPr>
      <w:rFonts w:ascii="Courier" w:hAnsi="Courier"/>
      <w:snapToGrid w:val="0"/>
      <w:szCs w:val="20"/>
    </w:rPr>
  </w:style>
  <w:style w:type="character" w:customStyle="1" w:styleId="FootnoteTextChar">
    <w:name w:val="Footnote Text Char"/>
    <w:basedOn w:val="DefaultParagraphFont"/>
    <w:link w:val="FootnoteText"/>
    <w:semiHidden/>
    <w:rsid w:val="00517B59"/>
    <w:rPr>
      <w:rFonts w:ascii="Courier" w:hAnsi="Courier"/>
      <w:snapToGrid w:val="0"/>
      <w:sz w:val="24"/>
    </w:rPr>
  </w:style>
  <w:style w:type="character" w:styleId="FootnoteReference">
    <w:name w:val="footnote reference"/>
    <w:basedOn w:val="DefaultParagraphFont"/>
    <w:uiPriority w:val="99"/>
    <w:unhideWhenUsed/>
    <w:rsid w:val="00930D59"/>
    <w:rPr>
      <w:vertAlign w:val="superscript"/>
    </w:rPr>
  </w:style>
  <w:style w:type="character" w:styleId="Hyperlink">
    <w:name w:val="Hyperlink"/>
    <w:basedOn w:val="DefaultParagraphFont"/>
    <w:uiPriority w:val="99"/>
    <w:unhideWhenUsed/>
    <w:rsid w:val="00930D59"/>
    <w:rPr>
      <w:color w:val="0000FF"/>
      <w:u w:val="single"/>
    </w:rPr>
  </w:style>
  <w:style w:type="table" w:styleId="TableGrid">
    <w:name w:val="Table Grid"/>
    <w:basedOn w:val="TableNormal"/>
    <w:rsid w:val="00C82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045650"/>
    <w:pPr>
      <w:tabs>
        <w:tab w:val="center" w:pos="4680"/>
        <w:tab w:val="right" w:pos="9360"/>
      </w:tabs>
    </w:pPr>
  </w:style>
  <w:style w:type="character" w:customStyle="1" w:styleId="HeaderChar">
    <w:name w:val="Header Char"/>
    <w:basedOn w:val="DefaultParagraphFont"/>
    <w:link w:val="Header"/>
    <w:rsid w:val="00045650"/>
    <w:rPr>
      <w:rFonts w:ascii="Helvetica" w:hAnsi="Helvetica"/>
      <w:sz w:val="24"/>
      <w:szCs w:val="24"/>
    </w:rPr>
  </w:style>
  <w:style w:type="paragraph" w:styleId="HTMLPreformatted">
    <w:name w:val="HTML Preformatted"/>
    <w:basedOn w:val="Normal"/>
    <w:link w:val="HTMLPreformattedChar"/>
    <w:rsid w:val="007D1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7D19A9"/>
    <w:rPr>
      <w:rFonts w:ascii="Courier New" w:hAnsi="Courier New" w:cs="Courier New"/>
    </w:rPr>
  </w:style>
  <w:style w:type="character" w:customStyle="1" w:styleId="apple-converted-space">
    <w:name w:val="apple-converted-space"/>
    <w:basedOn w:val="DefaultParagraphFont"/>
    <w:rsid w:val="002E6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09229">
      <w:bodyDiv w:val="1"/>
      <w:marLeft w:val="0"/>
      <w:marRight w:val="0"/>
      <w:marTop w:val="0"/>
      <w:marBottom w:val="0"/>
      <w:divBdr>
        <w:top w:val="none" w:sz="0" w:space="0" w:color="auto"/>
        <w:left w:val="none" w:sz="0" w:space="0" w:color="auto"/>
        <w:bottom w:val="none" w:sz="0" w:space="0" w:color="auto"/>
        <w:right w:val="none" w:sz="0" w:space="0" w:color="auto"/>
      </w:divBdr>
      <w:divsChild>
        <w:div w:id="361591603">
          <w:marLeft w:val="547"/>
          <w:marRight w:val="0"/>
          <w:marTop w:val="0"/>
          <w:marBottom w:val="0"/>
          <w:divBdr>
            <w:top w:val="none" w:sz="0" w:space="0" w:color="auto"/>
            <w:left w:val="none" w:sz="0" w:space="0" w:color="auto"/>
            <w:bottom w:val="none" w:sz="0" w:space="0" w:color="auto"/>
            <w:right w:val="none" w:sz="0" w:space="0" w:color="auto"/>
          </w:divBdr>
        </w:div>
      </w:divsChild>
    </w:div>
    <w:div w:id="426510056">
      <w:bodyDiv w:val="1"/>
      <w:marLeft w:val="0"/>
      <w:marRight w:val="0"/>
      <w:marTop w:val="0"/>
      <w:marBottom w:val="0"/>
      <w:divBdr>
        <w:top w:val="none" w:sz="0" w:space="0" w:color="auto"/>
        <w:left w:val="none" w:sz="0" w:space="0" w:color="auto"/>
        <w:bottom w:val="none" w:sz="0" w:space="0" w:color="auto"/>
        <w:right w:val="none" w:sz="0" w:space="0" w:color="auto"/>
      </w:divBdr>
    </w:div>
    <w:div w:id="668560741">
      <w:bodyDiv w:val="1"/>
      <w:marLeft w:val="0"/>
      <w:marRight w:val="0"/>
      <w:marTop w:val="0"/>
      <w:marBottom w:val="0"/>
      <w:divBdr>
        <w:top w:val="none" w:sz="0" w:space="0" w:color="auto"/>
        <w:left w:val="none" w:sz="0" w:space="0" w:color="auto"/>
        <w:bottom w:val="none" w:sz="0" w:space="0" w:color="auto"/>
        <w:right w:val="none" w:sz="0" w:space="0" w:color="auto"/>
      </w:divBdr>
    </w:div>
    <w:div w:id="954018939">
      <w:bodyDiv w:val="1"/>
      <w:marLeft w:val="0"/>
      <w:marRight w:val="0"/>
      <w:marTop w:val="0"/>
      <w:marBottom w:val="0"/>
      <w:divBdr>
        <w:top w:val="none" w:sz="0" w:space="0" w:color="auto"/>
        <w:left w:val="none" w:sz="0" w:space="0" w:color="auto"/>
        <w:bottom w:val="none" w:sz="0" w:space="0" w:color="auto"/>
        <w:right w:val="none" w:sz="0" w:space="0" w:color="auto"/>
      </w:divBdr>
      <w:divsChild>
        <w:div w:id="1108742133">
          <w:marLeft w:val="547"/>
          <w:marRight w:val="0"/>
          <w:marTop w:val="0"/>
          <w:marBottom w:val="0"/>
          <w:divBdr>
            <w:top w:val="none" w:sz="0" w:space="0" w:color="auto"/>
            <w:left w:val="none" w:sz="0" w:space="0" w:color="auto"/>
            <w:bottom w:val="none" w:sz="0" w:space="0" w:color="auto"/>
            <w:right w:val="none" w:sz="0" w:space="0" w:color="auto"/>
          </w:divBdr>
        </w:div>
      </w:divsChild>
    </w:div>
    <w:div w:id="2088381280">
      <w:bodyDiv w:val="1"/>
      <w:marLeft w:val="0"/>
      <w:marRight w:val="0"/>
      <w:marTop w:val="0"/>
      <w:marBottom w:val="0"/>
      <w:divBdr>
        <w:top w:val="none" w:sz="0" w:space="0" w:color="auto"/>
        <w:left w:val="none" w:sz="0" w:space="0" w:color="auto"/>
        <w:bottom w:val="none" w:sz="0" w:space="0" w:color="auto"/>
        <w:right w:val="none" w:sz="0" w:space="0" w:color="auto"/>
      </w:divBdr>
      <w:divsChild>
        <w:div w:id="133387523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5" ma:contentTypeDescription="Create a new document." ma:contentTypeScope="" ma:versionID="a053e33d82e936111df0edb71ca82b79">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db8ba35f332cd0b4055f798bd1668830"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F289A-D306-41AA-BCD2-7AD87F408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115BFA-6C53-4728-8057-E6EFBE8EE9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5168B1-525B-4612-8FC7-CC640782911F}">
  <ds:schemaRefs>
    <ds:schemaRef ds:uri="http://schemas.microsoft.com/sharepoint/v3/contenttype/forms"/>
  </ds:schemaRefs>
</ds:datastoreItem>
</file>

<file path=customXml/itemProps4.xml><?xml version="1.0" encoding="utf-8"?>
<ds:datastoreItem xmlns:ds="http://schemas.openxmlformats.org/officeDocument/2006/customXml" ds:itemID="{8619F112-3A4F-4390-9D24-4D6D935A6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947</Words>
  <Characters>5399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vt:lpstr>
    </vt:vector>
  </TitlesOfParts>
  <Company>IMLS</Company>
  <LinksUpToDate>false</LinksUpToDate>
  <CharactersWithSpaces>6334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Barbara Smith</dc:creator>
  <cp:lastModifiedBy>SYSTEM</cp:lastModifiedBy>
  <cp:revision>2</cp:revision>
  <cp:lastPrinted>2018-04-20T14:13:00Z</cp:lastPrinted>
  <dcterms:created xsi:type="dcterms:W3CDTF">2018-07-19T15:16:00Z</dcterms:created>
  <dcterms:modified xsi:type="dcterms:W3CDTF">2018-07-19T15:16:00Z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ies>
</file>