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2A336" w14:textId="6E94A64C" w:rsidR="00FE36A2" w:rsidRPr="00E01F29" w:rsidRDefault="00FE36A2" w:rsidP="00FE36A2">
      <w:pPr>
        <w:pStyle w:val="DocTitle-IPR"/>
        <w:spacing w:after="480"/>
      </w:pPr>
      <w:bookmarkStart w:id="0" w:name="_GoBack"/>
      <w:bookmarkEnd w:id="0"/>
      <w:r>
        <w:t xml:space="preserve">Appendix </w:t>
      </w:r>
      <w:r w:rsidR="00B81AB4">
        <w:t>D</w:t>
      </w:r>
      <w:r>
        <w:t xml:space="preserve">. Study Overview </w:t>
      </w:r>
      <w:r w:rsidR="00852410">
        <w:t>and Frequently Asked Questions</w:t>
      </w:r>
    </w:p>
    <w:p w14:paraId="4ED367A7" w14:textId="77777777" w:rsidR="001224A9" w:rsidRPr="00267BFC" w:rsidRDefault="001224A9" w:rsidP="001224A9">
      <w:pPr>
        <w:spacing w:after="1320"/>
        <w:jc w:val="center"/>
        <w:rPr>
          <w:rFonts w:ascii="Candara" w:hAnsi="Candara"/>
          <w:bCs/>
          <w:sz w:val="36"/>
          <w:szCs w:val="52"/>
        </w:rPr>
      </w:pPr>
      <w:r w:rsidRPr="00267BFC">
        <w:rPr>
          <w:rFonts w:ascii="Candara" w:hAnsi="Candara"/>
          <w:bCs/>
          <w:sz w:val="36"/>
          <w:szCs w:val="52"/>
        </w:rPr>
        <w:t>OMB No. 0584-[NEW]</w:t>
      </w:r>
    </w:p>
    <w:p w14:paraId="1F3C3F39" w14:textId="77777777" w:rsidR="001224A9" w:rsidRPr="00267BFC" w:rsidRDefault="001224A9" w:rsidP="001224A9">
      <w:pPr>
        <w:spacing w:before="1320" w:after="2640"/>
        <w:jc w:val="center"/>
        <w:rPr>
          <w:rFonts w:ascii="Candara" w:hAnsi="Candara" w:cs="Lucida Sans Unicode"/>
          <w:i/>
          <w:sz w:val="36"/>
          <w:szCs w:val="36"/>
        </w:rPr>
      </w:pPr>
      <w:r w:rsidRPr="00267BFC">
        <w:rPr>
          <w:rFonts w:ascii="Candara" w:hAnsi="Candara" w:cs="Lucida Sans Unicode"/>
          <w:i/>
          <w:sz w:val="36"/>
          <w:szCs w:val="36"/>
        </w:rPr>
        <w:t>Assessment of Mandatory E&amp;T Programs</w:t>
      </w:r>
    </w:p>
    <w:p w14:paraId="6552211B" w14:textId="566336C1" w:rsidR="001224A9" w:rsidRPr="00267BFC" w:rsidRDefault="00C06530" w:rsidP="001224A9">
      <w:pPr>
        <w:spacing w:before="1320" w:after="2640"/>
        <w:jc w:val="center"/>
        <w:rPr>
          <w:rFonts w:ascii="Calibri" w:hAnsi="Calibri" w:cs="Lucida Sans Unicode"/>
          <w:szCs w:val="22"/>
        </w:rPr>
      </w:pPr>
      <w:r>
        <w:rPr>
          <w:rFonts w:ascii="Calibri" w:hAnsi="Calibri" w:cs="Lucida Sans Unicode"/>
          <w:szCs w:val="22"/>
        </w:rPr>
        <w:t>Month</w:t>
      </w:r>
      <w:r w:rsidR="00B81AB4">
        <w:rPr>
          <w:rFonts w:ascii="Calibri" w:hAnsi="Calibri" w:cs="Lucida Sans Unicode"/>
          <w:szCs w:val="22"/>
        </w:rPr>
        <w:t xml:space="preserve"> XX</w:t>
      </w:r>
      <w:r w:rsidR="001224A9" w:rsidRPr="00267BFC">
        <w:rPr>
          <w:rFonts w:ascii="Calibri" w:hAnsi="Calibri" w:cs="Lucida Sans Unicode"/>
          <w:szCs w:val="22"/>
        </w:rPr>
        <w:t>, 2018</w:t>
      </w:r>
    </w:p>
    <w:p w14:paraId="6485DBF7" w14:textId="77777777" w:rsidR="00FE36A2" w:rsidRPr="008D5210" w:rsidRDefault="00FE36A2" w:rsidP="00FE36A2">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7E548824" w14:textId="77777777" w:rsidR="00FE36A2" w:rsidRPr="00E01F29" w:rsidRDefault="00FE36A2" w:rsidP="00FE36A2">
      <w:pPr>
        <w:pStyle w:val="TableText-IPR"/>
        <w:jc w:val="center"/>
        <w:rPr>
          <w:sz w:val="22"/>
          <w:szCs w:val="24"/>
        </w:rPr>
      </w:pPr>
      <w:r w:rsidRPr="00E01F29">
        <w:rPr>
          <w:sz w:val="22"/>
          <w:szCs w:val="24"/>
        </w:rPr>
        <w:t>Office of Policy Support</w:t>
      </w:r>
    </w:p>
    <w:p w14:paraId="0BF7BF1F" w14:textId="77777777" w:rsidR="00FE36A2" w:rsidRPr="00E01F29" w:rsidRDefault="00FE36A2" w:rsidP="00FE36A2">
      <w:pPr>
        <w:pStyle w:val="TableText-IPR"/>
        <w:jc w:val="center"/>
        <w:rPr>
          <w:sz w:val="22"/>
          <w:szCs w:val="24"/>
        </w:rPr>
      </w:pPr>
      <w:r w:rsidRPr="00E01F29">
        <w:rPr>
          <w:sz w:val="22"/>
          <w:szCs w:val="24"/>
        </w:rPr>
        <w:t>Food and Nutrition Service</w:t>
      </w:r>
    </w:p>
    <w:p w14:paraId="3A6BCD45" w14:textId="77777777" w:rsidR="00FE36A2" w:rsidRPr="00E01F29" w:rsidRDefault="00FE36A2" w:rsidP="00FE36A2">
      <w:pPr>
        <w:pStyle w:val="TableText-IPR"/>
        <w:jc w:val="center"/>
        <w:rPr>
          <w:sz w:val="22"/>
          <w:szCs w:val="24"/>
        </w:rPr>
      </w:pPr>
      <w:r w:rsidRPr="00E01F29">
        <w:rPr>
          <w:sz w:val="22"/>
          <w:szCs w:val="24"/>
        </w:rPr>
        <w:t>U.S. Department of Agriculture</w:t>
      </w:r>
    </w:p>
    <w:p w14:paraId="54AEB512" w14:textId="77777777" w:rsidR="00FE36A2" w:rsidRPr="00E01F29" w:rsidRDefault="00FE36A2" w:rsidP="00FE36A2">
      <w:pPr>
        <w:pStyle w:val="TableText-IPR"/>
        <w:jc w:val="center"/>
        <w:rPr>
          <w:sz w:val="22"/>
          <w:szCs w:val="24"/>
        </w:rPr>
      </w:pPr>
      <w:r w:rsidRPr="00E01F29">
        <w:rPr>
          <w:sz w:val="22"/>
          <w:szCs w:val="24"/>
        </w:rPr>
        <w:t>3101 Park Center Drive</w:t>
      </w:r>
    </w:p>
    <w:p w14:paraId="4D6547AF" w14:textId="77777777" w:rsidR="00FE36A2" w:rsidRPr="00E01F29" w:rsidRDefault="00FE36A2" w:rsidP="00FE36A2">
      <w:pPr>
        <w:pStyle w:val="TableText-IPR"/>
        <w:jc w:val="center"/>
        <w:rPr>
          <w:sz w:val="22"/>
          <w:szCs w:val="24"/>
        </w:rPr>
      </w:pPr>
      <w:r w:rsidRPr="00E01F29">
        <w:rPr>
          <w:sz w:val="22"/>
          <w:szCs w:val="24"/>
        </w:rPr>
        <w:t>Alexandria, VA 22303</w:t>
      </w:r>
    </w:p>
    <w:p w14:paraId="417BDDBD" w14:textId="77777777" w:rsidR="00FE36A2" w:rsidRDefault="00FE36A2" w:rsidP="00FE36A2">
      <w:pPr>
        <w:pStyle w:val="TableText-IPR"/>
        <w:jc w:val="center"/>
        <w:rPr>
          <w:sz w:val="22"/>
        </w:rPr>
      </w:pPr>
      <w:r w:rsidRPr="00714812">
        <w:rPr>
          <w:sz w:val="22"/>
        </w:rPr>
        <w:t xml:space="preserve">703-305-2935 </w:t>
      </w:r>
    </w:p>
    <w:p w14:paraId="0F0A91D9" w14:textId="77777777" w:rsidR="00FE36A2" w:rsidRDefault="00FE36A2" w:rsidP="00FE36A2">
      <w:pPr>
        <w:pStyle w:val="TableText-IPR"/>
        <w:jc w:val="center"/>
        <w:rPr>
          <w:sz w:val="22"/>
        </w:rPr>
      </w:pPr>
      <w:r>
        <w:rPr>
          <w:sz w:val="22"/>
        </w:rPr>
        <w:t>Jordan.younes@fns.usda.gov</w:t>
      </w:r>
    </w:p>
    <w:p w14:paraId="2F4EEE9C" w14:textId="0224B5B0" w:rsidR="001224A9" w:rsidRDefault="001224A9" w:rsidP="001224A9">
      <w:pPr>
        <w:pStyle w:val="TableText-IPR"/>
        <w:rPr>
          <w:rFonts w:asciiTheme="majorHAnsi" w:hAnsiTheme="majorHAnsi"/>
          <w:sz w:val="32"/>
          <w:szCs w:val="32"/>
        </w:rPr>
        <w:sectPr w:rsidR="001224A9" w:rsidSect="00FE36A2">
          <w:headerReference w:type="default" r:id="rId9"/>
          <w:footerReference w:type="default" r:id="rId10"/>
          <w:pgSz w:w="12240" w:h="15840" w:code="1"/>
          <w:pgMar w:top="1152" w:right="1080" w:bottom="1152" w:left="1080" w:header="720" w:footer="720" w:gutter="0"/>
          <w:cols w:space="720"/>
          <w:titlePg/>
          <w:docGrid w:linePitch="299"/>
        </w:sectPr>
      </w:pPr>
    </w:p>
    <w:p w14:paraId="7EC9E254" w14:textId="027A77B4" w:rsidR="00750784" w:rsidRDefault="00000975" w:rsidP="001224A9">
      <w:pPr>
        <w:pStyle w:val="Heading1-IPR"/>
        <w:spacing w:after="200"/>
      </w:pPr>
      <w:r w:rsidRPr="006302F0">
        <w:lastRenderedPageBreak/>
        <w:t>Assessment of Mandatory E</w:t>
      </w:r>
      <w:r w:rsidR="00ED4976">
        <w:t>mployment and</w:t>
      </w:r>
      <w:r w:rsidR="00082C81">
        <w:t xml:space="preserve"> </w:t>
      </w:r>
      <w:r w:rsidRPr="006302F0">
        <w:t>T</w:t>
      </w:r>
      <w:r w:rsidR="00ED4976">
        <w:t>raining</w:t>
      </w:r>
      <w:r w:rsidRPr="006302F0">
        <w:t xml:space="preserve"> Programs</w:t>
      </w:r>
    </w:p>
    <w:p w14:paraId="158510BC" w14:textId="2E1E99A9" w:rsidR="00000975" w:rsidRPr="00C8136F" w:rsidRDefault="008A08B8" w:rsidP="00C06530">
      <w:pPr>
        <w:pStyle w:val="Body12ptCalibri-IPR"/>
        <w:spacing w:after="200" w:line="260" w:lineRule="exact"/>
        <w:rPr>
          <w:rFonts w:asciiTheme="minorHAnsi" w:eastAsiaTheme="minorHAnsi" w:hAnsiTheme="minorHAnsi"/>
          <w:sz w:val="22"/>
          <w:szCs w:val="22"/>
        </w:rPr>
      </w:pPr>
      <w:r w:rsidRPr="00C8136F">
        <w:rPr>
          <w:rFonts w:asciiTheme="minorHAnsi" w:hAnsiTheme="minorHAnsi"/>
          <w:sz w:val="22"/>
          <w:szCs w:val="22"/>
        </w:rPr>
        <w:t xml:space="preserve">The U.S. Department of Agriculture’s Food and Nutrition Service (FNS) </w:t>
      </w:r>
      <w:r w:rsidRPr="00C8136F">
        <w:rPr>
          <w:rFonts w:asciiTheme="minorHAnsi" w:eastAsiaTheme="minorHAnsi" w:hAnsiTheme="minorHAnsi"/>
          <w:sz w:val="22"/>
          <w:szCs w:val="22"/>
        </w:rPr>
        <w:t xml:space="preserve">has funded the </w:t>
      </w:r>
      <w:r w:rsidR="00000975" w:rsidRPr="00C8136F">
        <w:rPr>
          <w:rFonts w:asciiTheme="minorHAnsi" w:eastAsiaTheme="minorHAnsi" w:hAnsiTheme="minorHAnsi"/>
          <w:sz w:val="22"/>
          <w:szCs w:val="22"/>
        </w:rPr>
        <w:t xml:space="preserve">Assessment of Mandatory </w:t>
      </w:r>
      <w:r w:rsidR="00ED4976">
        <w:rPr>
          <w:rFonts w:asciiTheme="minorHAnsi" w:eastAsiaTheme="minorHAnsi" w:hAnsiTheme="minorHAnsi"/>
          <w:sz w:val="22"/>
          <w:szCs w:val="22"/>
        </w:rPr>
        <w:t>Employment and Training (</w:t>
      </w:r>
      <w:r w:rsidR="00000975" w:rsidRPr="00C8136F">
        <w:rPr>
          <w:rFonts w:asciiTheme="minorHAnsi" w:eastAsiaTheme="minorHAnsi" w:hAnsiTheme="minorHAnsi"/>
          <w:sz w:val="22"/>
          <w:szCs w:val="22"/>
        </w:rPr>
        <w:t>E&amp;T</w:t>
      </w:r>
      <w:r w:rsidR="00ED4976">
        <w:rPr>
          <w:rFonts w:asciiTheme="minorHAnsi" w:eastAsiaTheme="minorHAnsi" w:hAnsiTheme="minorHAnsi"/>
          <w:sz w:val="22"/>
          <w:szCs w:val="22"/>
        </w:rPr>
        <w:t>)</w:t>
      </w:r>
      <w:r w:rsidR="00000975" w:rsidRPr="00C8136F">
        <w:rPr>
          <w:rFonts w:asciiTheme="minorHAnsi" w:eastAsiaTheme="minorHAnsi" w:hAnsiTheme="minorHAnsi"/>
          <w:sz w:val="22"/>
          <w:szCs w:val="22"/>
        </w:rPr>
        <w:t xml:space="preserve"> Programs</w:t>
      </w:r>
      <w:r w:rsidR="00750784" w:rsidRPr="00C8136F">
        <w:rPr>
          <w:rFonts w:asciiTheme="minorHAnsi" w:eastAsiaTheme="minorHAnsi" w:hAnsiTheme="minorHAnsi"/>
          <w:sz w:val="22"/>
          <w:szCs w:val="22"/>
        </w:rPr>
        <w:t xml:space="preserve"> </w:t>
      </w:r>
      <w:r w:rsidR="00D93336">
        <w:rPr>
          <w:rFonts w:asciiTheme="minorHAnsi" w:eastAsiaTheme="minorHAnsi" w:hAnsiTheme="minorHAnsi"/>
          <w:sz w:val="22"/>
          <w:szCs w:val="22"/>
        </w:rPr>
        <w:t xml:space="preserve">study </w:t>
      </w:r>
      <w:r w:rsidRPr="00C8136F">
        <w:rPr>
          <w:rFonts w:asciiTheme="minorHAnsi" w:eastAsiaTheme="minorHAnsi" w:hAnsiTheme="minorHAnsi"/>
          <w:sz w:val="22"/>
          <w:szCs w:val="22"/>
        </w:rPr>
        <w:t>to</w:t>
      </w:r>
      <w:r w:rsidR="009F4B0E" w:rsidRPr="00C8136F">
        <w:rPr>
          <w:rFonts w:asciiTheme="minorHAnsi" w:eastAsiaTheme="minorHAnsi" w:hAnsiTheme="minorHAnsi"/>
          <w:sz w:val="22"/>
          <w:szCs w:val="22"/>
        </w:rPr>
        <w:t xml:space="preserve"> </w:t>
      </w:r>
      <w:r w:rsidR="00000975" w:rsidRPr="00C8136F">
        <w:rPr>
          <w:rFonts w:asciiTheme="minorHAnsi" w:hAnsiTheme="minorHAnsi"/>
          <w:sz w:val="22"/>
          <w:szCs w:val="22"/>
        </w:rPr>
        <w:t xml:space="preserve">examine program features and administrative practices of mandatory </w:t>
      </w:r>
      <w:r w:rsidR="00F7366E">
        <w:rPr>
          <w:rFonts w:asciiTheme="minorHAnsi" w:hAnsiTheme="minorHAnsi"/>
          <w:sz w:val="22"/>
          <w:szCs w:val="22"/>
        </w:rPr>
        <w:t xml:space="preserve">SNAP </w:t>
      </w:r>
      <w:r w:rsidR="00000975" w:rsidRPr="00C8136F">
        <w:rPr>
          <w:rFonts w:asciiTheme="minorHAnsi" w:hAnsiTheme="minorHAnsi"/>
          <w:sz w:val="22"/>
          <w:szCs w:val="22"/>
        </w:rPr>
        <w:t xml:space="preserve">E&amp;T programs and assess how those features and practices may affect E&amp;T participation, sanctions, and outcomes for mandatory participants. </w:t>
      </w:r>
      <w:r w:rsidR="00AE082A">
        <w:rPr>
          <w:rFonts w:asciiTheme="minorHAnsi" w:hAnsiTheme="minorHAnsi"/>
          <w:sz w:val="22"/>
          <w:szCs w:val="22"/>
        </w:rPr>
        <w:t>L</w:t>
      </w:r>
      <w:r w:rsidR="00000975" w:rsidRPr="00C8136F">
        <w:rPr>
          <w:rFonts w:asciiTheme="minorHAnsi" w:hAnsiTheme="minorHAnsi"/>
          <w:sz w:val="22"/>
          <w:szCs w:val="22"/>
        </w:rPr>
        <w:t xml:space="preserve">ittle is </w:t>
      </w:r>
      <w:r w:rsidR="00DE38F0">
        <w:rPr>
          <w:rFonts w:asciiTheme="minorHAnsi" w:hAnsiTheme="minorHAnsi"/>
          <w:sz w:val="22"/>
          <w:szCs w:val="22"/>
        </w:rPr>
        <w:t xml:space="preserve">currently </w:t>
      </w:r>
      <w:r w:rsidR="00000975" w:rsidRPr="00C8136F">
        <w:rPr>
          <w:rFonts w:asciiTheme="minorHAnsi" w:hAnsiTheme="minorHAnsi"/>
          <w:sz w:val="22"/>
          <w:szCs w:val="22"/>
        </w:rPr>
        <w:t xml:space="preserve">known about how specific E&amp;T processes and services affect a participant’s likelihood of participating or being sanctioned, or how well the programs help participants gain skills, achieve stable employment, and move toward economic self-sufficiency. To address </w:t>
      </w:r>
      <w:r w:rsidR="00DE38F0">
        <w:rPr>
          <w:rFonts w:asciiTheme="minorHAnsi" w:hAnsiTheme="minorHAnsi"/>
          <w:sz w:val="22"/>
          <w:szCs w:val="22"/>
        </w:rPr>
        <w:t>this knowledge gap</w:t>
      </w:r>
      <w:r w:rsidR="00000975" w:rsidRPr="00C8136F">
        <w:rPr>
          <w:rFonts w:asciiTheme="minorHAnsi" w:hAnsiTheme="minorHAnsi"/>
          <w:sz w:val="22"/>
          <w:szCs w:val="22"/>
        </w:rPr>
        <w:t>, FNS has ide</w:t>
      </w:r>
      <w:r w:rsidR="00C36BCC">
        <w:rPr>
          <w:rFonts w:asciiTheme="minorHAnsi" w:hAnsiTheme="minorHAnsi"/>
          <w:sz w:val="22"/>
          <w:szCs w:val="22"/>
        </w:rPr>
        <w:t>ntified three objectives for this</w:t>
      </w:r>
      <w:r w:rsidR="00000975" w:rsidRPr="00C8136F">
        <w:rPr>
          <w:rFonts w:asciiTheme="minorHAnsi" w:hAnsiTheme="minorHAnsi"/>
          <w:sz w:val="22"/>
          <w:szCs w:val="22"/>
        </w:rPr>
        <w:t xml:space="preserve"> </w:t>
      </w:r>
      <w:r w:rsidR="003B4509">
        <w:rPr>
          <w:rFonts w:asciiTheme="minorHAnsi" w:hAnsiTheme="minorHAnsi"/>
          <w:sz w:val="22"/>
          <w:szCs w:val="22"/>
        </w:rPr>
        <w:t>study:</w:t>
      </w:r>
    </w:p>
    <w:p w14:paraId="2009DA18" w14:textId="39673F04" w:rsidR="004D0300" w:rsidRPr="00C8136F" w:rsidRDefault="00673144" w:rsidP="00C06530">
      <w:pPr>
        <w:pStyle w:val="TableText-IPR"/>
        <w:numPr>
          <w:ilvl w:val="0"/>
          <w:numId w:val="9"/>
        </w:numPr>
        <w:spacing w:after="40" w:line="260" w:lineRule="exact"/>
        <w:rPr>
          <w:rFonts w:asciiTheme="minorHAnsi" w:hAnsiTheme="minorHAnsi"/>
          <w:sz w:val="22"/>
          <w:szCs w:val="22"/>
        </w:rPr>
      </w:pPr>
      <w:r>
        <w:rPr>
          <w:rFonts w:asciiTheme="minorHAnsi" w:hAnsiTheme="minorHAnsi"/>
          <w:sz w:val="22"/>
          <w:szCs w:val="22"/>
        </w:rPr>
        <w:t xml:space="preserve">Describe </w:t>
      </w:r>
      <w:r w:rsidR="004D0300" w:rsidRPr="00C8136F">
        <w:rPr>
          <w:rFonts w:asciiTheme="minorHAnsi" w:hAnsiTheme="minorHAnsi"/>
          <w:sz w:val="22"/>
          <w:szCs w:val="22"/>
        </w:rPr>
        <w:t>the process for screening</w:t>
      </w:r>
      <w:r w:rsidR="000B700C">
        <w:rPr>
          <w:rFonts w:asciiTheme="minorHAnsi" w:hAnsiTheme="minorHAnsi"/>
          <w:sz w:val="22"/>
          <w:szCs w:val="22"/>
        </w:rPr>
        <w:t xml:space="preserve"> and </w:t>
      </w:r>
      <w:r w:rsidR="004D0300" w:rsidRPr="00C8136F">
        <w:rPr>
          <w:rFonts w:asciiTheme="minorHAnsi" w:hAnsiTheme="minorHAnsi"/>
          <w:sz w:val="22"/>
          <w:szCs w:val="22"/>
        </w:rPr>
        <w:t>notifying participants and enrolling them in mandatory E&amp;T programs.</w:t>
      </w:r>
    </w:p>
    <w:p w14:paraId="35007BCC" w14:textId="0ED6105A" w:rsidR="004D0300" w:rsidRPr="00C8136F" w:rsidRDefault="004D0300" w:rsidP="00C06530">
      <w:pPr>
        <w:pStyle w:val="TableText-IPR"/>
        <w:numPr>
          <w:ilvl w:val="0"/>
          <w:numId w:val="9"/>
        </w:numPr>
        <w:spacing w:after="40" w:line="260" w:lineRule="exact"/>
        <w:rPr>
          <w:rFonts w:asciiTheme="minorHAnsi" w:hAnsiTheme="minorHAnsi"/>
          <w:sz w:val="22"/>
          <w:szCs w:val="22"/>
        </w:rPr>
      </w:pPr>
      <w:r w:rsidRPr="00C8136F">
        <w:rPr>
          <w:rFonts w:asciiTheme="minorHAnsi" w:hAnsiTheme="minorHAnsi"/>
          <w:sz w:val="22"/>
          <w:szCs w:val="22"/>
        </w:rPr>
        <w:t>Determine the main reasons why mandatory E&amp;T participants are sanctioned, with particular attention to program</w:t>
      </w:r>
      <w:r w:rsidR="004C55F5">
        <w:rPr>
          <w:rFonts w:asciiTheme="minorHAnsi" w:hAnsiTheme="minorHAnsi"/>
          <w:sz w:val="22"/>
          <w:szCs w:val="22"/>
        </w:rPr>
        <w:t xml:space="preserve"> dropoff</w:t>
      </w:r>
      <w:r w:rsidRPr="00C8136F">
        <w:rPr>
          <w:rFonts w:asciiTheme="minorHAnsi" w:hAnsiTheme="minorHAnsi"/>
          <w:sz w:val="22"/>
          <w:szCs w:val="22"/>
        </w:rPr>
        <w:t xml:space="preserve"> points that result in sanctions (e.g., what specific practices affect a participant’s E&amp;T participation and likelihood of being sanctioned, including key leakage points in the process).</w:t>
      </w:r>
    </w:p>
    <w:p w14:paraId="4084689E" w14:textId="77777777" w:rsidR="00FE36A2" w:rsidRDefault="004D0300" w:rsidP="00C06530">
      <w:pPr>
        <w:pStyle w:val="ListParagraph"/>
        <w:numPr>
          <w:ilvl w:val="0"/>
          <w:numId w:val="9"/>
        </w:numPr>
        <w:spacing w:after="200" w:line="260" w:lineRule="exact"/>
        <w:rPr>
          <w:rFonts w:asciiTheme="minorHAnsi" w:hAnsiTheme="minorHAnsi"/>
          <w:szCs w:val="22"/>
        </w:rPr>
      </w:pPr>
      <w:r w:rsidRPr="00C8136F">
        <w:rPr>
          <w:rFonts w:asciiTheme="minorHAnsi" w:hAnsiTheme="minorHAnsi"/>
          <w:szCs w:val="22"/>
        </w:rPr>
        <w:t>Assess how well mandatory programs help SNAP E&amp;T participants gain skills, certificates, and credentials; gain stable, well-paying employment; and move toward economic self-sufficiency.</w:t>
      </w:r>
    </w:p>
    <w:p w14:paraId="7DC6C647" w14:textId="32AE4F9D" w:rsidR="008A08B8" w:rsidRPr="00FE36A2" w:rsidRDefault="003B4509" w:rsidP="00C06530">
      <w:pPr>
        <w:pStyle w:val="Body11ptCalibri-IPR"/>
        <w:spacing w:after="200" w:line="260" w:lineRule="exact"/>
      </w:pPr>
      <w:r w:rsidRPr="00FE36A2">
        <w:t>FNS is directing this study with the assistance of an independent research contractor, Insight Policy Research (Insight), and its subcontractor, Mathematica Policy Research</w:t>
      </w:r>
      <w:r w:rsidR="00673144" w:rsidRPr="00FE36A2">
        <w:t xml:space="preserve"> (Mathematica)</w:t>
      </w:r>
      <w:r w:rsidRPr="00FE36A2">
        <w:t xml:space="preserve">. To address this study’s research objectives, </w:t>
      </w:r>
      <w:r w:rsidR="00673144" w:rsidRPr="00FE36A2">
        <w:t xml:space="preserve">the evaluation team </w:t>
      </w:r>
      <w:r w:rsidRPr="00FE36A2">
        <w:t xml:space="preserve">will conduct the following data collection activities: </w:t>
      </w:r>
    </w:p>
    <w:p w14:paraId="3EA77D21" w14:textId="453E1347" w:rsidR="004D0300" w:rsidRPr="00C8136F" w:rsidRDefault="004D0300" w:rsidP="00C06530">
      <w:pPr>
        <w:pStyle w:val="TableRedBullets-IPR"/>
        <w:numPr>
          <w:ilvl w:val="0"/>
          <w:numId w:val="12"/>
        </w:numPr>
        <w:spacing w:after="40" w:line="260" w:lineRule="exact"/>
        <w:rPr>
          <w:rFonts w:asciiTheme="minorHAnsi" w:hAnsiTheme="minorHAnsi" w:cs="Times New Roman"/>
          <w:sz w:val="22"/>
          <w:szCs w:val="22"/>
        </w:rPr>
      </w:pPr>
      <w:r w:rsidRPr="00C8136F">
        <w:rPr>
          <w:rFonts w:asciiTheme="minorHAnsi" w:hAnsiTheme="minorHAnsi" w:cs="Times New Roman"/>
          <w:b/>
          <w:sz w:val="22"/>
          <w:szCs w:val="22"/>
        </w:rPr>
        <w:t xml:space="preserve">Document Review, </w:t>
      </w:r>
      <w:r w:rsidRPr="00C8136F">
        <w:rPr>
          <w:rFonts w:asciiTheme="minorHAnsi" w:hAnsiTheme="minorHAnsi" w:cs="Times New Roman"/>
          <w:sz w:val="22"/>
          <w:szCs w:val="22"/>
        </w:rPr>
        <w:t>including State E&amp;T plans and activity reports, staff training materials, State and local policy manuals and memos, notice</w:t>
      </w:r>
      <w:r w:rsidR="007C5633">
        <w:rPr>
          <w:rFonts w:asciiTheme="minorHAnsi" w:hAnsiTheme="minorHAnsi" w:cs="Times New Roman"/>
          <w:sz w:val="22"/>
          <w:szCs w:val="22"/>
        </w:rPr>
        <w:t>s</w:t>
      </w:r>
      <w:r w:rsidRPr="00C8136F">
        <w:rPr>
          <w:rFonts w:asciiTheme="minorHAnsi" w:hAnsiTheme="minorHAnsi" w:cs="Times New Roman"/>
          <w:sz w:val="22"/>
          <w:szCs w:val="22"/>
        </w:rPr>
        <w:t xml:space="preserve"> of adverse action (NOAAs), handbooks, desk guides, and reported outcome measures</w:t>
      </w:r>
    </w:p>
    <w:p w14:paraId="77202F1E" w14:textId="4E9AA58A" w:rsidR="007C5633" w:rsidRPr="00C8136F" w:rsidRDefault="007C5633" w:rsidP="00C06530">
      <w:pPr>
        <w:pStyle w:val="ListParagraph"/>
        <w:numPr>
          <w:ilvl w:val="0"/>
          <w:numId w:val="12"/>
        </w:numPr>
        <w:overflowPunct w:val="0"/>
        <w:autoSpaceDE w:val="0"/>
        <w:autoSpaceDN w:val="0"/>
        <w:adjustRightInd w:val="0"/>
        <w:spacing w:after="40" w:line="260" w:lineRule="exact"/>
        <w:contextualSpacing w:val="0"/>
        <w:rPr>
          <w:rFonts w:asciiTheme="minorHAnsi" w:hAnsiTheme="minorHAnsi"/>
          <w:szCs w:val="22"/>
        </w:rPr>
      </w:pPr>
      <w:r w:rsidRPr="00C8136F">
        <w:rPr>
          <w:rFonts w:asciiTheme="minorHAnsi" w:hAnsiTheme="minorHAnsi"/>
          <w:b/>
          <w:szCs w:val="22"/>
        </w:rPr>
        <w:t>Administrative data analysis</w:t>
      </w:r>
      <w:r w:rsidRPr="00884131">
        <w:rPr>
          <w:rFonts w:asciiTheme="minorHAnsi" w:hAnsiTheme="minorHAnsi"/>
          <w:b/>
          <w:szCs w:val="22"/>
        </w:rPr>
        <w:t xml:space="preserve">, </w:t>
      </w:r>
      <w:r w:rsidRPr="00C8136F">
        <w:rPr>
          <w:rFonts w:asciiTheme="minorHAnsi" w:hAnsiTheme="minorHAnsi"/>
          <w:szCs w:val="22"/>
        </w:rPr>
        <w:t>including information from SNAP case records and (if available) E&amp;T providers to conduct a descriptive analysis of mandatory E&amp;T participants and to assess the E&amp;T services, sanctions, case closures, other outcome measures</w:t>
      </w:r>
    </w:p>
    <w:p w14:paraId="2427F7EA" w14:textId="6FBAADB6" w:rsidR="004D0300" w:rsidRDefault="004D0300" w:rsidP="00C06530">
      <w:pPr>
        <w:pStyle w:val="TableRedBullets-IPR"/>
        <w:numPr>
          <w:ilvl w:val="0"/>
          <w:numId w:val="12"/>
        </w:numPr>
        <w:spacing w:after="80" w:line="260" w:lineRule="exact"/>
        <w:rPr>
          <w:rFonts w:asciiTheme="minorHAnsi" w:hAnsiTheme="minorHAnsi" w:cs="Times New Roman"/>
          <w:sz w:val="22"/>
          <w:szCs w:val="22"/>
        </w:rPr>
      </w:pPr>
      <w:r w:rsidRPr="00C8136F">
        <w:rPr>
          <w:rFonts w:asciiTheme="minorHAnsi" w:hAnsiTheme="minorHAnsi" w:cs="Times New Roman"/>
          <w:b/>
          <w:sz w:val="22"/>
          <w:szCs w:val="22"/>
        </w:rPr>
        <w:t xml:space="preserve">Site visits to six States </w:t>
      </w:r>
      <w:r w:rsidRPr="00C8136F">
        <w:rPr>
          <w:rFonts w:asciiTheme="minorHAnsi" w:hAnsiTheme="minorHAnsi" w:cs="Times New Roman"/>
          <w:sz w:val="22"/>
          <w:szCs w:val="22"/>
        </w:rPr>
        <w:t xml:space="preserve">with mandatory E&amp;T programs. Each site visit will include </w:t>
      </w:r>
      <w:r w:rsidR="00AE76D2">
        <w:rPr>
          <w:rFonts w:asciiTheme="minorHAnsi" w:hAnsiTheme="minorHAnsi" w:cs="Times New Roman"/>
          <w:sz w:val="22"/>
          <w:szCs w:val="22"/>
        </w:rPr>
        <w:t xml:space="preserve">interviews with staff at </w:t>
      </w:r>
      <w:r w:rsidRPr="00C8136F">
        <w:rPr>
          <w:rFonts w:asciiTheme="minorHAnsi" w:hAnsiTheme="minorHAnsi" w:cs="Times New Roman"/>
          <w:sz w:val="22"/>
          <w:szCs w:val="22"/>
        </w:rPr>
        <w:t xml:space="preserve">(1) the State SNAP agency, (2) two local SNAP offices, and (3) three E&amp;T service providers. </w:t>
      </w:r>
      <w:r w:rsidR="00673144">
        <w:rPr>
          <w:rFonts w:asciiTheme="minorHAnsi" w:hAnsiTheme="minorHAnsi" w:cs="Times New Roman"/>
          <w:sz w:val="22"/>
          <w:szCs w:val="22"/>
        </w:rPr>
        <w:t xml:space="preserve">The interviews </w:t>
      </w:r>
      <w:r w:rsidR="00AE76D2">
        <w:rPr>
          <w:rFonts w:asciiTheme="minorHAnsi" w:hAnsiTheme="minorHAnsi" w:cs="Times New Roman"/>
          <w:sz w:val="22"/>
          <w:szCs w:val="22"/>
        </w:rPr>
        <w:t xml:space="preserve">will </w:t>
      </w:r>
      <w:r w:rsidR="00884131">
        <w:rPr>
          <w:rFonts w:asciiTheme="minorHAnsi" w:hAnsiTheme="minorHAnsi" w:cs="Times New Roman"/>
          <w:sz w:val="22"/>
          <w:szCs w:val="22"/>
        </w:rPr>
        <w:t>yield the following:</w:t>
      </w:r>
      <w:r w:rsidR="00673144">
        <w:rPr>
          <w:rFonts w:asciiTheme="minorHAnsi" w:hAnsiTheme="minorHAnsi" w:cs="Times New Roman"/>
          <w:sz w:val="22"/>
          <w:szCs w:val="22"/>
        </w:rPr>
        <w:t xml:space="preserve"> </w:t>
      </w:r>
    </w:p>
    <w:p w14:paraId="47CE3EC8" w14:textId="0F8C3402" w:rsidR="00200A78" w:rsidRPr="003B4509" w:rsidRDefault="00200A78" w:rsidP="00C06530">
      <w:pPr>
        <w:pStyle w:val="Body11ptCalibri-IPR"/>
        <w:numPr>
          <w:ilvl w:val="1"/>
          <w:numId w:val="12"/>
        </w:numPr>
        <w:spacing w:after="40" w:line="260" w:lineRule="exact"/>
        <w:ind w:left="1080"/>
        <w:rPr>
          <w:rFonts w:eastAsiaTheme="minorHAnsi" w:cstheme="minorBidi"/>
        </w:rPr>
      </w:pPr>
      <w:r w:rsidRPr="007C5633">
        <w:rPr>
          <w:rFonts w:eastAsiaTheme="minorHAnsi" w:cstheme="minorBidi"/>
          <w:b/>
        </w:rPr>
        <w:t xml:space="preserve">State SNAP </w:t>
      </w:r>
      <w:r w:rsidR="00227981">
        <w:rPr>
          <w:rFonts w:eastAsiaTheme="minorHAnsi" w:cstheme="minorBidi"/>
          <w:b/>
        </w:rPr>
        <w:t>agencies</w:t>
      </w:r>
      <w:r w:rsidR="00884131" w:rsidRPr="00884131">
        <w:rPr>
          <w:rFonts w:eastAsiaTheme="minorHAnsi" w:cstheme="minorBidi"/>
        </w:rPr>
        <w:t xml:space="preserve"> will </w:t>
      </w:r>
      <w:r w:rsidR="00884131">
        <w:rPr>
          <w:rFonts w:eastAsiaTheme="minorHAnsi" w:cstheme="minorBidi"/>
        </w:rPr>
        <w:t>provide</w:t>
      </w:r>
      <w:r w:rsidR="00227981">
        <w:rPr>
          <w:rFonts w:eastAsiaTheme="minorHAnsi" w:cstheme="minorBidi"/>
          <w:b/>
        </w:rPr>
        <w:t xml:space="preserve"> </w:t>
      </w:r>
      <w:r w:rsidRPr="003B4509">
        <w:rPr>
          <w:rFonts w:eastAsiaTheme="minorHAnsi" w:cstheme="minorBidi"/>
        </w:rPr>
        <w:t xml:space="preserve">high-level information on </w:t>
      </w:r>
      <w:r w:rsidR="00F7366E">
        <w:rPr>
          <w:rFonts w:eastAsiaTheme="minorHAnsi" w:cstheme="minorBidi"/>
        </w:rPr>
        <w:t xml:space="preserve">States’ </w:t>
      </w:r>
      <w:r w:rsidRPr="003B4509">
        <w:rPr>
          <w:rFonts w:eastAsiaTheme="minorHAnsi" w:cstheme="minorBidi"/>
        </w:rPr>
        <w:t xml:space="preserve">mandatory programs, policies, resources, and </w:t>
      </w:r>
      <w:r w:rsidR="007C5633">
        <w:rPr>
          <w:rFonts w:eastAsiaTheme="minorHAnsi" w:cstheme="minorBidi"/>
        </w:rPr>
        <w:t xml:space="preserve">the </w:t>
      </w:r>
      <w:r w:rsidRPr="003B4509">
        <w:rPr>
          <w:rFonts w:eastAsiaTheme="minorHAnsi" w:cstheme="minorBidi"/>
        </w:rPr>
        <w:t>E&amp;T outcome measures</w:t>
      </w:r>
      <w:r w:rsidR="00884131">
        <w:rPr>
          <w:rFonts w:eastAsiaTheme="minorHAnsi" w:cstheme="minorBidi"/>
        </w:rPr>
        <w:t>.</w:t>
      </w:r>
    </w:p>
    <w:p w14:paraId="4E4B63B2" w14:textId="3E21A0D2" w:rsidR="00200A78" w:rsidRPr="003B4509" w:rsidRDefault="00200A78" w:rsidP="00C06530">
      <w:pPr>
        <w:pStyle w:val="Body11ptCalibri-IPR"/>
        <w:numPr>
          <w:ilvl w:val="1"/>
          <w:numId w:val="12"/>
        </w:numPr>
        <w:spacing w:after="40" w:line="260" w:lineRule="exact"/>
        <w:ind w:left="1080"/>
        <w:rPr>
          <w:rFonts w:eastAsiaTheme="minorHAnsi" w:cstheme="minorBidi"/>
        </w:rPr>
      </w:pPr>
      <w:r w:rsidRPr="007C5633">
        <w:rPr>
          <w:rFonts w:eastAsiaTheme="minorHAnsi" w:cstheme="minorBidi"/>
          <w:b/>
        </w:rPr>
        <w:t>Local SNAP office</w:t>
      </w:r>
      <w:r w:rsidR="00227981">
        <w:rPr>
          <w:rFonts w:eastAsiaTheme="minorHAnsi" w:cstheme="minorBidi"/>
          <w:b/>
        </w:rPr>
        <w:t>s</w:t>
      </w:r>
      <w:r w:rsidRPr="007C5633">
        <w:rPr>
          <w:rFonts w:eastAsiaTheme="minorHAnsi" w:cstheme="minorBidi"/>
          <w:b/>
        </w:rPr>
        <w:t xml:space="preserve"> </w:t>
      </w:r>
      <w:r w:rsidR="00884131" w:rsidRPr="00884131">
        <w:rPr>
          <w:rFonts w:eastAsiaTheme="minorHAnsi" w:cstheme="minorBidi"/>
        </w:rPr>
        <w:t xml:space="preserve">will provide </w:t>
      </w:r>
      <w:r w:rsidRPr="003B4509">
        <w:rPr>
          <w:rFonts w:eastAsiaTheme="minorHAnsi" w:cstheme="minorBidi"/>
        </w:rPr>
        <w:t xml:space="preserve">detailed understanding of the mandatory E&amp;T process and staff’s perspectives on the effects of </w:t>
      </w:r>
      <w:r w:rsidR="00AE76D2">
        <w:rPr>
          <w:rFonts w:eastAsiaTheme="minorHAnsi" w:cstheme="minorBidi"/>
        </w:rPr>
        <w:t xml:space="preserve">E&amp;T </w:t>
      </w:r>
      <w:r w:rsidRPr="003B4509">
        <w:rPr>
          <w:rFonts w:eastAsiaTheme="minorHAnsi" w:cstheme="minorBidi"/>
        </w:rPr>
        <w:t xml:space="preserve">on participation and sanctions. </w:t>
      </w:r>
      <w:r w:rsidR="00227981" w:rsidRPr="00E522D3">
        <w:rPr>
          <w:rFonts w:asciiTheme="minorHAnsi" w:hAnsiTheme="minorHAnsi" w:cs="Times"/>
        </w:rPr>
        <w:t>During the visit, the site team will interview staff; facilitate a process-mapping ex</w:t>
      </w:r>
      <w:r w:rsidR="00F7366E">
        <w:rPr>
          <w:rFonts w:asciiTheme="minorHAnsi" w:hAnsiTheme="minorHAnsi" w:cs="Times"/>
        </w:rPr>
        <w:t xml:space="preserve">ercise </w:t>
      </w:r>
      <w:r w:rsidR="00227981" w:rsidRPr="00E522D3">
        <w:rPr>
          <w:rFonts w:asciiTheme="minorHAnsi" w:hAnsiTheme="minorHAnsi" w:cs="Times"/>
        </w:rPr>
        <w:t>(i.e.</w:t>
      </w:r>
      <w:r w:rsidR="006A2801">
        <w:rPr>
          <w:rFonts w:asciiTheme="minorHAnsi" w:hAnsiTheme="minorHAnsi" w:cs="Times"/>
        </w:rPr>
        <w:t>,</w:t>
      </w:r>
      <w:r w:rsidR="00227981" w:rsidRPr="00E522D3">
        <w:rPr>
          <w:rFonts w:asciiTheme="minorHAnsi" w:hAnsiTheme="minorHAnsi" w:cs="Times"/>
        </w:rPr>
        <w:t xml:space="preserve"> a group discussion to develop a flow chart of </w:t>
      </w:r>
      <w:r w:rsidR="00F7366E">
        <w:rPr>
          <w:rFonts w:asciiTheme="minorHAnsi" w:hAnsiTheme="minorHAnsi" w:cs="Times"/>
        </w:rPr>
        <w:t>participant</w:t>
      </w:r>
      <w:r w:rsidR="00227981" w:rsidRPr="00E522D3">
        <w:rPr>
          <w:rFonts w:asciiTheme="minorHAnsi" w:hAnsiTheme="minorHAnsi" w:cs="Times"/>
        </w:rPr>
        <w:t>s</w:t>
      </w:r>
      <w:r w:rsidR="00F7366E">
        <w:rPr>
          <w:rFonts w:asciiTheme="minorHAnsi" w:hAnsiTheme="minorHAnsi" w:cs="Times"/>
        </w:rPr>
        <w:t>’</w:t>
      </w:r>
      <w:r w:rsidR="00227981" w:rsidRPr="00E522D3">
        <w:rPr>
          <w:rFonts w:asciiTheme="minorHAnsi" w:hAnsiTheme="minorHAnsi" w:cs="Times"/>
        </w:rPr>
        <w:t xml:space="preserve"> experience</w:t>
      </w:r>
      <w:r w:rsidR="00F7366E">
        <w:rPr>
          <w:rFonts w:asciiTheme="minorHAnsi" w:hAnsiTheme="minorHAnsi" w:cs="Times"/>
        </w:rPr>
        <w:t>s</w:t>
      </w:r>
      <w:r w:rsidR="00227981" w:rsidRPr="00E522D3">
        <w:rPr>
          <w:rFonts w:asciiTheme="minorHAnsi" w:hAnsiTheme="minorHAnsi" w:cs="Times"/>
        </w:rPr>
        <w:t xml:space="preserve"> </w:t>
      </w:r>
      <w:r w:rsidR="000B700C">
        <w:rPr>
          <w:rFonts w:asciiTheme="minorHAnsi" w:hAnsiTheme="minorHAnsi" w:cs="Times"/>
        </w:rPr>
        <w:t>through</w:t>
      </w:r>
      <w:r w:rsidR="000B700C" w:rsidRPr="00E522D3">
        <w:rPr>
          <w:rFonts w:asciiTheme="minorHAnsi" w:hAnsiTheme="minorHAnsi" w:cs="Times"/>
        </w:rPr>
        <w:t xml:space="preserve"> </w:t>
      </w:r>
      <w:r w:rsidR="00227981" w:rsidRPr="00E522D3">
        <w:rPr>
          <w:rFonts w:asciiTheme="minorHAnsi" w:hAnsiTheme="minorHAnsi" w:cs="Times"/>
        </w:rPr>
        <w:t>the E&amp;T process)</w:t>
      </w:r>
      <w:r w:rsidR="00F7366E">
        <w:rPr>
          <w:rFonts w:asciiTheme="minorHAnsi" w:hAnsiTheme="minorHAnsi" w:cs="Times"/>
        </w:rPr>
        <w:t>;</w:t>
      </w:r>
      <w:r w:rsidR="00227981" w:rsidRPr="00E522D3">
        <w:rPr>
          <w:rFonts w:asciiTheme="minorHAnsi" w:hAnsiTheme="minorHAnsi" w:cs="Times"/>
        </w:rPr>
        <w:t xml:space="preserve"> collect any documentation, NOAAs, or other materials that may be useful for understanding the E&amp;T process; and, if possible, observe day-to-day interactions with mandatory E&amp;T clients</w:t>
      </w:r>
      <w:r w:rsidR="00884131">
        <w:rPr>
          <w:rFonts w:asciiTheme="minorHAnsi" w:hAnsiTheme="minorHAnsi" w:cs="Times"/>
        </w:rPr>
        <w:t>.</w:t>
      </w:r>
      <w:r w:rsidR="00227981" w:rsidRPr="00E522D3">
        <w:rPr>
          <w:rFonts w:asciiTheme="minorHAnsi" w:hAnsiTheme="minorHAnsi" w:cs="Times"/>
        </w:rPr>
        <w:t xml:space="preserve"> </w:t>
      </w:r>
    </w:p>
    <w:p w14:paraId="7AEE0EE1" w14:textId="1D278533" w:rsidR="008D7FB4" w:rsidRDefault="00C06530" w:rsidP="00C06530">
      <w:pPr>
        <w:pStyle w:val="Body11ptCalibri-IPR"/>
        <w:numPr>
          <w:ilvl w:val="1"/>
          <w:numId w:val="12"/>
        </w:numPr>
        <w:spacing w:after="0" w:line="260" w:lineRule="exact"/>
        <w:ind w:left="1080"/>
        <w:rPr>
          <w:b/>
        </w:rPr>
      </w:pPr>
      <w:r>
        <w:rPr>
          <w:noProof/>
        </w:rPr>
        <mc:AlternateContent>
          <mc:Choice Requires="wps">
            <w:drawing>
              <wp:anchor distT="0" distB="0" distL="114300" distR="114300" simplePos="0" relativeHeight="251654656" behindDoc="0" locked="0" layoutInCell="1" allowOverlap="1" wp14:anchorId="3BCCB181" wp14:editId="13DDC73D">
                <wp:simplePos x="0" y="0"/>
                <wp:positionH relativeFrom="margin">
                  <wp:posOffset>-9525</wp:posOffset>
                </wp:positionH>
                <wp:positionV relativeFrom="margin">
                  <wp:posOffset>7190566</wp:posOffset>
                </wp:positionV>
                <wp:extent cx="6403975" cy="1197610"/>
                <wp:effectExtent l="0" t="0" r="0" b="2540"/>
                <wp:wrapSquare wrapText="bothSides"/>
                <wp:docPr id="3" name="Text Box 3"/>
                <wp:cNvGraphicFramePr/>
                <a:graphic xmlns:a="http://schemas.openxmlformats.org/drawingml/2006/main">
                  <a:graphicData uri="http://schemas.microsoft.com/office/word/2010/wordprocessingShape">
                    <wps:wsp>
                      <wps:cNvSpPr txBox="1"/>
                      <wps:spPr>
                        <a:xfrm>
                          <a:off x="0" y="0"/>
                          <a:ext cx="6403975" cy="1197610"/>
                        </a:xfrm>
                        <a:prstGeom prst="rect">
                          <a:avLst/>
                        </a:prstGeom>
                        <a:solidFill>
                          <a:sysClr val="window" lastClr="FFFFFF">
                            <a:lumMod val="95000"/>
                          </a:sysClr>
                        </a:solidFill>
                        <a:ln w="6350">
                          <a:noFill/>
                        </a:ln>
                        <a:effectLst/>
                      </wps:spPr>
                      <wps:txbx>
                        <w:txbxContent>
                          <w:p w14:paraId="6CC5D9DE" w14:textId="77777777" w:rsidR="00C06530" w:rsidRPr="008438D7" w:rsidRDefault="00C06530" w:rsidP="00144502">
                            <w:pPr>
                              <w:widowControl w:val="0"/>
                              <w:spacing w:line="240" w:lineRule="auto"/>
                              <w:ind w:right="318"/>
                              <w:jc w:val="center"/>
                              <w:rPr>
                                <w:rFonts w:ascii="Calibri" w:hAnsi="Calibri" w:cs="Calibri"/>
                                <w:i/>
                                <w:sz w:val="18"/>
                                <w:szCs w:val="18"/>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7777B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5</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D43FE0D" w14:textId="77777777" w:rsidR="00C06530" w:rsidRPr="008438D7" w:rsidRDefault="00C06530" w:rsidP="00C06530">
                            <w:pPr>
                              <w:rPr>
                                <w:rFonts w:ascii="Calibri" w:hAnsi="Calibri"/>
                                <w:i/>
                                <w:sz w:val="18"/>
                                <w:szCs w:val="18"/>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5pt;margin-top:566.2pt;width:504.25pt;height:94.3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" fillcolor="#f2f2f2" stroked="f" strokeweight=".5pt">
                <v:textbox inset="3.6pt,,3.6pt">
                  <w:txbxContent>
                    <w:p w14:paraId="6CC5D9DE" w14:textId="77777777" w:rsidR="00C06530" w:rsidRPr="008438D7" w:rsidRDefault="00C06530" w:rsidP="00144502">
                      <w:pPr>
                        <w:widowControl w:val="0"/>
                        <w:spacing w:line="240" w:lineRule="auto"/>
                        <w:ind w:right="318"/>
                        <w:jc w:val="center"/>
                        <w:rPr>
                          <w:rFonts w:ascii="Calibri" w:hAnsi="Calibri" w:cs="Calibri"/>
                          <w:i/>
                          <w:sz w:val="18"/>
                          <w:szCs w:val="18"/>
                        </w:rPr>
                      </w:pPr>
                      <w:r w:rsidRPr="008438D7">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7777B6">
                        <w:rPr>
                          <w:rFonts w:ascii="Calibri" w:hAnsi="Calibri" w:cs="Calibri"/>
                          <w:i/>
                          <w:sz w:val="18"/>
                          <w:szCs w:val="18"/>
                        </w:rPr>
                        <w:t>0584-xxxx</w:t>
                      </w:r>
                      <w:r w:rsidRPr="008438D7">
                        <w:rPr>
                          <w:rFonts w:ascii="Calibri" w:hAnsi="Calibri" w:cs="Calibri"/>
                          <w:i/>
                          <w:sz w:val="18"/>
                          <w:szCs w:val="18"/>
                        </w:rPr>
                        <w:t xml:space="preserve">.  The time required to complete this information collection is estimated to average </w:t>
                      </w:r>
                      <w:r>
                        <w:rPr>
                          <w:rFonts w:ascii="Calibri" w:hAnsi="Calibri" w:cs="Calibri"/>
                          <w:i/>
                          <w:sz w:val="18"/>
                          <w:szCs w:val="18"/>
                        </w:rPr>
                        <w:t>5</w:t>
                      </w:r>
                      <w:r w:rsidRPr="008438D7">
                        <w:rPr>
                          <w:rFonts w:ascii="Calibri" w:hAnsi="Calibri" w:cs="Calibri"/>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D43FE0D" w14:textId="77777777" w:rsidR="00C06530" w:rsidRPr="008438D7" w:rsidRDefault="00C06530" w:rsidP="00C06530">
                      <w:pPr>
                        <w:rPr>
                          <w:rFonts w:ascii="Calibri" w:hAnsi="Calibri"/>
                          <w:i/>
                          <w:sz w:val="18"/>
                          <w:szCs w:val="18"/>
                        </w:rPr>
                      </w:pPr>
                    </w:p>
                  </w:txbxContent>
                </v:textbox>
                <w10:wrap type="square" anchorx="margin" anchory="margin"/>
              </v:shape>
            </w:pict>
          </mc:Fallback>
        </mc:AlternateContent>
      </w:r>
      <w:r w:rsidR="00200A78" w:rsidRPr="001224A9">
        <w:rPr>
          <w:rFonts w:eastAsiaTheme="minorHAnsi" w:cstheme="minorBidi"/>
          <w:b/>
        </w:rPr>
        <w:t>SNAP E&amp;T provider</w:t>
      </w:r>
      <w:r w:rsidR="00F7366E" w:rsidRPr="001224A9">
        <w:rPr>
          <w:rFonts w:eastAsiaTheme="minorHAnsi" w:cstheme="minorBidi"/>
          <w:b/>
        </w:rPr>
        <w:t>s</w:t>
      </w:r>
      <w:r w:rsidR="00200A78" w:rsidRPr="001224A9">
        <w:rPr>
          <w:rFonts w:eastAsiaTheme="minorHAnsi" w:cstheme="minorBidi"/>
        </w:rPr>
        <w:t xml:space="preserve"> </w:t>
      </w:r>
      <w:r w:rsidR="00884131" w:rsidRPr="001224A9">
        <w:rPr>
          <w:rFonts w:eastAsiaTheme="minorHAnsi" w:cstheme="minorBidi"/>
        </w:rPr>
        <w:t>will offer</w:t>
      </w:r>
      <w:r w:rsidR="00884131" w:rsidRPr="001224A9">
        <w:rPr>
          <w:rFonts w:eastAsiaTheme="minorHAnsi" w:cstheme="minorBidi"/>
          <w:b/>
        </w:rPr>
        <w:t xml:space="preserve"> </w:t>
      </w:r>
      <w:r w:rsidR="00200A78" w:rsidRPr="001224A9">
        <w:rPr>
          <w:rFonts w:eastAsiaTheme="minorHAnsi" w:cstheme="minorBidi"/>
        </w:rPr>
        <w:t>insight into client flow through the SNAP E&amp;T process and available services</w:t>
      </w:r>
      <w:r w:rsidR="00AE76D2" w:rsidRPr="001224A9">
        <w:rPr>
          <w:rFonts w:eastAsiaTheme="minorHAnsi" w:cstheme="minorBidi"/>
        </w:rPr>
        <w:t xml:space="preserve">. The site team will conduct </w:t>
      </w:r>
      <w:r w:rsidR="000B700C" w:rsidRPr="001224A9">
        <w:rPr>
          <w:rFonts w:eastAsiaTheme="minorHAnsi" w:cstheme="minorBidi"/>
        </w:rPr>
        <w:t xml:space="preserve">interviews with staff and, if possible, observations of E&amp;T </w:t>
      </w:r>
      <w:r w:rsidRPr="001224A9">
        <w:rPr>
          <w:rFonts w:eastAsiaTheme="minorHAnsi" w:cstheme="minorBidi"/>
        </w:rPr>
        <w:t xml:space="preserve"> </w:t>
      </w:r>
      <w:r w:rsidR="00AE76D2" w:rsidRPr="001224A9">
        <w:rPr>
          <w:rFonts w:eastAsiaTheme="minorHAnsi" w:cstheme="minorBidi"/>
        </w:rPr>
        <w:t xml:space="preserve">participants receiving services and their </w:t>
      </w:r>
      <w:r w:rsidR="000B700C" w:rsidRPr="001224A9">
        <w:rPr>
          <w:rFonts w:eastAsiaTheme="minorHAnsi" w:cstheme="minorBidi"/>
        </w:rPr>
        <w:t>interactions</w:t>
      </w:r>
      <w:r w:rsidR="00AE76D2" w:rsidRPr="001224A9">
        <w:rPr>
          <w:rFonts w:eastAsiaTheme="minorHAnsi" w:cstheme="minorBidi"/>
        </w:rPr>
        <w:t xml:space="preserve"> with staff</w:t>
      </w:r>
      <w:r w:rsidR="00884131" w:rsidRPr="001224A9">
        <w:rPr>
          <w:rFonts w:eastAsiaTheme="minorHAnsi" w:cstheme="minorBidi"/>
        </w:rPr>
        <w:t>.</w:t>
      </w:r>
    </w:p>
    <w:p w14:paraId="35C68D0F" w14:textId="0B1CA07B" w:rsidR="008A08B8" w:rsidRPr="006302F0" w:rsidRDefault="008A08B8" w:rsidP="001224A9">
      <w:pPr>
        <w:pStyle w:val="Heading1-IPR"/>
      </w:pPr>
      <w:r w:rsidRPr="006302F0">
        <w:lastRenderedPageBreak/>
        <w:t>Frequently Asked Questions</w:t>
      </w:r>
    </w:p>
    <w:p w14:paraId="5AE6865B" w14:textId="77777777" w:rsidR="00C36BCC" w:rsidRPr="00454A17" w:rsidRDefault="00C36BCC" w:rsidP="0036651F">
      <w:pPr>
        <w:pStyle w:val="Heading3-IPR"/>
        <w:numPr>
          <w:ilvl w:val="0"/>
          <w:numId w:val="0"/>
        </w:numPr>
        <w:spacing w:after="0"/>
        <w:ind w:left="360" w:hanging="360"/>
      </w:pPr>
      <w:r w:rsidRPr="00454A17">
        <w:t>Who is conducting the study?</w:t>
      </w:r>
    </w:p>
    <w:p w14:paraId="58BD4891" w14:textId="4E7D7ABA" w:rsidR="00C36BCC" w:rsidRPr="00DF578F" w:rsidRDefault="00180C87" w:rsidP="00C06530">
      <w:pPr>
        <w:pStyle w:val="Body11ptCalibri-IPR"/>
        <w:spacing w:line="-260" w:lineRule="auto"/>
      </w:pPr>
      <w:r>
        <w:t>The United States Department of Agriculture (USDA) Food and Nutrition Service (</w:t>
      </w:r>
      <w:r w:rsidR="00C36BCC" w:rsidRPr="00DF578F">
        <w:t>FNS</w:t>
      </w:r>
      <w:r>
        <w:t xml:space="preserve">) </w:t>
      </w:r>
      <w:r w:rsidR="00C36BCC" w:rsidRPr="00DF578F">
        <w:t>is directing this study with the assistance of an independent research contractor, Insight Policy Research (Insight)</w:t>
      </w:r>
      <w:r w:rsidR="00C36BCC">
        <w:t>, and its subcontractor, Mathematica Policy Research</w:t>
      </w:r>
      <w:r w:rsidR="002D51C3">
        <w:t xml:space="preserve"> (Mathematica)</w:t>
      </w:r>
      <w:r w:rsidR="00C36BCC" w:rsidRPr="00DF578F">
        <w:t>.</w:t>
      </w:r>
    </w:p>
    <w:p w14:paraId="5C0C4ED5" w14:textId="77777777" w:rsidR="008A08B8" w:rsidRPr="00454A17" w:rsidRDefault="008A08B8" w:rsidP="0036651F">
      <w:pPr>
        <w:pStyle w:val="Heading3-IPR"/>
        <w:numPr>
          <w:ilvl w:val="0"/>
          <w:numId w:val="0"/>
        </w:numPr>
        <w:spacing w:after="0"/>
        <w:ind w:left="360" w:hanging="360"/>
      </w:pPr>
      <w:r w:rsidRPr="00454A17">
        <w:t>Why am I being asked to participate?</w:t>
      </w:r>
    </w:p>
    <w:p w14:paraId="5F391EBD" w14:textId="1917C281" w:rsidR="008A08B8" w:rsidRPr="0086067F" w:rsidRDefault="000B700C" w:rsidP="00C06530">
      <w:pPr>
        <w:pStyle w:val="Body11ptCalibri-IPR"/>
        <w:spacing w:line="-260" w:lineRule="auto"/>
      </w:pPr>
      <w:r>
        <w:t>S</w:t>
      </w:r>
      <w:r w:rsidR="0086067F" w:rsidRPr="0086067F">
        <w:t>ix</w:t>
      </w:r>
      <w:r w:rsidR="00903148" w:rsidRPr="0086067F">
        <w:t xml:space="preserve"> State</w:t>
      </w:r>
      <w:r w:rsidR="00EB155C">
        <w:t xml:space="preserve">s </w:t>
      </w:r>
      <w:r>
        <w:t>are being invited to participate</w:t>
      </w:r>
      <w:r w:rsidR="00EB155C">
        <w:t xml:space="preserve"> in the study. FNS selected States that </w:t>
      </w:r>
      <w:r w:rsidR="0086067F" w:rsidRPr="0086067F">
        <w:t xml:space="preserve">represent a mix of </w:t>
      </w:r>
      <w:r w:rsidR="007C5633">
        <w:t xml:space="preserve">mandatory </w:t>
      </w:r>
      <w:r w:rsidR="0086067F" w:rsidRPr="0086067F">
        <w:t xml:space="preserve">SNAP E&amp;T programs with respect to size of the program, </w:t>
      </w:r>
      <w:r w:rsidR="007C5633">
        <w:t xml:space="preserve">its </w:t>
      </w:r>
      <w:r w:rsidR="0086067F" w:rsidRPr="0086067F">
        <w:t xml:space="preserve">structure and policies, and geographic location. </w:t>
      </w:r>
    </w:p>
    <w:p w14:paraId="6585F7A6" w14:textId="7FF84948" w:rsidR="00454A17" w:rsidRPr="00937B69" w:rsidRDefault="008A08B8" w:rsidP="0036651F">
      <w:pPr>
        <w:pStyle w:val="Heading3-IPR"/>
        <w:numPr>
          <w:ilvl w:val="0"/>
          <w:numId w:val="0"/>
        </w:numPr>
        <w:spacing w:after="0"/>
        <w:ind w:left="360" w:hanging="360"/>
      </w:pPr>
      <w:r w:rsidRPr="00454A17">
        <w:t>What kind of</w:t>
      </w:r>
      <w:r w:rsidR="00004F96">
        <w:t xml:space="preserve"> administrative</w:t>
      </w:r>
      <w:r w:rsidRPr="00454A17">
        <w:t xml:space="preserve"> </w:t>
      </w:r>
      <w:r w:rsidR="00E838EA">
        <w:t xml:space="preserve">data </w:t>
      </w:r>
      <w:r w:rsidRPr="00454A17">
        <w:t>will be collected?</w:t>
      </w:r>
    </w:p>
    <w:p w14:paraId="53CA35A1" w14:textId="2F3DD0E2" w:rsidR="00E522D3" w:rsidRDefault="00EB155C" w:rsidP="00C06530">
      <w:pPr>
        <w:pStyle w:val="Body11ptCalibri-IPR"/>
        <w:spacing w:line="-260" w:lineRule="auto"/>
      </w:pPr>
      <w:r>
        <w:t xml:space="preserve">Insight will collect </w:t>
      </w:r>
      <w:r w:rsidRPr="00004F96">
        <w:t>administrative data</w:t>
      </w:r>
      <w:r>
        <w:t xml:space="preserve"> from SNAP case records from study States and, </w:t>
      </w:r>
      <w:r w:rsidR="002D51C3">
        <w:t xml:space="preserve">where </w:t>
      </w:r>
      <w:r>
        <w:t xml:space="preserve">possible, from E&amp;T providers to complement the information obtained during the site visits. </w:t>
      </w:r>
    </w:p>
    <w:p w14:paraId="13DE266A" w14:textId="718340BF" w:rsidR="00151948" w:rsidRDefault="00E522D3" w:rsidP="00C06530">
      <w:pPr>
        <w:pStyle w:val="BulletsRed-IPR"/>
        <w:spacing w:after="40" w:line="260" w:lineRule="exact"/>
      </w:pPr>
      <w:r>
        <w:t xml:space="preserve">Insight will request longitudinal </w:t>
      </w:r>
      <w:r w:rsidRPr="00E522D3">
        <w:rPr>
          <w:b/>
        </w:rPr>
        <w:t>SNAP administrative caseload data</w:t>
      </w:r>
      <w:r>
        <w:t xml:space="preserve">, including </w:t>
      </w:r>
      <w:r w:rsidRPr="003718B5">
        <w:t xml:space="preserve">one record per </w:t>
      </w:r>
      <w:r>
        <w:t xml:space="preserve">month for all individuals </w:t>
      </w:r>
      <w:r w:rsidR="000B700C">
        <w:t>who were on SNAP</w:t>
      </w:r>
      <w:r>
        <w:t xml:space="preserve"> at any time</w:t>
      </w:r>
      <w:r w:rsidRPr="003718B5">
        <w:t xml:space="preserve"> </w:t>
      </w:r>
      <w:r>
        <w:t xml:space="preserve">during the 29-month period from October 2016 through February 2019. The data requested will include variables for participants’ demographic characteristics, exemption status, E&amp;T services and outcomes, incidence and duration of sanctions, </w:t>
      </w:r>
      <w:r w:rsidR="00540081">
        <w:t xml:space="preserve">and </w:t>
      </w:r>
      <w:r>
        <w:t xml:space="preserve">corresponding SNAP benefit reductions and/or case closures. Insight will work with each State to determine what information </w:t>
      </w:r>
      <w:r w:rsidR="00E838EA">
        <w:t>is available</w:t>
      </w:r>
      <w:r>
        <w:t>. Insight will then request a 1-month test file from each State and provide feedback to the State before the State submits its complete file.</w:t>
      </w:r>
    </w:p>
    <w:p w14:paraId="50E4B524" w14:textId="22FEEA01" w:rsidR="007C5633" w:rsidRPr="00937B69" w:rsidRDefault="007C5633" w:rsidP="00C06530">
      <w:pPr>
        <w:pStyle w:val="BulletsRed-IPR"/>
        <w:spacing w:after="240" w:line="260" w:lineRule="exact"/>
      </w:pPr>
      <w:r>
        <w:t xml:space="preserve">Insight will also request administrative data on E&amp;T participants </w:t>
      </w:r>
      <w:r w:rsidRPr="00860E62">
        <w:rPr>
          <w:b/>
        </w:rPr>
        <w:t>from E&amp;T providers</w:t>
      </w:r>
      <w:r>
        <w:t xml:space="preserve">, if available. Data will include </w:t>
      </w:r>
      <w:r w:rsidR="00540081">
        <w:t>type of E&amp;T service</w:t>
      </w:r>
      <w:r w:rsidR="003167C8">
        <w:t>s</w:t>
      </w:r>
      <w:r w:rsidR="00540081">
        <w:t xml:space="preserve"> received, duration of </w:t>
      </w:r>
      <w:r w:rsidR="003167C8">
        <w:t xml:space="preserve">those </w:t>
      </w:r>
      <w:r w:rsidR="00540081">
        <w:t xml:space="preserve">services, and employment </w:t>
      </w:r>
      <w:r w:rsidR="003167C8">
        <w:t xml:space="preserve">and earnings </w:t>
      </w:r>
      <w:r w:rsidR="00540081">
        <w:t>outcomes</w:t>
      </w:r>
      <w:r>
        <w:t xml:space="preserve">. </w:t>
      </w:r>
    </w:p>
    <w:p w14:paraId="526E99C2" w14:textId="3D4B7BEE" w:rsidR="008A08B8" w:rsidRPr="00454A17" w:rsidRDefault="008A08B8" w:rsidP="0036651F">
      <w:pPr>
        <w:pStyle w:val="Heading3-IPR"/>
        <w:numPr>
          <w:ilvl w:val="0"/>
          <w:numId w:val="0"/>
        </w:numPr>
        <w:spacing w:after="0"/>
        <w:ind w:left="360" w:hanging="360"/>
      </w:pPr>
      <w:r w:rsidRPr="00454A17">
        <w:t xml:space="preserve">When will </w:t>
      </w:r>
      <w:r w:rsidR="00903148" w:rsidRPr="00454A17">
        <w:t>the site visits be conducted and how long will they be</w:t>
      </w:r>
      <w:r w:rsidRPr="00454A17">
        <w:t>?</w:t>
      </w:r>
    </w:p>
    <w:p w14:paraId="28954F14" w14:textId="1AF1B187" w:rsidR="007965AB" w:rsidRDefault="00200A78" w:rsidP="00C06530">
      <w:pPr>
        <w:pStyle w:val="Body11ptCalibri-IPR"/>
        <w:spacing w:line="-260" w:lineRule="auto"/>
      </w:pPr>
      <w:r>
        <w:t>S</w:t>
      </w:r>
      <w:r w:rsidR="000277EE" w:rsidRPr="00ED137E">
        <w:t xml:space="preserve">ite visits </w:t>
      </w:r>
      <w:r w:rsidR="00DE0891" w:rsidRPr="00ED137E">
        <w:t xml:space="preserve">to each State will last </w:t>
      </w:r>
      <w:r w:rsidR="00E522D3">
        <w:t xml:space="preserve">approximately </w:t>
      </w:r>
      <w:r w:rsidR="00D41B39">
        <w:t>3</w:t>
      </w:r>
      <w:r w:rsidR="00903148" w:rsidRPr="00ED137E">
        <w:t xml:space="preserve"> day</w:t>
      </w:r>
      <w:r w:rsidR="00DE0891" w:rsidRPr="00ED137E">
        <w:t xml:space="preserve">s </w:t>
      </w:r>
      <w:r w:rsidR="00ED137E" w:rsidRPr="00ED137E">
        <w:t xml:space="preserve">and will be conducted in </w:t>
      </w:r>
      <w:r w:rsidR="00D41B39">
        <w:t>s</w:t>
      </w:r>
      <w:r w:rsidR="00ED137E" w:rsidRPr="00ED137E">
        <w:t xml:space="preserve">pring 2019. </w:t>
      </w:r>
      <w:r w:rsidR="002D51C3">
        <w:t xml:space="preserve">The study team </w:t>
      </w:r>
      <w:r>
        <w:t xml:space="preserve">plans to </w:t>
      </w:r>
      <w:r w:rsidR="007965AB">
        <w:t>spend a half</w:t>
      </w:r>
      <w:r w:rsidR="00D41B39">
        <w:t>-</w:t>
      </w:r>
      <w:r w:rsidR="007965AB">
        <w:t xml:space="preserve">day </w:t>
      </w:r>
      <w:r>
        <w:t xml:space="preserve">at each </w:t>
      </w:r>
      <w:r w:rsidR="007965AB">
        <w:t xml:space="preserve">of the six </w:t>
      </w:r>
      <w:r>
        <w:t>site</w:t>
      </w:r>
      <w:r w:rsidR="007965AB">
        <w:t>s within a State</w:t>
      </w:r>
      <w:r>
        <w:t xml:space="preserve">. </w:t>
      </w:r>
    </w:p>
    <w:p w14:paraId="02F2B34D" w14:textId="77777777" w:rsidR="007965AB" w:rsidRPr="00454A17" w:rsidRDefault="007965AB" w:rsidP="0036651F">
      <w:pPr>
        <w:pStyle w:val="Heading3-IPR"/>
        <w:numPr>
          <w:ilvl w:val="0"/>
          <w:numId w:val="0"/>
        </w:numPr>
        <w:spacing w:after="0"/>
        <w:ind w:left="360" w:hanging="360"/>
      </w:pPr>
      <w:r w:rsidRPr="00454A17">
        <w:t>What are the next steps?</w:t>
      </w:r>
    </w:p>
    <w:p w14:paraId="780D9099" w14:textId="45343945" w:rsidR="008A08B8" w:rsidRDefault="00AF0A31" w:rsidP="00C06530">
      <w:pPr>
        <w:pStyle w:val="Body11ptCalibri-IPR"/>
        <w:spacing w:line="-260" w:lineRule="auto"/>
      </w:pPr>
      <w:r w:rsidRPr="00ED137E">
        <w:t xml:space="preserve">A timeline of the planning and data collection </w:t>
      </w:r>
      <w:r w:rsidR="00706F12">
        <w:t xml:space="preserve">appears </w:t>
      </w:r>
      <w:r w:rsidRPr="00ED137E">
        <w:t>in the table below.</w:t>
      </w:r>
    </w:p>
    <w:p w14:paraId="5BCA0BA3" w14:textId="6DE5DEF5" w:rsidR="00AF0A31" w:rsidRPr="00C8136F" w:rsidRDefault="007965AB" w:rsidP="00C06530">
      <w:pPr>
        <w:pStyle w:val="TableTitle-IPR"/>
        <w:spacing w:after="0"/>
      </w:pPr>
      <w:r>
        <w:t xml:space="preserve">Study </w:t>
      </w:r>
      <w:r w:rsidR="00AF0A31" w:rsidRPr="00C8136F">
        <w:t>Timeline</w:t>
      </w:r>
    </w:p>
    <w:tbl>
      <w:tblPr>
        <w:tblStyle w:val="InsightTable"/>
        <w:tblW w:w="4855" w:type="pct"/>
        <w:tblLook w:val="04A0" w:firstRow="1" w:lastRow="0" w:firstColumn="1" w:lastColumn="0" w:noHBand="0" w:noVBand="1"/>
      </w:tblPr>
      <w:tblGrid>
        <w:gridCol w:w="1980"/>
        <w:gridCol w:w="7920"/>
      </w:tblGrid>
      <w:tr w:rsidR="008A08B8" w:rsidRPr="003A0A35" w14:paraId="21BAEBE3" w14:textId="77777777" w:rsidTr="0036651F">
        <w:trPr>
          <w:cnfStyle w:val="100000000000" w:firstRow="1" w:lastRow="0" w:firstColumn="0" w:lastColumn="0" w:oddVBand="0" w:evenVBand="0" w:oddHBand="0" w:evenHBand="0" w:firstRowFirstColumn="0" w:firstRowLastColumn="0" w:lastRowFirstColumn="0" w:lastRowLastColumn="0"/>
          <w:trHeight w:val="360"/>
        </w:trPr>
        <w:tc>
          <w:tcPr>
            <w:tcW w:w="1000" w:type="pct"/>
          </w:tcPr>
          <w:p w14:paraId="01734452" w14:textId="7C1A68BF" w:rsidR="008A08B8" w:rsidRPr="003A0A35" w:rsidRDefault="0061395D" w:rsidP="00FE36A2">
            <w:pPr>
              <w:pStyle w:val="TableHeaderRow-IPR"/>
            </w:pPr>
            <w:r>
              <w:t xml:space="preserve">Estimated </w:t>
            </w:r>
            <w:r w:rsidR="008A08B8" w:rsidRPr="003A0A35">
              <w:t>Date</w:t>
            </w:r>
          </w:p>
        </w:tc>
        <w:tc>
          <w:tcPr>
            <w:tcW w:w="4000" w:type="pct"/>
          </w:tcPr>
          <w:p w14:paraId="3E10B34A" w14:textId="302AD691" w:rsidR="008A08B8" w:rsidRPr="003A0A35" w:rsidRDefault="008A08B8" w:rsidP="00FE36A2">
            <w:pPr>
              <w:pStyle w:val="TableHeaderRow-IPR"/>
            </w:pPr>
            <w:r w:rsidRPr="003A0A35">
              <w:t>Activity</w:t>
            </w:r>
          </w:p>
        </w:tc>
      </w:tr>
      <w:tr w:rsidR="008A08B8" w:rsidRPr="00DF578F" w14:paraId="709AFE74" w14:textId="77777777" w:rsidTr="0036651F">
        <w:trPr>
          <w:trHeight w:val="288"/>
        </w:trPr>
        <w:tc>
          <w:tcPr>
            <w:tcW w:w="1000" w:type="pct"/>
          </w:tcPr>
          <w:p w14:paraId="1AF825C7" w14:textId="7F85F2DD" w:rsidR="008A08B8" w:rsidRPr="00FE36A2" w:rsidRDefault="004F1699" w:rsidP="00FE36A2">
            <w:pPr>
              <w:pStyle w:val="TableText-IPR"/>
            </w:pPr>
            <w:r w:rsidRPr="00FE36A2">
              <w:t xml:space="preserve">Late </w:t>
            </w:r>
            <w:r w:rsidR="00D41B39" w:rsidRPr="00FE36A2">
              <w:t>s</w:t>
            </w:r>
            <w:r w:rsidRPr="00FE36A2">
              <w:t>ummer 201</w:t>
            </w:r>
            <w:r w:rsidR="00E539DC" w:rsidRPr="00FE36A2">
              <w:t>8</w:t>
            </w:r>
          </w:p>
        </w:tc>
        <w:tc>
          <w:tcPr>
            <w:tcW w:w="4000" w:type="pct"/>
          </w:tcPr>
          <w:p w14:paraId="48D36373" w14:textId="50C31094" w:rsidR="000277EE" w:rsidRPr="00FE36A2" w:rsidRDefault="00B176F1" w:rsidP="00FE36A2">
            <w:pPr>
              <w:pStyle w:val="TableText-IPR"/>
              <w:rPr>
                <w:rStyle w:val="CommentReference"/>
                <w:sz w:val="20"/>
              </w:rPr>
            </w:pPr>
            <w:r w:rsidRPr="00FE36A2">
              <w:t xml:space="preserve">The study team </w:t>
            </w:r>
            <w:r w:rsidR="00903148" w:rsidRPr="00FE36A2">
              <w:t>c</w:t>
            </w:r>
            <w:r w:rsidR="000277EE" w:rsidRPr="00FE36A2">
              <w:t>onduct</w:t>
            </w:r>
            <w:r w:rsidR="00903148" w:rsidRPr="00FE36A2">
              <w:t>s</w:t>
            </w:r>
            <w:r w:rsidR="000277EE" w:rsidRPr="00FE36A2">
              <w:t xml:space="preserve"> </w:t>
            </w:r>
            <w:r w:rsidR="004F2405" w:rsidRPr="00FE36A2">
              <w:t xml:space="preserve">an </w:t>
            </w:r>
            <w:r w:rsidR="00AF0A31" w:rsidRPr="00FE36A2">
              <w:t>introductory conference call with each State to discuss the study and answer questions.</w:t>
            </w:r>
          </w:p>
        </w:tc>
      </w:tr>
      <w:tr w:rsidR="008A08B8" w:rsidRPr="00DF578F" w14:paraId="439C9DDA" w14:textId="77777777" w:rsidTr="0036651F">
        <w:trPr>
          <w:trHeight w:val="288"/>
        </w:trPr>
        <w:tc>
          <w:tcPr>
            <w:tcW w:w="1000" w:type="pct"/>
          </w:tcPr>
          <w:p w14:paraId="4DC7EDAB" w14:textId="58158F02" w:rsidR="008A08B8" w:rsidRPr="00FE36A2" w:rsidRDefault="00A74044" w:rsidP="00FE36A2">
            <w:pPr>
              <w:pStyle w:val="TableText-IPR"/>
            </w:pPr>
            <w:r w:rsidRPr="00FE36A2">
              <w:t>Fall 2018</w:t>
            </w:r>
          </w:p>
        </w:tc>
        <w:tc>
          <w:tcPr>
            <w:tcW w:w="4000" w:type="pct"/>
          </w:tcPr>
          <w:p w14:paraId="3B5B962A" w14:textId="3D4F7339" w:rsidR="008A08B8" w:rsidRPr="00FE36A2" w:rsidRDefault="00B176F1" w:rsidP="00FE36A2">
            <w:pPr>
              <w:pStyle w:val="TableText-IPR"/>
            </w:pPr>
            <w:r w:rsidRPr="00FE36A2">
              <w:t xml:space="preserve">The study team </w:t>
            </w:r>
            <w:r w:rsidR="00A74044" w:rsidRPr="00FE36A2">
              <w:t>holds consultative discussions with States about the administrative data request for the study</w:t>
            </w:r>
            <w:r w:rsidR="0061395D" w:rsidRPr="00FE36A2">
              <w:t>.</w:t>
            </w:r>
          </w:p>
        </w:tc>
      </w:tr>
      <w:tr w:rsidR="00A74044" w:rsidRPr="00DF578F" w14:paraId="6DF82E4F" w14:textId="77777777" w:rsidTr="0036651F">
        <w:trPr>
          <w:trHeight w:val="288"/>
        </w:trPr>
        <w:tc>
          <w:tcPr>
            <w:tcW w:w="1000" w:type="pct"/>
          </w:tcPr>
          <w:p w14:paraId="5B0AC4AE" w14:textId="65157BE4" w:rsidR="00A74044" w:rsidRPr="00FE36A2" w:rsidRDefault="00A74044" w:rsidP="00FE36A2">
            <w:pPr>
              <w:pStyle w:val="TableText-IPR"/>
            </w:pPr>
            <w:r w:rsidRPr="00FE36A2">
              <w:t>Winter 2019</w:t>
            </w:r>
          </w:p>
        </w:tc>
        <w:tc>
          <w:tcPr>
            <w:tcW w:w="4000" w:type="pct"/>
          </w:tcPr>
          <w:p w14:paraId="47283EA6" w14:textId="2C04270D" w:rsidR="00A74044" w:rsidRPr="00FE36A2" w:rsidRDefault="00A74044" w:rsidP="00FE36A2">
            <w:pPr>
              <w:pStyle w:val="TableText-IPR"/>
            </w:pPr>
            <w:r w:rsidRPr="00FE36A2">
              <w:t>Upon receipt of OMB approval (estimated February 2019</w:t>
            </w:r>
            <w:r w:rsidR="00E838EA" w:rsidRPr="00FE36A2">
              <w:t xml:space="preserve">), </w:t>
            </w:r>
            <w:r w:rsidR="00B176F1" w:rsidRPr="00FE36A2">
              <w:t xml:space="preserve">the study team </w:t>
            </w:r>
            <w:r w:rsidR="00E838EA" w:rsidRPr="00FE36A2">
              <w:t xml:space="preserve">plans the </w:t>
            </w:r>
            <w:r w:rsidRPr="00FE36A2">
              <w:t>site visits with States, including setting a mutually convenient date for the visit and identifying interview respondents.</w:t>
            </w:r>
          </w:p>
        </w:tc>
      </w:tr>
      <w:tr w:rsidR="00AF0A31" w:rsidRPr="00DF578F" w14:paraId="27238238" w14:textId="77777777" w:rsidTr="0036651F">
        <w:trPr>
          <w:trHeight w:val="288"/>
        </w:trPr>
        <w:tc>
          <w:tcPr>
            <w:tcW w:w="1000" w:type="pct"/>
          </w:tcPr>
          <w:p w14:paraId="3CE09C50" w14:textId="696C4097" w:rsidR="00AF0A31" w:rsidRPr="00FE36A2" w:rsidRDefault="004F1699" w:rsidP="00FE36A2">
            <w:pPr>
              <w:pStyle w:val="TableText-IPR"/>
            </w:pPr>
            <w:r w:rsidRPr="00FE36A2">
              <w:t>Spring 2019</w:t>
            </w:r>
          </w:p>
        </w:tc>
        <w:tc>
          <w:tcPr>
            <w:tcW w:w="4000" w:type="pct"/>
          </w:tcPr>
          <w:p w14:paraId="0FD9872D" w14:textId="365AF34B" w:rsidR="00AF0A31" w:rsidRPr="00FE36A2" w:rsidRDefault="00B176F1" w:rsidP="00FE36A2">
            <w:pPr>
              <w:pStyle w:val="TableText-IPR"/>
            </w:pPr>
            <w:r w:rsidRPr="00FE36A2">
              <w:t xml:space="preserve">The study team </w:t>
            </w:r>
            <w:r w:rsidR="00E838EA" w:rsidRPr="00FE36A2">
              <w:t xml:space="preserve">conducts </w:t>
            </w:r>
            <w:r w:rsidR="004F1699" w:rsidRPr="00FE36A2">
              <w:t xml:space="preserve">one site visit to each of the six States. </w:t>
            </w:r>
          </w:p>
        </w:tc>
      </w:tr>
    </w:tbl>
    <w:p w14:paraId="4A29E69B" w14:textId="6CCAE5E5" w:rsidR="008A08B8" w:rsidRPr="00454A17" w:rsidRDefault="009C2874" w:rsidP="00C06530">
      <w:pPr>
        <w:pStyle w:val="Heading3-IPR"/>
        <w:numPr>
          <w:ilvl w:val="0"/>
          <w:numId w:val="0"/>
        </w:numPr>
        <w:spacing w:before="240" w:after="0"/>
        <w:ind w:left="360" w:hanging="360"/>
      </w:pPr>
      <w:r w:rsidRPr="00454A17">
        <w:t>How</w:t>
      </w:r>
      <w:r w:rsidR="004B21A6" w:rsidRPr="00454A17">
        <w:t xml:space="preserve"> w</w:t>
      </w:r>
      <w:r w:rsidR="008A08B8" w:rsidRPr="00454A17">
        <w:t xml:space="preserve">ill the information </w:t>
      </w:r>
      <w:r w:rsidRPr="00454A17">
        <w:t xml:space="preserve">my State provides </w:t>
      </w:r>
      <w:r w:rsidR="008A08B8" w:rsidRPr="00454A17">
        <w:t xml:space="preserve">be </w:t>
      </w:r>
      <w:r w:rsidRPr="00454A17">
        <w:t>used</w:t>
      </w:r>
      <w:r w:rsidR="008A08B8" w:rsidRPr="00454A17">
        <w:t>?</w:t>
      </w:r>
    </w:p>
    <w:p w14:paraId="4707B1D8" w14:textId="56940F55" w:rsidR="000121D7" w:rsidRPr="00CB0817" w:rsidRDefault="00AF0A31" w:rsidP="00C06530">
      <w:pPr>
        <w:pStyle w:val="Body11ptCalibri-IPR"/>
        <w:spacing w:after="0" w:line="-260" w:lineRule="auto"/>
      </w:pPr>
      <w:r w:rsidRPr="00C8136F">
        <w:t>The information g</w:t>
      </w:r>
      <w:r w:rsidR="00DF578F" w:rsidRPr="00C8136F">
        <w:t xml:space="preserve">athered </w:t>
      </w:r>
      <w:r w:rsidRPr="00C8136F">
        <w:t xml:space="preserve">during the site visits will be used to </w:t>
      </w:r>
      <w:r w:rsidR="004E4EDA">
        <w:t>increase FNS’</w:t>
      </w:r>
      <w:r w:rsidR="00D41B39">
        <w:t>s</w:t>
      </w:r>
      <w:r w:rsidR="004E4EDA">
        <w:t xml:space="preserve"> understanding</w:t>
      </w:r>
      <w:r w:rsidR="00706AC2">
        <w:t xml:space="preserve"> </w:t>
      </w:r>
      <w:r w:rsidR="004E4EDA">
        <w:t xml:space="preserve">of how SNAP mandatory E&amp;T program </w:t>
      </w:r>
      <w:r w:rsidR="004E4EDA" w:rsidRPr="00C8136F">
        <w:rPr>
          <w:rFonts w:asciiTheme="minorHAnsi" w:hAnsiTheme="minorHAnsi"/>
          <w:szCs w:val="22"/>
        </w:rPr>
        <w:t>features and administrative</w:t>
      </w:r>
      <w:r w:rsidR="00706AC2">
        <w:rPr>
          <w:rFonts w:asciiTheme="minorHAnsi" w:hAnsiTheme="minorHAnsi"/>
          <w:szCs w:val="22"/>
        </w:rPr>
        <w:t xml:space="preserve"> </w:t>
      </w:r>
      <w:r w:rsidR="004E4EDA" w:rsidRPr="00C8136F">
        <w:rPr>
          <w:rFonts w:asciiTheme="minorHAnsi" w:hAnsiTheme="minorHAnsi"/>
          <w:szCs w:val="22"/>
        </w:rPr>
        <w:t>practices may affect E&amp;T participation, sanctions, and outcomes for mandatory E&amp;T participants.</w:t>
      </w:r>
      <w:r w:rsidR="004E4EDA">
        <w:t xml:space="preserve"> </w:t>
      </w:r>
      <w:r w:rsidR="009C2874" w:rsidRPr="00C8136F">
        <w:t xml:space="preserve">Study results will be presented in a </w:t>
      </w:r>
      <w:r w:rsidR="00DF578F" w:rsidRPr="00C8136F">
        <w:t>written report provided to FNS.</w:t>
      </w:r>
      <w:r w:rsidR="007D3E08">
        <w:t xml:space="preserve"> </w:t>
      </w:r>
      <w:r w:rsidR="003F56C7">
        <w:t>All interviews will be considered private, and no participants will be cited by name or title.</w:t>
      </w:r>
    </w:p>
    <w:sectPr w:rsidR="000121D7" w:rsidRPr="00CB0817" w:rsidSect="00C06530">
      <w:headerReference w:type="default" r:id="rId11"/>
      <w:footerReference w:type="default" r:id="rId12"/>
      <w:headerReference w:type="first" r:id="rId13"/>
      <w:footerReference w:type="first" r:id="rId14"/>
      <w:pgSz w:w="12240" w:h="15840" w:code="1"/>
      <w:pgMar w:top="1080" w:right="1080" w:bottom="720" w:left="108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A1F99" w14:textId="77777777" w:rsidR="00D87426" w:rsidRDefault="00D87426">
      <w:r>
        <w:separator/>
      </w:r>
    </w:p>
  </w:endnote>
  <w:endnote w:type="continuationSeparator" w:id="0">
    <w:p w14:paraId="6D5DCA55" w14:textId="77777777" w:rsidR="00D87426" w:rsidRDefault="00D87426">
      <w:r>
        <w:continuationSeparator/>
      </w:r>
    </w:p>
  </w:endnote>
  <w:endnote w:type="continuationNotice" w:id="1">
    <w:p w14:paraId="15D061DA" w14:textId="77777777" w:rsidR="00D87426" w:rsidRDefault="00D874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53322"/>
      <w:docPartObj>
        <w:docPartGallery w:val="Page Numbers (Bottom of Page)"/>
        <w:docPartUnique/>
      </w:docPartObj>
    </w:sdtPr>
    <w:sdtEndPr>
      <w:rPr>
        <w:noProof/>
      </w:rPr>
    </w:sdtEndPr>
    <w:sdtContent>
      <w:p w14:paraId="798BCB81" w14:textId="71109471" w:rsidR="000B700C" w:rsidRDefault="00FE36A2">
        <w:pPr>
          <w:pStyle w:val="Footer"/>
          <w:jc w:val="right"/>
        </w:pPr>
        <w:r>
          <w:rPr>
            <w:noProof/>
            <w:sz w:val="24"/>
            <w:szCs w:val="24"/>
          </w:rPr>
          <mc:AlternateContent>
            <mc:Choice Requires="wps">
              <w:drawing>
                <wp:anchor distT="0" distB="0" distL="114300" distR="114300" simplePos="0" relativeHeight="251665408" behindDoc="0" locked="0" layoutInCell="1" allowOverlap="1" wp14:anchorId="22598B98" wp14:editId="2F38B985">
                  <wp:simplePos x="0" y="0"/>
                  <wp:positionH relativeFrom="margin">
                    <wp:posOffset>318135</wp:posOffset>
                  </wp:positionH>
                  <wp:positionV relativeFrom="margin">
                    <wp:posOffset>8180705</wp:posOffset>
                  </wp:positionV>
                  <wp:extent cx="5669280" cy="901065"/>
                  <wp:effectExtent l="0" t="0" r="7620" b="5715"/>
                  <wp:wrapSquare wrapText="bothSides"/>
                  <wp:docPr id="4" name="Text Box 4"/>
                  <wp:cNvGraphicFramePr/>
                  <a:graphic xmlns:a="http://schemas.openxmlformats.org/drawingml/2006/main">
                    <a:graphicData uri="http://schemas.microsoft.com/office/word/2010/wordprocessingShape">
                      <wps:wsp>
                        <wps:cNvSpPr txBox="1"/>
                        <wps:spPr>
                          <a:xfrm>
                            <a:off x="0" y="0"/>
                            <a:ext cx="5669280" cy="901065"/>
                          </a:xfrm>
                          <a:prstGeom prst="rect">
                            <a:avLst/>
                          </a:prstGeom>
                          <a:solidFill>
                            <a:srgbClr val="EEECE1"/>
                          </a:solidFill>
                          <a:ln w="6350">
                            <a:noFill/>
                          </a:ln>
                          <a:effectLst/>
                        </wps:spPr>
                        <wps:txbx>
                          <w:txbxContent>
                            <w:p w14:paraId="0BECFA6E" w14:textId="77777777" w:rsidR="00FE36A2" w:rsidRDefault="00FE36A2" w:rsidP="00FE36A2">
                              <w:pPr>
                                <w:pStyle w:val="ombburdentext"/>
                              </w:pPr>
                              <w: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25.05pt;margin-top:644.15pt;width:446.4pt;height:70.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" fillcolor="#eeece1" stroked="f" strokeweight=".5pt">
                  <v:textbox style="mso-fit-shape-to-text:t" inset="3.6pt,,3.6pt">
                    <w:txbxContent>
                      <w:p w14:paraId="0BECFA6E" w14:textId="77777777" w:rsidR="00FE36A2" w:rsidRDefault="00FE36A2" w:rsidP="00FE36A2">
                        <w:pPr>
                          <w:pStyle w:val="ombburdentext"/>
                        </w:pPr>
                        <w: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txbxContent>
                  </v:textbox>
                  <w10:wrap type="square" anchorx="margin" anchory="margin"/>
                </v:shape>
              </w:pict>
            </mc:Fallback>
          </mc:AlternateContent>
        </w:r>
        <w:r w:rsidR="000B700C">
          <w:fldChar w:fldCharType="begin"/>
        </w:r>
        <w:r w:rsidR="000B700C">
          <w:instrText xml:space="preserve"> PAGE   \* MERGEFORMAT </w:instrText>
        </w:r>
        <w:r w:rsidR="000B700C">
          <w:fldChar w:fldCharType="separate"/>
        </w:r>
        <w:r w:rsidR="001224A9">
          <w:rPr>
            <w:noProof/>
          </w:rPr>
          <w:t>2</w:t>
        </w:r>
        <w:r w:rsidR="000B700C">
          <w:rPr>
            <w:noProof/>
          </w:rPr>
          <w:fldChar w:fldCharType="end"/>
        </w:r>
      </w:p>
    </w:sdtContent>
  </w:sdt>
  <w:p w14:paraId="27F825A0" w14:textId="5C9F947E" w:rsidR="000B700C" w:rsidRDefault="000B70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684019086"/>
      <w:docPartObj>
        <w:docPartGallery w:val="Page Numbers (Bottom of Page)"/>
        <w:docPartUnique/>
      </w:docPartObj>
    </w:sdtPr>
    <w:sdtEndPr>
      <w:rPr>
        <w:noProof/>
      </w:rPr>
    </w:sdtEndPr>
    <w:sdtContent>
      <w:p w14:paraId="4BDC1BE4" w14:textId="30409608" w:rsidR="00F4487B" w:rsidRPr="001224A9" w:rsidRDefault="0075643A" w:rsidP="001224A9">
        <w:pPr>
          <w:pBdr>
            <w:top w:val="single" w:sz="8" w:space="1" w:color="B12732"/>
          </w:pBdr>
          <w:tabs>
            <w:tab w:val="right" w:pos="10080"/>
          </w:tabs>
          <w:rPr>
            <w:sz w:val="20"/>
          </w:rPr>
        </w:pPr>
        <w:sdt>
          <w:sdtPr>
            <w:rPr>
              <w:rStyle w:val="FooterTitle-IPRChar"/>
              <w:rFonts w:eastAsiaTheme="minorHAnsi"/>
              <w:sz w:val="20"/>
              <w:szCs w:val="20"/>
            </w:rPr>
            <w:id w:val="-1521237319"/>
            <w:docPartObj>
              <w:docPartGallery w:val="Page Numbers (Bottom of Page)"/>
              <w:docPartUnique/>
            </w:docPartObj>
          </w:sdtPr>
          <w:sdtEndPr>
            <w:rPr>
              <w:rStyle w:val="FooterTitle-IPRChar"/>
            </w:rPr>
          </w:sdtEndPr>
          <w:sdtContent>
            <w:r w:rsidR="001224A9" w:rsidRPr="001224A9">
              <w:rPr>
                <w:rStyle w:val="FooterTitle-IPRChar"/>
                <w:rFonts w:eastAsiaTheme="minorHAnsi"/>
                <w:sz w:val="20"/>
                <w:szCs w:val="20"/>
              </w:rPr>
              <w:t>Assessment of Mandatory E&amp;T Programs</w:t>
            </w:r>
            <w:r w:rsidR="00C06530">
              <w:rPr>
                <w:rStyle w:val="FooterTitle-IPRChar"/>
                <w:rFonts w:eastAsiaTheme="minorHAnsi"/>
                <w:sz w:val="20"/>
                <w:szCs w:val="20"/>
              </w:rPr>
              <w:t xml:space="preserve">, </w:t>
            </w:r>
            <w:r w:rsidR="00C06530" w:rsidRPr="001224A9">
              <w:rPr>
                <w:rStyle w:val="FooterTitle-IPRChar"/>
                <w:rFonts w:eastAsiaTheme="minorHAnsi"/>
                <w:sz w:val="20"/>
                <w:szCs w:val="20"/>
              </w:rPr>
              <w:t xml:space="preserve">Appendix </w:t>
            </w:r>
            <w:r w:rsidR="00C06530">
              <w:rPr>
                <w:rStyle w:val="FooterTitle-IPRChar"/>
                <w:rFonts w:eastAsiaTheme="minorHAnsi"/>
                <w:sz w:val="20"/>
                <w:szCs w:val="20"/>
              </w:rPr>
              <w:t>D</w:t>
            </w:r>
            <w:r w:rsidR="00C06530" w:rsidRPr="001224A9">
              <w:rPr>
                <w:rStyle w:val="FooterTitle-IPRChar"/>
                <w:rFonts w:eastAsiaTheme="minorHAnsi"/>
                <w:sz w:val="20"/>
                <w:szCs w:val="20"/>
              </w:rPr>
              <w:t>. Study Overview and Frequently Asked Questions</w:t>
            </w:r>
            <w:r w:rsidR="001224A9" w:rsidRPr="001224A9">
              <w:rPr>
                <w:rStyle w:val="FooterTitle-IPRChar"/>
                <w:rFonts w:eastAsiaTheme="minorHAnsi"/>
                <w:sz w:val="20"/>
                <w:szCs w:val="20"/>
              </w:rPr>
              <w:tab/>
            </w:r>
            <w:r w:rsidR="001224A9" w:rsidRPr="001224A9">
              <w:rPr>
                <w:rStyle w:val="FooterTitle-IPRChar"/>
                <w:rFonts w:eastAsiaTheme="minorHAnsi"/>
                <w:sz w:val="20"/>
                <w:szCs w:val="20"/>
              </w:rPr>
              <w:fldChar w:fldCharType="begin"/>
            </w:r>
            <w:r w:rsidR="001224A9" w:rsidRPr="001224A9">
              <w:rPr>
                <w:rStyle w:val="FooterTitle-IPRChar"/>
                <w:rFonts w:eastAsiaTheme="minorHAnsi"/>
                <w:sz w:val="20"/>
                <w:szCs w:val="20"/>
              </w:rPr>
              <w:instrText xml:space="preserve"> PAGE   \* MERGEFORMAT </w:instrText>
            </w:r>
            <w:r w:rsidR="001224A9" w:rsidRPr="001224A9">
              <w:rPr>
                <w:rStyle w:val="FooterTitle-IPRChar"/>
                <w:rFonts w:eastAsiaTheme="minorHAnsi"/>
                <w:sz w:val="20"/>
                <w:szCs w:val="20"/>
              </w:rPr>
              <w:fldChar w:fldCharType="separate"/>
            </w:r>
            <w:r>
              <w:rPr>
                <w:rStyle w:val="FooterTitle-IPRChar"/>
                <w:rFonts w:eastAsiaTheme="minorHAnsi"/>
                <w:noProof/>
                <w:sz w:val="20"/>
                <w:szCs w:val="20"/>
              </w:rPr>
              <w:t>2</w:t>
            </w:r>
            <w:r w:rsidR="001224A9" w:rsidRPr="001224A9">
              <w:rPr>
                <w:rStyle w:val="FooterTitle-IPRChar"/>
                <w:rFonts w:eastAsiaTheme="minorHAnsi"/>
                <w:sz w:val="20"/>
                <w:szCs w:val="20"/>
              </w:rPr>
              <w:fldChar w:fldCharType="end"/>
            </w:r>
          </w:sdtContent>
        </w:sdt>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829C1" w14:textId="2B633326" w:rsidR="00FE36A2" w:rsidRPr="001224A9" w:rsidRDefault="0075643A" w:rsidP="00C06530">
    <w:pPr>
      <w:pBdr>
        <w:top w:val="single" w:sz="8" w:space="1" w:color="B12732"/>
      </w:pBdr>
      <w:tabs>
        <w:tab w:val="right" w:pos="10080"/>
      </w:tabs>
      <w:spacing w:after="240"/>
      <w:rPr>
        <w:sz w:val="20"/>
      </w:rPr>
    </w:pPr>
    <w:sdt>
      <w:sdtPr>
        <w:id w:val="-1651744691"/>
        <w:docPartObj>
          <w:docPartGallery w:val="Page Numbers (Bottom of Page)"/>
          <w:docPartUnique/>
        </w:docPartObj>
      </w:sdtPr>
      <w:sdtEndPr>
        <w:rPr>
          <w:noProof/>
          <w:sz w:val="20"/>
        </w:rPr>
      </w:sdtEndPr>
      <w:sdtContent>
        <w:sdt>
          <w:sdtPr>
            <w:rPr>
              <w:sz w:val="20"/>
            </w:rPr>
            <w:id w:val="-955943958"/>
            <w:docPartObj>
              <w:docPartGallery w:val="Page Numbers (Bottom of Page)"/>
              <w:docPartUnique/>
            </w:docPartObj>
          </w:sdtPr>
          <w:sdtEndPr>
            <w:rPr>
              <w:noProof/>
            </w:rPr>
          </w:sdtEndPr>
          <w:sdtContent>
            <w:sdt>
              <w:sdtPr>
                <w:rPr>
                  <w:rStyle w:val="FooterTitle-IPRChar"/>
                  <w:rFonts w:eastAsiaTheme="minorHAnsi"/>
                  <w:sz w:val="20"/>
                </w:rPr>
                <w:id w:val="563688217"/>
                <w:docPartObj>
                  <w:docPartGallery w:val="Page Numbers (Bottom of Page)"/>
                  <w:docPartUnique/>
                </w:docPartObj>
              </w:sdtPr>
              <w:sdtEndPr>
                <w:rPr>
                  <w:rStyle w:val="FooterTitle-IPRChar"/>
                </w:rPr>
              </w:sdtEndPr>
              <w:sdtContent>
                <w:sdt>
                  <w:sdtPr>
                    <w:rPr>
                      <w:rFonts w:ascii="Calibri" w:hAnsi="Calibri" w:cs="Arial"/>
                      <w:i/>
                      <w:szCs w:val="18"/>
                    </w:rPr>
                    <w:id w:val="2105842473"/>
                    <w:docPartObj>
                      <w:docPartGallery w:val="Page Numbers (Bottom of Page)"/>
                      <w:docPartUnique/>
                    </w:docPartObj>
                  </w:sdtPr>
                  <w:sdtEndPr>
                    <w:rPr>
                      <w:rFonts w:ascii="Times New Roman" w:hAnsi="Times New Roman" w:cs="Times New Roman"/>
                      <w:i w:val="0"/>
                      <w:noProof/>
                      <w:sz w:val="20"/>
                      <w:szCs w:val="20"/>
                    </w:rPr>
                  </w:sdtEndPr>
                  <w:sdtContent>
                    <w:sdt>
                      <w:sdtPr>
                        <w:rPr>
                          <w:rFonts w:ascii="Calibri" w:hAnsi="Calibri" w:cs="Arial"/>
                          <w:i/>
                          <w:sz w:val="20"/>
                          <w:szCs w:val="18"/>
                        </w:rPr>
                        <w:id w:val="-573511741"/>
                        <w:docPartObj>
                          <w:docPartGallery w:val="Page Numbers (Bottom of Page)"/>
                          <w:docPartUnique/>
                        </w:docPartObj>
                      </w:sdtPr>
                      <w:sdtEndPr>
                        <w:rPr>
                          <w:noProof/>
                        </w:rPr>
                      </w:sdtEndPr>
                      <w:sdtContent>
                        <w:sdt>
                          <w:sdtPr>
                            <w:rPr>
                              <w:rStyle w:val="FooterTitle-IPRChar"/>
                              <w:rFonts w:eastAsiaTheme="minorHAnsi"/>
                              <w:sz w:val="20"/>
                            </w:rPr>
                            <w:id w:val="-2046589627"/>
                            <w:docPartObj>
                              <w:docPartGallery w:val="Page Numbers (Bottom of Page)"/>
                              <w:docPartUnique/>
                            </w:docPartObj>
                          </w:sdtPr>
                          <w:sdtEndPr>
                            <w:rPr>
                              <w:rStyle w:val="FooterTitle-IPRChar"/>
                            </w:rPr>
                          </w:sdtEndPr>
                          <w:sdtContent>
                            <w:r w:rsidR="001224A9" w:rsidRPr="001224A9">
                              <w:rPr>
                                <w:rStyle w:val="FooterTitle-IPRChar"/>
                                <w:rFonts w:eastAsiaTheme="minorHAnsi"/>
                                <w:sz w:val="20"/>
                              </w:rPr>
                              <w:t>Assessment of Mandatory E&amp;T Programs</w:t>
                            </w:r>
                            <w:r w:rsidR="00C06530">
                              <w:rPr>
                                <w:rStyle w:val="FooterTitle-IPRChar"/>
                                <w:rFonts w:eastAsiaTheme="minorHAnsi"/>
                                <w:sz w:val="20"/>
                              </w:rPr>
                              <w:t xml:space="preserve">, </w:t>
                            </w:r>
                            <w:r w:rsidR="00C06530" w:rsidRPr="001224A9">
                              <w:rPr>
                                <w:rStyle w:val="FooterTitle-IPRChar"/>
                                <w:rFonts w:eastAsiaTheme="minorHAnsi"/>
                                <w:sz w:val="20"/>
                              </w:rPr>
                              <w:t>Appendix</w:t>
                            </w:r>
                            <w:r w:rsidR="00C06530">
                              <w:rPr>
                                <w:rStyle w:val="FooterTitle-IPRChar"/>
                                <w:rFonts w:eastAsiaTheme="minorHAnsi"/>
                                <w:sz w:val="20"/>
                              </w:rPr>
                              <w:t xml:space="preserve"> D</w:t>
                            </w:r>
                            <w:r w:rsidR="00C06530" w:rsidRPr="001224A9">
                              <w:rPr>
                                <w:rStyle w:val="FooterTitle-IPRChar"/>
                                <w:rFonts w:eastAsiaTheme="minorHAnsi"/>
                                <w:sz w:val="20"/>
                              </w:rPr>
                              <w:t>. Study Overview and Frequently Asked Questions</w:t>
                            </w:r>
                            <w:r w:rsidR="001224A9" w:rsidRPr="001224A9">
                              <w:rPr>
                                <w:rStyle w:val="FooterTitle-IPRChar"/>
                                <w:rFonts w:eastAsiaTheme="minorHAnsi"/>
                                <w:sz w:val="20"/>
                              </w:rPr>
                              <w:tab/>
                            </w:r>
                            <w:r w:rsidR="001224A9" w:rsidRPr="001224A9">
                              <w:rPr>
                                <w:rStyle w:val="FooterTitle-IPRChar"/>
                                <w:rFonts w:eastAsiaTheme="minorHAnsi"/>
                                <w:sz w:val="20"/>
                              </w:rPr>
                              <w:fldChar w:fldCharType="begin"/>
                            </w:r>
                            <w:r w:rsidR="001224A9" w:rsidRPr="001224A9">
                              <w:rPr>
                                <w:rStyle w:val="FooterTitle-IPRChar"/>
                                <w:rFonts w:eastAsiaTheme="minorHAnsi"/>
                                <w:sz w:val="20"/>
                              </w:rPr>
                              <w:instrText xml:space="preserve"> PAGE   \* MERGEFORMAT </w:instrText>
                            </w:r>
                            <w:r w:rsidR="001224A9" w:rsidRPr="001224A9">
                              <w:rPr>
                                <w:rStyle w:val="FooterTitle-IPRChar"/>
                                <w:rFonts w:eastAsiaTheme="minorHAnsi"/>
                                <w:sz w:val="20"/>
                              </w:rPr>
                              <w:fldChar w:fldCharType="separate"/>
                            </w:r>
                            <w:r>
                              <w:rPr>
                                <w:rStyle w:val="FooterTitle-IPRChar"/>
                                <w:rFonts w:eastAsiaTheme="minorHAnsi"/>
                                <w:noProof/>
                                <w:sz w:val="20"/>
                              </w:rPr>
                              <w:t>1</w:t>
                            </w:r>
                            <w:r w:rsidR="001224A9" w:rsidRPr="001224A9">
                              <w:rPr>
                                <w:rStyle w:val="FooterTitle-IPRChar"/>
                                <w:rFonts w:eastAsiaTheme="minorHAnsi"/>
                                <w:sz w:val="20"/>
                              </w:rPr>
                              <w:fldChar w:fldCharType="end"/>
                            </w:r>
                          </w:sdtContent>
                        </w:sdt>
                      </w:sdtContent>
                    </w:sdt>
                  </w:sdtContent>
                </w:sdt>
              </w:sdtContent>
            </w:sdt>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0B6DD" w14:textId="77777777" w:rsidR="00D87426" w:rsidRDefault="00D87426">
      <w:r>
        <w:separator/>
      </w:r>
    </w:p>
  </w:footnote>
  <w:footnote w:type="continuationSeparator" w:id="0">
    <w:p w14:paraId="1295AFFE" w14:textId="77777777" w:rsidR="00D87426" w:rsidRDefault="00D87426">
      <w:r>
        <w:continuationSeparator/>
      </w:r>
    </w:p>
  </w:footnote>
  <w:footnote w:type="continuationNotice" w:id="1">
    <w:p w14:paraId="314889C9" w14:textId="77777777" w:rsidR="00D87426" w:rsidRDefault="00D8742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30BBE" w14:textId="520C80DE" w:rsidR="00FE36A2" w:rsidRDefault="00FE36A2">
    <w:pPr>
      <w:pStyle w:val="Header"/>
    </w:pPr>
    <w:r>
      <w:rPr>
        <w:noProof/>
        <w:sz w:val="24"/>
        <w:szCs w:val="24"/>
      </w:rPr>
      <mc:AlternateContent>
        <mc:Choice Requires="wps">
          <w:drawing>
            <wp:anchor distT="0" distB="0" distL="114300" distR="114300" simplePos="0" relativeHeight="251663360" behindDoc="0" locked="0" layoutInCell="1" allowOverlap="1" wp14:anchorId="44B897D2" wp14:editId="2D791C4F">
              <wp:simplePos x="0" y="0"/>
              <wp:positionH relativeFrom="margin">
                <wp:posOffset>4526280</wp:posOffset>
              </wp:positionH>
              <wp:positionV relativeFrom="margin">
                <wp:posOffset>-521970</wp:posOffset>
              </wp:positionV>
              <wp:extent cx="1645920" cy="39624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rgbClr val="EEECE1"/>
                      </a:solidFill>
                      <a:ln w="9525">
                        <a:noFill/>
                        <a:miter lim="800000"/>
                        <a:headEnd/>
                        <a:tailEnd/>
                      </a:ln>
                    </wps:spPr>
                    <wps:txbx>
                      <w:txbxContent>
                        <w:p w14:paraId="4ED6F389" w14:textId="77777777" w:rsidR="00FE36A2" w:rsidRDefault="00FE36A2" w:rsidP="00FE36A2">
                          <w:pPr>
                            <w:pStyle w:val="Body11ptCalibri-IPR"/>
                            <w:spacing w:after="60"/>
                            <w:rPr>
                              <w:caps/>
                              <w:sz w:val="18"/>
                              <w:szCs w:val="20"/>
                            </w:rPr>
                          </w:pPr>
                          <w:r>
                            <w:rPr>
                              <w:b/>
                              <w:sz w:val="18"/>
                              <w:szCs w:val="20"/>
                            </w:rPr>
                            <w:t>OMB Number: 0584-XXXX</w:t>
                          </w:r>
                        </w:p>
                        <w:p w14:paraId="2749B75F" w14:textId="77777777" w:rsidR="00FE36A2" w:rsidRDefault="00FE36A2" w:rsidP="00FE36A2">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56.4pt;margin-top:-41.1pt;width:129.6pt;height:3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" fillcolor="#eeece1" stroked="f">
              <v:textbox style="mso-fit-shape-to-text:t" inset="3.6pt,,0">
                <w:txbxContent>
                  <w:p w14:paraId="4ED6F389" w14:textId="77777777" w:rsidR="00FE36A2" w:rsidRDefault="00FE36A2" w:rsidP="00FE36A2">
                    <w:pPr>
                      <w:pStyle w:val="Body11ptCalibri-IPR"/>
                      <w:spacing w:after="60"/>
                      <w:rPr>
                        <w:caps/>
                        <w:sz w:val="18"/>
                        <w:szCs w:val="20"/>
                      </w:rPr>
                    </w:pPr>
                    <w:r>
                      <w:rPr>
                        <w:b/>
                        <w:sz w:val="18"/>
                        <w:szCs w:val="20"/>
                      </w:rPr>
                      <w:t>OMB Number: 0584-XXXX</w:t>
                    </w:r>
                  </w:p>
                  <w:p w14:paraId="2749B75F" w14:textId="77777777" w:rsidR="00FE36A2" w:rsidRDefault="00FE36A2" w:rsidP="00FE36A2">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E30CC" w14:textId="254EF5E9" w:rsidR="00F4487B" w:rsidRDefault="00F448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5FFA7" w14:textId="04D443C3" w:rsidR="001224A9" w:rsidRDefault="001224A9" w:rsidP="001224A9">
    <w:pPr>
      <w:pStyle w:val="Header"/>
    </w:pPr>
    <w:r>
      <w:rPr>
        <w:noProof/>
      </w:rPr>
      <mc:AlternateContent>
        <mc:Choice Requires="wps">
          <w:drawing>
            <wp:anchor distT="0" distB="0" distL="114300" distR="114300" simplePos="0" relativeHeight="251658240" behindDoc="0" locked="0" layoutInCell="1" allowOverlap="1" wp14:anchorId="410D4FE2" wp14:editId="128A5B4B">
              <wp:simplePos x="0" y="0"/>
              <wp:positionH relativeFrom="margin">
                <wp:posOffset>4867275</wp:posOffset>
              </wp:positionH>
              <wp:positionV relativeFrom="margin">
                <wp:posOffset>-601345</wp:posOffset>
              </wp:positionV>
              <wp:extent cx="1531620" cy="39624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96240"/>
                      </a:xfrm>
                      <a:prstGeom prst="rect">
                        <a:avLst/>
                      </a:prstGeom>
                      <a:solidFill>
                        <a:schemeClr val="bg1">
                          <a:lumMod val="95000"/>
                        </a:schemeClr>
                      </a:solidFill>
                      <a:ln w="9525">
                        <a:noFill/>
                        <a:miter lim="800000"/>
                        <a:headEnd/>
                        <a:tailEnd/>
                      </a:ln>
                    </wps:spPr>
                    <wps:txbx>
                      <w:txbxContent>
                        <w:p w14:paraId="79257403" w14:textId="77777777" w:rsidR="001224A9" w:rsidRDefault="001224A9" w:rsidP="006E6F02">
                          <w:pPr>
                            <w:pStyle w:val="Body11ptCalibri-IPR"/>
                            <w:spacing w:after="60"/>
                            <w:rPr>
                              <w:caps/>
                              <w:sz w:val="18"/>
                              <w:szCs w:val="20"/>
                            </w:rPr>
                          </w:pPr>
                          <w:r>
                            <w:rPr>
                              <w:b/>
                              <w:sz w:val="18"/>
                              <w:szCs w:val="20"/>
                            </w:rPr>
                            <w:t>OMB Number: 0584-XXXX</w:t>
                          </w:r>
                        </w:p>
                        <w:p w14:paraId="2CE0950C" w14:textId="77777777" w:rsidR="001224A9" w:rsidRDefault="001224A9" w:rsidP="006E6F02">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83.25pt;margin-top:-47.35pt;width:120.6pt;height:3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" fillcolor="#f2f2f2 [3052]" stroked="f">
              <v:textbox style="mso-fit-shape-to-text:t" inset="3.6pt,,0">
                <w:txbxContent>
                  <w:p w14:paraId="79257403" w14:textId="77777777" w:rsidR="001224A9" w:rsidRDefault="001224A9" w:rsidP="006E6F02">
                    <w:pPr>
                      <w:pStyle w:val="Body11ptCalibri-IPR"/>
                      <w:spacing w:after="60"/>
                      <w:rPr>
                        <w:caps/>
                        <w:sz w:val="18"/>
                        <w:szCs w:val="20"/>
                      </w:rPr>
                    </w:pPr>
                    <w:r>
                      <w:rPr>
                        <w:b/>
                        <w:sz w:val="18"/>
                        <w:szCs w:val="20"/>
                      </w:rPr>
                      <w:t>OMB Number: 0584-XXXX</w:t>
                    </w:r>
                  </w:p>
                  <w:p w14:paraId="2CE0950C" w14:textId="77777777" w:rsidR="001224A9" w:rsidRDefault="001224A9" w:rsidP="006E6F02">
                    <w:pPr>
                      <w:pStyle w:val="Body11ptCalibri-IPR"/>
                      <w:spacing w:after="0"/>
                      <w:rPr>
                        <w:sz w:val="20"/>
                      </w:rPr>
                    </w:pPr>
                    <w:r>
                      <w:rPr>
                        <w:b/>
                        <w:sz w:val="18"/>
                        <w:szCs w:val="20"/>
                      </w:rPr>
                      <w:t>Expiration Date: XX/XX/XXXX</w:t>
                    </w:r>
                  </w:p>
                </w:txbxContent>
              </v:textbox>
              <w10:wrap anchorx="margin" anchory="margin"/>
            </v:shape>
          </w:pict>
        </mc:Fallback>
      </mc:AlternateContent>
    </w:r>
  </w:p>
  <w:p w14:paraId="70B87515" w14:textId="5B6FA756" w:rsidR="00FE36A2" w:rsidRDefault="00FE36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79767A8"/>
    <w:multiLevelType w:val="multilevel"/>
    <w:tmpl w:val="F6DE30B6"/>
    <w:numStyleLink w:val="NumbersListStyleRed-IPR"/>
  </w:abstractNum>
  <w:abstractNum w:abstractNumId="3">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4">
    <w:nsid w:val="1399010E"/>
    <w:multiLevelType w:val="hybridMultilevel"/>
    <w:tmpl w:val="05F4B65E"/>
    <w:lvl w:ilvl="0" w:tplc="AB56AFFA">
      <w:start w:val="1"/>
      <w:numFmt w:val="decimal"/>
      <w:pStyle w:val="NewNumbers"/>
      <w:lvlText w:val="%1."/>
      <w:lvlJc w:val="left"/>
      <w:pPr>
        <w:ind w:left="720" w:hanging="360"/>
      </w:pPr>
      <w:rPr>
        <w:rFonts w:ascii="Times New Roman" w:hAnsi="Times New Roman"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5DBD"/>
    <w:multiLevelType w:val="hybridMultilevel"/>
    <w:tmpl w:val="079AF8CE"/>
    <w:lvl w:ilvl="0" w:tplc="99307338">
      <w:start w:val="1"/>
      <w:numFmt w:val="decimal"/>
      <w:lvlText w:val="%1."/>
      <w:lvlJc w:val="left"/>
      <w:pPr>
        <w:ind w:left="720" w:hanging="360"/>
      </w:pPr>
      <w:rPr>
        <w:color w:val="B127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nsid w:val="22734D58"/>
    <w:multiLevelType w:val="multilevel"/>
    <w:tmpl w:val="0F5A555C"/>
    <w:numStyleLink w:val="BulletListStyleRed-IPR"/>
  </w:abstractNum>
  <w:abstractNum w:abstractNumId="8">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9">
    <w:nsid w:val="4F6768F0"/>
    <w:multiLevelType w:val="hybridMultilevel"/>
    <w:tmpl w:val="B0900402"/>
    <w:lvl w:ilvl="0" w:tplc="1332C932">
      <w:start w:val="1"/>
      <w:numFmt w:val="bullet"/>
      <w:pStyle w:val="TableTextBullet1"/>
      <w:lvlText w:val=""/>
      <w:lvlJc w:val="left"/>
      <w:pPr>
        <w:ind w:left="864" w:hanging="360"/>
      </w:pPr>
      <w:rPr>
        <w:rFonts w:ascii="Symbol" w:hAnsi="Symbol" w:hint="default"/>
        <w:b w:val="0"/>
        <w:i w:val="0"/>
        <w:color w:val="B12732"/>
        <w:sz w:val="22"/>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10">
    <w:nsid w:val="5D1C5340"/>
    <w:multiLevelType w:val="hybridMultilevel"/>
    <w:tmpl w:val="F6280E74"/>
    <w:lvl w:ilvl="0" w:tplc="99FA90C2">
      <w:start w:val="1"/>
      <w:numFmt w:val="decimal"/>
      <w:lvlText w:val="%1."/>
      <w:lvlJc w:val="left"/>
      <w:pPr>
        <w:ind w:left="720" w:hanging="360"/>
      </w:pPr>
      <w:rPr>
        <w:color w:val="B12732"/>
      </w:rPr>
    </w:lvl>
    <w:lvl w:ilvl="1" w:tplc="B6568484">
      <w:start w:val="1"/>
      <w:numFmt w:val="lowerLetter"/>
      <w:lvlText w:val="%2."/>
      <w:lvlJc w:val="left"/>
      <w:pPr>
        <w:ind w:left="1440" w:hanging="360"/>
      </w:pPr>
      <w:rPr>
        <w:color w:val="B127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679A4D49"/>
    <w:multiLevelType w:val="multilevel"/>
    <w:tmpl w:val="E0FE1110"/>
    <w:numStyleLink w:val="TableRedBulletsList-IPR"/>
  </w:abstractNum>
  <w:abstractNum w:abstractNumId="13">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4">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8"/>
  </w:num>
  <w:num w:numId="2">
    <w:abstractNumId w:val="13"/>
  </w:num>
  <w:num w:numId="3">
    <w:abstractNumId w:val="15"/>
  </w:num>
  <w:num w:numId="4">
    <w:abstractNumId w:val="11"/>
  </w:num>
  <w:num w:numId="5">
    <w:abstractNumId w:val="1"/>
  </w:num>
  <w:num w:numId="6">
    <w:abstractNumId w:val="2"/>
    <w:lvlOverride w:ilvl="0">
      <w:lvl w:ilvl="0">
        <w:start w:val="1"/>
        <w:numFmt w:val="decimal"/>
        <w:pStyle w:val="NumbersRed-IPR"/>
        <w:lvlText w:val="%1."/>
        <w:lvlJc w:val="left"/>
        <w:pPr>
          <w:ind w:left="720" w:hanging="360"/>
        </w:pPr>
        <w:rPr>
          <w:rFonts w:hint="default"/>
          <w:color w:val="auto"/>
        </w:rPr>
      </w:lvl>
    </w:lvlOverride>
  </w:num>
  <w:num w:numId="7">
    <w:abstractNumId w:val="9"/>
  </w:num>
  <w:num w:numId="8">
    <w:abstractNumId w:val="4"/>
  </w:num>
  <w:num w:numId="9">
    <w:abstractNumId w:val="5"/>
  </w:num>
  <w:num w:numId="10">
    <w:abstractNumId w:val="6"/>
  </w:num>
  <w:num w:numId="11">
    <w:abstractNumId w:val="12"/>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12">
    <w:abstractNumId w:val="10"/>
  </w:num>
  <w:num w:numId="13">
    <w:abstractNumId w:val="14"/>
  </w:num>
  <w:num w:numId="14">
    <w:abstractNumId w:val="0"/>
  </w:num>
  <w:num w:numId="15">
    <w:abstractNumId w:val="7"/>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6EF"/>
    <w:rsid w:val="00000975"/>
    <w:rsid w:val="000016A6"/>
    <w:rsid w:val="000018A4"/>
    <w:rsid w:val="00003FF2"/>
    <w:rsid w:val="00004F96"/>
    <w:rsid w:val="000059C8"/>
    <w:rsid w:val="00006001"/>
    <w:rsid w:val="000121D7"/>
    <w:rsid w:val="0001598B"/>
    <w:rsid w:val="000159BE"/>
    <w:rsid w:val="000248EA"/>
    <w:rsid w:val="0002497B"/>
    <w:rsid w:val="00024A8C"/>
    <w:rsid w:val="00024AA3"/>
    <w:rsid w:val="000277EE"/>
    <w:rsid w:val="00036762"/>
    <w:rsid w:val="0003688E"/>
    <w:rsid w:val="00043C40"/>
    <w:rsid w:val="00043C95"/>
    <w:rsid w:val="00045CAC"/>
    <w:rsid w:val="000468C1"/>
    <w:rsid w:val="000520A7"/>
    <w:rsid w:val="0006018C"/>
    <w:rsid w:val="00060B54"/>
    <w:rsid w:val="000629C3"/>
    <w:rsid w:val="00062F14"/>
    <w:rsid w:val="00062FE7"/>
    <w:rsid w:val="00065F10"/>
    <w:rsid w:val="000704A0"/>
    <w:rsid w:val="00072DDA"/>
    <w:rsid w:val="00074991"/>
    <w:rsid w:val="00074F1A"/>
    <w:rsid w:val="000803A0"/>
    <w:rsid w:val="00080AD7"/>
    <w:rsid w:val="00082C81"/>
    <w:rsid w:val="00083678"/>
    <w:rsid w:val="00084B93"/>
    <w:rsid w:val="000879F1"/>
    <w:rsid w:val="00090929"/>
    <w:rsid w:val="000929F5"/>
    <w:rsid w:val="00094262"/>
    <w:rsid w:val="00097F74"/>
    <w:rsid w:val="000A377B"/>
    <w:rsid w:val="000A392A"/>
    <w:rsid w:val="000A468A"/>
    <w:rsid w:val="000A7306"/>
    <w:rsid w:val="000B03C6"/>
    <w:rsid w:val="000B2A8D"/>
    <w:rsid w:val="000B700C"/>
    <w:rsid w:val="000B7658"/>
    <w:rsid w:val="000C1D0B"/>
    <w:rsid w:val="000C626C"/>
    <w:rsid w:val="000C6413"/>
    <w:rsid w:val="000D33DE"/>
    <w:rsid w:val="000E0314"/>
    <w:rsid w:val="000E1CFD"/>
    <w:rsid w:val="000E6120"/>
    <w:rsid w:val="000E6F56"/>
    <w:rsid w:val="000F47E3"/>
    <w:rsid w:val="000F7C2B"/>
    <w:rsid w:val="001002AE"/>
    <w:rsid w:val="00112B6A"/>
    <w:rsid w:val="00113B32"/>
    <w:rsid w:val="00113F9B"/>
    <w:rsid w:val="00115C65"/>
    <w:rsid w:val="00117F65"/>
    <w:rsid w:val="00121062"/>
    <w:rsid w:val="001224A9"/>
    <w:rsid w:val="001239CF"/>
    <w:rsid w:val="00123C91"/>
    <w:rsid w:val="0012458C"/>
    <w:rsid w:val="00125611"/>
    <w:rsid w:val="00134369"/>
    <w:rsid w:val="00134B08"/>
    <w:rsid w:val="00136633"/>
    <w:rsid w:val="0014072D"/>
    <w:rsid w:val="00141D4B"/>
    <w:rsid w:val="00144274"/>
    <w:rsid w:val="00144502"/>
    <w:rsid w:val="00146EFB"/>
    <w:rsid w:val="0015026E"/>
    <w:rsid w:val="00151948"/>
    <w:rsid w:val="00152C29"/>
    <w:rsid w:val="00160892"/>
    <w:rsid w:val="00165A66"/>
    <w:rsid w:val="0017114B"/>
    <w:rsid w:val="001711EF"/>
    <w:rsid w:val="00171338"/>
    <w:rsid w:val="00171738"/>
    <w:rsid w:val="0017289E"/>
    <w:rsid w:val="001765C7"/>
    <w:rsid w:val="0017671C"/>
    <w:rsid w:val="00180C87"/>
    <w:rsid w:val="001841D4"/>
    <w:rsid w:val="001868D7"/>
    <w:rsid w:val="00187344"/>
    <w:rsid w:val="00187466"/>
    <w:rsid w:val="00190814"/>
    <w:rsid w:val="001922AB"/>
    <w:rsid w:val="0019456D"/>
    <w:rsid w:val="001A0106"/>
    <w:rsid w:val="001A24B4"/>
    <w:rsid w:val="001A3459"/>
    <w:rsid w:val="001A5562"/>
    <w:rsid w:val="001A7A10"/>
    <w:rsid w:val="001A7A96"/>
    <w:rsid w:val="001B0906"/>
    <w:rsid w:val="001B39D2"/>
    <w:rsid w:val="001B7D2C"/>
    <w:rsid w:val="001C4AC5"/>
    <w:rsid w:val="001D3E9D"/>
    <w:rsid w:val="001D4B02"/>
    <w:rsid w:val="001D5B3A"/>
    <w:rsid w:val="001D6FEB"/>
    <w:rsid w:val="001E1828"/>
    <w:rsid w:val="001F2991"/>
    <w:rsid w:val="001F503D"/>
    <w:rsid w:val="00200A78"/>
    <w:rsid w:val="002013FB"/>
    <w:rsid w:val="00204E2B"/>
    <w:rsid w:val="002074D2"/>
    <w:rsid w:val="002118FD"/>
    <w:rsid w:val="0021219A"/>
    <w:rsid w:val="00216820"/>
    <w:rsid w:val="00221000"/>
    <w:rsid w:val="002216D4"/>
    <w:rsid w:val="00221D29"/>
    <w:rsid w:val="002223FE"/>
    <w:rsid w:val="00227981"/>
    <w:rsid w:val="002330D5"/>
    <w:rsid w:val="002367F1"/>
    <w:rsid w:val="00236E51"/>
    <w:rsid w:val="002376A9"/>
    <w:rsid w:val="00250D0D"/>
    <w:rsid w:val="0025683F"/>
    <w:rsid w:val="002641F0"/>
    <w:rsid w:val="0026423B"/>
    <w:rsid w:val="00264D7C"/>
    <w:rsid w:val="0026667C"/>
    <w:rsid w:val="002674DC"/>
    <w:rsid w:val="00267A43"/>
    <w:rsid w:val="002772B7"/>
    <w:rsid w:val="00277F3D"/>
    <w:rsid w:val="002804B1"/>
    <w:rsid w:val="00280720"/>
    <w:rsid w:val="00280B9E"/>
    <w:rsid w:val="00281AA9"/>
    <w:rsid w:val="0028214E"/>
    <w:rsid w:val="002831BB"/>
    <w:rsid w:val="00285883"/>
    <w:rsid w:val="00287CF4"/>
    <w:rsid w:val="00294164"/>
    <w:rsid w:val="00295274"/>
    <w:rsid w:val="00296237"/>
    <w:rsid w:val="002A3D48"/>
    <w:rsid w:val="002A7528"/>
    <w:rsid w:val="002B6D84"/>
    <w:rsid w:val="002C252B"/>
    <w:rsid w:val="002C35A2"/>
    <w:rsid w:val="002C6C80"/>
    <w:rsid w:val="002D0594"/>
    <w:rsid w:val="002D1CDF"/>
    <w:rsid w:val="002D51C3"/>
    <w:rsid w:val="002D51DF"/>
    <w:rsid w:val="002D5362"/>
    <w:rsid w:val="002D6768"/>
    <w:rsid w:val="002D7DD3"/>
    <w:rsid w:val="002E5D39"/>
    <w:rsid w:val="002F3D27"/>
    <w:rsid w:val="002F4EC0"/>
    <w:rsid w:val="002F7F0A"/>
    <w:rsid w:val="003022DC"/>
    <w:rsid w:val="00304C7D"/>
    <w:rsid w:val="00306983"/>
    <w:rsid w:val="00306D6B"/>
    <w:rsid w:val="00310506"/>
    <w:rsid w:val="00311058"/>
    <w:rsid w:val="00313F17"/>
    <w:rsid w:val="003156D5"/>
    <w:rsid w:val="003167C8"/>
    <w:rsid w:val="00320003"/>
    <w:rsid w:val="00322006"/>
    <w:rsid w:val="003275E1"/>
    <w:rsid w:val="0033204B"/>
    <w:rsid w:val="0033485C"/>
    <w:rsid w:val="00341308"/>
    <w:rsid w:val="00351897"/>
    <w:rsid w:val="003559FC"/>
    <w:rsid w:val="00355E7B"/>
    <w:rsid w:val="00356978"/>
    <w:rsid w:val="00362FD0"/>
    <w:rsid w:val="00363C9C"/>
    <w:rsid w:val="003644EE"/>
    <w:rsid w:val="003661FD"/>
    <w:rsid w:val="0036651F"/>
    <w:rsid w:val="00371464"/>
    <w:rsid w:val="00376842"/>
    <w:rsid w:val="003802A4"/>
    <w:rsid w:val="00380302"/>
    <w:rsid w:val="00380C8D"/>
    <w:rsid w:val="00381FDF"/>
    <w:rsid w:val="00384C2D"/>
    <w:rsid w:val="003869B2"/>
    <w:rsid w:val="00390E6C"/>
    <w:rsid w:val="003910DD"/>
    <w:rsid w:val="00391B3B"/>
    <w:rsid w:val="003921E7"/>
    <w:rsid w:val="00393DB0"/>
    <w:rsid w:val="003A02C5"/>
    <w:rsid w:val="003A0A35"/>
    <w:rsid w:val="003A2971"/>
    <w:rsid w:val="003A2999"/>
    <w:rsid w:val="003B3774"/>
    <w:rsid w:val="003B3CE7"/>
    <w:rsid w:val="003B4509"/>
    <w:rsid w:val="003B465A"/>
    <w:rsid w:val="003B5F0A"/>
    <w:rsid w:val="003C26F4"/>
    <w:rsid w:val="003C2C22"/>
    <w:rsid w:val="003C2E98"/>
    <w:rsid w:val="003D04C3"/>
    <w:rsid w:val="003D3E3E"/>
    <w:rsid w:val="003D72F4"/>
    <w:rsid w:val="003E1655"/>
    <w:rsid w:val="003E2A34"/>
    <w:rsid w:val="003E359F"/>
    <w:rsid w:val="003E69AA"/>
    <w:rsid w:val="003F0EF6"/>
    <w:rsid w:val="003F11C0"/>
    <w:rsid w:val="003F13A8"/>
    <w:rsid w:val="003F2FFD"/>
    <w:rsid w:val="003F4C3B"/>
    <w:rsid w:val="003F4CB1"/>
    <w:rsid w:val="003F4D07"/>
    <w:rsid w:val="003F4F9D"/>
    <w:rsid w:val="003F56C7"/>
    <w:rsid w:val="004020BB"/>
    <w:rsid w:val="004022F0"/>
    <w:rsid w:val="004040C4"/>
    <w:rsid w:val="00404D8E"/>
    <w:rsid w:val="004058E9"/>
    <w:rsid w:val="00405956"/>
    <w:rsid w:val="004169B9"/>
    <w:rsid w:val="0041790D"/>
    <w:rsid w:val="00417C6A"/>
    <w:rsid w:val="004216AD"/>
    <w:rsid w:val="0042203E"/>
    <w:rsid w:val="00422AED"/>
    <w:rsid w:val="0042314C"/>
    <w:rsid w:val="0042444F"/>
    <w:rsid w:val="00427783"/>
    <w:rsid w:val="0043164D"/>
    <w:rsid w:val="00432363"/>
    <w:rsid w:val="004344D0"/>
    <w:rsid w:val="00435799"/>
    <w:rsid w:val="0043581C"/>
    <w:rsid w:val="00436A8C"/>
    <w:rsid w:val="00440B77"/>
    <w:rsid w:val="00441D27"/>
    <w:rsid w:val="00451CB9"/>
    <w:rsid w:val="0045244C"/>
    <w:rsid w:val="00452DA9"/>
    <w:rsid w:val="00454A17"/>
    <w:rsid w:val="00460311"/>
    <w:rsid w:val="004606FE"/>
    <w:rsid w:val="004613E8"/>
    <w:rsid w:val="0046301D"/>
    <w:rsid w:val="004729F8"/>
    <w:rsid w:val="00473E1A"/>
    <w:rsid w:val="004769C9"/>
    <w:rsid w:val="004769F2"/>
    <w:rsid w:val="00477CE8"/>
    <w:rsid w:val="004807EE"/>
    <w:rsid w:val="00480830"/>
    <w:rsid w:val="00481386"/>
    <w:rsid w:val="00484278"/>
    <w:rsid w:val="00491026"/>
    <w:rsid w:val="00491F54"/>
    <w:rsid w:val="004A0386"/>
    <w:rsid w:val="004A0628"/>
    <w:rsid w:val="004A1E01"/>
    <w:rsid w:val="004A2449"/>
    <w:rsid w:val="004A2DB1"/>
    <w:rsid w:val="004A6B6C"/>
    <w:rsid w:val="004A7242"/>
    <w:rsid w:val="004B21A6"/>
    <w:rsid w:val="004B6B0E"/>
    <w:rsid w:val="004B7D85"/>
    <w:rsid w:val="004C2258"/>
    <w:rsid w:val="004C55F5"/>
    <w:rsid w:val="004C6FEE"/>
    <w:rsid w:val="004D0300"/>
    <w:rsid w:val="004D0436"/>
    <w:rsid w:val="004D1C0C"/>
    <w:rsid w:val="004D2577"/>
    <w:rsid w:val="004D6EE6"/>
    <w:rsid w:val="004D6FEB"/>
    <w:rsid w:val="004D7987"/>
    <w:rsid w:val="004E4EDA"/>
    <w:rsid w:val="004F0173"/>
    <w:rsid w:val="004F0E76"/>
    <w:rsid w:val="004F0F60"/>
    <w:rsid w:val="004F1699"/>
    <w:rsid w:val="004F2405"/>
    <w:rsid w:val="004F27FC"/>
    <w:rsid w:val="004F2905"/>
    <w:rsid w:val="004F74B3"/>
    <w:rsid w:val="00502056"/>
    <w:rsid w:val="00503D1F"/>
    <w:rsid w:val="00505488"/>
    <w:rsid w:val="00506B0E"/>
    <w:rsid w:val="00510378"/>
    <w:rsid w:val="005117AD"/>
    <w:rsid w:val="005117C8"/>
    <w:rsid w:val="005119F9"/>
    <w:rsid w:val="00517814"/>
    <w:rsid w:val="005212E5"/>
    <w:rsid w:val="0052427E"/>
    <w:rsid w:val="00527409"/>
    <w:rsid w:val="00532513"/>
    <w:rsid w:val="005358E4"/>
    <w:rsid w:val="00537045"/>
    <w:rsid w:val="00540081"/>
    <w:rsid w:val="005424A6"/>
    <w:rsid w:val="005431A5"/>
    <w:rsid w:val="00543E81"/>
    <w:rsid w:val="00545540"/>
    <w:rsid w:val="00545C9F"/>
    <w:rsid w:val="0054631A"/>
    <w:rsid w:val="005468B3"/>
    <w:rsid w:val="00552499"/>
    <w:rsid w:val="00555290"/>
    <w:rsid w:val="00555349"/>
    <w:rsid w:val="0055577F"/>
    <w:rsid w:val="005579F9"/>
    <w:rsid w:val="00560642"/>
    <w:rsid w:val="00561C40"/>
    <w:rsid w:val="00571703"/>
    <w:rsid w:val="00575715"/>
    <w:rsid w:val="00575F57"/>
    <w:rsid w:val="00587715"/>
    <w:rsid w:val="00593B3A"/>
    <w:rsid w:val="00596E25"/>
    <w:rsid w:val="0059702D"/>
    <w:rsid w:val="0059799F"/>
    <w:rsid w:val="00597EF4"/>
    <w:rsid w:val="005A3DBB"/>
    <w:rsid w:val="005A5C9E"/>
    <w:rsid w:val="005A73EC"/>
    <w:rsid w:val="005A7504"/>
    <w:rsid w:val="005B133D"/>
    <w:rsid w:val="005B2C8D"/>
    <w:rsid w:val="005B4D5D"/>
    <w:rsid w:val="005B6A14"/>
    <w:rsid w:val="005C1AEF"/>
    <w:rsid w:val="005C1F19"/>
    <w:rsid w:val="005C3701"/>
    <w:rsid w:val="005C60EF"/>
    <w:rsid w:val="005D4B8D"/>
    <w:rsid w:val="005D5660"/>
    <w:rsid w:val="005D6442"/>
    <w:rsid w:val="005E0BEE"/>
    <w:rsid w:val="005E23E5"/>
    <w:rsid w:val="005E3EEC"/>
    <w:rsid w:val="005E43DE"/>
    <w:rsid w:val="005F5539"/>
    <w:rsid w:val="005F7A4D"/>
    <w:rsid w:val="00602117"/>
    <w:rsid w:val="00602D6C"/>
    <w:rsid w:val="0061177E"/>
    <w:rsid w:val="0061395D"/>
    <w:rsid w:val="00614EA3"/>
    <w:rsid w:val="0061501E"/>
    <w:rsid w:val="0062153B"/>
    <w:rsid w:val="006227D4"/>
    <w:rsid w:val="00623998"/>
    <w:rsid w:val="00624165"/>
    <w:rsid w:val="00626695"/>
    <w:rsid w:val="00626B83"/>
    <w:rsid w:val="006302F0"/>
    <w:rsid w:val="00630465"/>
    <w:rsid w:val="0063166A"/>
    <w:rsid w:val="0063243E"/>
    <w:rsid w:val="00633351"/>
    <w:rsid w:val="00637444"/>
    <w:rsid w:val="006401EE"/>
    <w:rsid w:val="006418A9"/>
    <w:rsid w:val="00641E54"/>
    <w:rsid w:val="00645409"/>
    <w:rsid w:val="006474AA"/>
    <w:rsid w:val="006479BF"/>
    <w:rsid w:val="0066003E"/>
    <w:rsid w:val="00662051"/>
    <w:rsid w:val="0067048B"/>
    <w:rsid w:val="0067097F"/>
    <w:rsid w:val="00673144"/>
    <w:rsid w:val="00673C18"/>
    <w:rsid w:val="00675688"/>
    <w:rsid w:val="006766CA"/>
    <w:rsid w:val="006827C7"/>
    <w:rsid w:val="00683802"/>
    <w:rsid w:val="006847F9"/>
    <w:rsid w:val="00687155"/>
    <w:rsid w:val="00687C47"/>
    <w:rsid w:val="006935E3"/>
    <w:rsid w:val="00693E26"/>
    <w:rsid w:val="006A01B7"/>
    <w:rsid w:val="006A0D18"/>
    <w:rsid w:val="006A2801"/>
    <w:rsid w:val="006A794E"/>
    <w:rsid w:val="006B0318"/>
    <w:rsid w:val="006B1133"/>
    <w:rsid w:val="006C26D6"/>
    <w:rsid w:val="006C28D1"/>
    <w:rsid w:val="006C7DB9"/>
    <w:rsid w:val="006D0D3F"/>
    <w:rsid w:val="006D403E"/>
    <w:rsid w:val="006D43DA"/>
    <w:rsid w:val="006D4A3E"/>
    <w:rsid w:val="006D6D9D"/>
    <w:rsid w:val="006E65FD"/>
    <w:rsid w:val="006E6F02"/>
    <w:rsid w:val="006F0DAD"/>
    <w:rsid w:val="006F1AC0"/>
    <w:rsid w:val="006F1C0F"/>
    <w:rsid w:val="006F323E"/>
    <w:rsid w:val="007013F4"/>
    <w:rsid w:val="007017E9"/>
    <w:rsid w:val="007033F7"/>
    <w:rsid w:val="00703697"/>
    <w:rsid w:val="0070392D"/>
    <w:rsid w:val="0070519C"/>
    <w:rsid w:val="007064CC"/>
    <w:rsid w:val="00706AC2"/>
    <w:rsid w:val="00706F12"/>
    <w:rsid w:val="007114BD"/>
    <w:rsid w:val="00712638"/>
    <w:rsid w:val="00712C75"/>
    <w:rsid w:val="00712D23"/>
    <w:rsid w:val="007138EA"/>
    <w:rsid w:val="00715888"/>
    <w:rsid w:val="00717799"/>
    <w:rsid w:val="00717E51"/>
    <w:rsid w:val="00721728"/>
    <w:rsid w:val="0072522B"/>
    <w:rsid w:val="007256AB"/>
    <w:rsid w:val="00726011"/>
    <w:rsid w:val="00727A1C"/>
    <w:rsid w:val="00731727"/>
    <w:rsid w:val="0073797B"/>
    <w:rsid w:val="00741664"/>
    <w:rsid w:val="00741B07"/>
    <w:rsid w:val="00742C24"/>
    <w:rsid w:val="007434E1"/>
    <w:rsid w:val="007441C4"/>
    <w:rsid w:val="007466E0"/>
    <w:rsid w:val="00750784"/>
    <w:rsid w:val="0075643A"/>
    <w:rsid w:val="00760C2B"/>
    <w:rsid w:val="0076146E"/>
    <w:rsid w:val="007622EB"/>
    <w:rsid w:val="00765D5F"/>
    <w:rsid w:val="007679F3"/>
    <w:rsid w:val="00771EB4"/>
    <w:rsid w:val="00771F40"/>
    <w:rsid w:val="00774F65"/>
    <w:rsid w:val="0077540B"/>
    <w:rsid w:val="007760DD"/>
    <w:rsid w:val="00776C4D"/>
    <w:rsid w:val="007777B6"/>
    <w:rsid w:val="00781210"/>
    <w:rsid w:val="007863AF"/>
    <w:rsid w:val="00793D49"/>
    <w:rsid w:val="007944F3"/>
    <w:rsid w:val="007965AB"/>
    <w:rsid w:val="007975BF"/>
    <w:rsid w:val="00797C78"/>
    <w:rsid w:val="00797D04"/>
    <w:rsid w:val="007A1B9A"/>
    <w:rsid w:val="007B0BEA"/>
    <w:rsid w:val="007B4697"/>
    <w:rsid w:val="007B4C5A"/>
    <w:rsid w:val="007C11B6"/>
    <w:rsid w:val="007C2171"/>
    <w:rsid w:val="007C2A48"/>
    <w:rsid w:val="007C3C47"/>
    <w:rsid w:val="007C4014"/>
    <w:rsid w:val="007C5633"/>
    <w:rsid w:val="007D3A8D"/>
    <w:rsid w:val="007D3E08"/>
    <w:rsid w:val="007E09A1"/>
    <w:rsid w:val="007E0D30"/>
    <w:rsid w:val="007E3CA4"/>
    <w:rsid w:val="007E4741"/>
    <w:rsid w:val="007F4116"/>
    <w:rsid w:val="007F4D07"/>
    <w:rsid w:val="007F581B"/>
    <w:rsid w:val="007F6754"/>
    <w:rsid w:val="0080268D"/>
    <w:rsid w:val="0080560D"/>
    <w:rsid w:val="0080568F"/>
    <w:rsid w:val="00805A12"/>
    <w:rsid w:val="008111CF"/>
    <w:rsid w:val="0081221F"/>
    <w:rsid w:val="0081410D"/>
    <w:rsid w:val="00814CE0"/>
    <w:rsid w:val="00815F3C"/>
    <w:rsid w:val="00816998"/>
    <w:rsid w:val="0081756F"/>
    <w:rsid w:val="00820843"/>
    <w:rsid w:val="008218AD"/>
    <w:rsid w:val="008247E3"/>
    <w:rsid w:val="0083097C"/>
    <w:rsid w:val="00831A9F"/>
    <w:rsid w:val="008366C8"/>
    <w:rsid w:val="00837EF7"/>
    <w:rsid w:val="00842DCA"/>
    <w:rsid w:val="008438D7"/>
    <w:rsid w:val="00845313"/>
    <w:rsid w:val="00845B56"/>
    <w:rsid w:val="0084695C"/>
    <w:rsid w:val="00852410"/>
    <w:rsid w:val="00856BC4"/>
    <w:rsid w:val="0086067F"/>
    <w:rsid w:val="008653D2"/>
    <w:rsid w:val="00865B9B"/>
    <w:rsid w:val="0086732B"/>
    <w:rsid w:val="00871935"/>
    <w:rsid w:val="00875859"/>
    <w:rsid w:val="00876AF4"/>
    <w:rsid w:val="00877DC4"/>
    <w:rsid w:val="00881356"/>
    <w:rsid w:val="0088295F"/>
    <w:rsid w:val="00882BA1"/>
    <w:rsid w:val="00882DFD"/>
    <w:rsid w:val="0088397E"/>
    <w:rsid w:val="00884131"/>
    <w:rsid w:val="008969CA"/>
    <w:rsid w:val="008A061A"/>
    <w:rsid w:val="008A08B8"/>
    <w:rsid w:val="008A2BA0"/>
    <w:rsid w:val="008A4C4F"/>
    <w:rsid w:val="008A5778"/>
    <w:rsid w:val="008B2DE4"/>
    <w:rsid w:val="008C19F3"/>
    <w:rsid w:val="008C270D"/>
    <w:rsid w:val="008C2FCD"/>
    <w:rsid w:val="008C5597"/>
    <w:rsid w:val="008C7A01"/>
    <w:rsid w:val="008D33CD"/>
    <w:rsid w:val="008D4BE7"/>
    <w:rsid w:val="008D7FB4"/>
    <w:rsid w:val="008E3CB4"/>
    <w:rsid w:val="008E59CC"/>
    <w:rsid w:val="008F0C45"/>
    <w:rsid w:val="008F3315"/>
    <w:rsid w:val="008F39F1"/>
    <w:rsid w:val="008F670A"/>
    <w:rsid w:val="00900B2E"/>
    <w:rsid w:val="00903148"/>
    <w:rsid w:val="0090508A"/>
    <w:rsid w:val="009070C7"/>
    <w:rsid w:val="00907B33"/>
    <w:rsid w:val="00911E80"/>
    <w:rsid w:val="00915AE6"/>
    <w:rsid w:val="009169C1"/>
    <w:rsid w:val="0092695E"/>
    <w:rsid w:val="009302CF"/>
    <w:rsid w:val="00937B69"/>
    <w:rsid w:val="00940104"/>
    <w:rsid w:val="00940782"/>
    <w:rsid w:val="00941FF3"/>
    <w:rsid w:val="0094224B"/>
    <w:rsid w:val="00944C83"/>
    <w:rsid w:val="00947984"/>
    <w:rsid w:val="009512E9"/>
    <w:rsid w:val="009513D9"/>
    <w:rsid w:val="00951E60"/>
    <w:rsid w:val="00952591"/>
    <w:rsid w:val="009549B4"/>
    <w:rsid w:val="00957847"/>
    <w:rsid w:val="00957888"/>
    <w:rsid w:val="00960E6A"/>
    <w:rsid w:val="0096134C"/>
    <w:rsid w:val="00961417"/>
    <w:rsid w:val="009624B0"/>
    <w:rsid w:val="00963569"/>
    <w:rsid w:val="00963908"/>
    <w:rsid w:val="00966887"/>
    <w:rsid w:val="00966FB8"/>
    <w:rsid w:val="00967160"/>
    <w:rsid w:val="00972106"/>
    <w:rsid w:val="00974B3B"/>
    <w:rsid w:val="00977E39"/>
    <w:rsid w:val="00980942"/>
    <w:rsid w:val="0098212A"/>
    <w:rsid w:val="0098236B"/>
    <w:rsid w:val="0098364B"/>
    <w:rsid w:val="009928CF"/>
    <w:rsid w:val="00992E1E"/>
    <w:rsid w:val="009939CC"/>
    <w:rsid w:val="00994BA8"/>
    <w:rsid w:val="00995AEB"/>
    <w:rsid w:val="009A0089"/>
    <w:rsid w:val="009A4633"/>
    <w:rsid w:val="009A7E85"/>
    <w:rsid w:val="009B0636"/>
    <w:rsid w:val="009B09D9"/>
    <w:rsid w:val="009B5594"/>
    <w:rsid w:val="009B600E"/>
    <w:rsid w:val="009C25C2"/>
    <w:rsid w:val="009C2874"/>
    <w:rsid w:val="009C306E"/>
    <w:rsid w:val="009C56CE"/>
    <w:rsid w:val="009C5B62"/>
    <w:rsid w:val="009C669A"/>
    <w:rsid w:val="009C6FB7"/>
    <w:rsid w:val="009C72F7"/>
    <w:rsid w:val="009D0E10"/>
    <w:rsid w:val="009D3FFA"/>
    <w:rsid w:val="009D56B1"/>
    <w:rsid w:val="009D570B"/>
    <w:rsid w:val="009E2104"/>
    <w:rsid w:val="009E2835"/>
    <w:rsid w:val="009E5D8F"/>
    <w:rsid w:val="009E5EB2"/>
    <w:rsid w:val="009E6B55"/>
    <w:rsid w:val="009F11B3"/>
    <w:rsid w:val="009F32B3"/>
    <w:rsid w:val="009F4B0E"/>
    <w:rsid w:val="00A07F10"/>
    <w:rsid w:val="00A12CDF"/>
    <w:rsid w:val="00A15904"/>
    <w:rsid w:val="00A17B8F"/>
    <w:rsid w:val="00A226CB"/>
    <w:rsid w:val="00A22CCD"/>
    <w:rsid w:val="00A2448E"/>
    <w:rsid w:val="00A24E8D"/>
    <w:rsid w:val="00A2746B"/>
    <w:rsid w:val="00A35CB9"/>
    <w:rsid w:val="00A3685C"/>
    <w:rsid w:val="00A464F1"/>
    <w:rsid w:val="00A52AE0"/>
    <w:rsid w:val="00A530FD"/>
    <w:rsid w:val="00A53213"/>
    <w:rsid w:val="00A54E6C"/>
    <w:rsid w:val="00A56AF1"/>
    <w:rsid w:val="00A62678"/>
    <w:rsid w:val="00A673EF"/>
    <w:rsid w:val="00A70A83"/>
    <w:rsid w:val="00A7101A"/>
    <w:rsid w:val="00A73CC2"/>
    <w:rsid w:val="00A73F61"/>
    <w:rsid w:val="00A74044"/>
    <w:rsid w:val="00A743E7"/>
    <w:rsid w:val="00A7639C"/>
    <w:rsid w:val="00A77048"/>
    <w:rsid w:val="00A81B93"/>
    <w:rsid w:val="00A828C9"/>
    <w:rsid w:val="00A86698"/>
    <w:rsid w:val="00A94794"/>
    <w:rsid w:val="00AA0CA9"/>
    <w:rsid w:val="00AB3113"/>
    <w:rsid w:val="00AC1A2D"/>
    <w:rsid w:val="00AC242D"/>
    <w:rsid w:val="00AD2E90"/>
    <w:rsid w:val="00AD4920"/>
    <w:rsid w:val="00AD493D"/>
    <w:rsid w:val="00AD50A1"/>
    <w:rsid w:val="00AD5185"/>
    <w:rsid w:val="00AD723E"/>
    <w:rsid w:val="00AE082A"/>
    <w:rsid w:val="00AE241D"/>
    <w:rsid w:val="00AE30E1"/>
    <w:rsid w:val="00AE3FE2"/>
    <w:rsid w:val="00AE496E"/>
    <w:rsid w:val="00AE5B67"/>
    <w:rsid w:val="00AE69BB"/>
    <w:rsid w:val="00AE6EF6"/>
    <w:rsid w:val="00AE76D2"/>
    <w:rsid w:val="00AF059B"/>
    <w:rsid w:val="00AF0A31"/>
    <w:rsid w:val="00AF0D6D"/>
    <w:rsid w:val="00AF2001"/>
    <w:rsid w:val="00AF2785"/>
    <w:rsid w:val="00AF4391"/>
    <w:rsid w:val="00AF4A07"/>
    <w:rsid w:val="00AF6F53"/>
    <w:rsid w:val="00AF7CD6"/>
    <w:rsid w:val="00B05673"/>
    <w:rsid w:val="00B05A4A"/>
    <w:rsid w:val="00B05B7E"/>
    <w:rsid w:val="00B07613"/>
    <w:rsid w:val="00B16D17"/>
    <w:rsid w:val="00B176F1"/>
    <w:rsid w:val="00B177CE"/>
    <w:rsid w:val="00B179B2"/>
    <w:rsid w:val="00B22F64"/>
    <w:rsid w:val="00B23779"/>
    <w:rsid w:val="00B34201"/>
    <w:rsid w:val="00B35B50"/>
    <w:rsid w:val="00B41622"/>
    <w:rsid w:val="00B45F94"/>
    <w:rsid w:val="00B46512"/>
    <w:rsid w:val="00B467D9"/>
    <w:rsid w:val="00B471B6"/>
    <w:rsid w:val="00B5356D"/>
    <w:rsid w:val="00B566EF"/>
    <w:rsid w:val="00B56B30"/>
    <w:rsid w:val="00B57114"/>
    <w:rsid w:val="00B571EF"/>
    <w:rsid w:val="00B60F50"/>
    <w:rsid w:val="00B633FD"/>
    <w:rsid w:val="00B66F99"/>
    <w:rsid w:val="00B73891"/>
    <w:rsid w:val="00B76F05"/>
    <w:rsid w:val="00B80399"/>
    <w:rsid w:val="00B81AB4"/>
    <w:rsid w:val="00B82720"/>
    <w:rsid w:val="00B8478A"/>
    <w:rsid w:val="00B8628B"/>
    <w:rsid w:val="00B9411A"/>
    <w:rsid w:val="00B9779C"/>
    <w:rsid w:val="00BA54EE"/>
    <w:rsid w:val="00BB6E85"/>
    <w:rsid w:val="00BC482D"/>
    <w:rsid w:val="00BC7275"/>
    <w:rsid w:val="00BC7352"/>
    <w:rsid w:val="00BD2578"/>
    <w:rsid w:val="00BD2D1A"/>
    <w:rsid w:val="00BD2E13"/>
    <w:rsid w:val="00BD3B14"/>
    <w:rsid w:val="00BD58CE"/>
    <w:rsid w:val="00BD7C08"/>
    <w:rsid w:val="00BE1EA4"/>
    <w:rsid w:val="00BE2C95"/>
    <w:rsid w:val="00BE2E53"/>
    <w:rsid w:val="00BE4695"/>
    <w:rsid w:val="00BF0FF8"/>
    <w:rsid w:val="00BF5003"/>
    <w:rsid w:val="00BF51FB"/>
    <w:rsid w:val="00BF5F5F"/>
    <w:rsid w:val="00BF673C"/>
    <w:rsid w:val="00BF6E39"/>
    <w:rsid w:val="00BF7E46"/>
    <w:rsid w:val="00C0125A"/>
    <w:rsid w:val="00C04922"/>
    <w:rsid w:val="00C050DF"/>
    <w:rsid w:val="00C06530"/>
    <w:rsid w:val="00C10351"/>
    <w:rsid w:val="00C104E9"/>
    <w:rsid w:val="00C128F0"/>
    <w:rsid w:val="00C173B3"/>
    <w:rsid w:val="00C202D1"/>
    <w:rsid w:val="00C20925"/>
    <w:rsid w:val="00C20FD0"/>
    <w:rsid w:val="00C26BEB"/>
    <w:rsid w:val="00C278A8"/>
    <w:rsid w:val="00C31E74"/>
    <w:rsid w:val="00C36BCC"/>
    <w:rsid w:val="00C373BC"/>
    <w:rsid w:val="00C449CD"/>
    <w:rsid w:val="00C4544B"/>
    <w:rsid w:val="00C455B3"/>
    <w:rsid w:val="00C5036E"/>
    <w:rsid w:val="00C50696"/>
    <w:rsid w:val="00C50E63"/>
    <w:rsid w:val="00C537AB"/>
    <w:rsid w:val="00C565D6"/>
    <w:rsid w:val="00C60940"/>
    <w:rsid w:val="00C655C6"/>
    <w:rsid w:val="00C732B6"/>
    <w:rsid w:val="00C80AEA"/>
    <w:rsid w:val="00C8136F"/>
    <w:rsid w:val="00C817A1"/>
    <w:rsid w:val="00C83803"/>
    <w:rsid w:val="00C83910"/>
    <w:rsid w:val="00C83933"/>
    <w:rsid w:val="00C911E4"/>
    <w:rsid w:val="00C9554E"/>
    <w:rsid w:val="00CA6E8C"/>
    <w:rsid w:val="00CB0817"/>
    <w:rsid w:val="00CB29DF"/>
    <w:rsid w:val="00CB3DC1"/>
    <w:rsid w:val="00CB54F3"/>
    <w:rsid w:val="00CB5C94"/>
    <w:rsid w:val="00CC55D3"/>
    <w:rsid w:val="00CC602F"/>
    <w:rsid w:val="00CD0F5E"/>
    <w:rsid w:val="00CD612C"/>
    <w:rsid w:val="00CD7BC8"/>
    <w:rsid w:val="00CE3EF9"/>
    <w:rsid w:val="00CE555D"/>
    <w:rsid w:val="00CF4A22"/>
    <w:rsid w:val="00CF6BDA"/>
    <w:rsid w:val="00D00C80"/>
    <w:rsid w:val="00D01B89"/>
    <w:rsid w:val="00D02B4B"/>
    <w:rsid w:val="00D047C0"/>
    <w:rsid w:val="00D241AE"/>
    <w:rsid w:val="00D24767"/>
    <w:rsid w:val="00D24C92"/>
    <w:rsid w:val="00D278C7"/>
    <w:rsid w:val="00D304A5"/>
    <w:rsid w:val="00D342E2"/>
    <w:rsid w:val="00D41B39"/>
    <w:rsid w:val="00D43A4A"/>
    <w:rsid w:val="00D442CF"/>
    <w:rsid w:val="00D44B1F"/>
    <w:rsid w:val="00D45768"/>
    <w:rsid w:val="00D51676"/>
    <w:rsid w:val="00D52444"/>
    <w:rsid w:val="00D54BEE"/>
    <w:rsid w:val="00D56F96"/>
    <w:rsid w:val="00D645B5"/>
    <w:rsid w:val="00D653D8"/>
    <w:rsid w:val="00D71E50"/>
    <w:rsid w:val="00D72007"/>
    <w:rsid w:val="00D72B13"/>
    <w:rsid w:val="00D746B9"/>
    <w:rsid w:val="00D76D5C"/>
    <w:rsid w:val="00D77947"/>
    <w:rsid w:val="00D77D91"/>
    <w:rsid w:val="00D8195A"/>
    <w:rsid w:val="00D83F38"/>
    <w:rsid w:val="00D87426"/>
    <w:rsid w:val="00D90F0D"/>
    <w:rsid w:val="00D93336"/>
    <w:rsid w:val="00D945BC"/>
    <w:rsid w:val="00D9750C"/>
    <w:rsid w:val="00D97D2C"/>
    <w:rsid w:val="00DA09F3"/>
    <w:rsid w:val="00DA0E4B"/>
    <w:rsid w:val="00DA25E3"/>
    <w:rsid w:val="00DA578A"/>
    <w:rsid w:val="00DA64A1"/>
    <w:rsid w:val="00DA7387"/>
    <w:rsid w:val="00DA7E47"/>
    <w:rsid w:val="00DB15DF"/>
    <w:rsid w:val="00DB38D7"/>
    <w:rsid w:val="00DB7229"/>
    <w:rsid w:val="00DC5A1F"/>
    <w:rsid w:val="00DD08B5"/>
    <w:rsid w:val="00DD296A"/>
    <w:rsid w:val="00DD382F"/>
    <w:rsid w:val="00DE0891"/>
    <w:rsid w:val="00DE38F0"/>
    <w:rsid w:val="00DE5D10"/>
    <w:rsid w:val="00DE6028"/>
    <w:rsid w:val="00DF2386"/>
    <w:rsid w:val="00DF2DC9"/>
    <w:rsid w:val="00DF3BE8"/>
    <w:rsid w:val="00DF578F"/>
    <w:rsid w:val="00DF7D6D"/>
    <w:rsid w:val="00E00C52"/>
    <w:rsid w:val="00E019AF"/>
    <w:rsid w:val="00E0245C"/>
    <w:rsid w:val="00E056CE"/>
    <w:rsid w:val="00E0635C"/>
    <w:rsid w:val="00E10538"/>
    <w:rsid w:val="00E11EC7"/>
    <w:rsid w:val="00E1303E"/>
    <w:rsid w:val="00E14B10"/>
    <w:rsid w:val="00E1606B"/>
    <w:rsid w:val="00E20DCA"/>
    <w:rsid w:val="00E265F9"/>
    <w:rsid w:val="00E30253"/>
    <w:rsid w:val="00E31B8D"/>
    <w:rsid w:val="00E365B1"/>
    <w:rsid w:val="00E37872"/>
    <w:rsid w:val="00E41692"/>
    <w:rsid w:val="00E44886"/>
    <w:rsid w:val="00E45EE5"/>
    <w:rsid w:val="00E50D1A"/>
    <w:rsid w:val="00E522D3"/>
    <w:rsid w:val="00E527B9"/>
    <w:rsid w:val="00E53682"/>
    <w:rsid w:val="00E539DC"/>
    <w:rsid w:val="00E55A56"/>
    <w:rsid w:val="00E55A7F"/>
    <w:rsid w:val="00E611B1"/>
    <w:rsid w:val="00E6208D"/>
    <w:rsid w:val="00E65557"/>
    <w:rsid w:val="00E66F52"/>
    <w:rsid w:val="00E67B06"/>
    <w:rsid w:val="00E7149F"/>
    <w:rsid w:val="00E72E6E"/>
    <w:rsid w:val="00E731A2"/>
    <w:rsid w:val="00E76AC3"/>
    <w:rsid w:val="00E77505"/>
    <w:rsid w:val="00E77AB2"/>
    <w:rsid w:val="00E80DEC"/>
    <w:rsid w:val="00E838EA"/>
    <w:rsid w:val="00E90943"/>
    <w:rsid w:val="00E91D03"/>
    <w:rsid w:val="00E95C37"/>
    <w:rsid w:val="00E97369"/>
    <w:rsid w:val="00EA16E2"/>
    <w:rsid w:val="00EA3C8E"/>
    <w:rsid w:val="00EA41E3"/>
    <w:rsid w:val="00EA5856"/>
    <w:rsid w:val="00EA643F"/>
    <w:rsid w:val="00EA6C34"/>
    <w:rsid w:val="00EA75CE"/>
    <w:rsid w:val="00EB155C"/>
    <w:rsid w:val="00EB1EDB"/>
    <w:rsid w:val="00EB50B7"/>
    <w:rsid w:val="00EC03A1"/>
    <w:rsid w:val="00EC2E89"/>
    <w:rsid w:val="00EC66A3"/>
    <w:rsid w:val="00ED137E"/>
    <w:rsid w:val="00ED1802"/>
    <w:rsid w:val="00ED1DA1"/>
    <w:rsid w:val="00ED22D8"/>
    <w:rsid w:val="00ED415C"/>
    <w:rsid w:val="00ED4976"/>
    <w:rsid w:val="00ED580A"/>
    <w:rsid w:val="00ED5A8A"/>
    <w:rsid w:val="00ED75D2"/>
    <w:rsid w:val="00ED7719"/>
    <w:rsid w:val="00EE191D"/>
    <w:rsid w:val="00EE32A5"/>
    <w:rsid w:val="00EE3EF4"/>
    <w:rsid w:val="00EE5C87"/>
    <w:rsid w:val="00EE619B"/>
    <w:rsid w:val="00EE69F4"/>
    <w:rsid w:val="00EF2107"/>
    <w:rsid w:val="00EF5FDD"/>
    <w:rsid w:val="00EF657A"/>
    <w:rsid w:val="00EF6A69"/>
    <w:rsid w:val="00EF6B0B"/>
    <w:rsid w:val="00EF72D6"/>
    <w:rsid w:val="00F04464"/>
    <w:rsid w:val="00F04B45"/>
    <w:rsid w:val="00F04CAA"/>
    <w:rsid w:val="00F07245"/>
    <w:rsid w:val="00F1433C"/>
    <w:rsid w:val="00F1542D"/>
    <w:rsid w:val="00F15AAF"/>
    <w:rsid w:val="00F15CA6"/>
    <w:rsid w:val="00F16F33"/>
    <w:rsid w:val="00F16FD7"/>
    <w:rsid w:val="00F22F38"/>
    <w:rsid w:val="00F23AFB"/>
    <w:rsid w:val="00F24790"/>
    <w:rsid w:val="00F27D3B"/>
    <w:rsid w:val="00F306D4"/>
    <w:rsid w:val="00F31B6D"/>
    <w:rsid w:val="00F379C1"/>
    <w:rsid w:val="00F41ECA"/>
    <w:rsid w:val="00F4487B"/>
    <w:rsid w:val="00F45399"/>
    <w:rsid w:val="00F4627D"/>
    <w:rsid w:val="00F53647"/>
    <w:rsid w:val="00F55446"/>
    <w:rsid w:val="00F5586A"/>
    <w:rsid w:val="00F61C17"/>
    <w:rsid w:val="00F639A0"/>
    <w:rsid w:val="00F640FF"/>
    <w:rsid w:val="00F67527"/>
    <w:rsid w:val="00F70071"/>
    <w:rsid w:val="00F7189B"/>
    <w:rsid w:val="00F72193"/>
    <w:rsid w:val="00F7366E"/>
    <w:rsid w:val="00F746AC"/>
    <w:rsid w:val="00F75C24"/>
    <w:rsid w:val="00F820F8"/>
    <w:rsid w:val="00F8406A"/>
    <w:rsid w:val="00F9551D"/>
    <w:rsid w:val="00FA1285"/>
    <w:rsid w:val="00FA408C"/>
    <w:rsid w:val="00FA60E7"/>
    <w:rsid w:val="00FA641B"/>
    <w:rsid w:val="00FB02CA"/>
    <w:rsid w:val="00FC0C09"/>
    <w:rsid w:val="00FC0E2D"/>
    <w:rsid w:val="00FC1490"/>
    <w:rsid w:val="00FC2A04"/>
    <w:rsid w:val="00FC310D"/>
    <w:rsid w:val="00FC69A6"/>
    <w:rsid w:val="00FC6E7F"/>
    <w:rsid w:val="00FD2B95"/>
    <w:rsid w:val="00FD532B"/>
    <w:rsid w:val="00FE2115"/>
    <w:rsid w:val="00FE36A2"/>
    <w:rsid w:val="00FE3896"/>
    <w:rsid w:val="00FE5F00"/>
    <w:rsid w:val="00FE6739"/>
    <w:rsid w:val="00FF2325"/>
    <w:rsid w:val="00FF265F"/>
    <w:rsid w:val="00FF2A05"/>
    <w:rsid w:val="00FF36E0"/>
    <w:rsid w:val="00FF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E07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EE"/>
    <w:pPr>
      <w:tabs>
        <w:tab w:val="left" w:pos="720"/>
        <w:tab w:val="left" w:pos="1080"/>
        <w:tab w:val="left" w:pos="1440"/>
        <w:tab w:val="left" w:pos="1800"/>
      </w:tabs>
      <w:spacing w:line="264" w:lineRule="auto"/>
    </w:pPr>
    <w:rPr>
      <w:sz w:val="22"/>
    </w:rPr>
  </w:style>
  <w:style w:type="paragraph" w:styleId="Heading1">
    <w:name w:val="heading 1"/>
    <w:basedOn w:val="Normal"/>
    <w:qFormat/>
    <w:rsid w:val="006B1133"/>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B1133"/>
    <w:pPr>
      <w:keepNext/>
      <w:jc w:val="center"/>
      <w:outlineLvl w:val="1"/>
    </w:pPr>
    <w:rPr>
      <w:b/>
      <w:bCs/>
    </w:rPr>
  </w:style>
  <w:style w:type="paragraph" w:styleId="Heading3">
    <w:name w:val="heading 3"/>
    <w:basedOn w:val="Normal"/>
    <w:next w:val="Normal"/>
    <w:qFormat/>
    <w:rsid w:val="006B1133"/>
    <w:pPr>
      <w:keepNext/>
      <w:spacing w:before="240" w:after="60"/>
      <w:outlineLvl w:val="2"/>
    </w:pPr>
    <w:rPr>
      <w:rFonts w:ascii="Arial" w:hAnsi="Arial"/>
    </w:rPr>
  </w:style>
  <w:style w:type="paragraph" w:styleId="Heading4">
    <w:name w:val="heading 4"/>
    <w:basedOn w:val="Normal"/>
    <w:qFormat/>
    <w:rsid w:val="006B1133"/>
    <w:pPr>
      <w:keepNext/>
      <w:outlineLvl w:val="3"/>
    </w:pPr>
    <w:rPr>
      <w:b/>
      <w:i/>
    </w:rPr>
  </w:style>
  <w:style w:type="paragraph" w:styleId="Heading5">
    <w:name w:val="heading 5"/>
    <w:basedOn w:val="Normal"/>
    <w:qFormat/>
    <w:rsid w:val="006B1133"/>
    <w:pPr>
      <w:keepNext/>
      <w:outlineLvl w:val="4"/>
    </w:pPr>
    <w:rPr>
      <w:rFonts w:ascii="Arial" w:hAnsi="Arial"/>
      <w:b/>
    </w:rPr>
  </w:style>
  <w:style w:type="paragraph" w:styleId="Heading6">
    <w:name w:val="heading 6"/>
    <w:basedOn w:val="Normal"/>
    <w:next w:val="Normal"/>
    <w:qFormat/>
    <w:rsid w:val="006B1133"/>
    <w:pPr>
      <w:keepNext/>
      <w:jc w:val="center"/>
      <w:outlineLvl w:val="5"/>
    </w:pPr>
    <w:rPr>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1133"/>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B1133"/>
    <w:pPr>
      <w:keepNext/>
      <w:keepLines/>
      <w:spacing w:after="360"/>
      <w:outlineLvl w:val="0"/>
    </w:pPr>
    <w:rPr>
      <w:rFonts w:ascii="Arial" w:hAnsi="Arial"/>
      <w:b/>
      <w:sz w:val="36"/>
    </w:rPr>
  </w:style>
  <w:style w:type="paragraph" w:styleId="BodyText">
    <w:name w:val="Body Text"/>
    <w:basedOn w:val="Normal"/>
    <w:link w:val="BodyTextChar"/>
    <w:rsid w:val="006B1133"/>
  </w:style>
  <w:style w:type="paragraph" w:customStyle="1" w:styleId="full-govpro">
    <w:name w:val="full-govpro"/>
    <w:rsid w:val="006B1133"/>
    <w:pPr>
      <w:tabs>
        <w:tab w:val="left" w:pos="720"/>
        <w:tab w:val="left" w:pos="1080"/>
        <w:tab w:val="left" w:pos="1440"/>
        <w:tab w:val="left" w:pos="1800"/>
      </w:tabs>
      <w:spacing w:line="264" w:lineRule="auto"/>
    </w:pPr>
    <w:rPr>
      <w:sz w:val="22"/>
    </w:rPr>
  </w:style>
  <w:style w:type="character" w:styleId="PageNumber">
    <w:name w:val="page number"/>
    <w:rsid w:val="006B1133"/>
    <w:rPr>
      <w:rFonts w:ascii="Arial" w:hAnsi="Arial"/>
      <w:dstrike w:val="0"/>
      <w:color w:val="auto"/>
      <w:sz w:val="18"/>
      <w:bdr w:val="none" w:sz="0" w:space="0" w:color="auto"/>
      <w:vertAlign w:val="baseline"/>
    </w:rPr>
  </w:style>
  <w:style w:type="paragraph" w:customStyle="1" w:styleId="AbtHeadB">
    <w:name w:val="AbtHead B"/>
    <w:basedOn w:val="Normal"/>
    <w:next w:val="BodyText"/>
    <w:rsid w:val="006B1133"/>
    <w:pPr>
      <w:keepNext/>
      <w:keepLines/>
      <w:spacing w:after="280"/>
      <w:outlineLvl w:val="1"/>
    </w:pPr>
    <w:rPr>
      <w:rFonts w:ascii="Arial" w:hAnsi="Arial"/>
      <w:b/>
      <w:sz w:val="28"/>
    </w:rPr>
  </w:style>
  <w:style w:type="paragraph" w:customStyle="1" w:styleId="AbtHeadC">
    <w:name w:val="AbtHead C"/>
    <w:basedOn w:val="Normal"/>
    <w:next w:val="BodyText"/>
    <w:rsid w:val="006B1133"/>
    <w:pPr>
      <w:keepNext/>
      <w:keepLines/>
      <w:spacing w:after="240"/>
      <w:outlineLvl w:val="2"/>
    </w:pPr>
    <w:rPr>
      <w:rFonts w:ascii="Arial" w:hAnsi="Arial"/>
      <w:b/>
      <w:sz w:val="20"/>
    </w:rPr>
  </w:style>
  <w:style w:type="paragraph" w:customStyle="1" w:styleId="RefNumbers">
    <w:name w:val="Ref Numbers"/>
    <w:basedOn w:val="BodyText"/>
    <w:rsid w:val="006B1133"/>
    <w:pPr>
      <w:numPr>
        <w:numId w:val="2"/>
      </w:numPr>
      <w:spacing w:after="240"/>
    </w:pPr>
  </w:style>
  <w:style w:type="paragraph" w:customStyle="1" w:styleId="AbtHeadAOutlined">
    <w:name w:val="AbtHead A Outlined"/>
    <w:basedOn w:val="AbtHeadA"/>
    <w:next w:val="BodyText"/>
    <w:rsid w:val="006B1133"/>
    <w:pPr>
      <w:numPr>
        <w:numId w:val="4"/>
      </w:numPr>
    </w:pPr>
  </w:style>
  <w:style w:type="paragraph" w:customStyle="1" w:styleId="AbtHeadD">
    <w:name w:val="AbtHead D"/>
    <w:basedOn w:val="Normal"/>
    <w:next w:val="BodyText"/>
    <w:rsid w:val="006B1133"/>
    <w:pPr>
      <w:keepNext/>
      <w:keepLines/>
      <w:outlineLvl w:val="3"/>
    </w:pPr>
    <w:rPr>
      <w:b/>
      <w:i/>
    </w:rPr>
  </w:style>
  <w:style w:type="paragraph" w:styleId="Header">
    <w:name w:val="header"/>
    <w:basedOn w:val="Normal"/>
    <w:link w:val="HeaderChar"/>
    <w:uiPriority w:val="99"/>
    <w:rsid w:val="006B1133"/>
    <w:pPr>
      <w:tabs>
        <w:tab w:val="clear" w:pos="720"/>
        <w:tab w:val="clear" w:pos="1080"/>
        <w:tab w:val="clear" w:pos="1440"/>
        <w:tab w:val="center" w:pos="4320"/>
        <w:tab w:val="right" w:pos="8640"/>
      </w:tabs>
    </w:pPr>
  </w:style>
  <w:style w:type="paragraph" w:styleId="TOC1">
    <w:name w:val="toc 1"/>
    <w:basedOn w:val="BodyText"/>
    <w:next w:val="BodyText"/>
    <w:semiHidden/>
    <w:rsid w:val="006B1133"/>
    <w:pPr>
      <w:tabs>
        <w:tab w:val="clear" w:pos="720"/>
        <w:tab w:val="clear" w:pos="1080"/>
        <w:tab w:val="clear" w:pos="1440"/>
        <w:tab w:val="clear" w:pos="1800"/>
      </w:tabs>
      <w:spacing w:before="240"/>
    </w:pPr>
    <w:rPr>
      <w:b/>
    </w:rPr>
  </w:style>
  <w:style w:type="character" w:styleId="CommentReference">
    <w:name w:val="annotation reference"/>
    <w:rsid w:val="006B1133"/>
    <w:rPr>
      <w:sz w:val="16"/>
    </w:rPr>
  </w:style>
  <w:style w:type="paragraph" w:styleId="TOC2">
    <w:name w:val="toc 2"/>
    <w:basedOn w:val="BodyText"/>
    <w:next w:val="BodyText"/>
    <w:semiHidden/>
    <w:rsid w:val="006B1133"/>
    <w:pPr>
      <w:tabs>
        <w:tab w:val="clear" w:pos="720"/>
        <w:tab w:val="clear" w:pos="1080"/>
        <w:tab w:val="clear" w:pos="1440"/>
        <w:tab w:val="clear" w:pos="1800"/>
      </w:tabs>
      <w:ind w:left="576"/>
    </w:pPr>
  </w:style>
  <w:style w:type="paragraph" w:styleId="TOC3">
    <w:name w:val="toc 3"/>
    <w:basedOn w:val="BodyText"/>
    <w:next w:val="BodyText"/>
    <w:semiHidden/>
    <w:rsid w:val="006B1133"/>
    <w:pPr>
      <w:tabs>
        <w:tab w:val="clear" w:pos="720"/>
        <w:tab w:val="clear" w:pos="1080"/>
        <w:tab w:val="clear" w:pos="1440"/>
        <w:tab w:val="clear" w:pos="1800"/>
      </w:tabs>
      <w:ind w:left="1152"/>
    </w:pPr>
  </w:style>
  <w:style w:type="paragraph" w:styleId="TOC4">
    <w:name w:val="toc 4"/>
    <w:basedOn w:val="BodyText"/>
    <w:next w:val="BodyText"/>
    <w:semiHidden/>
    <w:rsid w:val="006B1133"/>
    <w:pPr>
      <w:tabs>
        <w:tab w:val="clear" w:pos="720"/>
        <w:tab w:val="clear" w:pos="1080"/>
        <w:tab w:val="clear" w:pos="1440"/>
        <w:tab w:val="clear" w:pos="1800"/>
      </w:tabs>
      <w:ind w:left="1728"/>
    </w:pPr>
  </w:style>
  <w:style w:type="paragraph" w:styleId="TOC5">
    <w:name w:val="toc 5"/>
    <w:basedOn w:val="Normal"/>
    <w:next w:val="Normal"/>
    <w:autoRedefine/>
    <w:semiHidden/>
    <w:rsid w:val="006B1133"/>
    <w:pPr>
      <w:tabs>
        <w:tab w:val="clear" w:pos="720"/>
        <w:tab w:val="clear" w:pos="1080"/>
        <w:tab w:val="clear" w:pos="1440"/>
      </w:tabs>
      <w:ind w:left="960"/>
    </w:pPr>
  </w:style>
  <w:style w:type="paragraph" w:styleId="TOC6">
    <w:name w:val="toc 6"/>
    <w:basedOn w:val="Normal"/>
    <w:next w:val="Normal"/>
    <w:autoRedefine/>
    <w:semiHidden/>
    <w:rsid w:val="006B1133"/>
    <w:pPr>
      <w:tabs>
        <w:tab w:val="clear" w:pos="720"/>
        <w:tab w:val="clear" w:pos="1080"/>
        <w:tab w:val="clear" w:pos="1440"/>
      </w:tabs>
      <w:ind w:left="1200"/>
    </w:pPr>
  </w:style>
  <w:style w:type="paragraph" w:styleId="TOC7">
    <w:name w:val="toc 7"/>
    <w:basedOn w:val="Normal"/>
    <w:next w:val="Normal"/>
    <w:autoRedefine/>
    <w:semiHidden/>
    <w:rsid w:val="006B1133"/>
    <w:pPr>
      <w:tabs>
        <w:tab w:val="clear" w:pos="720"/>
        <w:tab w:val="clear" w:pos="1080"/>
        <w:tab w:val="clear" w:pos="1440"/>
      </w:tabs>
      <w:ind w:left="1440"/>
    </w:pPr>
  </w:style>
  <w:style w:type="paragraph" w:styleId="TOC8">
    <w:name w:val="toc 8"/>
    <w:basedOn w:val="Normal"/>
    <w:next w:val="Normal"/>
    <w:autoRedefine/>
    <w:semiHidden/>
    <w:rsid w:val="006B1133"/>
    <w:pPr>
      <w:tabs>
        <w:tab w:val="clear" w:pos="720"/>
        <w:tab w:val="clear" w:pos="1080"/>
        <w:tab w:val="clear" w:pos="1440"/>
      </w:tabs>
      <w:ind w:left="1680"/>
    </w:pPr>
  </w:style>
  <w:style w:type="paragraph" w:styleId="TOC9">
    <w:name w:val="toc 9"/>
    <w:basedOn w:val="Normal"/>
    <w:next w:val="Normal"/>
    <w:autoRedefine/>
    <w:semiHidden/>
    <w:rsid w:val="006B1133"/>
    <w:pPr>
      <w:tabs>
        <w:tab w:val="clear" w:pos="720"/>
        <w:tab w:val="clear" w:pos="1080"/>
        <w:tab w:val="clear" w:pos="1440"/>
      </w:tabs>
      <w:ind w:left="1920"/>
    </w:pPr>
  </w:style>
  <w:style w:type="character" w:customStyle="1" w:styleId="AbtHeadE">
    <w:name w:val="AbtHead E"/>
    <w:rsid w:val="006B1133"/>
    <w:rPr>
      <w:rFonts w:ascii="Arial" w:hAnsi="Arial"/>
      <w:b/>
      <w:sz w:val="20"/>
    </w:rPr>
  </w:style>
  <w:style w:type="paragraph" w:customStyle="1" w:styleId="Table">
    <w:name w:val="Table"/>
    <w:basedOn w:val="Normal"/>
    <w:rsid w:val="006B1133"/>
    <w:rPr>
      <w:rFonts w:ascii="Arial" w:hAnsi="Arial"/>
      <w:sz w:val="20"/>
    </w:rPr>
  </w:style>
  <w:style w:type="paragraph" w:styleId="FootnoteText">
    <w:name w:val="footnote text"/>
    <w:aliases w:val="F1"/>
    <w:basedOn w:val="Normal"/>
    <w:link w:val="FootnoteTextChar"/>
    <w:uiPriority w:val="99"/>
    <w:qFormat/>
    <w:rsid w:val="006B1133"/>
    <w:pPr>
      <w:spacing w:after="120"/>
      <w:ind w:left="360" w:hanging="360"/>
    </w:pPr>
    <w:rPr>
      <w:sz w:val="20"/>
    </w:rPr>
  </w:style>
  <w:style w:type="paragraph" w:customStyle="1" w:styleId="AbtHeadBOutlined">
    <w:name w:val="AbtHead B Outlined"/>
    <w:basedOn w:val="AbtHeadB"/>
    <w:next w:val="BodyText"/>
    <w:rsid w:val="006B1133"/>
    <w:pPr>
      <w:numPr>
        <w:ilvl w:val="1"/>
        <w:numId w:val="4"/>
      </w:numPr>
    </w:pPr>
  </w:style>
  <w:style w:type="paragraph" w:customStyle="1" w:styleId="AbtHeadCOutlined">
    <w:name w:val="AbtHead C Outlined"/>
    <w:basedOn w:val="AbtHeadC"/>
    <w:next w:val="BodyText"/>
    <w:rsid w:val="006B1133"/>
    <w:pPr>
      <w:numPr>
        <w:ilvl w:val="2"/>
        <w:numId w:val="4"/>
      </w:numPr>
    </w:pPr>
  </w:style>
  <w:style w:type="paragraph" w:styleId="Index1">
    <w:name w:val="index 1"/>
    <w:basedOn w:val="Normal"/>
    <w:next w:val="Normal"/>
    <w:autoRedefine/>
    <w:semiHidden/>
    <w:rsid w:val="006B1133"/>
    <w:pPr>
      <w:tabs>
        <w:tab w:val="clear" w:pos="720"/>
        <w:tab w:val="clear" w:pos="1080"/>
        <w:tab w:val="clear" w:pos="1440"/>
      </w:tabs>
      <w:ind w:left="220" w:hanging="220"/>
    </w:pPr>
    <w:rPr>
      <w:sz w:val="20"/>
    </w:rPr>
  </w:style>
  <w:style w:type="paragraph" w:styleId="Index2">
    <w:name w:val="index 2"/>
    <w:basedOn w:val="Normal"/>
    <w:next w:val="Normal"/>
    <w:autoRedefine/>
    <w:semiHidden/>
    <w:rsid w:val="006B1133"/>
    <w:pPr>
      <w:tabs>
        <w:tab w:val="clear" w:pos="720"/>
        <w:tab w:val="clear" w:pos="1080"/>
        <w:tab w:val="clear" w:pos="1440"/>
      </w:tabs>
      <w:ind w:left="440" w:hanging="220"/>
    </w:pPr>
    <w:rPr>
      <w:sz w:val="20"/>
    </w:rPr>
  </w:style>
  <w:style w:type="paragraph" w:styleId="Index3">
    <w:name w:val="index 3"/>
    <w:basedOn w:val="Normal"/>
    <w:next w:val="Normal"/>
    <w:autoRedefine/>
    <w:semiHidden/>
    <w:rsid w:val="006B1133"/>
    <w:pPr>
      <w:tabs>
        <w:tab w:val="clear" w:pos="720"/>
        <w:tab w:val="clear" w:pos="1080"/>
        <w:tab w:val="clear" w:pos="1440"/>
      </w:tabs>
      <w:ind w:left="660" w:hanging="220"/>
    </w:pPr>
    <w:rPr>
      <w:sz w:val="20"/>
    </w:rPr>
  </w:style>
  <w:style w:type="paragraph" w:customStyle="1" w:styleId="Numbers">
    <w:name w:val="Numbers"/>
    <w:basedOn w:val="BodyText"/>
    <w:rsid w:val="006B1133"/>
    <w:pPr>
      <w:numPr>
        <w:numId w:val="1"/>
      </w:numPr>
    </w:pPr>
  </w:style>
  <w:style w:type="paragraph" w:customStyle="1" w:styleId="Bullets">
    <w:name w:val="Bullets"/>
    <w:basedOn w:val="BodyText"/>
    <w:rsid w:val="006B1133"/>
    <w:pPr>
      <w:numPr>
        <w:numId w:val="3"/>
      </w:numPr>
    </w:pPr>
  </w:style>
  <w:style w:type="character" w:customStyle="1" w:styleId="AbtHeadE-Remove">
    <w:name w:val="AbtHead E - Remove"/>
    <w:basedOn w:val="DefaultParagraphFont"/>
    <w:rsid w:val="006B1133"/>
  </w:style>
  <w:style w:type="paragraph" w:customStyle="1" w:styleId="Style1">
    <w:name w:val="Style1"/>
    <w:basedOn w:val="Normal"/>
    <w:rsid w:val="006B1133"/>
    <w:pPr>
      <w:spacing w:line="360" w:lineRule="auto"/>
    </w:pPr>
    <w:rPr>
      <w:b/>
    </w:rPr>
  </w:style>
  <w:style w:type="paragraph" w:customStyle="1" w:styleId="Style2">
    <w:name w:val="Style2"/>
    <w:basedOn w:val="Normal"/>
    <w:rsid w:val="006B1133"/>
    <w:pPr>
      <w:spacing w:line="360" w:lineRule="auto"/>
    </w:pPr>
    <w:rPr>
      <w:b/>
      <w:i/>
    </w:rPr>
  </w:style>
  <w:style w:type="paragraph" w:customStyle="1" w:styleId="Style3">
    <w:name w:val="Style3"/>
    <w:basedOn w:val="Normal"/>
    <w:rsid w:val="006B1133"/>
    <w:pPr>
      <w:spacing w:line="360" w:lineRule="auto"/>
    </w:pPr>
    <w:rPr>
      <w:b/>
    </w:rPr>
  </w:style>
  <w:style w:type="paragraph" w:styleId="BodyTextIndent">
    <w:name w:val="Body Text Indent"/>
    <w:basedOn w:val="Normal"/>
    <w:rsid w:val="006B1133"/>
    <w:pPr>
      <w:ind w:left="738"/>
    </w:pPr>
  </w:style>
  <w:style w:type="paragraph" w:styleId="Salutation">
    <w:name w:val="Salutation"/>
    <w:basedOn w:val="BodyText"/>
    <w:next w:val="BodyText"/>
    <w:rsid w:val="006B1133"/>
    <w:pPr>
      <w:spacing w:before="240" w:after="240"/>
    </w:pPr>
    <w:rPr>
      <w:snapToGrid w:val="0"/>
    </w:rPr>
  </w:style>
  <w:style w:type="paragraph" w:styleId="Closing">
    <w:name w:val="Closing"/>
    <w:basedOn w:val="BodyText"/>
    <w:next w:val="Signature"/>
    <w:rsid w:val="006B1133"/>
    <w:pPr>
      <w:spacing w:before="240" w:after="960"/>
    </w:pPr>
    <w:rPr>
      <w:snapToGrid w:val="0"/>
    </w:rPr>
  </w:style>
  <w:style w:type="paragraph" w:styleId="Signature">
    <w:name w:val="Signature"/>
    <w:basedOn w:val="BodyText"/>
    <w:rsid w:val="006B1133"/>
    <w:rPr>
      <w:snapToGrid w:val="0"/>
    </w:rPr>
  </w:style>
  <w:style w:type="paragraph" w:customStyle="1" w:styleId="Address">
    <w:name w:val="Address"/>
    <w:basedOn w:val="BodyText"/>
    <w:rsid w:val="006B1133"/>
    <w:rPr>
      <w:snapToGrid w:val="0"/>
    </w:rPr>
  </w:style>
  <w:style w:type="character" w:customStyle="1" w:styleId="style-4310">
    <w:name w:val="style-4310"/>
    <w:rsid w:val="003A2999"/>
    <w:rPr>
      <w:rFonts w:ascii="Times New Roman" w:hAnsi="Times New Roman" w:cs="Times New Roman" w:hint="default"/>
      <w:b/>
      <w:bCs/>
      <w:i w:val="0"/>
      <w:iCs w:val="0"/>
      <w:strike w:val="0"/>
      <w:dstrike w:val="0"/>
      <w:color w:val="000000"/>
      <w:sz w:val="24"/>
      <w:szCs w:val="24"/>
      <w:u w:val="none"/>
      <w:effect w:val="none"/>
      <w:shd w:val="clear" w:color="auto" w:fill="FFFFFF"/>
      <w:vertAlign w:val="baseline"/>
    </w:rPr>
  </w:style>
  <w:style w:type="paragraph" w:styleId="BalloonText">
    <w:name w:val="Balloon Text"/>
    <w:basedOn w:val="Normal"/>
    <w:link w:val="BalloonTextChar"/>
    <w:rsid w:val="00E1606B"/>
    <w:pPr>
      <w:spacing w:line="240" w:lineRule="auto"/>
    </w:pPr>
    <w:rPr>
      <w:rFonts w:ascii="Tahoma" w:hAnsi="Tahoma" w:cs="Tahoma"/>
      <w:sz w:val="16"/>
      <w:szCs w:val="16"/>
    </w:rPr>
  </w:style>
  <w:style w:type="character" w:customStyle="1" w:styleId="BalloonTextChar">
    <w:name w:val="Balloon Text Char"/>
    <w:link w:val="BalloonText"/>
    <w:rsid w:val="00E1606B"/>
    <w:rPr>
      <w:rFonts w:ascii="Tahoma" w:hAnsi="Tahoma" w:cs="Tahoma"/>
      <w:sz w:val="16"/>
      <w:szCs w:val="16"/>
    </w:rPr>
  </w:style>
  <w:style w:type="paragraph" w:styleId="CommentText">
    <w:name w:val="annotation text"/>
    <w:basedOn w:val="Normal"/>
    <w:link w:val="CommentTextChar"/>
    <w:rsid w:val="00E1606B"/>
    <w:rPr>
      <w:sz w:val="20"/>
    </w:rPr>
  </w:style>
  <w:style w:type="character" w:customStyle="1" w:styleId="CommentTextChar">
    <w:name w:val="Comment Text Char"/>
    <w:basedOn w:val="DefaultParagraphFont"/>
    <w:link w:val="CommentText"/>
    <w:rsid w:val="00E1606B"/>
  </w:style>
  <w:style w:type="paragraph" w:styleId="CommentSubject">
    <w:name w:val="annotation subject"/>
    <w:basedOn w:val="CommentText"/>
    <w:next w:val="CommentText"/>
    <w:link w:val="CommentSubjectChar"/>
    <w:rsid w:val="00E1606B"/>
    <w:rPr>
      <w:b/>
      <w:bCs/>
    </w:rPr>
  </w:style>
  <w:style w:type="character" w:customStyle="1" w:styleId="CommentSubjectChar">
    <w:name w:val="Comment Subject Char"/>
    <w:link w:val="CommentSubject"/>
    <w:rsid w:val="00E1606B"/>
    <w:rPr>
      <w:b/>
      <w:bCs/>
    </w:rPr>
  </w:style>
  <w:style w:type="paragraph" w:styleId="NormalWeb">
    <w:name w:val="Normal (Web)"/>
    <w:basedOn w:val="Normal"/>
    <w:uiPriority w:val="99"/>
    <w:unhideWhenUsed/>
    <w:rsid w:val="009C669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uiPriority w:val="99"/>
    <w:unhideWhenUsed/>
    <w:rsid w:val="009C669A"/>
    <w:rPr>
      <w:color w:val="0000FF"/>
      <w:u w:val="single"/>
    </w:rPr>
  </w:style>
  <w:style w:type="paragraph" w:styleId="Revision">
    <w:name w:val="Revision"/>
    <w:hidden/>
    <w:uiPriority w:val="99"/>
    <w:semiHidden/>
    <w:rsid w:val="00E6208D"/>
    <w:rPr>
      <w:sz w:val="22"/>
    </w:rPr>
  </w:style>
  <w:style w:type="table" w:styleId="TableGrid">
    <w:name w:val="Table Grid"/>
    <w:basedOn w:val="TableNormal"/>
    <w:rsid w:val="0078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67A43"/>
    <w:pPr>
      <w:jc w:val="center"/>
    </w:pPr>
    <w:rPr>
      <w:b/>
      <w:bCs/>
      <w:smallCaps/>
      <w:sz w:val="26"/>
    </w:rPr>
  </w:style>
  <w:style w:type="character" w:customStyle="1" w:styleId="TitleChar">
    <w:name w:val="Title Char"/>
    <w:basedOn w:val="DefaultParagraphFont"/>
    <w:link w:val="Title"/>
    <w:rsid w:val="00267A43"/>
    <w:rPr>
      <w:b/>
      <w:bCs/>
      <w:smallCaps/>
      <w:sz w:val="26"/>
    </w:rPr>
  </w:style>
  <w:style w:type="paragraph" w:styleId="ListParagraph">
    <w:name w:val="List Paragraph"/>
    <w:basedOn w:val="Normal"/>
    <w:uiPriority w:val="34"/>
    <w:qFormat/>
    <w:rsid w:val="00BA54EE"/>
    <w:pPr>
      <w:ind w:left="720"/>
      <w:contextualSpacing/>
    </w:pPr>
  </w:style>
  <w:style w:type="paragraph" w:styleId="EndnoteText">
    <w:name w:val="endnote text"/>
    <w:basedOn w:val="Normal"/>
    <w:link w:val="EndnoteTextChar"/>
    <w:rsid w:val="00144274"/>
    <w:pPr>
      <w:spacing w:line="240" w:lineRule="auto"/>
    </w:pPr>
    <w:rPr>
      <w:sz w:val="20"/>
    </w:rPr>
  </w:style>
  <w:style w:type="character" w:customStyle="1" w:styleId="EndnoteTextChar">
    <w:name w:val="Endnote Text Char"/>
    <w:basedOn w:val="DefaultParagraphFont"/>
    <w:link w:val="EndnoteText"/>
    <w:rsid w:val="00144274"/>
  </w:style>
  <w:style w:type="character" w:styleId="EndnoteReference">
    <w:name w:val="endnote reference"/>
    <w:basedOn w:val="DefaultParagraphFont"/>
    <w:rsid w:val="00144274"/>
    <w:rPr>
      <w:vertAlign w:val="superscript"/>
    </w:rPr>
  </w:style>
  <w:style w:type="character" w:customStyle="1" w:styleId="BodyTextChar">
    <w:name w:val="Body Text Char"/>
    <w:basedOn w:val="DefaultParagraphFont"/>
    <w:link w:val="BodyText"/>
    <w:rsid w:val="00B80399"/>
    <w:rPr>
      <w:sz w:val="22"/>
    </w:rPr>
  </w:style>
  <w:style w:type="paragraph" w:customStyle="1" w:styleId="Body11ptCalibri-IPR">
    <w:name w:val="Body11ptCalibri-IPR"/>
    <w:link w:val="Body11ptCalibri-IPRChar"/>
    <w:qFormat/>
    <w:rsid w:val="000121D7"/>
    <w:pPr>
      <w:spacing w:after="240"/>
    </w:pPr>
    <w:rPr>
      <w:rFonts w:ascii="Calibri" w:hAnsi="Calibri"/>
      <w:sz w:val="22"/>
      <w:szCs w:val="24"/>
    </w:rPr>
  </w:style>
  <w:style w:type="character" w:customStyle="1" w:styleId="Body11ptCalibri-IPRChar">
    <w:name w:val="Body11ptCalibri-IPR Char"/>
    <w:basedOn w:val="DefaultParagraphFont"/>
    <w:link w:val="Body11ptCalibri-IPR"/>
    <w:rsid w:val="000121D7"/>
    <w:rPr>
      <w:rFonts w:ascii="Calibri" w:hAnsi="Calibri"/>
      <w:sz w:val="22"/>
      <w:szCs w:val="24"/>
    </w:rPr>
  </w:style>
  <w:style w:type="character" w:customStyle="1" w:styleId="FootnoteTextChar">
    <w:name w:val="Footnote Text Char"/>
    <w:aliases w:val="F1 Char"/>
    <w:basedOn w:val="DefaultParagraphFont"/>
    <w:link w:val="FootnoteText"/>
    <w:uiPriority w:val="99"/>
    <w:rsid w:val="008A08B8"/>
  </w:style>
  <w:style w:type="character" w:styleId="FootnoteReference">
    <w:name w:val="footnote reference"/>
    <w:uiPriority w:val="99"/>
    <w:rsid w:val="008A08B8"/>
    <w:rPr>
      <w:spacing w:val="0"/>
      <w:position w:val="0"/>
      <w:u w:color="000080"/>
      <w:effect w:val="none"/>
      <w:vertAlign w:val="superscript"/>
    </w:rPr>
  </w:style>
  <w:style w:type="paragraph" w:customStyle="1" w:styleId="tableheader">
    <w:name w:val="table header"/>
    <w:qFormat/>
    <w:rsid w:val="008A08B8"/>
    <w:pPr>
      <w:spacing w:after="120"/>
      <w:jc w:val="both"/>
    </w:pPr>
    <w:rPr>
      <w:rFonts w:ascii="Arial" w:hAnsi="Arial" w:cs="Arial"/>
      <w:b/>
    </w:rPr>
  </w:style>
  <w:style w:type="numbering" w:customStyle="1" w:styleId="NumbersListStyleRed-IPR">
    <w:name w:val="NumbersListStyleRed-IPR"/>
    <w:uiPriority w:val="99"/>
    <w:rsid w:val="008A08B8"/>
    <w:pPr>
      <w:numPr>
        <w:numId w:val="5"/>
      </w:numPr>
    </w:pPr>
  </w:style>
  <w:style w:type="paragraph" w:customStyle="1" w:styleId="NumbersRed-IPR">
    <w:name w:val="NumbersRed-IPR"/>
    <w:link w:val="NumbersRed-IPRChar"/>
    <w:qFormat/>
    <w:rsid w:val="008A08B8"/>
    <w:pPr>
      <w:numPr>
        <w:numId w:val="6"/>
      </w:numPr>
      <w:spacing w:after="240" w:line="480" w:lineRule="auto"/>
    </w:pPr>
    <w:rPr>
      <w:rFonts w:ascii="Calibri" w:eastAsiaTheme="minorHAnsi" w:hAnsi="Calibri" w:cstheme="minorBidi"/>
      <w:sz w:val="22"/>
      <w:szCs w:val="22"/>
    </w:rPr>
  </w:style>
  <w:style w:type="character" w:customStyle="1" w:styleId="NumbersRed-IPRChar">
    <w:name w:val="NumbersRed-IPR Char"/>
    <w:basedOn w:val="DefaultParagraphFont"/>
    <w:link w:val="NumbersRed-IPR"/>
    <w:rsid w:val="008A08B8"/>
    <w:rPr>
      <w:rFonts w:ascii="Calibri" w:eastAsiaTheme="minorHAnsi" w:hAnsi="Calibri" w:cstheme="minorBidi"/>
      <w:sz w:val="22"/>
      <w:szCs w:val="22"/>
    </w:rPr>
  </w:style>
  <w:style w:type="paragraph" w:customStyle="1" w:styleId="ombburdentext">
    <w:name w:val="omb burden text"/>
    <w:basedOn w:val="Normal"/>
    <w:link w:val="ombburdentextChar"/>
    <w:qFormat/>
    <w:rsid w:val="008A08B8"/>
    <w:pPr>
      <w:tabs>
        <w:tab w:val="clear" w:pos="720"/>
        <w:tab w:val="clear" w:pos="1080"/>
        <w:tab w:val="clear" w:pos="1440"/>
        <w:tab w:val="clear" w:pos="1800"/>
      </w:tabs>
      <w:spacing w:line="240" w:lineRule="auto"/>
    </w:pPr>
    <w:rPr>
      <w:rFonts w:ascii="Calibri" w:eastAsiaTheme="minorHAnsi" w:hAnsi="Calibri"/>
      <w:sz w:val="16"/>
      <w:szCs w:val="16"/>
    </w:rPr>
  </w:style>
  <w:style w:type="character" w:customStyle="1" w:styleId="ombburdentextChar">
    <w:name w:val="omb burden text Char"/>
    <w:basedOn w:val="DefaultParagraphFont"/>
    <w:link w:val="ombburdentext"/>
    <w:rsid w:val="008A08B8"/>
    <w:rPr>
      <w:rFonts w:ascii="Calibri" w:eastAsiaTheme="minorHAnsi" w:hAnsi="Calibri"/>
      <w:sz w:val="16"/>
      <w:szCs w:val="16"/>
    </w:rPr>
  </w:style>
  <w:style w:type="paragraph" w:styleId="BodyTextIndent2">
    <w:name w:val="Body Text Indent 2"/>
    <w:basedOn w:val="Normal"/>
    <w:link w:val="BodyTextIndent2Char"/>
    <w:rsid w:val="008A08B8"/>
    <w:pPr>
      <w:tabs>
        <w:tab w:val="clear" w:pos="720"/>
        <w:tab w:val="clear" w:pos="1080"/>
        <w:tab w:val="clear" w:pos="1440"/>
        <w:tab w:val="clear" w:pos="1800"/>
      </w:tabs>
      <w:spacing w:after="120" w:line="480" w:lineRule="auto"/>
      <w:ind w:left="360"/>
    </w:pPr>
    <w:rPr>
      <w:sz w:val="20"/>
    </w:rPr>
  </w:style>
  <w:style w:type="character" w:customStyle="1" w:styleId="BodyTextIndent2Char">
    <w:name w:val="Body Text Indent 2 Char"/>
    <w:basedOn w:val="DefaultParagraphFont"/>
    <w:link w:val="BodyTextIndent2"/>
    <w:rsid w:val="008A08B8"/>
  </w:style>
  <w:style w:type="character" w:customStyle="1" w:styleId="FooterChar">
    <w:name w:val="Footer Char"/>
    <w:basedOn w:val="DefaultParagraphFont"/>
    <w:link w:val="Footer"/>
    <w:uiPriority w:val="99"/>
    <w:rsid w:val="00675688"/>
    <w:rPr>
      <w:rFonts w:ascii="Arial" w:hAnsi="Arial"/>
      <w:b/>
      <w:sz w:val="18"/>
    </w:rPr>
  </w:style>
  <w:style w:type="paragraph" w:customStyle="1" w:styleId="BodyCentered-IPR">
    <w:name w:val="BodyCentered-IPR"/>
    <w:link w:val="BodyCentered-IPRChar"/>
    <w:rsid w:val="00045CAC"/>
    <w:pPr>
      <w:jc w:val="center"/>
    </w:pPr>
    <w:rPr>
      <w:rFonts w:ascii="Calibri" w:hAnsi="Calibri" w:cs="Lucida Sans Unicode"/>
      <w:sz w:val="24"/>
      <w:szCs w:val="22"/>
    </w:rPr>
  </w:style>
  <w:style w:type="character" w:customStyle="1" w:styleId="BodyCentered-IPRChar">
    <w:name w:val="BodyCentered-IPR Char"/>
    <w:basedOn w:val="DefaultParagraphFont"/>
    <w:link w:val="BodyCentered-IPR"/>
    <w:rsid w:val="00045CAC"/>
    <w:rPr>
      <w:rFonts w:ascii="Calibri" w:hAnsi="Calibri" w:cs="Lucida Sans Unicode"/>
      <w:sz w:val="24"/>
      <w:szCs w:val="22"/>
    </w:rPr>
  </w:style>
  <w:style w:type="paragraph" w:customStyle="1" w:styleId="TextBoxBody-IPR">
    <w:name w:val="TextBoxBody-IPR"/>
    <w:link w:val="TextBoxBody-IPRChar"/>
    <w:qFormat/>
    <w:rsid w:val="00045CAC"/>
    <w:pPr>
      <w:spacing w:line="276" w:lineRule="auto"/>
    </w:pPr>
    <w:rPr>
      <w:rFonts w:ascii="Century Gothic" w:eastAsiaTheme="minorHAnsi" w:hAnsi="Century Gothic" w:cstheme="minorBidi"/>
      <w:sz w:val="19"/>
      <w:szCs w:val="22"/>
    </w:rPr>
  </w:style>
  <w:style w:type="character" w:customStyle="1" w:styleId="TextBoxBody-IPRChar">
    <w:name w:val="TextBoxBody-IPR Char"/>
    <w:basedOn w:val="DefaultParagraphFont"/>
    <w:link w:val="TextBoxBody-IPR"/>
    <w:rsid w:val="00045CAC"/>
    <w:rPr>
      <w:rFonts w:ascii="Century Gothic" w:eastAsiaTheme="minorHAnsi" w:hAnsi="Century Gothic" w:cstheme="minorBidi"/>
      <w:sz w:val="19"/>
      <w:szCs w:val="22"/>
    </w:rPr>
  </w:style>
  <w:style w:type="paragraph" w:customStyle="1" w:styleId="DocTitle-IPR">
    <w:name w:val="DocTitle-IPR"/>
    <w:link w:val="DocTitle-IPRChar"/>
    <w:qFormat/>
    <w:rsid w:val="00750784"/>
    <w:pPr>
      <w:spacing w:before="1320" w:after="200"/>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750784"/>
    <w:rPr>
      <w:rFonts w:ascii="Candara" w:eastAsiaTheme="majorEastAsia" w:hAnsi="Candara" w:cstheme="majorBidi"/>
      <w:b/>
      <w:sz w:val="52"/>
      <w:szCs w:val="52"/>
    </w:rPr>
  </w:style>
  <w:style w:type="paragraph" w:customStyle="1" w:styleId="Body12ptCalibri-IPR">
    <w:name w:val="Body12ptCalibri-IPR"/>
    <w:link w:val="Body12ptCalibri-IPRChar"/>
    <w:qFormat/>
    <w:rsid w:val="00EE5C87"/>
    <w:pPr>
      <w:spacing w:after="240"/>
    </w:pPr>
    <w:rPr>
      <w:sz w:val="24"/>
      <w:szCs w:val="24"/>
    </w:rPr>
  </w:style>
  <w:style w:type="character" w:customStyle="1" w:styleId="Body12ptCalibri-IPRChar">
    <w:name w:val="Body12ptCalibri-IPR Char"/>
    <w:basedOn w:val="DefaultParagraphFont"/>
    <w:link w:val="Body12ptCalibri-IPR"/>
    <w:rsid w:val="00EE5C87"/>
    <w:rPr>
      <w:sz w:val="24"/>
      <w:szCs w:val="24"/>
    </w:rPr>
  </w:style>
  <w:style w:type="paragraph" w:customStyle="1" w:styleId="TableTextBullet1">
    <w:name w:val="Table Text Bullet 1"/>
    <w:basedOn w:val="Normal"/>
    <w:link w:val="TableTextBullet1Char"/>
    <w:qFormat/>
    <w:rsid w:val="009C72F7"/>
    <w:pPr>
      <w:numPr>
        <w:numId w:val="7"/>
      </w:numPr>
      <w:tabs>
        <w:tab w:val="clear" w:pos="720"/>
        <w:tab w:val="clear" w:pos="1080"/>
        <w:tab w:val="clear" w:pos="1440"/>
        <w:tab w:val="clear" w:pos="1800"/>
      </w:tabs>
      <w:spacing w:after="40" w:line="240" w:lineRule="auto"/>
    </w:pPr>
    <w:rPr>
      <w:rFonts w:ascii="Calibri" w:hAnsi="Calibri"/>
      <w:sz w:val="20"/>
    </w:rPr>
  </w:style>
  <w:style w:type="character" w:customStyle="1" w:styleId="TableTextBullet1Char">
    <w:name w:val="Table Text Bullet 1 Char"/>
    <w:basedOn w:val="DefaultParagraphFont"/>
    <w:link w:val="TableTextBullet1"/>
    <w:rsid w:val="009C72F7"/>
    <w:rPr>
      <w:rFonts w:ascii="Calibri" w:hAnsi="Calibri"/>
    </w:rPr>
  </w:style>
  <w:style w:type="paragraph" w:customStyle="1" w:styleId="AuthorNames-IPR">
    <w:name w:val="AuthorNames-IPR"/>
    <w:link w:val="AuthorNames-IPRChar"/>
    <w:qFormat/>
    <w:rsid w:val="000277EE"/>
    <w:pPr>
      <w:jc w:val="center"/>
    </w:pPr>
    <w:rPr>
      <w:rFonts w:ascii="Calibri" w:hAnsi="Calibri" w:cs="Lucida Sans Unicode"/>
      <w:sz w:val="24"/>
    </w:rPr>
  </w:style>
  <w:style w:type="character" w:customStyle="1" w:styleId="AuthorNames-IPRChar">
    <w:name w:val="AuthorNames-IPR Char"/>
    <w:basedOn w:val="DefaultParagraphFont"/>
    <w:link w:val="AuthorNames-IPR"/>
    <w:rsid w:val="000277EE"/>
    <w:rPr>
      <w:rFonts w:ascii="Calibri" w:hAnsi="Calibri" w:cs="Lucida Sans Unicode"/>
      <w:sz w:val="24"/>
    </w:rPr>
  </w:style>
  <w:style w:type="paragraph" w:customStyle="1" w:styleId="NewNumbers">
    <w:name w:val="NewNumbers"/>
    <w:basedOn w:val="TextBoxBody-IPR"/>
    <w:link w:val="NewNumbersChar"/>
    <w:qFormat/>
    <w:rsid w:val="003A0A35"/>
    <w:pPr>
      <w:numPr>
        <w:numId w:val="8"/>
      </w:numPr>
      <w:spacing w:after="120" w:line="240" w:lineRule="auto"/>
    </w:pPr>
    <w:rPr>
      <w:rFonts w:ascii="Times" w:hAnsi="Times" w:cs="Times New Roman"/>
      <w:sz w:val="22"/>
    </w:rPr>
  </w:style>
  <w:style w:type="character" w:customStyle="1" w:styleId="NewNumbersChar">
    <w:name w:val="NewNumbers Char"/>
    <w:basedOn w:val="TextBoxBody-IPRChar"/>
    <w:link w:val="NewNumbers"/>
    <w:rsid w:val="003A0A35"/>
    <w:rPr>
      <w:rFonts w:ascii="Times" w:eastAsiaTheme="minorHAnsi" w:hAnsi="Times" w:cstheme="minorBidi"/>
      <w:sz w:val="22"/>
      <w:szCs w:val="22"/>
    </w:rPr>
  </w:style>
  <w:style w:type="paragraph" w:customStyle="1" w:styleId="TableText-IPR">
    <w:name w:val="TableText-IPR"/>
    <w:link w:val="TableText-IPRChar"/>
    <w:qFormat/>
    <w:rsid w:val="004D0300"/>
    <w:rPr>
      <w:rFonts w:ascii="Calibri" w:eastAsiaTheme="minorEastAsia" w:hAnsi="Calibri"/>
    </w:rPr>
  </w:style>
  <w:style w:type="character" w:customStyle="1" w:styleId="TableText-IPRChar">
    <w:name w:val="TableText-IPR Char"/>
    <w:basedOn w:val="DefaultParagraphFont"/>
    <w:link w:val="TableText-IPR"/>
    <w:rsid w:val="004D0300"/>
    <w:rPr>
      <w:rFonts w:ascii="Calibri" w:eastAsiaTheme="minorEastAsia" w:hAnsi="Calibri"/>
    </w:rPr>
  </w:style>
  <w:style w:type="character" w:customStyle="1" w:styleId="HeaderChar">
    <w:name w:val="Header Char"/>
    <w:basedOn w:val="DefaultParagraphFont"/>
    <w:link w:val="Header"/>
    <w:uiPriority w:val="99"/>
    <w:rsid w:val="004D0300"/>
    <w:rPr>
      <w:sz w:val="22"/>
    </w:rPr>
  </w:style>
  <w:style w:type="paragraph" w:customStyle="1" w:styleId="TableRedBullets-IPR">
    <w:name w:val="TableRedBullets-IPR"/>
    <w:link w:val="TableRedBullets-IPRChar"/>
    <w:qFormat/>
    <w:rsid w:val="004D0300"/>
    <w:pPr>
      <w:numPr>
        <w:numId w:val="11"/>
      </w:numPr>
    </w:pPr>
    <w:rPr>
      <w:rFonts w:ascii="Calibri" w:eastAsiaTheme="minorHAnsi" w:hAnsi="Calibri" w:cstheme="minorHAnsi"/>
    </w:rPr>
  </w:style>
  <w:style w:type="character" w:customStyle="1" w:styleId="TableRedBullets-IPRChar">
    <w:name w:val="TableRedBullets-IPR Char"/>
    <w:basedOn w:val="DefaultParagraphFont"/>
    <w:link w:val="TableRedBullets-IPR"/>
    <w:rsid w:val="004D0300"/>
    <w:rPr>
      <w:rFonts w:ascii="Calibri" w:eastAsiaTheme="minorHAnsi" w:hAnsi="Calibri" w:cstheme="minorHAnsi"/>
    </w:rPr>
  </w:style>
  <w:style w:type="numbering" w:customStyle="1" w:styleId="TableRedBulletsList-IPR">
    <w:name w:val="TableRedBulletsList-IPR"/>
    <w:uiPriority w:val="99"/>
    <w:rsid w:val="004D0300"/>
    <w:pPr>
      <w:numPr>
        <w:numId w:val="10"/>
      </w:numPr>
    </w:pPr>
  </w:style>
  <w:style w:type="paragraph" w:customStyle="1" w:styleId="BodyText-IPR">
    <w:name w:val="BodyText-IPR"/>
    <w:link w:val="BodyText-IPRChar"/>
    <w:qFormat/>
    <w:rsid w:val="0086067F"/>
    <w:pPr>
      <w:spacing w:after="240"/>
    </w:pPr>
    <w:rPr>
      <w:rFonts w:ascii="Calibri" w:eastAsiaTheme="minorHAnsi" w:hAnsi="Calibri" w:cstheme="minorBidi"/>
      <w:sz w:val="22"/>
      <w:szCs w:val="22"/>
    </w:rPr>
  </w:style>
  <w:style w:type="character" w:customStyle="1" w:styleId="BodyText-IPRChar">
    <w:name w:val="BodyText-IPR Char"/>
    <w:basedOn w:val="DefaultParagraphFont"/>
    <w:link w:val="BodyText-IPR"/>
    <w:rsid w:val="0086067F"/>
    <w:rPr>
      <w:rFonts w:ascii="Calibri" w:eastAsiaTheme="minorHAnsi" w:hAnsi="Calibri" w:cstheme="minorBidi"/>
      <w:sz w:val="22"/>
      <w:szCs w:val="22"/>
    </w:rPr>
  </w:style>
  <w:style w:type="paragraph" w:customStyle="1" w:styleId="BulletsRed-IPR">
    <w:name w:val="BulletsRed-IPR"/>
    <w:link w:val="BulletsRed-IPRChar"/>
    <w:qFormat/>
    <w:rsid w:val="00EB155C"/>
    <w:pPr>
      <w:numPr>
        <w:numId w:val="15"/>
      </w:numPr>
      <w:spacing w:after="120"/>
    </w:pPr>
    <w:rPr>
      <w:rFonts w:ascii="Calibri" w:eastAsiaTheme="minorHAnsi" w:hAnsi="Calibri"/>
      <w:sz w:val="22"/>
      <w:szCs w:val="24"/>
    </w:rPr>
  </w:style>
  <w:style w:type="character" w:customStyle="1" w:styleId="BulletsRed-IPRChar">
    <w:name w:val="BulletsRed-IPR Char"/>
    <w:basedOn w:val="DefaultParagraphFont"/>
    <w:link w:val="BulletsRed-IPR"/>
    <w:rsid w:val="00EB155C"/>
    <w:rPr>
      <w:rFonts w:ascii="Calibri" w:eastAsiaTheme="minorHAnsi" w:hAnsi="Calibri"/>
      <w:sz w:val="22"/>
      <w:szCs w:val="24"/>
    </w:rPr>
  </w:style>
  <w:style w:type="paragraph" w:customStyle="1" w:styleId="Heading3-IPR">
    <w:name w:val="Heading3-IPR"/>
    <w:qFormat/>
    <w:rsid w:val="00EB155C"/>
    <w:pPr>
      <w:keepNext/>
      <w:numPr>
        <w:numId w:val="13"/>
      </w:numPr>
      <w:spacing w:after="240"/>
      <w:outlineLvl w:val="2"/>
    </w:pPr>
    <w:rPr>
      <w:rFonts w:ascii="Candara" w:eastAsia="Calibri" w:hAnsi="Candara" w:cs="Arial"/>
      <w:b/>
      <w:bCs/>
      <w:color w:val="B12732"/>
      <w:sz w:val="24"/>
      <w:szCs w:val="24"/>
    </w:rPr>
  </w:style>
  <w:style w:type="numbering" w:customStyle="1" w:styleId="BulletListStyleRed-IPR">
    <w:name w:val="BulletListStyleRed-IPR"/>
    <w:uiPriority w:val="99"/>
    <w:rsid w:val="00EB155C"/>
    <w:pPr>
      <w:numPr>
        <w:numId w:val="14"/>
      </w:numPr>
    </w:pPr>
  </w:style>
  <w:style w:type="paragraph" w:customStyle="1" w:styleId="SubbulletRedLevelTwo">
    <w:name w:val="SubbulletRedLevelTwo"/>
    <w:basedOn w:val="BulletsRed-IPR"/>
    <w:link w:val="SubbulletRedLevelTwoChar"/>
    <w:qFormat/>
    <w:rsid w:val="00EB155C"/>
    <w:pPr>
      <w:numPr>
        <w:ilvl w:val="1"/>
      </w:numPr>
    </w:pPr>
  </w:style>
  <w:style w:type="paragraph" w:customStyle="1" w:styleId="SubbulletRedLevelThree">
    <w:name w:val="SubbulletRedLevelThree"/>
    <w:basedOn w:val="SubbulletRedLevelTwo"/>
    <w:link w:val="SubbulletRedLevelThreeChar"/>
    <w:qFormat/>
    <w:rsid w:val="00EB155C"/>
    <w:pPr>
      <w:numPr>
        <w:ilvl w:val="2"/>
      </w:numPr>
    </w:pPr>
  </w:style>
  <w:style w:type="character" w:customStyle="1" w:styleId="SubbulletRedLevelTwoChar">
    <w:name w:val="SubbulletRedLevelTwo Char"/>
    <w:basedOn w:val="BulletsRed-IPRChar"/>
    <w:link w:val="SubbulletRedLevelTwo"/>
    <w:rsid w:val="00EB155C"/>
    <w:rPr>
      <w:rFonts w:ascii="Calibri" w:eastAsiaTheme="minorHAnsi" w:hAnsi="Calibri"/>
      <w:sz w:val="22"/>
      <w:szCs w:val="24"/>
    </w:rPr>
  </w:style>
  <w:style w:type="character" w:customStyle="1" w:styleId="SubbulletRedLevelThreeChar">
    <w:name w:val="SubbulletRedLevelThree Char"/>
    <w:basedOn w:val="SubbulletRedLevelTwoChar"/>
    <w:link w:val="SubbulletRedLevelThree"/>
    <w:rsid w:val="00EB155C"/>
    <w:rPr>
      <w:rFonts w:ascii="Calibri" w:eastAsiaTheme="minorHAnsi" w:hAnsi="Calibri"/>
      <w:sz w:val="22"/>
      <w:szCs w:val="24"/>
    </w:rPr>
  </w:style>
  <w:style w:type="paragraph" w:customStyle="1" w:styleId="DocSubtitle-IPR">
    <w:name w:val="DocSubtitle-IPR"/>
    <w:link w:val="DocSubtitle-IPRChar"/>
    <w:qFormat/>
    <w:rsid w:val="00FE36A2"/>
    <w:pPr>
      <w:jc w:val="center"/>
    </w:pPr>
    <w:rPr>
      <w:rFonts w:ascii="Calibri" w:hAnsi="Calibri" w:cs="Calibri"/>
      <w:b/>
      <w:sz w:val="36"/>
      <w:szCs w:val="36"/>
    </w:rPr>
  </w:style>
  <w:style w:type="paragraph" w:customStyle="1" w:styleId="DocDate-IPR">
    <w:name w:val="DocDate-IPR"/>
    <w:link w:val="DocDate-IPRChar"/>
    <w:qFormat/>
    <w:rsid w:val="00FE36A2"/>
    <w:pPr>
      <w:jc w:val="center"/>
    </w:pPr>
    <w:rPr>
      <w:rFonts w:ascii="Calibri" w:hAnsi="Calibri" w:cs="Calibri"/>
      <w:b/>
      <w:sz w:val="24"/>
      <w:szCs w:val="24"/>
    </w:rPr>
  </w:style>
  <w:style w:type="character" w:customStyle="1" w:styleId="DocSubtitle-IPRChar">
    <w:name w:val="DocSubtitle-IPR Char"/>
    <w:basedOn w:val="DefaultParagraphFont"/>
    <w:link w:val="DocSubtitle-IPR"/>
    <w:rsid w:val="00FE36A2"/>
    <w:rPr>
      <w:rFonts w:ascii="Calibri" w:hAnsi="Calibri" w:cs="Calibri"/>
      <w:b/>
      <w:sz w:val="36"/>
      <w:szCs w:val="36"/>
    </w:rPr>
  </w:style>
  <w:style w:type="character" w:customStyle="1" w:styleId="DocDate-IPRChar">
    <w:name w:val="DocDate-IPR Char"/>
    <w:basedOn w:val="DefaultParagraphFont"/>
    <w:link w:val="DocDate-IPR"/>
    <w:rsid w:val="00FE36A2"/>
    <w:rPr>
      <w:rFonts w:ascii="Calibri" w:hAnsi="Calibri" w:cs="Calibri"/>
      <w:b/>
      <w:sz w:val="24"/>
      <w:szCs w:val="24"/>
    </w:rPr>
  </w:style>
  <w:style w:type="paragraph" w:customStyle="1" w:styleId="Heading1-IPR">
    <w:name w:val="Heading1-IPR"/>
    <w:link w:val="Heading1-IPRChar"/>
    <w:qFormat/>
    <w:rsid w:val="00FE36A2"/>
    <w:pPr>
      <w:keepNext/>
      <w:pBdr>
        <w:bottom w:val="single" w:sz="12" w:space="1" w:color="6C7066"/>
      </w:pBdr>
      <w:spacing w:after="240"/>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FE36A2"/>
    <w:rPr>
      <w:rFonts w:ascii="Candara" w:eastAsiaTheme="majorEastAsia" w:hAnsi="Candara" w:cstheme="majorBidi"/>
      <w:b/>
      <w:bCs/>
      <w:color w:val="B12732"/>
      <w:sz w:val="36"/>
      <w:szCs w:val="36"/>
    </w:rPr>
  </w:style>
  <w:style w:type="paragraph" w:customStyle="1" w:styleId="TableTitle-IPR">
    <w:name w:val="TableTitle-IPR"/>
    <w:link w:val="TableTitle-IPRChar"/>
    <w:qFormat/>
    <w:rsid w:val="00FE36A2"/>
    <w:pPr>
      <w:keepNext/>
      <w:spacing w:after="120"/>
    </w:pPr>
    <w:rPr>
      <w:rFonts w:ascii="Calibri" w:hAnsi="Calibri"/>
      <w:b/>
      <w:i/>
      <w:sz w:val="22"/>
      <w:szCs w:val="24"/>
    </w:rPr>
  </w:style>
  <w:style w:type="character" w:customStyle="1" w:styleId="TableTitle-IPRChar">
    <w:name w:val="TableTitle-IPR Char"/>
    <w:basedOn w:val="DefaultParagraphFont"/>
    <w:link w:val="TableTitle-IPR"/>
    <w:rsid w:val="00FE36A2"/>
    <w:rPr>
      <w:rFonts w:ascii="Calibri" w:hAnsi="Calibri"/>
      <w:b/>
      <w:i/>
      <w:sz w:val="22"/>
      <w:szCs w:val="24"/>
    </w:rPr>
  </w:style>
  <w:style w:type="table" w:customStyle="1" w:styleId="InsightTable">
    <w:name w:val="Insight Table"/>
    <w:basedOn w:val="TableNormal"/>
    <w:uiPriority w:val="99"/>
    <w:rsid w:val="00FE36A2"/>
    <w:rPr>
      <w:rFonts w:ascii="Calibri" w:eastAsiaTheme="minorHAnsi" w:hAnsi="Calibri"/>
      <w:szCs w:val="22"/>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FE36A2"/>
    <w:pPr>
      <w:jc w:val="center"/>
    </w:pPr>
    <w:rPr>
      <w:rFonts w:ascii="Lucida Sans" w:hAnsi="Lucida Sans" w:cs="Lucida Sans Unicode"/>
      <w:b/>
      <w:sz w:val="18"/>
      <w:szCs w:val="24"/>
    </w:rPr>
  </w:style>
  <w:style w:type="character" w:customStyle="1" w:styleId="TableHeaderRow-IPRChar">
    <w:name w:val="TableHeaderRow-IPR Char"/>
    <w:basedOn w:val="DefaultParagraphFont"/>
    <w:link w:val="TableHeaderRow-IPR"/>
    <w:rsid w:val="00FE36A2"/>
    <w:rPr>
      <w:rFonts w:ascii="Lucida Sans" w:hAnsi="Lucida Sans" w:cs="Lucida Sans Unicode"/>
      <w:b/>
      <w:sz w:val="18"/>
      <w:szCs w:val="24"/>
    </w:rPr>
  </w:style>
  <w:style w:type="paragraph" w:customStyle="1" w:styleId="FooterRedInsight-IPR">
    <w:name w:val="FooterRedInsight-IPR"/>
    <w:link w:val="FooterRedInsight-IPRChar"/>
    <w:qFormat/>
    <w:rsid w:val="001224A9"/>
    <w:pPr>
      <w:pBdr>
        <w:top w:val="single" w:sz="8" w:space="1" w:color="B12732"/>
      </w:pBdr>
    </w:pPr>
    <w:rPr>
      <w:rFonts w:ascii="Calibri" w:eastAsiaTheme="minorHAnsi" w:hAnsi="Calibri" w:cstheme="minorBidi"/>
      <w:i/>
      <w:color w:val="B12732"/>
      <w:szCs w:val="22"/>
    </w:rPr>
  </w:style>
  <w:style w:type="character" w:customStyle="1" w:styleId="FooterRedInsight-IPRChar">
    <w:name w:val="FooterRedInsight-IPR Char"/>
    <w:basedOn w:val="DefaultParagraphFont"/>
    <w:link w:val="FooterRedInsight-IPR"/>
    <w:rsid w:val="001224A9"/>
    <w:rPr>
      <w:rFonts w:ascii="Calibri" w:eastAsiaTheme="minorHAnsi" w:hAnsi="Calibri" w:cstheme="minorBidi"/>
      <w:i/>
      <w:color w:val="B12732"/>
      <w:szCs w:val="22"/>
    </w:rPr>
  </w:style>
  <w:style w:type="paragraph" w:customStyle="1" w:styleId="FooterTitle-IPR">
    <w:name w:val="FooterTitle-IPR"/>
    <w:link w:val="FooterTitle-IPRChar"/>
    <w:qFormat/>
    <w:rsid w:val="001224A9"/>
    <w:pPr>
      <w:pBdr>
        <w:top w:val="single" w:sz="8" w:space="1" w:color="B12732"/>
      </w:pBdr>
      <w:jc w:val="right"/>
    </w:pPr>
    <w:rPr>
      <w:rFonts w:ascii="Calibri" w:hAnsi="Calibri" w:cs="Arial"/>
      <w:i/>
      <w:szCs w:val="18"/>
    </w:rPr>
  </w:style>
  <w:style w:type="character" w:customStyle="1" w:styleId="FooterTitle-IPRChar">
    <w:name w:val="FooterTitle-IPR Char"/>
    <w:basedOn w:val="DefaultParagraphFont"/>
    <w:link w:val="FooterTitle-IPR"/>
    <w:rsid w:val="001224A9"/>
    <w:rPr>
      <w:rFonts w:ascii="Calibri" w:hAnsi="Calibri" w:cs="Arial"/>
      <w:i/>
      <w:szCs w:val="18"/>
    </w:rPr>
  </w:style>
  <w:style w:type="numbering" w:customStyle="1" w:styleId="TableBlackNumbersList-IPR">
    <w:name w:val="TableBlackNumbersList-IPR"/>
    <w:uiPriority w:val="99"/>
    <w:rsid w:val="001224A9"/>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4EE"/>
    <w:pPr>
      <w:tabs>
        <w:tab w:val="left" w:pos="720"/>
        <w:tab w:val="left" w:pos="1080"/>
        <w:tab w:val="left" w:pos="1440"/>
        <w:tab w:val="left" w:pos="1800"/>
      </w:tabs>
      <w:spacing w:line="264" w:lineRule="auto"/>
    </w:pPr>
    <w:rPr>
      <w:sz w:val="22"/>
    </w:rPr>
  </w:style>
  <w:style w:type="paragraph" w:styleId="Heading1">
    <w:name w:val="heading 1"/>
    <w:basedOn w:val="Normal"/>
    <w:qFormat/>
    <w:rsid w:val="006B1133"/>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B1133"/>
    <w:pPr>
      <w:keepNext/>
      <w:jc w:val="center"/>
      <w:outlineLvl w:val="1"/>
    </w:pPr>
    <w:rPr>
      <w:b/>
      <w:bCs/>
    </w:rPr>
  </w:style>
  <w:style w:type="paragraph" w:styleId="Heading3">
    <w:name w:val="heading 3"/>
    <w:basedOn w:val="Normal"/>
    <w:next w:val="Normal"/>
    <w:qFormat/>
    <w:rsid w:val="006B1133"/>
    <w:pPr>
      <w:keepNext/>
      <w:spacing w:before="240" w:after="60"/>
      <w:outlineLvl w:val="2"/>
    </w:pPr>
    <w:rPr>
      <w:rFonts w:ascii="Arial" w:hAnsi="Arial"/>
    </w:rPr>
  </w:style>
  <w:style w:type="paragraph" w:styleId="Heading4">
    <w:name w:val="heading 4"/>
    <w:basedOn w:val="Normal"/>
    <w:qFormat/>
    <w:rsid w:val="006B1133"/>
    <w:pPr>
      <w:keepNext/>
      <w:outlineLvl w:val="3"/>
    </w:pPr>
    <w:rPr>
      <w:b/>
      <w:i/>
    </w:rPr>
  </w:style>
  <w:style w:type="paragraph" w:styleId="Heading5">
    <w:name w:val="heading 5"/>
    <w:basedOn w:val="Normal"/>
    <w:qFormat/>
    <w:rsid w:val="006B1133"/>
    <w:pPr>
      <w:keepNext/>
      <w:outlineLvl w:val="4"/>
    </w:pPr>
    <w:rPr>
      <w:rFonts w:ascii="Arial" w:hAnsi="Arial"/>
      <w:b/>
    </w:rPr>
  </w:style>
  <w:style w:type="paragraph" w:styleId="Heading6">
    <w:name w:val="heading 6"/>
    <w:basedOn w:val="Normal"/>
    <w:next w:val="Normal"/>
    <w:qFormat/>
    <w:rsid w:val="006B1133"/>
    <w:pPr>
      <w:keepNext/>
      <w:jc w:val="center"/>
      <w:outlineLvl w:val="5"/>
    </w:pPr>
    <w:rPr>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1133"/>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B1133"/>
    <w:pPr>
      <w:keepNext/>
      <w:keepLines/>
      <w:spacing w:after="360"/>
      <w:outlineLvl w:val="0"/>
    </w:pPr>
    <w:rPr>
      <w:rFonts w:ascii="Arial" w:hAnsi="Arial"/>
      <w:b/>
      <w:sz w:val="36"/>
    </w:rPr>
  </w:style>
  <w:style w:type="paragraph" w:styleId="BodyText">
    <w:name w:val="Body Text"/>
    <w:basedOn w:val="Normal"/>
    <w:link w:val="BodyTextChar"/>
    <w:rsid w:val="006B1133"/>
  </w:style>
  <w:style w:type="paragraph" w:customStyle="1" w:styleId="full-govpro">
    <w:name w:val="full-govpro"/>
    <w:rsid w:val="006B1133"/>
    <w:pPr>
      <w:tabs>
        <w:tab w:val="left" w:pos="720"/>
        <w:tab w:val="left" w:pos="1080"/>
        <w:tab w:val="left" w:pos="1440"/>
        <w:tab w:val="left" w:pos="1800"/>
      </w:tabs>
      <w:spacing w:line="264" w:lineRule="auto"/>
    </w:pPr>
    <w:rPr>
      <w:sz w:val="22"/>
    </w:rPr>
  </w:style>
  <w:style w:type="character" w:styleId="PageNumber">
    <w:name w:val="page number"/>
    <w:rsid w:val="006B1133"/>
    <w:rPr>
      <w:rFonts w:ascii="Arial" w:hAnsi="Arial"/>
      <w:dstrike w:val="0"/>
      <w:color w:val="auto"/>
      <w:sz w:val="18"/>
      <w:bdr w:val="none" w:sz="0" w:space="0" w:color="auto"/>
      <w:vertAlign w:val="baseline"/>
    </w:rPr>
  </w:style>
  <w:style w:type="paragraph" w:customStyle="1" w:styleId="AbtHeadB">
    <w:name w:val="AbtHead B"/>
    <w:basedOn w:val="Normal"/>
    <w:next w:val="BodyText"/>
    <w:rsid w:val="006B1133"/>
    <w:pPr>
      <w:keepNext/>
      <w:keepLines/>
      <w:spacing w:after="280"/>
      <w:outlineLvl w:val="1"/>
    </w:pPr>
    <w:rPr>
      <w:rFonts w:ascii="Arial" w:hAnsi="Arial"/>
      <w:b/>
      <w:sz w:val="28"/>
    </w:rPr>
  </w:style>
  <w:style w:type="paragraph" w:customStyle="1" w:styleId="AbtHeadC">
    <w:name w:val="AbtHead C"/>
    <w:basedOn w:val="Normal"/>
    <w:next w:val="BodyText"/>
    <w:rsid w:val="006B1133"/>
    <w:pPr>
      <w:keepNext/>
      <w:keepLines/>
      <w:spacing w:after="240"/>
      <w:outlineLvl w:val="2"/>
    </w:pPr>
    <w:rPr>
      <w:rFonts w:ascii="Arial" w:hAnsi="Arial"/>
      <w:b/>
      <w:sz w:val="20"/>
    </w:rPr>
  </w:style>
  <w:style w:type="paragraph" w:customStyle="1" w:styleId="RefNumbers">
    <w:name w:val="Ref Numbers"/>
    <w:basedOn w:val="BodyText"/>
    <w:rsid w:val="006B1133"/>
    <w:pPr>
      <w:numPr>
        <w:numId w:val="2"/>
      </w:numPr>
      <w:spacing w:after="240"/>
    </w:pPr>
  </w:style>
  <w:style w:type="paragraph" w:customStyle="1" w:styleId="AbtHeadAOutlined">
    <w:name w:val="AbtHead A Outlined"/>
    <w:basedOn w:val="AbtHeadA"/>
    <w:next w:val="BodyText"/>
    <w:rsid w:val="006B1133"/>
    <w:pPr>
      <w:numPr>
        <w:numId w:val="4"/>
      </w:numPr>
    </w:pPr>
  </w:style>
  <w:style w:type="paragraph" w:customStyle="1" w:styleId="AbtHeadD">
    <w:name w:val="AbtHead D"/>
    <w:basedOn w:val="Normal"/>
    <w:next w:val="BodyText"/>
    <w:rsid w:val="006B1133"/>
    <w:pPr>
      <w:keepNext/>
      <w:keepLines/>
      <w:outlineLvl w:val="3"/>
    </w:pPr>
    <w:rPr>
      <w:b/>
      <w:i/>
    </w:rPr>
  </w:style>
  <w:style w:type="paragraph" w:styleId="Header">
    <w:name w:val="header"/>
    <w:basedOn w:val="Normal"/>
    <w:link w:val="HeaderChar"/>
    <w:uiPriority w:val="99"/>
    <w:rsid w:val="006B1133"/>
    <w:pPr>
      <w:tabs>
        <w:tab w:val="clear" w:pos="720"/>
        <w:tab w:val="clear" w:pos="1080"/>
        <w:tab w:val="clear" w:pos="1440"/>
        <w:tab w:val="center" w:pos="4320"/>
        <w:tab w:val="right" w:pos="8640"/>
      </w:tabs>
    </w:pPr>
  </w:style>
  <w:style w:type="paragraph" w:styleId="TOC1">
    <w:name w:val="toc 1"/>
    <w:basedOn w:val="BodyText"/>
    <w:next w:val="BodyText"/>
    <w:semiHidden/>
    <w:rsid w:val="006B1133"/>
    <w:pPr>
      <w:tabs>
        <w:tab w:val="clear" w:pos="720"/>
        <w:tab w:val="clear" w:pos="1080"/>
        <w:tab w:val="clear" w:pos="1440"/>
        <w:tab w:val="clear" w:pos="1800"/>
      </w:tabs>
      <w:spacing w:before="240"/>
    </w:pPr>
    <w:rPr>
      <w:b/>
    </w:rPr>
  </w:style>
  <w:style w:type="character" w:styleId="CommentReference">
    <w:name w:val="annotation reference"/>
    <w:rsid w:val="006B1133"/>
    <w:rPr>
      <w:sz w:val="16"/>
    </w:rPr>
  </w:style>
  <w:style w:type="paragraph" w:styleId="TOC2">
    <w:name w:val="toc 2"/>
    <w:basedOn w:val="BodyText"/>
    <w:next w:val="BodyText"/>
    <w:semiHidden/>
    <w:rsid w:val="006B1133"/>
    <w:pPr>
      <w:tabs>
        <w:tab w:val="clear" w:pos="720"/>
        <w:tab w:val="clear" w:pos="1080"/>
        <w:tab w:val="clear" w:pos="1440"/>
        <w:tab w:val="clear" w:pos="1800"/>
      </w:tabs>
      <w:ind w:left="576"/>
    </w:pPr>
  </w:style>
  <w:style w:type="paragraph" w:styleId="TOC3">
    <w:name w:val="toc 3"/>
    <w:basedOn w:val="BodyText"/>
    <w:next w:val="BodyText"/>
    <w:semiHidden/>
    <w:rsid w:val="006B1133"/>
    <w:pPr>
      <w:tabs>
        <w:tab w:val="clear" w:pos="720"/>
        <w:tab w:val="clear" w:pos="1080"/>
        <w:tab w:val="clear" w:pos="1440"/>
        <w:tab w:val="clear" w:pos="1800"/>
      </w:tabs>
      <w:ind w:left="1152"/>
    </w:pPr>
  </w:style>
  <w:style w:type="paragraph" w:styleId="TOC4">
    <w:name w:val="toc 4"/>
    <w:basedOn w:val="BodyText"/>
    <w:next w:val="BodyText"/>
    <w:semiHidden/>
    <w:rsid w:val="006B1133"/>
    <w:pPr>
      <w:tabs>
        <w:tab w:val="clear" w:pos="720"/>
        <w:tab w:val="clear" w:pos="1080"/>
        <w:tab w:val="clear" w:pos="1440"/>
        <w:tab w:val="clear" w:pos="1800"/>
      </w:tabs>
      <w:ind w:left="1728"/>
    </w:pPr>
  </w:style>
  <w:style w:type="paragraph" w:styleId="TOC5">
    <w:name w:val="toc 5"/>
    <w:basedOn w:val="Normal"/>
    <w:next w:val="Normal"/>
    <w:autoRedefine/>
    <w:semiHidden/>
    <w:rsid w:val="006B1133"/>
    <w:pPr>
      <w:tabs>
        <w:tab w:val="clear" w:pos="720"/>
        <w:tab w:val="clear" w:pos="1080"/>
        <w:tab w:val="clear" w:pos="1440"/>
      </w:tabs>
      <w:ind w:left="960"/>
    </w:pPr>
  </w:style>
  <w:style w:type="paragraph" w:styleId="TOC6">
    <w:name w:val="toc 6"/>
    <w:basedOn w:val="Normal"/>
    <w:next w:val="Normal"/>
    <w:autoRedefine/>
    <w:semiHidden/>
    <w:rsid w:val="006B1133"/>
    <w:pPr>
      <w:tabs>
        <w:tab w:val="clear" w:pos="720"/>
        <w:tab w:val="clear" w:pos="1080"/>
        <w:tab w:val="clear" w:pos="1440"/>
      </w:tabs>
      <w:ind w:left="1200"/>
    </w:pPr>
  </w:style>
  <w:style w:type="paragraph" w:styleId="TOC7">
    <w:name w:val="toc 7"/>
    <w:basedOn w:val="Normal"/>
    <w:next w:val="Normal"/>
    <w:autoRedefine/>
    <w:semiHidden/>
    <w:rsid w:val="006B1133"/>
    <w:pPr>
      <w:tabs>
        <w:tab w:val="clear" w:pos="720"/>
        <w:tab w:val="clear" w:pos="1080"/>
        <w:tab w:val="clear" w:pos="1440"/>
      </w:tabs>
      <w:ind w:left="1440"/>
    </w:pPr>
  </w:style>
  <w:style w:type="paragraph" w:styleId="TOC8">
    <w:name w:val="toc 8"/>
    <w:basedOn w:val="Normal"/>
    <w:next w:val="Normal"/>
    <w:autoRedefine/>
    <w:semiHidden/>
    <w:rsid w:val="006B1133"/>
    <w:pPr>
      <w:tabs>
        <w:tab w:val="clear" w:pos="720"/>
        <w:tab w:val="clear" w:pos="1080"/>
        <w:tab w:val="clear" w:pos="1440"/>
      </w:tabs>
      <w:ind w:left="1680"/>
    </w:pPr>
  </w:style>
  <w:style w:type="paragraph" w:styleId="TOC9">
    <w:name w:val="toc 9"/>
    <w:basedOn w:val="Normal"/>
    <w:next w:val="Normal"/>
    <w:autoRedefine/>
    <w:semiHidden/>
    <w:rsid w:val="006B1133"/>
    <w:pPr>
      <w:tabs>
        <w:tab w:val="clear" w:pos="720"/>
        <w:tab w:val="clear" w:pos="1080"/>
        <w:tab w:val="clear" w:pos="1440"/>
      </w:tabs>
      <w:ind w:left="1920"/>
    </w:pPr>
  </w:style>
  <w:style w:type="character" w:customStyle="1" w:styleId="AbtHeadE">
    <w:name w:val="AbtHead E"/>
    <w:rsid w:val="006B1133"/>
    <w:rPr>
      <w:rFonts w:ascii="Arial" w:hAnsi="Arial"/>
      <w:b/>
      <w:sz w:val="20"/>
    </w:rPr>
  </w:style>
  <w:style w:type="paragraph" w:customStyle="1" w:styleId="Table">
    <w:name w:val="Table"/>
    <w:basedOn w:val="Normal"/>
    <w:rsid w:val="006B1133"/>
    <w:rPr>
      <w:rFonts w:ascii="Arial" w:hAnsi="Arial"/>
      <w:sz w:val="20"/>
    </w:rPr>
  </w:style>
  <w:style w:type="paragraph" w:styleId="FootnoteText">
    <w:name w:val="footnote text"/>
    <w:aliases w:val="F1"/>
    <w:basedOn w:val="Normal"/>
    <w:link w:val="FootnoteTextChar"/>
    <w:uiPriority w:val="99"/>
    <w:qFormat/>
    <w:rsid w:val="006B1133"/>
    <w:pPr>
      <w:spacing w:after="120"/>
      <w:ind w:left="360" w:hanging="360"/>
    </w:pPr>
    <w:rPr>
      <w:sz w:val="20"/>
    </w:rPr>
  </w:style>
  <w:style w:type="paragraph" w:customStyle="1" w:styleId="AbtHeadBOutlined">
    <w:name w:val="AbtHead B Outlined"/>
    <w:basedOn w:val="AbtHeadB"/>
    <w:next w:val="BodyText"/>
    <w:rsid w:val="006B1133"/>
    <w:pPr>
      <w:numPr>
        <w:ilvl w:val="1"/>
        <w:numId w:val="4"/>
      </w:numPr>
    </w:pPr>
  </w:style>
  <w:style w:type="paragraph" w:customStyle="1" w:styleId="AbtHeadCOutlined">
    <w:name w:val="AbtHead C Outlined"/>
    <w:basedOn w:val="AbtHeadC"/>
    <w:next w:val="BodyText"/>
    <w:rsid w:val="006B1133"/>
    <w:pPr>
      <w:numPr>
        <w:ilvl w:val="2"/>
        <w:numId w:val="4"/>
      </w:numPr>
    </w:pPr>
  </w:style>
  <w:style w:type="paragraph" w:styleId="Index1">
    <w:name w:val="index 1"/>
    <w:basedOn w:val="Normal"/>
    <w:next w:val="Normal"/>
    <w:autoRedefine/>
    <w:semiHidden/>
    <w:rsid w:val="006B1133"/>
    <w:pPr>
      <w:tabs>
        <w:tab w:val="clear" w:pos="720"/>
        <w:tab w:val="clear" w:pos="1080"/>
        <w:tab w:val="clear" w:pos="1440"/>
      </w:tabs>
      <w:ind w:left="220" w:hanging="220"/>
    </w:pPr>
    <w:rPr>
      <w:sz w:val="20"/>
    </w:rPr>
  </w:style>
  <w:style w:type="paragraph" w:styleId="Index2">
    <w:name w:val="index 2"/>
    <w:basedOn w:val="Normal"/>
    <w:next w:val="Normal"/>
    <w:autoRedefine/>
    <w:semiHidden/>
    <w:rsid w:val="006B1133"/>
    <w:pPr>
      <w:tabs>
        <w:tab w:val="clear" w:pos="720"/>
        <w:tab w:val="clear" w:pos="1080"/>
        <w:tab w:val="clear" w:pos="1440"/>
      </w:tabs>
      <w:ind w:left="440" w:hanging="220"/>
    </w:pPr>
    <w:rPr>
      <w:sz w:val="20"/>
    </w:rPr>
  </w:style>
  <w:style w:type="paragraph" w:styleId="Index3">
    <w:name w:val="index 3"/>
    <w:basedOn w:val="Normal"/>
    <w:next w:val="Normal"/>
    <w:autoRedefine/>
    <w:semiHidden/>
    <w:rsid w:val="006B1133"/>
    <w:pPr>
      <w:tabs>
        <w:tab w:val="clear" w:pos="720"/>
        <w:tab w:val="clear" w:pos="1080"/>
        <w:tab w:val="clear" w:pos="1440"/>
      </w:tabs>
      <w:ind w:left="660" w:hanging="220"/>
    </w:pPr>
    <w:rPr>
      <w:sz w:val="20"/>
    </w:rPr>
  </w:style>
  <w:style w:type="paragraph" w:customStyle="1" w:styleId="Numbers">
    <w:name w:val="Numbers"/>
    <w:basedOn w:val="BodyText"/>
    <w:rsid w:val="006B1133"/>
    <w:pPr>
      <w:numPr>
        <w:numId w:val="1"/>
      </w:numPr>
    </w:pPr>
  </w:style>
  <w:style w:type="paragraph" w:customStyle="1" w:styleId="Bullets">
    <w:name w:val="Bullets"/>
    <w:basedOn w:val="BodyText"/>
    <w:rsid w:val="006B1133"/>
    <w:pPr>
      <w:numPr>
        <w:numId w:val="3"/>
      </w:numPr>
    </w:pPr>
  </w:style>
  <w:style w:type="character" w:customStyle="1" w:styleId="AbtHeadE-Remove">
    <w:name w:val="AbtHead E - Remove"/>
    <w:basedOn w:val="DefaultParagraphFont"/>
    <w:rsid w:val="006B1133"/>
  </w:style>
  <w:style w:type="paragraph" w:customStyle="1" w:styleId="Style1">
    <w:name w:val="Style1"/>
    <w:basedOn w:val="Normal"/>
    <w:rsid w:val="006B1133"/>
    <w:pPr>
      <w:spacing w:line="360" w:lineRule="auto"/>
    </w:pPr>
    <w:rPr>
      <w:b/>
    </w:rPr>
  </w:style>
  <w:style w:type="paragraph" w:customStyle="1" w:styleId="Style2">
    <w:name w:val="Style2"/>
    <w:basedOn w:val="Normal"/>
    <w:rsid w:val="006B1133"/>
    <w:pPr>
      <w:spacing w:line="360" w:lineRule="auto"/>
    </w:pPr>
    <w:rPr>
      <w:b/>
      <w:i/>
    </w:rPr>
  </w:style>
  <w:style w:type="paragraph" w:customStyle="1" w:styleId="Style3">
    <w:name w:val="Style3"/>
    <w:basedOn w:val="Normal"/>
    <w:rsid w:val="006B1133"/>
    <w:pPr>
      <w:spacing w:line="360" w:lineRule="auto"/>
    </w:pPr>
    <w:rPr>
      <w:b/>
    </w:rPr>
  </w:style>
  <w:style w:type="paragraph" w:styleId="BodyTextIndent">
    <w:name w:val="Body Text Indent"/>
    <w:basedOn w:val="Normal"/>
    <w:rsid w:val="006B1133"/>
    <w:pPr>
      <w:ind w:left="738"/>
    </w:pPr>
  </w:style>
  <w:style w:type="paragraph" w:styleId="Salutation">
    <w:name w:val="Salutation"/>
    <w:basedOn w:val="BodyText"/>
    <w:next w:val="BodyText"/>
    <w:rsid w:val="006B1133"/>
    <w:pPr>
      <w:spacing w:before="240" w:after="240"/>
    </w:pPr>
    <w:rPr>
      <w:snapToGrid w:val="0"/>
    </w:rPr>
  </w:style>
  <w:style w:type="paragraph" w:styleId="Closing">
    <w:name w:val="Closing"/>
    <w:basedOn w:val="BodyText"/>
    <w:next w:val="Signature"/>
    <w:rsid w:val="006B1133"/>
    <w:pPr>
      <w:spacing w:before="240" w:after="960"/>
    </w:pPr>
    <w:rPr>
      <w:snapToGrid w:val="0"/>
    </w:rPr>
  </w:style>
  <w:style w:type="paragraph" w:styleId="Signature">
    <w:name w:val="Signature"/>
    <w:basedOn w:val="BodyText"/>
    <w:rsid w:val="006B1133"/>
    <w:rPr>
      <w:snapToGrid w:val="0"/>
    </w:rPr>
  </w:style>
  <w:style w:type="paragraph" w:customStyle="1" w:styleId="Address">
    <w:name w:val="Address"/>
    <w:basedOn w:val="BodyText"/>
    <w:rsid w:val="006B1133"/>
    <w:rPr>
      <w:snapToGrid w:val="0"/>
    </w:rPr>
  </w:style>
  <w:style w:type="character" w:customStyle="1" w:styleId="style-4310">
    <w:name w:val="style-4310"/>
    <w:rsid w:val="003A2999"/>
    <w:rPr>
      <w:rFonts w:ascii="Times New Roman" w:hAnsi="Times New Roman" w:cs="Times New Roman" w:hint="default"/>
      <w:b/>
      <w:bCs/>
      <w:i w:val="0"/>
      <w:iCs w:val="0"/>
      <w:strike w:val="0"/>
      <w:dstrike w:val="0"/>
      <w:color w:val="000000"/>
      <w:sz w:val="24"/>
      <w:szCs w:val="24"/>
      <w:u w:val="none"/>
      <w:effect w:val="none"/>
      <w:shd w:val="clear" w:color="auto" w:fill="FFFFFF"/>
      <w:vertAlign w:val="baseline"/>
    </w:rPr>
  </w:style>
  <w:style w:type="paragraph" w:styleId="BalloonText">
    <w:name w:val="Balloon Text"/>
    <w:basedOn w:val="Normal"/>
    <w:link w:val="BalloonTextChar"/>
    <w:rsid w:val="00E1606B"/>
    <w:pPr>
      <w:spacing w:line="240" w:lineRule="auto"/>
    </w:pPr>
    <w:rPr>
      <w:rFonts w:ascii="Tahoma" w:hAnsi="Tahoma" w:cs="Tahoma"/>
      <w:sz w:val="16"/>
      <w:szCs w:val="16"/>
    </w:rPr>
  </w:style>
  <w:style w:type="character" w:customStyle="1" w:styleId="BalloonTextChar">
    <w:name w:val="Balloon Text Char"/>
    <w:link w:val="BalloonText"/>
    <w:rsid w:val="00E1606B"/>
    <w:rPr>
      <w:rFonts w:ascii="Tahoma" w:hAnsi="Tahoma" w:cs="Tahoma"/>
      <w:sz w:val="16"/>
      <w:szCs w:val="16"/>
    </w:rPr>
  </w:style>
  <w:style w:type="paragraph" w:styleId="CommentText">
    <w:name w:val="annotation text"/>
    <w:basedOn w:val="Normal"/>
    <w:link w:val="CommentTextChar"/>
    <w:rsid w:val="00E1606B"/>
    <w:rPr>
      <w:sz w:val="20"/>
    </w:rPr>
  </w:style>
  <w:style w:type="character" w:customStyle="1" w:styleId="CommentTextChar">
    <w:name w:val="Comment Text Char"/>
    <w:basedOn w:val="DefaultParagraphFont"/>
    <w:link w:val="CommentText"/>
    <w:rsid w:val="00E1606B"/>
  </w:style>
  <w:style w:type="paragraph" w:styleId="CommentSubject">
    <w:name w:val="annotation subject"/>
    <w:basedOn w:val="CommentText"/>
    <w:next w:val="CommentText"/>
    <w:link w:val="CommentSubjectChar"/>
    <w:rsid w:val="00E1606B"/>
    <w:rPr>
      <w:b/>
      <w:bCs/>
    </w:rPr>
  </w:style>
  <w:style w:type="character" w:customStyle="1" w:styleId="CommentSubjectChar">
    <w:name w:val="Comment Subject Char"/>
    <w:link w:val="CommentSubject"/>
    <w:rsid w:val="00E1606B"/>
    <w:rPr>
      <w:b/>
      <w:bCs/>
    </w:rPr>
  </w:style>
  <w:style w:type="paragraph" w:styleId="NormalWeb">
    <w:name w:val="Normal (Web)"/>
    <w:basedOn w:val="Normal"/>
    <w:uiPriority w:val="99"/>
    <w:unhideWhenUsed/>
    <w:rsid w:val="009C669A"/>
    <w:pPr>
      <w:tabs>
        <w:tab w:val="clear" w:pos="720"/>
        <w:tab w:val="clear" w:pos="1080"/>
        <w:tab w:val="clear" w:pos="1440"/>
        <w:tab w:val="clear" w:pos="1800"/>
      </w:tabs>
      <w:spacing w:before="100" w:beforeAutospacing="1" w:after="100" w:afterAutospacing="1" w:line="240" w:lineRule="auto"/>
    </w:pPr>
    <w:rPr>
      <w:sz w:val="24"/>
      <w:szCs w:val="24"/>
    </w:rPr>
  </w:style>
  <w:style w:type="character" w:styleId="Hyperlink">
    <w:name w:val="Hyperlink"/>
    <w:uiPriority w:val="99"/>
    <w:unhideWhenUsed/>
    <w:rsid w:val="009C669A"/>
    <w:rPr>
      <w:color w:val="0000FF"/>
      <w:u w:val="single"/>
    </w:rPr>
  </w:style>
  <w:style w:type="paragraph" w:styleId="Revision">
    <w:name w:val="Revision"/>
    <w:hidden/>
    <w:uiPriority w:val="99"/>
    <w:semiHidden/>
    <w:rsid w:val="00E6208D"/>
    <w:rPr>
      <w:sz w:val="22"/>
    </w:rPr>
  </w:style>
  <w:style w:type="table" w:styleId="TableGrid">
    <w:name w:val="Table Grid"/>
    <w:basedOn w:val="TableNormal"/>
    <w:rsid w:val="0078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267A43"/>
    <w:pPr>
      <w:jc w:val="center"/>
    </w:pPr>
    <w:rPr>
      <w:b/>
      <w:bCs/>
      <w:smallCaps/>
      <w:sz w:val="26"/>
    </w:rPr>
  </w:style>
  <w:style w:type="character" w:customStyle="1" w:styleId="TitleChar">
    <w:name w:val="Title Char"/>
    <w:basedOn w:val="DefaultParagraphFont"/>
    <w:link w:val="Title"/>
    <w:rsid w:val="00267A43"/>
    <w:rPr>
      <w:b/>
      <w:bCs/>
      <w:smallCaps/>
      <w:sz w:val="26"/>
    </w:rPr>
  </w:style>
  <w:style w:type="paragraph" w:styleId="ListParagraph">
    <w:name w:val="List Paragraph"/>
    <w:basedOn w:val="Normal"/>
    <w:uiPriority w:val="34"/>
    <w:qFormat/>
    <w:rsid w:val="00BA54EE"/>
    <w:pPr>
      <w:ind w:left="720"/>
      <w:contextualSpacing/>
    </w:pPr>
  </w:style>
  <w:style w:type="paragraph" w:styleId="EndnoteText">
    <w:name w:val="endnote text"/>
    <w:basedOn w:val="Normal"/>
    <w:link w:val="EndnoteTextChar"/>
    <w:rsid w:val="00144274"/>
    <w:pPr>
      <w:spacing w:line="240" w:lineRule="auto"/>
    </w:pPr>
    <w:rPr>
      <w:sz w:val="20"/>
    </w:rPr>
  </w:style>
  <w:style w:type="character" w:customStyle="1" w:styleId="EndnoteTextChar">
    <w:name w:val="Endnote Text Char"/>
    <w:basedOn w:val="DefaultParagraphFont"/>
    <w:link w:val="EndnoteText"/>
    <w:rsid w:val="00144274"/>
  </w:style>
  <w:style w:type="character" w:styleId="EndnoteReference">
    <w:name w:val="endnote reference"/>
    <w:basedOn w:val="DefaultParagraphFont"/>
    <w:rsid w:val="00144274"/>
    <w:rPr>
      <w:vertAlign w:val="superscript"/>
    </w:rPr>
  </w:style>
  <w:style w:type="character" w:customStyle="1" w:styleId="BodyTextChar">
    <w:name w:val="Body Text Char"/>
    <w:basedOn w:val="DefaultParagraphFont"/>
    <w:link w:val="BodyText"/>
    <w:rsid w:val="00B80399"/>
    <w:rPr>
      <w:sz w:val="22"/>
    </w:rPr>
  </w:style>
  <w:style w:type="paragraph" w:customStyle="1" w:styleId="Body11ptCalibri-IPR">
    <w:name w:val="Body11ptCalibri-IPR"/>
    <w:link w:val="Body11ptCalibri-IPRChar"/>
    <w:qFormat/>
    <w:rsid w:val="000121D7"/>
    <w:pPr>
      <w:spacing w:after="240"/>
    </w:pPr>
    <w:rPr>
      <w:rFonts w:ascii="Calibri" w:hAnsi="Calibri"/>
      <w:sz w:val="22"/>
      <w:szCs w:val="24"/>
    </w:rPr>
  </w:style>
  <w:style w:type="character" w:customStyle="1" w:styleId="Body11ptCalibri-IPRChar">
    <w:name w:val="Body11ptCalibri-IPR Char"/>
    <w:basedOn w:val="DefaultParagraphFont"/>
    <w:link w:val="Body11ptCalibri-IPR"/>
    <w:rsid w:val="000121D7"/>
    <w:rPr>
      <w:rFonts w:ascii="Calibri" w:hAnsi="Calibri"/>
      <w:sz w:val="22"/>
      <w:szCs w:val="24"/>
    </w:rPr>
  </w:style>
  <w:style w:type="character" w:customStyle="1" w:styleId="FootnoteTextChar">
    <w:name w:val="Footnote Text Char"/>
    <w:aliases w:val="F1 Char"/>
    <w:basedOn w:val="DefaultParagraphFont"/>
    <w:link w:val="FootnoteText"/>
    <w:uiPriority w:val="99"/>
    <w:rsid w:val="008A08B8"/>
  </w:style>
  <w:style w:type="character" w:styleId="FootnoteReference">
    <w:name w:val="footnote reference"/>
    <w:uiPriority w:val="99"/>
    <w:rsid w:val="008A08B8"/>
    <w:rPr>
      <w:spacing w:val="0"/>
      <w:position w:val="0"/>
      <w:u w:color="000080"/>
      <w:effect w:val="none"/>
      <w:vertAlign w:val="superscript"/>
    </w:rPr>
  </w:style>
  <w:style w:type="paragraph" w:customStyle="1" w:styleId="tableheader">
    <w:name w:val="table header"/>
    <w:qFormat/>
    <w:rsid w:val="008A08B8"/>
    <w:pPr>
      <w:spacing w:after="120"/>
      <w:jc w:val="both"/>
    </w:pPr>
    <w:rPr>
      <w:rFonts w:ascii="Arial" w:hAnsi="Arial" w:cs="Arial"/>
      <w:b/>
    </w:rPr>
  </w:style>
  <w:style w:type="numbering" w:customStyle="1" w:styleId="NumbersListStyleRed-IPR">
    <w:name w:val="NumbersListStyleRed-IPR"/>
    <w:uiPriority w:val="99"/>
    <w:rsid w:val="008A08B8"/>
    <w:pPr>
      <w:numPr>
        <w:numId w:val="5"/>
      </w:numPr>
    </w:pPr>
  </w:style>
  <w:style w:type="paragraph" w:customStyle="1" w:styleId="NumbersRed-IPR">
    <w:name w:val="NumbersRed-IPR"/>
    <w:link w:val="NumbersRed-IPRChar"/>
    <w:qFormat/>
    <w:rsid w:val="008A08B8"/>
    <w:pPr>
      <w:numPr>
        <w:numId w:val="6"/>
      </w:numPr>
      <w:spacing w:after="240" w:line="480" w:lineRule="auto"/>
    </w:pPr>
    <w:rPr>
      <w:rFonts w:ascii="Calibri" w:eastAsiaTheme="minorHAnsi" w:hAnsi="Calibri" w:cstheme="minorBidi"/>
      <w:sz w:val="22"/>
      <w:szCs w:val="22"/>
    </w:rPr>
  </w:style>
  <w:style w:type="character" w:customStyle="1" w:styleId="NumbersRed-IPRChar">
    <w:name w:val="NumbersRed-IPR Char"/>
    <w:basedOn w:val="DefaultParagraphFont"/>
    <w:link w:val="NumbersRed-IPR"/>
    <w:rsid w:val="008A08B8"/>
    <w:rPr>
      <w:rFonts w:ascii="Calibri" w:eastAsiaTheme="minorHAnsi" w:hAnsi="Calibri" w:cstheme="minorBidi"/>
      <w:sz w:val="22"/>
      <w:szCs w:val="22"/>
    </w:rPr>
  </w:style>
  <w:style w:type="paragraph" w:customStyle="1" w:styleId="ombburdentext">
    <w:name w:val="omb burden text"/>
    <w:basedOn w:val="Normal"/>
    <w:link w:val="ombburdentextChar"/>
    <w:qFormat/>
    <w:rsid w:val="008A08B8"/>
    <w:pPr>
      <w:tabs>
        <w:tab w:val="clear" w:pos="720"/>
        <w:tab w:val="clear" w:pos="1080"/>
        <w:tab w:val="clear" w:pos="1440"/>
        <w:tab w:val="clear" w:pos="1800"/>
      </w:tabs>
      <w:spacing w:line="240" w:lineRule="auto"/>
    </w:pPr>
    <w:rPr>
      <w:rFonts w:ascii="Calibri" w:eastAsiaTheme="minorHAnsi" w:hAnsi="Calibri"/>
      <w:sz w:val="16"/>
      <w:szCs w:val="16"/>
    </w:rPr>
  </w:style>
  <w:style w:type="character" w:customStyle="1" w:styleId="ombburdentextChar">
    <w:name w:val="omb burden text Char"/>
    <w:basedOn w:val="DefaultParagraphFont"/>
    <w:link w:val="ombburdentext"/>
    <w:rsid w:val="008A08B8"/>
    <w:rPr>
      <w:rFonts w:ascii="Calibri" w:eastAsiaTheme="minorHAnsi" w:hAnsi="Calibri"/>
      <w:sz w:val="16"/>
      <w:szCs w:val="16"/>
    </w:rPr>
  </w:style>
  <w:style w:type="paragraph" w:styleId="BodyTextIndent2">
    <w:name w:val="Body Text Indent 2"/>
    <w:basedOn w:val="Normal"/>
    <w:link w:val="BodyTextIndent2Char"/>
    <w:rsid w:val="008A08B8"/>
    <w:pPr>
      <w:tabs>
        <w:tab w:val="clear" w:pos="720"/>
        <w:tab w:val="clear" w:pos="1080"/>
        <w:tab w:val="clear" w:pos="1440"/>
        <w:tab w:val="clear" w:pos="1800"/>
      </w:tabs>
      <w:spacing w:after="120" w:line="480" w:lineRule="auto"/>
      <w:ind w:left="360"/>
    </w:pPr>
    <w:rPr>
      <w:sz w:val="20"/>
    </w:rPr>
  </w:style>
  <w:style w:type="character" w:customStyle="1" w:styleId="BodyTextIndent2Char">
    <w:name w:val="Body Text Indent 2 Char"/>
    <w:basedOn w:val="DefaultParagraphFont"/>
    <w:link w:val="BodyTextIndent2"/>
    <w:rsid w:val="008A08B8"/>
  </w:style>
  <w:style w:type="character" w:customStyle="1" w:styleId="FooterChar">
    <w:name w:val="Footer Char"/>
    <w:basedOn w:val="DefaultParagraphFont"/>
    <w:link w:val="Footer"/>
    <w:uiPriority w:val="99"/>
    <w:rsid w:val="00675688"/>
    <w:rPr>
      <w:rFonts w:ascii="Arial" w:hAnsi="Arial"/>
      <w:b/>
      <w:sz w:val="18"/>
    </w:rPr>
  </w:style>
  <w:style w:type="paragraph" w:customStyle="1" w:styleId="BodyCentered-IPR">
    <w:name w:val="BodyCentered-IPR"/>
    <w:link w:val="BodyCentered-IPRChar"/>
    <w:rsid w:val="00045CAC"/>
    <w:pPr>
      <w:jc w:val="center"/>
    </w:pPr>
    <w:rPr>
      <w:rFonts w:ascii="Calibri" w:hAnsi="Calibri" w:cs="Lucida Sans Unicode"/>
      <w:sz w:val="24"/>
      <w:szCs w:val="22"/>
    </w:rPr>
  </w:style>
  <w:style w:type="character" w:customStyle="1" w:styleId="BodyCentered-IPRChar">
    <w:name w:val="BodyCentered-IPR Char"/>
    <w:basedOn w:val="DefaultParagraphFont"/>
    <w:link w:val="BodyCentered-IPR"/>
    <w:rsid w:val="00045CAC"/>
    <w:rPr>
      <w:rFonts w:ascii="Calibri" w:hAnsi="Calibri" w:cs="Lucida Sans Unicode"/>
      <w:sz w:val="24"/>
      <w:szCs w:val="22"/>
    </w:rPr>
  </w:style>
  <w:style w:type="paragraph" w:customStyle="1" w:styleId="TextBoxBody-IPR">
    <w:name w:val="TextBoxBody-IPR"/>
    <w:link w:val="TextBoxBody-IPRChar"/>
    <w:qFormat/>
    <w:rsid w:val="00045CAC"/>
    <w:pPr>
      <w:spacing w:line="276" w:lineRule="auto"/>
    </w:pPr>
    <w:rPr>
      <w:rFonts w:ascii="Century Gothic" w:eastAsiaTheme="minorHAnsi" w:hAnsi="Century Gothic" w:cstheme="minorBidi"/>
      <w:sz w:val="19"/>
      <w:szCs w:val="22"/>
    </w:rPr>
  </w:style>
  <w:style w:type="character" w:customStyle="1" w:styleId="TextBoxBody-IPRChar">
    <w:name w:val="TextBoxBody-IPR Char"/>
    <w:basedOn w:val="DefaultParagraphFont"/>
    <w:link w:val="TextBoxBody-IPR"/>
    <w:rsid w:val="00045CAC"/>
    <w:rPr>
      <w:rFonts w:ascii="Century Gothic" w:eastAsiaTheme="minorHAnsi" w:hAnsi="Century Gothic" w:cstheme="minorBidi"/>
      <w:sz w:val="19"/>
      <w:szCs w:val="22"/>
    </w:rPr>
  </w:style>
  <w:style w:type="paragraph" w:customStyle="1" w:styleId="DocTitle-IPR">
    <w:name w:val="DocTitle-IPR"/>
    <w:link w:val="DocTitle-IPRChar"/>
    <w:qFormat/>
    <w:rsid w:val="00750784"/>
    <w:pPr>
      <w:spacing w:before="1320" w:after="200"/>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750784"/>
    <w:rPr>
      <w:rFonts w:ascii="Candara" w:eastAsiaTheme="majorEastAsia" w:hAnsi="Candara" w:cstheme="majorBidi"/>
      <w:b/>
      <w:sz w:val="52"/>
      <w:szCs w:val="52"/>
    </w:rPr>
  </w:style>
  <w:style w:type="paragraph" w:customStyle="1" w:styleId="Body12ptCalibri-IPR">
    <w:name w:val="Body12ptCalibri-IPR"/>
    <w:link w:val="Body12ptCalibri-IPRChar"/>
    <w:qFormat/>
    <w:rsid w:val="00EE5C87"/>
    <w:pPr>
      <w:spacing w:after="240"/>
    </w:pPr>
    <w:rPr>
      <w:sz w:val="24"/>
      <w:szCs w:val="24"/>
    </w:rPr>
  </w:style>
  <w:style w:type="character" w:customStyle="1" w:styleId="Body12ptCalibri-IPRChar">
    <w:name w:val="Body12ptCalibri-IPR Char"/>
    <w:basedOn w:val="DefaultParagraphFont"/>
    <w:link w:val="Body12ptCalibri-IPR"/>
    <w:rsid w:val="00EE5C87"/>
    <w:rPr>
      <w:sz w:val="24"/>
      <w:szCs w:val="24"/>
    </w:rPr>
  </w:style>
  <w:style w:type="paragraph" w:customStyle="1" w:styleId="TableTextBullet1">
    <w:name w:val="Table Text Bullet 1"/>
    <w:basedOn w:val="Normal"/>
    <w:link w:val="TableTextBullet1Char"/>
    <w:qFormat/>
    <w:rsid w:val="009C72F7"/>
    <w:pPr>
      <w:numPr>
        <w:numId w:val="7"/>
      </w:numPr>
      <w:tabs>
        <w:tab w:val="clear" w:pos="720"/>
        <w:tab w:val="clear" w:pos="1080"/>
        <w:tab w:val="clear" w:pos="1440"/>
        <w:tab w:val="clear" w:pos="1800"/>
      </w:tabs>
      <w:spacing w:after="40" w:line="240" w:lineRule="auto"/>
    </w:pPr>
    <w:rPr>
      <w:rFonts w:ascii="Calibri" w:hAnsi="Calibri"/>
      <w:sz w:val="20"/>
    </w:rPr>
  </w:style>
  <w:style w:type="character" w:customStyle="1" w:styleId="TableTextBullet1Char">
    <w:name w:val="Table Text Bullet 1 Char"/>
    <w:basedOn w:val="DefaultParagraphFont"/>
    <w:link w:val="TableTextBullet1"/>
    <w:rsid w:val="009C72F7"/>
    <w:rPr>
      <w:rFonts w:ascii="Calibri" w:hAnsi="Calibri"/>
    </w:rPr>
  </w:style>
  <w:style w:type="paragraph" w:customStyle="1" w:styleId="AuthorNames-IPR">
    <w:name w:val="AuthorNames-IPR"/>
    <w:link w:val="AuthorNames-IPRChar"/>
    <w:qFormat/>
    <w:rsid w:val="000277EE"/>
    <w:pPr>
      <w:jc w:val="center"/>
    </w:pPr>
    <w:rPr>
      <w:rFonts w:ascii="Calibri" w:hAnsi="Calibri" w:cs="Lucida Sans Unicode"/>
      <w:sz w:val="24"/>
    </w:rPr>
  </w:style>
  <w:style w:type="character" w:customStyle="1" w:styleId="AuthorNames-IPRChar">
    <w:name w:val="AuthorNames-IPR Char"/>
    <w:basedOn w:val="DefaultParagraphFont"/>
    <w:link w:val="AuthorNames-IPR"/>
    <w:rsid w:val="000277EE"/>
    <w:rPr>
      <w:rFonts w:ascii="Calibri" w:hAnsi="Calibri" w:cs="Lucida Sans Unicode"/>
      <w:sz w:val="24"/>
    </w:rPr>
  </w:style>
  <w:style w:type="paragraph" w:customStyle="1" w:styleId="NewNumbers">
    <w:name w:val="NewNumbers"/>
    <w:basedOn w:val="TextBoxBody-IPR"/>
    <w:link w:val="NewNumbersChar"/>
    <w:qFormat/>
    <w:rsid w:val="003A0A35"/>
    <w:pPr>
      <w:numPr>
        <w:numId w:val="8"/>
      </w:numPr>
      <w:spacing w:after="120" w:line="240" w:lineRule="auto"/>
    </w:pPr>
    <w:rPr>
      <w:rFonts w:ascii="Times" w:hAnsi="Times" w:cs="Times New Roman"/>
      <w:sz w:val="22"/>
    </w:rPr>
  </w:style>
  <w:style w:type="character" w:customStyle="1" w:styleId="NewNumbersChar">
    <w:name w:val="NewNumbers Char"/>
    <w:basedOn w:val="TextBoxBody-IPRChar"/>
    <w:link w:val="NewNumbers"/>
    <w:rsid w:val="003A0A35"/>
    <w:rPr>
      <w:rFonts w:ascii="Times" w:eastAsiaTheme="minorHAnsi" w:hAnsi="Times" w:cstheme="minorBidi"/>
      <w:sz w:val="22"/>
      <w:szCs w:val="22"/>
    </w:rPr>
  </w:style>
  <w:style w:type="paragraph" w:customStyle="1" w:styleId="TableText-IPR">
    <w:name w:val="TableText-IPR"/>
    <w:link w:val="TableText-IPRChar"/>
    <w:qFormat/>
    <w:rsid w:val="004D0300"/>
    <w:rPr>
      <w:rFonts w:ascii="Calibri" w:eastAsiaTheme="minorEastAsia" w:hAnsi="Calibri"/>
    </w:rPr>
  </w:style>
  <w:style w:type="character" w:customStyle="1" w:styleId="TableText-IPRChar">
    <w:name w:val="TableText-IPR Char"/>
    <w:basedOn w:val="DefaultParagraphFont"/>
    <w:link w:val="TableText-IPR"/>
    <w:rsid w:val="004D0300"/>
    <w:rPr>
      <w:rFonts w:ascii="Calibri" w:eastAsiaTheme="minorEastAsia" w:hAnsi="Calibri"/>
    </w:rPr>
  </w:style>
  <w:style w:type="character" w:customStyle="1" w:styleId="HeaderChar">
    <w:name w:val="Header Char"/>
    <w:basedOn w:val="DefaultParagraphFont"/>
    <w:link w:val="Header"/>
    <w:uiPriority w:val="99"/>
    <w:rsid w:val="004D0300"/>
    <w:rPr>
      <w:sz w:val="22"/>
    </w:rPr>
  </w:style>
  <w:style w:type="paragraph" w:customStyle="1" w:styleId="TableRedBullets-IPR">
    <w:name w:val="TableRedBullets-IPR"/>
    <w:link w:val="TableRedBullets-IPRChar"/>
    <w:qFormat/>
    <w:rsid w:val="004D0300"/>
    <w:pPr>
      <w:numPr>
        <w:numId w:val="11"/>
      </w:numPr>
    </w:pPr>
    <w:rPr>
      <w:rFonts w:ascii="Calibri" w:eastAsiaTheme="minorHAnsi" w:hAnsi="Calibri" w:cstheme="minorHAnsi"/>
    </w:rPr>
  </w:style>
  <w:style w:type="character" w:customStyle="1" w:styleId="TableRedBullets-IPRChar">
    <w:name w:val="TableRedBullets-IPR Char"/>
    <w:basedOn w:val="DefaultParagraphFont"/>
    <w:link w:val="TableRedBullets-IPR"/>
    <w:rsid w:val="004D0300"/>
    <w:rPr>
      <w:rFonts w:ascii="Calibri" w:eastAsiaTheme="minorHAnsi" w:hAnsi="Calibri" w:cstheme="minorHAnsi"/>
    </w:rPr>
  </w:style>
  <w:style w:type="numbering" w:customStyle="1" w:styleId="TableRedBulletsList-IPR">
    <w:name w:val="TableRedBulletsList-IPR"/>
    <w:uiPriority w:val="99"/>
    <w:rsid w:val="004D0300"/>
    <w:pPr>
      <w:numPr>
        <w:numId w:val="10"/>
      </w:numPr>
    </w:pPr>
  </w:style>
  <w:style w:type="paragraph" w:customStyle="1" w:styleId="BodyText-IPR">
    <w:name w:val="BodyText-IPR"/>
    <w:link w:val="BodyText-IPRChar"/>
    <w:qFormat/>
    <w:rsid w:val="0086067F"/>
    <w:pPr>
      <w:spacing w:after="240"/>
    </w:pPr>
    <w:rPr>
      <w:rFonts w:ascii="Calibri" w:eastAsiaTheme="minorHAnsi" w:hAnsi="Calibri" w:cstheme="minorBidi"/>
      <w:sz w:val="22"/>
      <w:szCs w:val="22"/>
    </w:rPr>
  </w:style>
  <w:style w:type="character" w:customStyle="1" w:styleId="BodyText-IPRChar">
    <w:name w:val="BodyText-IPR Char"/>
    <w:basedOn w:val="DefaultParagraphFont"/>
    <w:link w:val="BodyText-IPR"/>
    <w:rsid w:val="0086067F"/>
    <w:rPr>
      <w:rFonts w:ascii="Calibri" w:eastAsiaTheme="minorHAnsi" w:hAnsi="Calibri" w:cstheme="minorBidi"/>
      <w:sz w:val="22"/>
      <w:szCs w:val="22"/>
    </w:rPr>
  </w:style>
  <w:style w:type="paragraph" w:customStyle="1" w:styleId="BulletsRed-IPR">
    <w:name w:val="BulletsRed-IPR"/>
    <w:link w:val="BulletsRed-IPRChar"/>
    <w:qFormat/>
    <w:rsid w:val="00EB155C"/>
    <w:pPr>
      <w:numPr>
        <w:numId w:val="15"/>
      </w:numPr>
      <w:spacing w:after="120"/>
    </w:pPr>
    <w:rPr>
      <w:rFonts w:ascii="Calibri" w:eastAsiaTheme="minorHAnsi" w:hAnsi="Calibri"/>
      <w:sz w:val="22"/>
      <w:szCs w:val="24"/>
    </w:rPr>
  </w:style>
  <w:style w:type="character" w:customStyle="1" w:styleId="BulletsRed-IPRChar">
    <w:name w:val="BulletsRed-IPR Char"/>
    <w:basedOn w:val="DefaultParagraphFont"/>
    <w:link w:val="BulletsRed-IPR"/>
    <w:rsid w:val="00EB155C"/>
    <w:rPr>
      <w:rFonts w:ascii="Calibri" w:eastAsiaTheme="minorHAnsi" w:hAnsi="Calibri"/>
      <w:sz w:val="22"/>
      <w:szCs w:val="24"/>
    </w:rPr>
  </w:style>
  <w:style w:type="paragraph" w:customStyle="1" w:styleId="Heading3-IPR">
    <w:name w:val="Heading3-IPR"/>
    <w:qFormat/>
    <w:rsid w:val="00EB155C"/>
    <w:pPr>
      <w:keepNext/>
      <w:numPr>
        <w:numId w:val="13"/>
      </w:numPr>
      <w:spacing w:after="240"/>
      <w:outlineLvl w:val="2"/>
    </w:pPr>
    <w:rPr>
      <w:rFonts w:ascii="Candara" w:eastAsia="Calibri" w:hAnsi="Candara" w:cs="Arial"/>
      <w:b/>
      <w:bCs/>
      <w:color w:val="B12732"/>
      <w:sz w:val="24"/>
      <w:szCs w:val="24"/>
    </w:rPr>
  </w:style>
  <w:style w:type="numbering" w:customStyle="1" w:styleId="BulletListStyleRed-IPR">
    <w:name w:val="BulletListStyleRed-IPR"/>
    <w:uiPriority w:val="99"/>
    <w:rsid w:val="00EB155C"/>
    <w:pPr>
      <w:numPr>
        <w:numId w:val="14"/>
      </w:numPr>
    </w:pPr>
  </w:style>
  <w:style w:type="paragraph" w:customStyle="1" w:styleId="SubbulletRedLevelTwo">
    <w:name w:val="SubbulletRedLevelTwo"/>
    <w:basedOn w:val="BulletsRed-IPR"/>
    <w:link w:val="SubbulletRedLevelTwoChar"/>
    <w:qFormat/>
    <w:rsid w:val="00EB155C"/>
    <w:pPr>
      <w:numPr>
        <w:ilvl w:val="1"/>
      </w:numPr>
    </w:pPr>
  </w:style>
  <w:style w:type="paragraph" w:customStyle="1" w:styleId="SubbulletRedLevelThree">
    <w:name w:val="SubbulletRedLevelThree"/>
    <w:basedOn w:val="SubbulletRedLevelTwo"/>
    <w:link w:val="SubbulletRedLevelThreeChar"/>
    <w:qFormat/>
    <w:rsid w:val="00EB155C"/>
    <w:pPr>
      <w:numPr>
        <w:ilvl w:val="2"/>
      </w:numPr>
    </w:pPr>
  </w:style>
  <w:style w:type="character" w:customStyle="1" w:styleId="SubbulletRedLevelTwoChar">
    <w:name w:val="SubbulletRedLevelTwo Char"/>
    <w:basedOn w:val="BulletsRed-IPRChar"/>
    <w:link w:val="SubbulletRedLevelTwo"/>
    <w:rsid w:val="00EB155C"/>
    <w:rPr>
      <w:rFonts w:ascii="Calibri" w:eastAsiaTheme="minorHAnsi" w:hAnsi="Calibri"/>
      <w:sz w:val="22"/>
      <w:szCs w:val="24"/>
    </w:rPr>
  </w:style>
  <w:style w:type="character" w:customStyle="1" w:styleId="SubbulletRedLevelThreeChar">
    <w:name w:val="SubbulletRedLevelThree Char"/>
    <w:basedOn w:val="SubbulletRedLevelTwoChar"/>
    <w:link w:val="SubbulletRedLevelThree"/>
    <w:rsid w:val="00EB155C"/>
    <w:rPr>
      <w:rFonts w:ascii="Calibri" w:eastAsiaTheme="minorHAnsi" w:hAnsi="Calibri"/>
      <w:sz w:val="22"/>
      <w:szCs w:val="24"/>
    </w:rPr>
  </w:style>
  <w:style w:type="paragraph" w:customStyle="1" w:styleId="DocSubtitle-IPR">
    <w:name w:val="DocSubtitle-IPR"/>
    <w:link w:val="DocSubtitle-IPRChar"/>
    <w:qFormat/>
    <w:rsid w:val="00FE36A2"/>
    <w:pPr>
      <w:jc w:val="center"/>
    </w:pPr>
    <w:rPr>
      <w:rFonts w:ascii="Calibri" w:hAnsi="Calibri" w:cs="Calibri"/>
      <w:b/>
      <w:sz w:val="36"/>
      <w:szCs w:val="36"/>
    </w:rPr>
  </w:style>
  <w:style w:type="paragraph" w:customStyle="1" w:styleId="DocDate-IPR">
    <w:name w:val="DocDate-IPR"/>
    <w:link w:val="DocDate-IPRChar"/>
    <w:qFormat/>
    <w:rsid w:val="00FE36A2"/>
    <w:pPr>
      <w:jc w:val="center"/>
    </w:pPr>
    <w:rPr>
      <w:rFonts w:ascii="Calibri" w:hAnsi="Calibri" w:cs="Calibri"/>
      <w:b/>
      <w:sz w:val="24"/>
      <w:szCs w:val="24"/>
    </w:rPr>
  </w:style>
  <w:style w:type="character" w:customStyle="1" w:styleId="DocSubtitle-IPRChar">
    <w:name w:val="DocSubtitle-IPR Char"/>
    <w:basedOn w:val="DefaultParagraphFont"/>
    <w:link w:val="DocSubtitle-IPR"/>
    <w:rsid w:val="00FE36A2"/>
    <w:rPr>
      <w:rFonts w:ascii="Calibri" w:hAnsi="Calibri" w:cs="Calibri"/>
      <w:b/>
      <w:sz w:val="36"/>
      <w:szCs w:val="36"/>
    </w:rPr>
  </w:style>
  <w:style w:type="character" w:customStyle="1" w:styleId="DocDate-IPRChar">
    <w:name w:val="DocDate-IPR Char"/>
    <w:basedOn w:val="DefaultParagraphFont"/>
    <w:link w:val="DocDate-IPR"/>
    <w:rsid w:val="00FE36A2"/>
    <w:rPr>
      <w:rFonts w:ascii="Calibri" w:hAnsi="Calibri" w:cs="Calibri"/>
      <w:b/>
      <w:sz w:val="24"/>
      <w:szCs w:val="24"/>
    </w:rPr>
  </w:style>
  <w:style w:type="paragraph" w:customStyle="1" w:styleId="Heading1-IPR">
    <w:name w:val="Heading1-IPR"/>
    <w:link w:val="Heading1-IPRChar"/>
    <w:qFormat/>
    <w:rsid w:val="00FE36A2"/>
    <w:pPr>
      <w:keepNext/>
      <w:pBdr>
        <w:bottom w:val="single" w:sz="12" w:space="1" w:color="6C7066"/>
      </w:pBdr>
      <w:spacing w:after="240"/>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FE36A2"/>
    <w:rPr>
      <w:rFonts w:ascii="Candara" w:eastAsiaTheme="majorEastAsia" w:hAnsi="Candara" w:cstheme="majorBidi"/>
      <w:b/>
      <w:bCs/>
      <w:color w:val="B12732"/>
      <w:sz w:val="36"/>
      <w:szCs w:val="36"/>
    </w:rPr>
  </w:style>
  <w:style w:type="paragraph" w:customStyle="1" w:styleId="TableTitle-IPR">
    <w:name w:val="TableTitle-IPR"/>
    <w:link w:val="TableTitle-IPRChar"/>
    <w:qFormat/>
    <w:rsid w:val="00FE36A2"/>
    <w:pPr>
      <w:keepNext/>
      <w:spacing w:after="120"/>
    </w:pPr>
    <w:rPr>
      <w:rFonts w:ascii="Calibri" w:hAnsi="Calibri"/>
      <w:b/>
      <w:i/>
      <w:sz w:val="22"/>
      <w:szCs w:val="24"/>
    </w:rPr>
  </w:style>
  <w:style w:type="character" w:customStyle="1" w:styleId="TableTitle-IPRChar">
    <w:name w:val="TableTitle-IPR Char"/>
    <w:basedOn w:val="DefaultParagraphFont"/>
    <w:link w:val="TableTitle-IPR"/>
    <w:rsid w:val="00FE36A2"/>
    <w:rPr>
      <w:rFonts w:ascii="Calibri" w:hAnsi="Calibri"/>
      <w:b/>
      <w:i/>
      <w:sz w:val="22"/>
      <w:szCs w:val="24"/>
    </w:rPr>
  </w:style>
  <w:style w:type="table" w:customStyle="1" w:styleId="InsightTable">
    <w:name w:val="Insight Table"/>
    <w:basedOn w:val="TableNormal"/>
    <w:uiPriority w:val="99"/>
    <w:rsid w:val="00FE36A2"/>
    <w:rPr>
      <w:rFonts w:ascii="Calibri" w:eastAsiaTheme="minorHAnsi" w:hAnsi="Calibri"/>
      <w:szCs w:val="22"/>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FE36A2"/>
    <w:pPr>
      <w:jc w:val="center"/>
    </w:pPr>
    <w:rPr>
      <w:rFonts w:ascii="Lucida Sans" w:hAnsi="Lucida Sans" w:cs="Lucida Sans Unicode"/>
      <w:b/>
      <w:sz w:val="18"/>
      <w:szCs w:val="24"/>
    </w:rPr>
  </w:style>
  <w:style w:type="character" w:customStyle="1" w:styleId="TableHeaderRow-IPRChar">
    <w:name w:val="TableHeaderRow-IPR Char"/>
    <w:basedOn w:val="DefaultParagraphFont"/>
    <w:link w:val="TableHeaderRow-IPR"/>
    <w:rsid w:val="00FE36A2"/>
    <w:rPr>
      <w:rFonts w:ascii="Lucida Sans" w:hAnsi="Lucida Sans" w:cs="Lucida Sans Unicode"/>
      <w:b/>
      <w:sz w:val="18"/>
      <w:szCs w:val="24"/>
    </w:rPr>
  </w:style>
  <w:style w:type="paragraph" w:customStyle="1" w:styleId="FooterRedInsight-IPR">
    <w:name w:val="FooterRedInsight-IPR"/>
    <w:link w:val="FooterRedInsight-IPRChar"/>
    <w:qFormat/>
    <w:rsid w:val="001224A9"/>
    <w:pPr>
      <w:pBdr>
        <w:top w:val="single" w:sz="8" w:space="1" w:color="B12732"/>
      </w:pBdr>
    </w:pPr>
    <w:rPr>
      <w:rFonts w:ascii="Calibri" w:eastAsiaTheme="minorHAnsi" w:hAnsi="Calibri" w:cstheme="minorBidi"/>
      <w:i/>
      <w:color w:val="B12732"/>
      <w:szCs w:val="22"/>
    </w:rPr>
  </w:style>
  <w:style w:type="character" w:customStyle="1" w:styleId="FooterRedInsight-IPRChar">
    <w:name w:val="FooterRedInsight-IPR Char"/>
    <w:basedOn w:val="DefaultParagraphFont"/>
    <w:link w:val="FooterRedInsight-IPR"/>
    <w:rsid w:val="001224A9"/>
    <w:rPr>
      <w:rFonts w:ascii="Calibri" w:eastAsiaTheme="minorHAnsi" w:hAnsi="Calibri" w:cstheme="minorBidi"/>
      <w:i/>
      <w:color w:val="B12732"/>
      <w:szCs w:val="22"/>
    </w:rPr>
  </w:style>
  <w:style w:type="paragraph" w:customStyle="1" w:styleId="FooterTitle-IPR">
    <w:name w:val="FooterTitle-IPR"/>
    <w:link w:val="FooterTitle-IPRChar"/>
    <w:qFormat/>
    <w:rsid w:val="001224A9"/>
    <w:pPr>
      <w:pBdr>
        <w:top w:val="single" w:sz="8" w:space="1" w:color="B12732"/>
      </w:pBdr>
      <w:jc w:val="right"/>
    </w:pPr>
    <w:rPr>
      <w:rFonts w:ascii="Calibri" w:hAnsi="Calibri" w:cs="Arial"/>
      <w:i/>
      <w:szCs w:val="18"/>
    </w:rPr>
  </w:style>
  <w:style w:type="character" w:customStyle="1" w:styleId="FooterTitle-IPRChar">
    <w:name w:val="FooterTitle-IPR Char"/>
    <w:basedOn w:val="DefaultParagraphFont"/>
    <w:link w:val="FooterTitle-IPR"/>
    <w:rsid w:val="001224A9"/>
    <w:rPr>
      <w:rFonts w:ascii="Calibri" w:hAnsi="Calibri" w:cs="Arial"/>
      <w:i/>
      <w:szCs w:val="18"/>
    </w:rPr>
  </w:style>
  <w:style w:type="numbering" w:customStyle="1" w:styleId="TableBlackNumbersList-IPR">
    <w:name w:val="TableBlackNumbersList-IPR"/>
    <w:uiPriority w:val="99"/>
    <w:rsid w:val="001224A9"/>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395">
      <w:bodyDiv w:val="1"/>
      <w:marLeft w:val="0"/>
      <w:marRight w:val="0"/>
      <w:marTop w:val="0"/>
      <w:marBottom w:val="0"/>
      <w:divBdr>
        <w:top w:val="none" w:sz="0" w:space="0" w:color="auto"/>
        <w:left w:val="none" w:sz="0" w:space="0" w:color="auto"/>
        <w:bottom w:val="none" w:sz="0" w:space="0" w:color="auto"/>
        <w:right w:val="none" w:sz="0" w:space="0" w:color="auto"/>
      </w:divBdr>
    </w:div>
    <w:div w:id="436877389">
      <w:bodyDiv w:val="1"/>
      <w:marLeft w:val="0"/>
      <w:marRight w:val="0"/>
      <w:marTop w:val="0"/>
      <w:marBottom w:val="0"/>
      <w:divBdr>
        <w:top w:val="none" w:sz="0" w:space="0" w:color="auto"/>
        <w:left w:val="none" w:sz="0" w:space="0" w:color="auto"/>
        <w:bottom w:val="none" w:sz="0" w:space="0" w:color="auto"/>
        <w:right w:val="none" w:sz="0" w:space="0" w:color="auto"/>
      </w:divBdr>
      <w:divsChild>
        <w:div w:id="1130130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559512">
              <w:marLeft w:val="0"/>
              <w:marRight w:val="0"/>
              <w:marTop w:val="0"/>
              <w:marBottom w:val="0"/>
              <w:divBdr>
                <w:top w:val="none" w:sz="0" w:space="0" w:color="auto"/>
                <w:left w:val="none" w:sz="0" w:space="0" w:color="auto"/>
                <w:bottom w:val="none" w:sz="0" w:space="0" w:color="auto"/>
                <w:right w:val="none" w:sz="0" w:space="0" w:color="auto"/>
              </w:divBdr>
              <w:divsChild>
                <w:div w:id="1868981003">
                  <w:marLeft w:val="0"/>
                  <w:marRight w:val="0"/>
                  <w:marTop w:val="0"/>
                  <w:marBottom w:val="0"/>
                  <w:divBdr>
                    <w:top w:val="none" w:sz="0" w:space="0" w:color="auto"/>
                    <w:left w:val="none" w:sz="0" w:space="0" w:color="auto"/>
                    <w:bottom w:val="none" w:sz="0" w:space="0" w:color="auto"/>
                    <w:right w:val="none" w:sz="0" w:space="0" w:color="auto"/>
                  </w:divBdr>
                  <w:divsChild>
                    <w:div w:id="373118718">
                      <w:marLeft w:val="0"/>
                      <w:marRight w:val="0"/>
                      <w:marTop w:val="0"/>
                      <w:marBottom w:val="0"/>
                      <w:divBdr>
                        <w:top w:val="none" w:sz="0" w:space="0" w:color="auto"/>
                        <w:left w:val="none" w:sz="0" w:space="0" w:color="auto"/>
                        <w:bottom w:val="none" w:sz="0" w:space="0" w:color="auto"/>
                        <w:right w:val="none" w:sz="0" w:space="0" w:color="auto"/>
                      </w:divBdr>
                      <w:divsChild>
                        <w:div w:id="1930305679">
                          <w:marLeft w:val="0"/>
                          <w:marRight w:val="0"/>
                          <w:marTop w:val="0"/>
                          <w:marBottom w:val="0"/>
                          <w:divBdr>
                            <w:top w:val="none" w:sz="0" w:space="0" w:color="auto"/>
                            <w:left w:val="none" w:sz="0" w:space="0" w:color="auto"/>
                            <w:bottom w:val="none" w:sz="0" w:space="0" w:color="auto"/>
                            <w:right w:val="none" w:sz="0" w:space="0" w:color="auto"/>
                          </w:divBdr>
                          <w:divsChild>
                            <w:div w:id="31461352">
                              <w:marLeft w:val="0"/>
                              <w:marRight w:val="0"/>
                              <w:marTop w:val="0"/>
                              <w:marBottom w:val="0"/>
                              <w:divBdr>
                                <w:top w:val="none" w:sz="0" w:space="0" w:color="auto"/>
                                <w:left w:val="none" w:sz="0" w:space="0" w:color="auto"/>
                                <w:bottom w:val="none" w:sz="0" w:space="0" w:color="auto"/>
                                <w:right w:val="none" w:sz="0" w:space="0" w:color="auto"/>
                              </w:divBdr>
                            </w:div>
                            <w:div w:id="12557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962996">
      <w:bodyDiv w:val="1"/>
      <w:marLeft w:val="0"/>
      <w:marRight w:val="0"/>
      <w:marTop w:val="0"/>
      <w:marBottom w:val="0"/>
      <w:divBdr>
        <w:top w:val="none" w:sz="0" w:space="0" w:color="auto"/>
        <w:left w:val="none" w:sz="0" w:space="0" w:color="auto"/>
        <w:bottom w:val="none" w:sz="0" w:space="0" w:color="auto"/>
        <w:right w:val="none" w:sz="0" w:space="0" w:color="auto"/>
      </w:divBdr>
    </w:div>
    <w:div w:id="704519863">
      <w:bodyDiv w:val="1"/>
      <w:marLeft w:val="0"/>
      <w:marRight w:val="0"/>
      <w:marTop w:val="0"/>
      <w:marBottom w:val="0"/>
      <w:divBdr>
        <w:top w:val="none" w:sz="0" w:space="0" w:color="auto"/>
        <w:left w:val="none" w:sz="0" w:space="0" w:color="auto"/>
        <w:bottom w:val="none" w:sz="0" w:space="0" w:color="auto"/>
        <w:right w:val="none" w:sz="0" w:space="0" w:color="auto"/>
      </w:divBdr>
    </w:div>
    <w:div w:id="195771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6E182-96B2-4E7E-AB33-F9614D537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6777</CharactersWithSpaces>
  <SharedDoc>false</SharedDoc>
  <HLinks>
    <vt:vector size="12" baseType="variant">
      <vt:variant>
        <vt:i4>196644</vt:i4>
      </vt:variant>
      <vt:variant>
        <vt:i4>6</vt:i4>
      </vt:variant>
      <vt:variant>
        <vt:i4>0</vt:i4>
      </vt:variant>
      <vt:variant>
        <vt:i4>5</vt:i4>
      </vt:variant>
      <vt:variant>
        <vt:lpwstr>mailto:PC2012@insightpolicyresearch.com</vt:lpwstr>
      </vt:variant>
      <vt:variant>
        <vt:lpwstr/>
      </vt:variant>
      <vt:variant>
        <vt:i4>1376379</vt:i4>
      </vt:variant>
      <vt:variant>
        <vt:i4>2510</vt:i4>
      </vt:variant>
      <vt:variant>
        <vt:i4>1026</vt:i4>
      </vt:variant>
      <vt:variant>
        <vt:i4>1</vt:i4>
      </vt:variant>
      <vt:variant>
        <vt:lpwstr>cid:130110721@02052005-2E6B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faheye</dc:creator>
  <cp:keywords>Single-Sided body Templates</cp:keywords>
  <cp:lastModifiedBy>SYSTEM</cp:lastModifiedBy>
  <cp:revision>2</cp:revision>
  <cp:lastPrinted>2018-01-18T17:22:00Z</cp:lastPrinted>
  <dcterms:created xsi:type="dcterms:W3CDTF">2018-09-18T19:32:00Z</dcterms:created>
  <dcterms:modified xsi:type="dcterms:W3CDTF">2018-09-18T19:32:00Z</dcterms:modified>
  <cp:category>Templates</cp:category>
</cp:coreProperties>
</file>