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41" w:rsidRDefault="00C37C07" w:rsidP="00C37C07">
      <w:pPr>
        <w:jc w:val="center"/>
        <w:rPr>
          <w:bCs/>
          <w:sz w:val="28"/>
          <w:szCs w:val="28"/>
        </w:rPr>
      </w:pPr>
      <w:bookmarkStart w:id="0" w:name="_GoBack"/>
      <w:bookmarkEnd w:id="0"/>
      <w:r w:rsidRPr="00521A26">
        <w:rPr>
          <w:bCs/>
          <w:sz w:val="28"/>
          <w:szCs w:val="28"/>
        </w:rPr>
        <w:t>National Woodland Owner Survey</w:t>
      </w:r>
    </w:p>
    <w:p w:rsidR="00C37C07" w:rsidRDefault="00C37C07" w:rsidP="00C37C07">
      <w:pPr>
        <w:jc w:val="center"/>
        <w:rPr>
          <w:bCs/>
          <w:sz w:val="28"/>
          <w:szCs w:val="28"/>
        </w:rPr>
      </w:pPr>
      <w:r>
        <w:rPr>
          <w:bCs/>
          <w:sz w:val="28"/>
          <w:szCs w:val="28"/>
        </w:rPr>
        <w:t>NASS OMB Docket Review</w:t>
      </w:r>
    </w:p>
    <w:p w:rsidR="00C37C07" w:rsidRDefault="00C37C07" w:rsidP="00C37C07">
      <w:pPr>
        <w:jc w:val="center"/>
        <w:rPr>
          <w:bCs/>
          <w:sz w:val="28"/>
          <w:szCs w:val="28"/>
        </w:rPr>
      </w:pPr>
      <w:r>
        <w:rPr>
          <w:bCs/>
          <w:sz w:val="28"/>
          <w:szCs w:val="28"/>
        </w:rPr>
        <w:t>Peter Quan: Mathematical Statistician</w:t>
      </w:r>
    </w:p>
    <w:p w:rsidR="00F8348F" w:rsidRDefault="00F8348F" w:rsidP="00C37C07">
      <w:pPr>
        <w:jc w:val="center"/>
        <w:rPr>
          <w:bCs/>
          <w:sz w:val="28"/>
          <w:szCs w:val="28"/>
        </w:rPr>
      </w:pPr>
      <w:r>
        <w:rPr>
          <w:bCs/>
          <w:sz w:val="28"/>
          <w:szCs w:val="28"/>
        </w:rPr>
        <w:t>Sampling and Frame Development Section, Section Head</w:t>
      </w:r>
    </w:p>
    <w:p w:rsidR="00C37C07" w:rsidRDefault="00C37C07">
      <w:pPr>
        <w:rPr>
          <w:bCs/>
          <w:sz w:val="28"/>
          <w:szCs w:val="28"/>
        </w:rPr>
      </w:pPr>
    </w:p>
    <w:p w:rsidR="00C37C07" w:rsidRDefault="00C37C07">
      <w:pPr>
        <w:rPr>
          <w:b/>
          <w:bCs/>
          <w:sz w:val="24"/>
          <w:szCs w:val="24"/>
        </w:rPr>
      </w:pPr>
      <w:r w:rsidRPr="00C37C07">
        <w:rPr>
          <w:b/>
          <w:bCs/>
          <w:sz w:val="24"/>
          <w:szCs w:val="24"/>
        </w:rPr>
        <w:t>BACKGROUND</w:t>
      </w:r>
    </w:p>
    <w:p w:rsidR="00C37C07" w:rsidRDefault="00BB5DE7">
      <w:pPr>
        <w:rPr>
          <w:sz w:val="24"/>
          <w:szCs w:val="24"/>
        </w:rPr>
      </w:pPr>
      <w:r>
        <w:rPr>
          <w:sz w:val="24"/>
          <w:szCs w:val="24"/>
        </w:rPr>
        <w:t xml:space="preserve">The United States Department of Agriculture Forest Service (FS) is responsible for the inventory and assessment of forest and related renewable resources.  </w:t>
      </w:r>
      <w:r w:rsidR="00C37C07">
        <w:rPr>
          <w:sz w:val="24"/>
          <w:szCs w:val="24"/>
        </w:rPr>
        <w:t>The N</w:t>
      </w:r>
      <w:r w:rsidR="00C37C07" w:rsidRPr="00C37C07">
        <w:rPr>
          <w:sz w:val="24"/>
          <w:szCs w:val="24"/>
        </w:rPr>
        <w:t>ational Woodland Owner Survey</w:t>
      </w:r>
      <w:r w:rsidR="00C37C07">
        <w:rPr>
          <w:sz w:val="24"/>
          <w:szCs w:val="24"/>
        </w:rPr>
        <w:t xml:space="preserve"> (NWOS) </w:t>
      </w:r>
      <w:r>
        <w:rPr>
          <w:sz w:val="24"/>
          <w:szCs w:val="24"/>
        </w:rPr>
        <w:t>–</w:t>
      </w:r>
      <w:r w:rsidR="00C37C07">
        <w:rPr>
          <w:sz w:val="24"/>
          <w:szCs w:val="24"/>
        </w:rPr>
        <w:t xml:space="preserve"> designed</w:t>
      </w:r>
      <w:r>
        <w:rPr>
          <w:sz w:val="24"/>
          <w:szCs w:val="24"/>
        </w:rPr>
        <w:t xml:space="preserve"> to collect information on the nation’s forestland </w:t>
      </w:r>
      <w:r w:rsidR="00C37C07">
        <w:rPr>
          <w:sz w:val="24"/>
          <w:szCs w:val="24"/>
        </w:rPr>
        <w:t xml:space="preserve">– </w:t>
      </w:r>
      <w:r w:rsidR="00DD616A">
        <w:rPr>
          <w:sz w:val="24"/>
          <w:szCs w:val="24"/>
        </w:rPr>
        <w:t xml:space="preserve">has been </w:t>
      </w:r>
      <w:r>
        <w:rPr>
          <w:sz w:val="24"/>
          <w:szCs w:val="24"/>
        </w:rPr>
        <w:t xml:space="preserve">conducted 11 times since 1976.  </w:t>
      </w:r>
      <w:r w:rsidR="00C37C07">
        <w:rPr>
          <w:sz w:val="24"/>
          <w:szCs w:val="24"/>
        </w:rPr>
        <w:t>The F</w:t>
      </w:r>
      <w:r w:rsidR="00DD616A">
        <w:rPr>
          <w:sz w:val="24"/>
          <w:szCs w:val="24"/>
        </w:rPr>
        <w:t>S</w:t>
      </w:r>
      <w:r w:rsidR="00C37C07">
        <w:rPr>
          <w:sz w:val="24"/>
          <w:szCs w:val="24"/>
        </w:rPr>
        <w:t xml:space="preserve"> is renewing their previously approved NWOS for another three year cycle.   </w:t>
      </w:r>
    </w:p>
    <w:p w:rsidR="00357833" w:rsidRDefault="00357833">
      <w:pPr>
        <w:rPr>
          <w:b/>
          <w:sz w:val="24"/>
          <w:szCs w:val="24"/>
        </w:rPr>
      </w:pPr>
      <w:r>
        <w:rPr>
          <w:b/>
          <w:sz w:val="24"/>
          <w:szCs w:val="24"/>
        </w:rPr>
        <w:t xml:space="preserve">SAMPLING FRAME and SAMPLE </w:t>
      </w:r>
    </w:p>
    <w:p w:rsidR="00DA79C8" w:rsidRDefault="00DD616A">
      <w:pPr>
        <w:rPr>
          <w:sz w:val="24"/>
          <w:szCs w:val="24"/>
        </w:rPr>
      </w:pPr>
      <w:r>
        <w:rPr>
          <w:sz w:val="24"/>
          <w:szCs w:val="24"/>
        </w:rPr>
        <w:t xml:space="preserve">The NWOS Sampling Frame comprises all forested land in the US.  The sampling frame is divided into hexagons </w:t>
      </w:r>
      <w:r w:rsidR="00DA79C8">
        <w:rPr>
          <w:sz w:val="24"/>
          <w:szCs w:val="24"/>
        </w:rPr>
        <w:t>before selecting o</w:t>
      </w:r>
      <w:r>
        <w:rPr>
          <w:sz w:val="24"/>
          <w:szCs w:val="24"/>
        </w:rPr>
        <w:t>ne point within each hexagon</w:t>
      </w:r>
      <w:r w:rsidR="00DA79C8">
        <w:rPr>
          <w:sz w:val="24"/>
          <w:szCs w:val="24"/>
        </w:rPr>
        <w:t>.</w:t>
      </w:r>
      <w:r>
        <w:rPr>
          <w:sz w:val="24"/>
          <w:szCs w:val="24"/>
        </w:rPr>
        <w:t xml:space="preserve">  </w:t>
      </w:r>
      <w:r w:rsidR="00DA79C8">
        <w:rPr>
          <w:sz w:val="24"/>
          <w:szCs w:val="24"/>
        </w:rPr>
        <w:t xml:space="preserve">Thus, </w:t>
      </w:r>
      <w:r>
        <w:rPr>
          <w:sz w:val="24"/>
          <w:szCs w:val="24"/>
        </w:rPr>
        <w:t xml:space="preserve">the size </w:t>
      </w:r>
      <w:r w:rsidR="00DA79C8">
        <w:rPr>
          <w:sz w:val="24"/>
          <w:szCs w:val="24"/>
        </w:rPr>
        <w:t>of hexagons</w:t>
      </w:r>
      <w:r>
        <w:rPr>
          <w:sz w:val="24"/>
          <w:szCs w:val="24"/>
        </w:rPr>
        <w:t xml:space="preserve"> in a given area is a function of the number of samples allocated to that area.</w:t>
      </w:r>
      <w:r w:rsidR="00DA79C8">
        <w:rPr>
          <w:sz w:val="24"/>
          <w:szCs w:val="24"/>
        </w:rPr>
        <w:t xml:space="preserve">  The sample size was determined to achieve a coefficient of variation of at most 15%.</w:t>
      </w:r>
      <w:r w:rsidR="002A46CD">
        <w:rPr>
          <w:sz w:val="24"/>
          <w:szCs w:val="24"/>
        </w:rPr>
        <w:t xml:space="preserve">  </w:t>
      </w:r>
    </w:p>
    <w:p w:rsidR="00DA79C8" w:rsidRPr="002A46CD" w:rsidRDefault="00357833">
      <w:pPr>
        <w:rPr>
          <w:b/>
          <w:sz w:val="24"/>
          <w:szCs w:val="24"/>
        </w:rPr>
      </w:pPr>
      <w:r>
        <w:rPr>
          <w:b/>
          <w:sz w:val="24"/>
          <w:szCs w:val="24"/>
        </w:rPr>
        <w:t xml:space="preserve">REMARKS and </w:t>
      </w:r>
      <w:r w:rsidR="00DA79C8" w:rsidRPr="002A46CD">
        <w:rPr>
          <w:b/>
          <w:sz w:val="24"/>
          <w:szCs w:val="24"/>
        </w:rPr>
        <w:t xml:space="preserve">SUGGESTIONS </w:t>
      </w:r>
    </w:p>
    <w:p w:rsidR="00DA79C8" w:rsidRDefault="00357833">
      <w:pPr>
        <w:rPr>
          <w:sz w:val="24"/>
          <w:szCs w:val="24"/>
        </w:rPr>
      </w:pPr>
      <w:r>
        <w:rPr>
          <w:sz w:val="24"/>
          <w:szCs w:val="24"/>
        </w:rPr>
        <w:t xml:space="preserve">The sampling frame, sample size determination and sample selection </w:t>
      </w:r>
      <w:r w:rsidR="00C03C8B">
        <w:rPr>
          <w:sz w:val="24"/>
          <w:szCs w:val="24"/>
        </w:rPr>
        <w:t>and estimation procedures are all fine.</w:t>
      </w:r>
      <w:r>
        <w:rPr>
          <w:sz w:val="24"/>
          <w:szCs w:val="24"/>
        </w:rPr>
        <w:t xml:space="preserve">  However, i</w:t>
      </w:r>
      <w:r w:rsidR="00DA79C8">
        <w:rPr>
          <w:sz w:val="24"/>
          <w:szCs w:val="24"/>
        </w:rPr>
        <w:t xml:space="preserve">t is interesting </w:t>
      </w:r>
      <w:r w:rsidR="002A46CD">
        <w:rPr>
          <w:sz w:val="24"/>
          <w:szCs w:val="24"/>
        </w:rPr>
        <w:t>FS is using the same</w:t>
      </w:r>
      <w:r w:rsidR="00DA79C8">
        <w:rPr>
          <w:sz w:val="24"/>
          <w:szCs w:val="24"/>
        </w:rPr>
        <w:t xml:space="preserve"> sample si</w:t>
      </w:r>
      <w:r w:rsidR="002A46CD">
        <w:rPr>
          <w:sz w:val="24"/>
          <w:szCs w:val="24"/>
        </w:rPr>
        <w:t>ze for all states.  An idea would be to allocate the appropriate number of samples to each state to achieve corresponding target CVs.  The target CVs can be lower for areas that have relatively less forest land areas and higher for areas that have relatively more forest land.</w:t>
      </w:r>
      <w:r w:rsidR="004C37AA">
        <w:rPr>
          <w:sz w:val="24"/>
          <w:szCs w:val="24"/>
        </w:rPr>
        <w:t xml:space="preserve">  </w:t>
      </w:r>
      <w:r w:rsidR="002A46CD">
        <w:rPr>
          <w:sz w:val="24"/>
          <w:szCs w:val="24"/>
        </w:rPr>
        <w:t xml:space="preserve">  </w:t>
      </w:r>
    </w:p>
    <w:p w:rsidR="00357833" w:rsidRPr="004C37AA" w:rsidRDefault="00357833" w:rsidP="00357833">
      <w:pPr>
        <w:rPr>
          <w:sz w:val="24"/>
          <w:szCs w:val="24"/>
        </w:rPr>
      </w:pPr>
      <w:r w:rsidRPr="004C37AA">
        <w:rPr>
          <w:sz w:val="24"/>
          <w:szCs w:val="24"/>
        </w:rPr>
        <w:t>The</w:t>
      </w:r>
      <w:r>
        <w:rPr>
          <w:sz w:val="24"/>
          <w:szCs w:val="24"/>
        </w:rPr>
        <w:t xml:space="preserve"> process to maximize response rates and to deal with non-response is very similar to NASS’s procedures: cognitive testing, pre-notice, initial questionnaire, reminder, second questionnaire, telephone interview and electronic version option.</w:t>
      </w:r>
      <w:r w:rsidRPr="004C37AA">
        <w:rPr>
          <w:sz w:val="24"/>
          <w:szCs w:val="24"/>
        </w:rPr>
        <w:t xml:space="preserve"> </w:t>
      </w:r>
    </w:p>
    <w:p w:rsidR="004C37AA" w:rsidRPr="00C37C07" w:rsidRDefault="004C37AA" w:rsidP="00357833">
      <w:pPr>
        <w:rPr>
          <w:sz w:val="24"/>
          <w:szCs w:val="24"/>
        </w:rPr>
      </w:pPr>
    </w:p>
    <w:sectPr w:rsidR="004C37AA" w:rsidRPr="00C37C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5D" w:rsidRDefault="0057775D" w:rsidP="0057775D">
      <w:pPr>
        <w:spacing w:after="0" w:line="240" w:lineRule="auto"/>
      </w:pPr>
      <w:r>
        <w:separator/>
      </w:r>
    </w:p>
  </w:endnote>
  <w:endnote w:type="continuationSeparator" w:id="0">
    <w:p w:rsidR="0057775D" w:rsidRDefault="0057775D" w:rsidP="0057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5D" w:rsidRDefault="0057775D" w:rsidP="0057775D">
      <w:pPr>
        <w:spacing w:after="0" w:line="240" w:lineRule="auto"/>
      </w:pPr>
      <w:r>
        <w:separator/>
      </w:r>
    </w:p>
  </w:footnote>
  <w:footnote w:type="continuationSeparator" w:id="0">
    <w:p w:rsidR="0057775D" w:rsidRDefault="0057775D" w:rsidP="00577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75D" w:rsidRDefault="0057775D" w:rsidP="0057775D">
    <w:pPr>
      <w:pStyle w:val="Header"/>
      <w:jc w:val="right"/>
    </w:pPr>
    <w:r>
      <w:t>April 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07"/>
    <w:rsid w:val="00096941"/>
    <w:rsid w:val="002A46CD"/>
    <w:rsid w:val="00357833"/>
    <w:rsid w:val="004C37AA"/>
    <w:rsid w:val="0057775D"/>
    <w:rsid w:val="007247E9"/>
    <w:rsid w:val="007D3E2F"/>
    <w:rsid w:val="00B558F9"/>
    <w:rsid w:val="00BB5DE7"/>
    <w:rsid w:val="00C03C8B"/>
    <w:rsid w:val="00C3571C"/>
    <w:rsid w:val="00C37C07"/>
    <w:rsid w:val="00DA79C8"/>
    <w:rsid w:val="00DD616A"/>
    <w:rsid w:val="00E52799"/>
    <w:rsid w:val="00F54F8F"/>
    <w:rsid w:val="00F8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5D"/>
  </w:style>
  <w:style w:type="paragraph" w:styleId="Footer">
    <w:name w:val="footer"/>
    <w:basedOn w:val="Normal"/>
    <w:link w:val="FooterChar"/>
    <w:uiPriority w:val="99"/>
    <w:unhideWhenUsed/>
    <w:rsid w:val="0057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5D"/>
  </w:style>
  <w:style w:type="paragraph" w:styleId="Footer">
    <w:name w:val="footer"/>
    <w:basedOn w:val="Normal"/>
    <w:link w:val="FooterChar"/>
    <w:uiPriority w:val="99"/>
    <w:unhideWhenUsed/>
    <w:rsid w:val="0057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Peter - NASS</dc:creator>
  <cp:keywords/>
  <dc:description/>
  <cp:lastModifiedBy>SYSTEM</cp:lastModifiedBy>
  <cp:revision>2</cp:revision>
  <dcterms:created xsi:type="dcterms:W3CDTF">2018-06-01T16:12:00Z</dcterms:created>
  <dcterms:modified xsi:type="dcterms:W3CDTF">2018-06-01T16:12:00Z</dcterms:modified>
</cp:coreProperties>
</file>