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F125D" w14:textId="77777777" w:rsidR="00300722" w:rsidRDefault="00445F55">
      <w:pPr>
        <w:tabs>
          <w:tab w:val="left" w:pos="7380"/>
        </w:tabs>
        <w:ind w:left="180"/>
        <w:rPr>
          <w:rFonts w:ascii="Times New Roman"/>
          <w:sz w:val="20"/>
        </w:rPr>
      </w:pPr>
      <w:bookmarkStart w:id="0" w:name="_GoBack"/>
      <w:bookmarkEnd w:id="0"/>
      <w:r>
        <w:rPr>
          <w:rFonts w:ascii="Times New Roman"/>
          <w:noProof/>
          <w:position w:val="2"/>
          <w:sz w:val="20"/>
        </w:rPr>
        <w:drawing>
          <wp:inline distT="0" distB="0" distL="0" distR="0" wp14:anchorId="0CCF35D5" wp14:editId="0450E4CE">
            <wp:extent cx="2575148" cy="7955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575148" cy="795527"/>
                    </a:xfrm>
                    <a:prstGeom prst="rect">
                      <a:avLst/>
                    </a:prstGeom>
                  </pic:spPr>
                </pic:pic>
              </a:graphicData>
            </a:graphic>
          </wp:inline>
        </w:drawing>
      </w:r>
      <w:r>
        <w:rPr>
          <w:rFonts w:ascii="Times New Roman"/>
          <w:position w:val="2"/>
          <w:sz w:val="20"/>
        </w:rPr>
        <w:tab/>
      </w:r>
      <w:r>
        <w:rPr>
          <w:rFonts w:ascii="Times New Roman"/>
          <w:noProof/>
          <w:sz w:val="20"/>
        </w:rPr>
        <w:drawing>
          <wp:inline distT="0" distB="0" distL="0" distR="0" wp14:anchorId="2E665DB2" wp14:editId="28254B9C">
            <wp:extent cx="1494551" cy="15910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494551" cy="1591055"/>
                    </a:xfrm>
                    <a:prstGeom prst="rect">
                      <a:avLst/>
                    </a:prstGeom>
                  </pic:spPr>
                </pic:pic>
              </a:graphicData>
            </a:graphic>
          </wp:inline>
        </w:drawing>
      </w:r>
    </w:p>
    <w:p w14:paraId="1C804D7C" w14:textId="77777777" w:rsidR="00300722" w:rsidRDefault="00300722">
      <w:pPr>
        <w:pStyle w:val="BodyText"/>
        <w:rPr>
          <w:rFonts w:ascii="Times New Roman"/>
          <w:sz w:val="20"/>
        </w:rPr>
      </w:pPr>
    </w:p>
    <w:p w14:paraId="01293D68" w14:textId="77777777" w:rsidR="00300722" w:rsidRDefault="00300722">
      <w:pPr>
        <w:pStyle w:val="BodyText"/>
        <w:rPr>
          <w:rFonts w:ascii="Times New Roman"/>
          <w:sz w:val="20"/>
        </w:rPr>
      </w:pPr>
    </w:p>
    <w:p w14:paraId="26256A77" w14:textId="77777777" w:rsidR="00300722" w:rsidRDefault="00300722">
      <w:pPr>
        <w:pStyle w:val="BodyText"/>
        <w:rPr>
          <w:rFonts w:ascii="Times New Roman"/>
          <w:sz w:val="20"/>
        </w:rPr>
      </w:pPr>
    </w:p>
    <w:p w14:paraId="04722D1A" w14:textId="77777777" w:rsidR="00300722" w:rsidRDefault="00300722">
      <w:pPr>
        <w:pStyle w:val="BodyText"/>
        <w:rPr>
          <w:rFonts w:ascii="Times New Roman"/>
          <w:sz w:val="20"/>
        </w:rPr>
      </w:pPr>
    </w:p>
    <w:p w14:paraId="2B390391" w14:textId="77777777" w:rsidR="00300722" w:rsidRDefault="00300722">
      <w:pPr>
        <w:pStyle w:val="BodyText"/>
        <w:spacing w:before="4"/>
        <w:rPr>
          <w:rFonts w:ascii="Times New Roman"/>
          <w:sz w:val="25"/>
        </w:rPr>
      </w:pPr>
    </w:p>
    <w:p w14:paraId="454AADF3" w14:textId="77777777" w:rsidR="00300722" w:rsidRDefault="00445F55">
      <w:pPr>
        <w:spacing w:line="670" w:lineRule="exact"/>
        <w:ind w:left="1692" w:right="1694"/>
        <w:jc w:val="center"/>
        <w:rPr>
          <w:b/>
          <w:sz w:val="56"/>
        </w:rPr>
      </w:pPr>
      <w:r>
        <w:rPr>
          <w:b/>
          <w:sz w:val="56"/>
        </w:rPr>
        <w:t>Faculty Loan Repayment</w:t>
      </w:r>
      <w:r>
        <w:rPr>
          <w:b/>
          <w:spacing w:val="-74"/>
          <w:sz w:val="56"/>
        </w:rPr>
        <w:t xml:space="preserve"> </w:t>
      </w:r>
      <w:r>
        <w:rPr>
          <w:b/>
          <w:sz w:val="56"/>
        </w:rPr>
        <w:t>Program</w:t>
      </w:r>
    </w:p>
    <w:p w14:paraId="5D00246C" w14:textId="77777777" w:rsidR="00300722" w:rsidRDefault="00DE56B6">
      <w:pPr>
        <w:spacing w:before="338" w:line="360" w:lineRule="auto"/>
        <w:ind w:left="3622" w:right="3445" w:hanging="175"/>
        <w:jc w:val="center"/>
        <w:rPr>
          <w:b/>
          <w:sz w:val="40"/>
        </w:rPr>
      </w:pPr>
      <w:r>
        <w:rPr>
          <w:b/>
          <w:sz w:val="40"/>
        </w:rPr>
        <w:t>Fiscal Year 2018</w:t>
      </w:r>
      <w:r w:rsidR="00445F55">
        <w:rPr>
          <w:b/>
          <w:sz w:val="40"/>
        </w:rPr>
        <w:t xml:space="preserve"> Supplemental Form Authorization to Release</w:t>
      </w:r>
    </w:p>
    <w:p w14:paraId="69821CFF" w14:textId="09F54060" w:rsidR="00300722" w:rsidRDefault="00445F55">
      <w:pPr>
        <w:pStyle w:val="BodyText"/>
        <w:spacing w:before="3"/>
        <w:rPr>
          <w:b/>
          <w:sz w:val="27"/>
        </w:rPr>
      </w:pPr>
      <w:r>
        <w:rPr>
          <w:noProof/>
        </w:rPr>
        <mc:AlternateContent>
          <mc:Choice Requires="wpg">
            <w:drawing>
              <wp:anchor distT="0" distB="0" distL="0" distR="0" simplePos="0" relativeHeight="251656192" behindDoc="0" locked="0" layoutInCell="1" allowOverlap="1" wp14:anchorId="39D26043" wp14:editId="408358DF">
                <wp:simplePos x="0" y="0"/>
                <wp:positionH relativeFrom="page">
                  <wp:posOffset>459740</wp:posOffset>
                </wp:positionH>
                <wp:positionV relativeFrom="paragraph">
                  <wp:posOffset>236220</wp:posOffset>
                </wp:positionV>
                <wp:extent cx="6915785" cy="2331085"/>
                <wp:effectExtent l="2540" t="8890" r="6350" b="3175"/>
                <wp:wrapTopAndBottom/>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785" cy="2331085"/>
                          <a:chOff x="724" y="372"/>
                          <a:chExt cx="10891" cy="3671"/>
                        </a:xfrm>
                      </wpg:grpSpPr>
                      <wps:wsp>
                        <wps:cNvPr id="10" name="Line 16"/>
                        <wps:cNvCnPr>
                          <a:cxnSpLocks noChangeShapeType="1"/>
                        </wps:cNvCnPr>
                        <wps:spPr bwMode="auto">
                          <a:xfrm>
                            <a:off x="740" y="396"/>
                            <a:ext cx="10860"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759" y="417"/>
                            <a:ext cx="10841"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755" y="387"/>
                            <a:ext cx="0" cy="3617"/>
                          </a:xfrm>
                          <a:prstGeom prst="line">
                            <a:avLst/>
                          </a:prstGeom>
                          <a:noFill/>
                          <a:ln w="189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745" y="423"/>
                            <a:ext cx="0" cy="3614"/>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11595" y="415"/>
                            <a:ext cx="0" cy="3589"/>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1"/>
                        <wps:cNvCnPr>
                          <a:cxnSpLocks noChangeShapeType="1"/>
                        </wps:cNvCnPr>
                        <wps:spPr bwMode="auto">
                          <a:xfrm>
                            <a:off x="11576" y="423"/>
                            <a:ext cx="0" cy="3581"/>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740" y="4018"/>
                            <a:ext cx="58" cy="0"/>
                          </a:xfrm>
                          <a:prstGeom prst="line">
                            <a:avLst/>
                          </a:prstGeom>
                          <a:noFill/>
                          <a:ln w="195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Freeform 9"/>
                        <wps:cNvSpPr>
                          <a:spLocks/>
                        </wps:cNvSpPr>
                        <wps:spPr bwMode="auto">
                          <a:xfrm>
                            <a:off x="759" y="4017"/>
                            <a:ext cx="10841" cy="2"/>
                          </a:xfrm>
                          <a:custGeom>
                            <a:avLst/>
                            <a:gdLst>
                              <a:gd name="T0" fmla="+- 0 759 759"/>
                              <a:gd name="T1" fmla="*/ T0 w 10841"/>
                              <a:gd name="T2" fmla="+- 0 798 759"/>
                              <a:gd name="T3" fmla="*/ T2 w 10841"/>
                              <a:gd name="T4" fmla="+- 0 11571 759"/>
                              <a:gd name="T5" fmla="*/ T4 w 10841"/>
                              <a:gd name="T6" fmla="+- 0 11600 759"/>
                              <a:gd name="T7" fmla="*/ T6 w 10841"/>
                            </a:gdLst>
                            <a:ahLst/>
                            <a:cxnLst>
                              <a:cxn ang="0">
                                <a:pos x="T1" y="0"/>
                              </a:cxn>
                              <a:cxn ang="0">
                                <a:pos x="T3" y="0"/>
                              </a:cxn>
                              <a:cxn ang="0">
                                <a:pos x="T5" y="0"/>
                              </a:cxn>
                              <a:cxn ang="0">
                                <a:pos x="T7" y="0"/>
                              </a:cxn>
                            </a:cxnLst>
                            <a:rect l="0" t="0" r="r" b="b"/>
                            <a:pathLst>
                              <a:path w="10841">
                                <a:moveTo>
                                  <a:pt x="0" y="0"/>
                                </a:moveTo>
                                <a:lnTo>
                                  <a:pt x="39" y="0"/>
                                </a:lnTo>
                                <a:lnTo>
                                  <a:pt x="10812" y="0"/>
                                </a:lnTo>
                                <a:lnTo>
                                  <a:pt x="10841" y="0"/>
                                </a:lnTo>
                              </a:path>
                            </a:pathLst>
                          </a:custGeom>
                          <a:noFill/>
                          <a:ln w="195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8"/>
                        <wps:cNvSpPr txBox="1">
                          <a:spLocks noChangeArrowheads="1"/>
                        </wps:cNvSpPr>
                        <wps:spPr bwMode="auto">
                          <a:xfrm>
                            <a:off x="769" y="413"/>
                            <a:ext cx="10810" cy="3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961FC" w14:textId="77777777" w:rsidR="00300722" w:rsidRDefault="00300722">
                              <w:pPr>
                                <w:spacing w:before="4"/>
                                <w:rPr>
                                  <w:b/>
                                </w:rPr>
                              </w:pPr>
                            </w:p>
                            <w:p w14:paraId="7890EF11" w14:textId="77777777" w:rsidR="00300722" w:rsidRDefault="00445F55">
                              <w:pPr>
                                <w:spacing w:before="1" w:line="237" w:lineRule="auto"/>
                                <w:ind w:left="43" w:right="37"/>
                                <w:rPr>
                                  <w:b/>
                                </w:rPr>
                              </w:pPr>
                              <w:r>
                                <w:rPr>
                                  <w:sz w:val="24"/>
                                </w:rPr>
                                <w:t xml:space="preserve">To apply to the Faculty Loan Repayment Program, you must submit your online application, forms, and supporting documents to </w:t>
                              </w:r>
                              <w:hyperlink r:id="rId13">
                                <w:r>
                                  <w:rPr>
                                    <w:color w:val="0000FF"/>
                                    <w:sz w:val="24"/>
                                    <w:u w:val="single" w:color="0000FF"/>
                                  </w:rPr>
                                  <w:t>http://www.hrsa.gov/loanscholarships/repayment/faculty/forms.pdf</w:t>
                                </w:r>
                                <w:r>
                                  <w:t>.</w:t>
                                </w:r>
                              </w:hyperlink>
                              <w:r>
                                <w:t xml:space="preserve"> </w:t>
                              </w:r>
                              <w:r>
                                <w:rPr>
                                  <w:b/>
                                </w:rPr>
                                <w:t>Applications that are mailed or faxed will not be accepted.</w:t>
                              </w:r>
                            </w:p>
                            <w:p w14:paraId="6B304CF2" w14:textId="77777777" w:rsidR="00300722" w:rsidRDefault="00300722">
                              <w:pPr>
                                <w:rPr>
                                  <w:b/>
                                </w:rPr>
                              </w:pPr>
                            </w:p>
                            <w:p w14:paraId="3704BDCD" w14:textId="77777777" w:rsidR="00300722" w:rsidRDefault="00445F55">
                              <w:pPr>
                                <w:spacing w:before="152"/>
                                <w:ind w:left="43" w:right="37"/>
                                <w:rPr>
                                  <w:sz w:val="24"/>
                                </w:rPr>
                              </w:pPr>
                              <w:r>
                                <w:rPr>
                                  <w:sz w:val="24"/>
                                </w:rPr>
                                <w:t>Please note that several supporting documents will need to be completed online as part of the FLRP online application. Additional forms that must be uploaded (in a PDF format) and require an applicant’s signature, are included in this Supplemental Forms package.</w:t>
                              </w:r>
                            </w:p>
                            <w:p w14:paraId="4BF22BE0" w14:textId="77777777" w:rsidR="00300722" w:rsidRDefault="00300722">
                              <w:pPr>
                                <w:rPr>
                                  <w:b/>
                                  <w:sz w:val="34"/>
                                </w:rPr>
                              </w:pPr>
                            </w:p>
                            <w:p w14:paraId="248A1861" w14:textId="5C76CE99" w:rsidR="00300722" w:rsidRDefault="00445F55">
                              <w:pPr>
                                <w:ind w:left="43" w:right="632" w:hanging="1"/>
                                <w:rPr>
                                  <w:sz w:val="24"/>
                                </w:rPr>
                              </w:pPr>
                              <w:r>
                                <w:rPr>
                                  <w:b/>
                                  <w:sz w:val="24"/>
                                </w:rPr>
                                <w:t xml:space="preserve">Questions? </w:t>
                              </w:r>
                              <w:r>
                                <w:rPr>
                                  <w:sz w:val="24"/>
                                </w:rPr>
                                <w:t xml:space="preserve">Call 1-800-221-9393 (TTY: 1-877-897-9910) Monday through Friday (except Federal holidays) from 8:00AM to 8:00PM, </w:t>
                              </w:r>
                              <w:hyperlink r:id="rId14">
                                <w:r>
                                  <w:rPr>
                                    <w:sz w:val="24"/>
                                  </w:rPr>
                                  <w:t>ET.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6.2pt;margin-top:18.6pt;width:544.55pt;height:183.55pt;z-index:251656192;mso-wrap-distance-left:0;mso-wrap-distance-right:0;mso-position-horizontal-relative:page" coordorigin="724,372" coordsize="1089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">
                <v:line id="Line 16" o:spid="_x0000_s1027" style="position:absolute;visibility:visible;mso-wrap-style:square" from="740,396" to="11600,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b438MAAADbAAAADwAAAGRycy9kb3ducmV2LnhtbESPQW/CMAyF75P2HyJP2m2k7DBthYAQ&#10;EgxpO7DCD7Aa01YkTmkymv37+YDEzdZ7fu/zfJm9U1caYhfYwHRSgCKug+24MXA8bF7eQcWEbNEF&#10;JgN/FGG5eHyYY2nDyD90rVKjJIRjiQbalPpS61i35DFOQk8s2ikMHpOsQ6PtgKOEe6dfi+JNe+xY&#10;Glrsad1Sfa5+vQEsqo/vfTNe8iV/bjf7neOvrTPm+SmvZqAS5XQ33653VvCFXn6RAf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G+N/DAAAA2wAAAA8AAAAAAAAAAAAA&#10;AAAAoQIAAGRycy9kb3ducmV2LnhtbFBLBQYAAAAABAAEAPkAAACRAwAAAAA=&#10;" strokeweight=".58pt"/>
                <v:line id="Line 15" o:spid="_x0000_s1028" style="position:absolute;visibility:visible;mso-wrap-style:square" from="759,417" to="11600,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r2CMIAAADbAAAADwAAAGRycy9kb3ducmV2LnhtbERPzWrCQBC+F/oOyxR6KXVjDzakrmIF&#10;Ib1oE32AITsmwd3ZNLtN0rfvCoK3+fh+Z7merBED9b51rGA+S0AQV063XCs4HXevKQgfkDUax6Tg&#10;jzysV48PS8y0G7mgoQy1iCHsM1TQhNBlUvqqIYt+5jriyJ1dbzFE2NdS9zjGcGvkW5IspMWWY0OD&#10;HW0bqi7lr1XwkhanQ1592nO6P379fJv83ZlcqeenafMBItAU7uKbO9dx/hyuv8Q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r2CMIAAADbAAAADwAAAAAAAAAAAAAA&#10;AAChAgAAZHJzL2Rvd25yZXYueG1sUEsFBgAAAAAEAAQA+QAAAJADAAAAAA==&#10;" strokeweight=".7pt"/>
                <v:line id="Line 14" o:spid="_x0000_s1029" style="position:absolute;visibility:visible;mso-wrap-style:square" from="755,387" to="755,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1wGsEAAADbAAAADwAAAGRycy9kb3ducmV2LnhtbERPTWvCQBC9F/oflin01mwqRUp0lRIJ&#10;SvFgo+Y8ZKdJaHY2ZNck/feuIHibx/uc5XoyrRiod41lBe9RDIK4tLrhSsHpmL19gnAeWWNrmRT8&#10;k4P16vlpiYm2I//QkPtKhBB2CSqove8SKV1Zk0EX2Y44cL+2N+gD7CupexxDuGnlLI7n0mDDoaHG&#10;jtKayr/8YhQc94fc2jTdfmSFLs7jpuy+9V6p15fpawHC0+Qf4rt7p8P8Gdx+CQfI1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zXAawQAAANsAAAAPAAAAAAAAAAAAAAAA&#10;AKECAABkcnMvZG93bnJldi54bWxQSwUGAAAAAAQABAD5AAAAjwMAAAAA&#10;" strokeweight="1.49pt"/>
                <v:line id="Line 13" o:spid="_x0000_s1030" style="position:absolute;visibility:visible;mso-wrap-style:square" from="745,423" to="745,4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RmqMAAAADbAAAADwAAAGRycy9kb3ducmV2LnhtbERPzWoCMRC+C32HMAVvmq2FoqtRpKAV&#10;7EG3fYBhM+4uJpN1E9349qZQ8DYf3+8sVtEacaPON44VvI0zEMSl0w1XCn5/NqMpCB+QNRrHpOBO&#10;HlbLl8ECc+16PtKtCJVIIexzVFCH0OZS+rImi37sWuLEnVxnMSTYVVJ32Kdwa+Qkyz6kxYZTQ40t&#10;fdZUnourVYBZMfs+VP0lXuLXdnPYGd5vjVLD17iegwgUw1P8797pNP8d/n5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UZqjAAAAA2wAAAA8AAAAAAAAAAAAAAAAA&#10;oQIAAGRycy9kb3ducmV2LnhtbFBLBQYAAAAABAAEAPkAAACOAwAAAAA=&#10;" strokeweight=".58pt"/>
                <v:line id="Line 12" o:spid="_x0000_s1031" style="position:absolute;visibility:visible;mso-wrap-style:square" from="11595,415" to="11595,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3+3MAAAADbAAAADwAAAGRycy9kb3ducmV2LnhtbERPzWoCMRC+C32HMAVvmq2UoqtRpKAV&#10;7EG3fYBhM+4uJpN1E9349qZQ8DYf3+8sVtEacaPON44VvI0zEMSl0w1XCn5/NqMpCB+QNRrHpOBO&#10;HlbLl8ECc+16PtKtCJVIIexzVFCH0OZS+rImi37sWuLEnVxnMSTYVVJ32Kdwa+Qkyz6kxYZTQ40t&#10;fdZUnourVYBZMfs+VP0lXuLXdnPYGd5vjVLD17iegwgUw1P8797pNP8d/n5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S9/tzAAAAA2wAAAA8AAAAAAAAAAAAAAAAA&#10;oQIAAGRycy9kb3ducmV2LnhtbFBLBQYAAAAABAAEAPkAAACOAwAAAAA=&#10;" strokeweight=".58pt"/>
                <v:line id="Line 11" o:spid="_x0000_s1032" style="position:absolute;visibility:visible;mso-wrap-style:square" from="11576,423" to="11576,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bR8AAAADbAAAADwAAAGRycy9kb3ducmV2LnhtbERPzWoCMRC+C32HMAVvmq3QoqtRpKAV&#10;7EG3fYBhM+4uJpN1E9349qZQ8DYf3+8sVtEacaPON44VvI0zEMSl0w1XCn5/NqMpCB+QNRrHpOBO&#10;HlbLl8ECc+16PtKtCJVIIexzVFCH0OZS+rImi37sWuLEnVxnMSTYVVJ32Kdwa+Qkyz6kxYZTQ40t&#10;fdZUnourVYBZMfs+VP0lXuLXdnPYGd5vjVLD17iegwgUw1P8797pNP8d/n5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vxW0fAAAAA2wAAAA8AAAAAAAAAAAAAAAAA&#10;oQIAAGRycy9kb3ducmV2LnhtbFBLBQYAAAAABAAEAPkAAACOAwAAAAA=&#10;" strokeweight=".58pt"/>
                <v:line id="Line 10" o:spid="_x0000_s1033" style="position:absolute;visibility:visible;mso-wrap-style:square" from="740,4018" to="798,4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cjY8IAAADbAAAADwAAAGRycy9kb3ducmV2LnhtbERPTWvCQBC9C/0PyxR6001FkhJdgwQK&#10;HlRo2iLehuy4CWZnQ3bV9N+7hUJv83ifsypG24kbDb51rOB1loAgrp1u2Sj4+nyfvoHwAVlj55gU&#10;/JCHYv00WWGu3Z0/6FYFI2II+xwVNCH0uZS+bsiin7meOHJnN1gMEQ5G6gHvMdx2cp4kqbTYcmxo&#10;sKeyofpSXa2CrLxmacgObdUvDJ2+7d4cd3ulXp7HzRJEoDH8i//cWx3np/D7Szx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4cjY8IAAADbAAAADwAAAAAAAAAAAAAA&#10;AAChAgAAZHJzL2Rvd25yZXYueG1sUEsFBgAAAAAEAAQA+QAAAJADAAAAAA==&#10;" strokeweight="1.54pt"/>
                <v:shape id="Freeform 9" o:spid="_x0000_s1034" style="position:absolute;left:759;top:4017;width:10841;height:2;visibility:visible;mso-wrap-style:square;v-text-anchor:top" coordsize="10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fjsMA&#10;AADbAAAADwAAAGRycy9kb3ducmV2LnhtbERPTWvCQBC9F/wPywi91Y1CtUZX0aDgwUtjCz2O2TEJ&#10;ZmdjdtXor3cFobd5vM+ZzltTiQs1rrSsoN+LQBBnVpecK/jZrT++QDiPrLGyTApu5GA+67xNMdb2&#10;yt90SX0uQgi7GBUU3texlC4ryKDr2Zo4cAfbGPQBNrnUDV5DuKnkIIqG0mDJoaHAmpKCsmN6Ngo+&#10;k2NSpqP773K7GZ+3+7/TeFWdlHrvtosJCE+t/xe/3Bsd5o/g+Us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WfjsMAAADbAAAADwAAAAAAAAAAAAAAAACYAgAAZHJzL2Rv&#10;d25yZXYueG1sUEsFBgAAAAAEAAQA9QAAAIgDAAAAAA==&#10;" path="m,l39,,10812,r29,e" filled="f" strokeweight="1.54pt">
                  <v:path arrowok="t" o:connecttype="custom" o:connectlocs="0,0;39,0;10812,0;10841,0" o:connectangles="0,0,0,0"/>
                </v:shape>
                <v:shapetype id="_x0000_t202" coordsize="21600,21600" o:spt="202" path="m,l,21600r21600,l21600,xe">
                  <v:stroke joinstyle="miter"/>
                  <v:path gradientshapeok="t" o:connecttype="rect"/>
                </v:shapetype>
                <v:shape id="Text Box 8" o:spid="_x0000_s1035" type="#_x0000_t202" style="position:absolute;left:769;top:413;width:10810;height:3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52D961FC" w14:textId="77777777" w:rsidR="00300722" w:rsidRDefault="00300722">
                        <w:pPr>
                          <w:spacing w:before="4"/>
                          <w:rPr>
                            <w:b/>
                          </w:rPr>
                        </w:pPr>
                      </w:p>
                      <w:p w14:paraId="7890EF11" w14:textId="77777777" w:rsidR="00300722" w:rsidRDefault="00445F55">
                        <w:pPr>
                          <w:spacing w:before="1" w:line="237" w:lineRule="auto"/>
                          <w:ind w:left="43" w:right="37"/>
                          <w:rPr>
                            <w:b/>
                          </w:rPr>
                        </w:pPr>
                        <w:r>
                          <w:rPr>
                            <w:sz w:val="24"/>
                          </w:rPr>
                          <w:t xml:space="preserve">To apply to the Faculty Loan Repayment Program, you must submit your online application, forms, and supporting documents to </w:t>
                        </w:r>
                        <w:hyperlink r:id="rId15">
                          <w:r>
                            <w:rPr>
                              <w:color w:val="0000FF"/>
                              <w:sz w:val="24"/>
                              <w:u w:val="single" w:color="0000FF"/>
                            </w:rPr>
                            <w:t>http://www.hrsa.gov/loanscholarships/repayment/faculty/forms.pdf</w:t>
                          </w:r>
                          <w:r>
                            <w:t>.</w:t>
                          </w:r>
                        </w:hyperlink>
                        <w:r>
                          <w:t xml:space="preserve"> </w:t>
                        </w:r>
                        <w:r>
                          <w:rPr>
                            <w:b/>
                          </w:rPr>
                          <w:t>Applications that are mailed or faxed will not be accepted.</w:t>
                        </w:r>
                      </w:p>
                      <w:p w14:paraId="6B304CF2" w14:textId="77777777" w:rsidR="00300722" w:rsidRDefault="00300722">
                        <w:pPr>
                          <w:rPr>
                            <w:b/>
                          </w:rPr>
                        </w:pPr>
                      </w:p>
                      <w:p w14:paraId="3704BDCD" w14:textId="77777777" w:rsidR="00300722" w:rsidRDefault="00445F55">
                        <w:pPr>
                          <w:spacing w:before="152"/>
                          <w:ind w:left="43" w:right="37"/>
                          <w:rPr>
                            <w:sz w:val="24"/>
                          </w:rPr>
                        </w:pPr>
                        <w:r>
                          <w:rPr>
                            <w:sz w:val="24"/>
                          </w:rPr>
                          <w:t>Please note that several supporting documents will need to be completed online as part of the FLRP online application. Additional forms that must be uploaded (in a PDF format) and require an applicant’s signature, are included in this Supplemental Forms package.</w:t>
                        </w:r>
                      </w:p>
                      <w:p w14:paraId="4BF22BE0" w14:textId="77777777" w:rsidR="00300722" w:rsidRDefault="00300722">
                        <w:pPr>
                          <w:rPr>
                            <w:b/>
                            <w:sz w:val="34"/>
                          </w:rPr>
                        </w:pPr>
                      </w:p>
                      <w:p w14:paraId="248A1861" w14:textId="5C76CE99" w:rsidR="00300722" w:rsidRDefault="00445F55">
                        <w:pPr>
                          <w:ind w:left="43" w:right="632" w:hanging="1"/>
                          <w:rPr>
                            <w:sz w:val="24"/>
                          </w:rPr>
                        </w:pPr>
                        <w:r>
                          <w:rPr>
                            <w:b/>
                            <w:sz w:val="24"/>
                          </w:rPr>
                          <w:t xml:space="preserve">Questions? </w:t>
                        </w:r>
                        <w:r>
                          <w:rPr>
                            <w:sz w:val="24"/>
                          </w:rPr>
                          <w:t xml:space="preserve">Call 1-800-221-9393 (TTY: 1-877-897-9910) Monday through Friday (except Federal holidays) from 8:00AM to 8:00PM, </w:t>
                        </w:r>
                        <w:hyperlink r:id="rId16">
                          <w:r>
                            <w:rPr>
                              <w:sz w:val="24"/>
                            </w:rPr>
                            <w:t>ET.</w:t>
                          </w:r>
                        </w:hyperlink>
                      </w:p>
                    </w:txbxContent>
                  </v:textbox>
                </v:shape>
                <w10:wrap type="topAndBottom" anchorx="page"/>
              </v:group>
            </w:pict>
          </mc:Fallback>
        </mc:AlternateContent>
      </w:r>
    </w:p>
    <w:p w14:paraId="3F9F53B4" w14:textId="77777777" w:rsidR="00300722" w:rsidRDefault="00300722">
      <w:pPr>
        <w:pStyle w:val="BodyText"/>
        <w:rPr>
          <w:b/>
          <w:sz w:val="20"/>
        </w:rPr>
      </w:pPr>
    </w:p>
    <w:p w14:paraId="5E5AFDE6" w14:textId="77777777" w:rsidR="00300722" w:rsidRDefault="00300722">
      <w:pPr>
        <w:pStyle w:val="BodyText"/>
        <w:rPr>
          <w:b/>
          <w:sz w:val="20"/>
        </w:rPr>
      </w:pPr>
    </w:p>
    <w:p w14:paraId="63CB54C4" w14:textId="2A325F36" w:rsidR="00300722" w:rsidRDefault="00445F55">
      <w:pPr>
        <w:pStyle w:val="BodyText"/>
        <w:spacing w:before="5"/>
        <w:rPr>
          <w:b/>
          <w:sz w:val="27"/>
        </w:rPr>
      </w:pPr>
      <w:r>
        <w:rPr>
          <w:noProof/>
        </w:rPr>
        <mc:AlternateContent>
          <mc:Choice Requires="wps">
            <w:drawing>
              <wp:anchor distT="0" distB="0" distL="0" distR="0" simplePos="0" relativeHeight="251657216" behindDoc="0" locked="0" layoutInCell="1" allowOverlap="1" wp14:anchorId="56C3B3D8" wp14:editId="31948801">
                <wp:simplePos x="0" y="0"/>
                <wp:positionH relativeFrom="page">
                  <wp:posOffset>414655</wp:posOffset>
                </wp:positionH>
                <wp:positionV relativeFrom="paragraph">
                  <wp:posOffset>242570</wp:posOffset>
                </wp:positionV>
                <wp:extent cx="6951345" cy="1560195"/>
                <wp:effectExtent l="5080" t="10795" r="6350" b="1016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345" cy="1560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C65A65" w14:textId="77777777" w:rsidR="00300722" w:rsidRDefault="00445F55">
                            <w:pPr>
                              <w:spacing w:before="58"/>
                              <w:ind w:left="4054" w:right="3977"/>
                              <w:jc w:val="center"/>
                              <w:rPr>
                                <w:sz w:val="16"/>
                              </w:rPr>
                            </w:pPr>
                            <w:r>
                              <w:rPr>
                                <w:sz w:val="16"/>
                              </w:rPr>
                              <w:t xml:space="preserve">OMB No. 0915-0150 Expiration: </w:t>
                            </w:r>
                            <w:r w:rsidR="00DE56B6" w:rsidRPr="00DE56B6">
                              <w:rPr>
                                <w:sz w:val="16"/>
                                <w:highlight w:val="yellow"/>
                              </w:rPr>
                              <w:t>TBD</w:t>
                            </w:r>
                          </w:p>
                          <w:p w14:paraId="53869CFF" w14:textId="77777777" w:rsidR="00300722" w:rsidRDefault="00300722">
                            <w:pPr>
                              <w:pStyle w:val="BodyText"/>
                              <w:spacing w:before="10"/>
                              <w:rPr>
                                <w:b/>
                                <w:sz w:val="15"/>
                              </w:rPr>
                            </w:pPr>
                          </w:p>
                          <w:p w14:paraId="6E41C756" w14:textId="54E09A20" w:rsidR="00300722" w:rsidRDefault="00445F55">
                            <w:pPr>
                              <w:spacing w:line="195" w:lineRule="exact"/>
                              <w:ind w:left="4054" w:right="3974"/>
                              <w:jc w:val="center"/>
                              <w:rPr>
                                <w:b/>
                                <w:sz w:val="16"/>
                              </w:rPr>
                            </w:pPr>
                            <w:r>
                              <w:rPr>
                                <w:b/>
                                <w:sz w:val="16"/>
                              </w:rPr>
                              <w:t xml:space="preserve">Public Burden </w:t>
                            </w:r>
                            <w:r w:rsidR="00265508">
                              <w:rPr>
                                <w:b/>
                                <w:sz w:val="16"/>
                              </w:rPr>
                              <w:t xml:space="preserve"> </w:t>
                            </w:r>
                            <w:r>
                              <w:rPr>
                                <w:b/>
                                <w:sz w:val="16"/>
                              </w:rPr>
                              <w:t>Statement</w:t>
                            </w:r>
                          </w:p>
                          <w:p w14:paraId="6C89333D" w14:textId="3872E5CA" w:rsidR="00300722" w:rsidRDefault="00445F55">
                            <w:pPr>
                              <w:ind w:left="169" w:right="55"/>
                              <w:rPr>
                                <w:sz w:val="16"/>
                              </w:rPr>
                            </w:pPr>
                            <w:r>
                              <w:rPr>
                                <w:sz w:val="16"/>
                              </w:rPr>
                              <w:t>An agency may not conduct or sponsor, and a person is not required to respond to, a collection of information unless it displays a current OMB control number. The information is being collected and will be used to evaluate an applicant’s eligibility, qualifications, and suitability for participating in the FLRP.  Public reporting burden for this collection of infor</w:t>
                            </w:r>
                            <w:r w:rsidR="00DE56B6">
                              <w:rPr>
                                <w:sz w:val="16"/>
                              </w:rPr>
                              <w:t xml:space="preserve">mation is estimated to average </w:t>
                            </w:r>
                            <w:r w:rsidR="00DE56B6" w:rsidRPr="00DE56B6">
                              <w:rPr>
                                <w:sz w:val="16"/>
                                <w:highlight w:val="yellow"/>
                              </w:rPr>
                              <w:t>XXX</w:t>
                            </w:r>
                            <w:r>
                              <w:rPr>
                                <w:sz w:val="16"/>
                              </w:rPr>
                              <w:t xml:space="preserve"> hours per response, including the time for reviewing instructions, searching existing data sources, gathering and maintaining the data needed, and completing and reviewing the collection of information. Disclosure of information sought is voluntary; however, if not submitted, except for questions related to Race/Ethnicity on the online application, an application will be considered incomplete and therefore will not be considered for an award. The information applicant’s supply will be maintained in a system of records and subject to disclosure under the Privacy Act Notification Statement in the FLRP Application and Program Guidance. Send comments regarding this burden estimate or any other aspect of this collection of information, including suggestions for reducing this burden, to HRSA Reports Clearance Office, 5600 Fishers Lane, Room </w:t>
                            </w:r>
                            <w:r w:rsidR="00265508">
                              <w:rPr>
                                <w:sz w:val="16"/>
                              </w:rPr>
                              <w:t>14N39</w:t>
                            </w:r>
                            <w:r>
                              <w:rPr>
                                <w:sz w:val="16"/>
                              </w:rPr>
                              <w:t>, Rockville, Maryland 20857.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32.65pt;margin-top:19.1pt;width:547.35pt;height:122.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" filled="f">
                <v:textbox inset="0,0,0,0">
                  <w:txbxContent>
                    <w:p w14:paraId="0BC65A65" w14:textId="77777777" w:rsidR="00300722" w:rsidRDefault="00445F55">
                      <w:pPr>
                        <w:spacing w:before="58"/>
                        <w:ind w:left="4054" w:right="3977"/>
                        <w:jc w:val="center"/>
                        <w:rPr>
                          <w:sz w:val="16"/>
                        </w:rPr>
                      </w:pPr>
                      <w:r>
                        <w:rPr>
                          <w:sz w:val="16"/>
                        </w:rPr>
                        <w:t xml:space="preserve">OMB No. 0915-0150 Expiration: </w:t>
                      </w:r>
                      <w:r w:rsidR="00DE56B6" w:rsidRPr="00DE56B6">
                        <w:rPr>
                          <w:sz w:val="16"/>
                          <w:highlight w:val="yellow"/>
                        </w:rPr>
                        <w:t>TBD</w:t>
                      </w:r>
                    </w:p>
                    <w:p w14:paraId="53869CFF" w14:textId="77777777" w:rsidR="00300722" w:rsidRDefault="00300722">
                      <w:pPr>
                        <w:pStyle w:val="BodyText"/>
                        <w:spacing w:before="10"/>
                        <w:rPr>
                          <w:b/>
                          <w:sz w:val="15"/>
                        </w:rPr>
                      </w:pPr>
                    </w:p>
                    <w:p w14:paraId="6E41C756" w14:textId="54E09A20" w:rsidR="00300722" w:rsidRDefault="00445F55">
                      <w:pPr>
                        <w:spacing w:line="195" w:lineRule="exact"/>
                        <w:ind w:left="4054" w:right="3974"/>
                        <w:jc w:val="center"/>
                        <w:rPr>
                          <w:b/>
                          <w:sz w:val="16"/>
                        </w:rPr>
                      </w:pPr>
                      <w:r>
                        <w:rPr>
                          <w:b/>
                          <w:sz w:val="16"/>
                        </w:rPr>
                        <w:t xml:space="preserve">Public Burden </w:t>
                      </w:r>
                      <w:r w:rsidR="00265508">
                        <w:rPr>
                          <w:b/>
                          <w:sz w:val="16"/>
                        </w:rPr>
                        <w:t xml:space="preserve"> </w:t>
                      </w:r>
                      <w:r>
                        <w:rPr>
                          <w:b/>
                          <w:sz w:val="16"/>
                        </w:rPr>
                        <w:t>Statement</w:t>
                      </w:r>
                    </w:p>
                    <w:p w14:paraId="6C89333D" w14:textId="3872E5CA" w:rsidR="00300722" w:rsidRDefault="00445F55">
                      <w:pPr>
                        <w:ind w:left="169" w:right="55"/>
                        <w:rPr>
                          <w:sz w:val="16"/>
                        </w:rPr>
                      </w:pPr>
                      <w:r>
                        <w:rPr>
                          <w:sz w:val="16"/>
                        </w:rPr>
                        <w:t>An agency may not conduct or sponsor, and a person is not required to respond to, a collection of information unless it displays a current OMB control number. The information is being collected and will be used to evaluate an applicant’s eligibility, qualifications, and suitability for participating in the FLRP.  Public reporting burden for this collection of infor</w:t>
                      </w:r>
                      <w:r w:rsidR="00DE56B6">
                        <w:rPr>
                          <w:sz w:val="16"/>
                        </w:rPr>
                        <w:t xml:space="preserve">mation is estimated to average </w:t>
                      </w:r>
                      <w:r w:rsidR="00DE56B6" w:rsidRPr="00DE56B6">
                        <w:rPr>
                          <w:sz w:val="16"/>
                          <w:highlight w:val="yellow"/>
                        </w:rPr>
                        <w:t>XXX</w:t>
                      </w:r>
                      <w:r>
                        <w:rPr>
                          <w:sz w:val="16"/>
                        </w:rPr>
                        <w:t xml:space="preserve"> hours per response, including the time for reviewing instructions, searching existing data sources, gathering and maintaining the data needed, and completing and reviewing the collection of information. Disclosure of information sought is voluntary; however, if not submitted, except for questions related to Race/Ethnicity on the online application, an application will be considered incomplete and therefore will not be considered for an award. The information applicant’s supply will be maintained in a system of records and subject to disclosure under the Privacy Act Notification Statement in the FLRP Application and Program Guidance. Send comments regarding this burden estimate or any other aspect of this collection of information, including suggestions for reducing this burden, to HRSA Reports Clearance Office, 5600 Fishers Lane, Room </w:t>
                      </w:r>
                      <w:r w:rsidR="00265508">
                        <w:rPr>
                          <w:sz w:val="16"/>
                        </w:rPr>
                        <w:t>14N39</w:t>
                      </w:r>
                      <w:r>
                        <w:rPr>
                          <w:sz w:val="16"/>
                        </w:rPr>
                        <w:t>, Rockville, Maryland 20857.</w:t>
                      </w:r>
                    </w:p>
                  </w:txbxContent>
                </v:textbox>
                <w10:wrap type="topAndBottom" anchorx="page"/>
              </v:shape>
            </w:pict>
          </mc:Fallback>
        </mc:AlternateContent>
      </w:r>
    </w:p>
    <w:p w14:paraId="0A7FD8D8" w14:textId="77777777" w:rsidR="00300722" w:rsidRDefault="00300722">
      <w:pPr>
        <w:rPr>
          <w:sz w:val="27"/>
        </w:rPr>
        <w:sectPr w:rsidR="00300722">
          <w:type w:val="continuous"/>
          <w:pgSz w:w="12240" w:h="15840"/>
          <w:pgMar w:top="640" w:right="520" w:bottom="280" w:left="540" w:header="720" w:footer="720" w:gutter="0"/>
          <w:cols w:space="720"/>
        </w:sectPr>
      </w:pPr>
    </w:p>
    <w:p w14:paraId="65AE90B0" w14:textId="77777777" w:rsidR="00300722" w:rsidRDefault="00445F55">
      <w:pPr>
        <w:spacing w:before="44"/>
        <w:ind w:right="982"/>
        <w:jc w:val="right"/>
        <w:rPr>
          <w:b/>
          <w:sz w:val="18"/>
        </w:rPr>
      </w:pPr>
      <w:r>
        <w:rPr>
          <w:b/>
          <w:sz w:val="18"/>
        </w:rPr>
        <w:lastRenderedPageBreak/>
        <w:t>Faculty Loan Repayment Program</w:t>
      </w:r>
    </w:p>
    <w:p w14:paraId="74F18EF2" w14:textId="77777777" w:rsidR="00300722" w:rsidRDefault="00445F55">
      <w:pPr>
        <w:spacing w:before="6"/>
        <w:ind w:left="7045" w:right="291" w:firstLine="2"/>
        <w:rPr>
          <w:sz w:val="18"/>
        </w:rPr>
      </w:pPr>
      <w:r>
        <w:rPr>
          <w:noProof/>
        </w:rPr>
        <w:drawing>
          <wp:anchor distT="0" distB="0" distL="0" distR="0" simplePos="0" relativeHeight="251659264" behindDoc="0" locked="0" layoutInCell="1" allowOverlap="1" wp14:anchorId="2CD74694" wp14:editId="59BB5ED3">
            <wp:simplePos x="0" y="0"/>
            <wp:positionH relativeFrom="page">
              <wp:posOffset>457200</wp:posOffset>
            </wp:positionH>
            <wp:positionV relativeFrom="paragraph">
              <wp:posOffset>71492</wp:posOffset>
            </wp:positionV>
            <wp:extent cx="2000885" cy="56260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2000885" cy="562609"/>
                    </a:xfrm>
                    <a:prstGeom prst="rect">
                      <a:avLst/>
                    </a:prstGeom>
                  </pic:spPr>
                </pic:pic>
              </a:graphicData>
            </a:graphic>
          </wp:anchor>
        </w:drawing>
      </w:r>
      <w:r>
        <w:rPr>
          <w:sz w:val="18"/>
        </w:rPr>
        <w:t xml:space="preserve">U. S. Department of Health and Human Services Health Resources and Services Administration OMB No. 0915-0150, Expiration: </w:t>
      </w:r>
      <w:r w:rsidR="00DE56B6" w:rsidRPr="00DE56B6">
        <w:rPr>
          <w:sz w:val="18"/>
          <w:highlight w:val="yellow"/>
        </w:rPr>
        <w:t>TBD</w:t>
      </w:r>
    </w:p>
    <w:p w14:paraId="7205C00A" w14:textId="77777777" w:rsidR="00300722" w:rsidRDefault="00300722">
      <w:pPr>
        <w:pStyle w:val="BodyText"/>
        <w:rPr>
          <w:sz w:val="20"/>
        </w:rPr>
      </w:pPr>
    </w:p>
    <w:p w14:paraId="61A52FA6" w14:textId="77777777" w:rsidR="00300722" w:rsidRDefault="00300722">
      <w:pPr>
        <w:pStyle w:val="BodyText"/>
        <w:rPr>
          <w:sz w:val="20"/>
        </w:rPr>
      </w:pPr>
    </w:p>
    <w:p w14:paraId="1921E26D" w14:textId="77777777" w:rsidR="00300722" w:rsidRDefault="00300722">
      <w:pPr>
        <w:pStyle w:val="BodyText"/>
        <w:rPr>
          <w:sz w:val="20"/>
        </w:rPr>
      </w:pPr>
    </w:p>
    <w:p w14:paraId="43F83163" w14:textId="77777777" w:rsidR="00300722" w:rsidRDefault="00445F55">
      <w:pPr>
        <w:spacing w:before="181"/>
        <w:ind w:left="2962" w:right="2943" w:firstLine="3"/>
        <w:jc w:val="center"/>
        <w:rPr>
          <w:b/>
          <w:sz w:val="28"/>
        </w:rPr>
      </w:pPr>
      <w:r>
        <w:rPr>
          <w:b/>
          <w:sz w:val="28"/>
        </w:rPr>
        <w:t>FACULTY LOAN REPAYMENT PROGRAM AUTHORIZATION to RELEASE</w:t>
      </w:r>
      <w:r>
        <w:rPr>
          <w:b/>
          <w:spacing w:val="-18"/>
          <w:sz w:val="28"/>
        </w:rPr>
        <w:t xml:space="preserve"> </w:t>
      </w:r>
      <w:r>
        <w:rPr>
          <w:b/>
          <w:sz w:val="28"/>
        </w:rPr>
        <w:t>INFORMATION</w:t>
      </w:r>
    </w:p>
    <w:p w14:paraId="238B68E0" w14:textId="77777777" w:rsidR="00300722" w:rsidRDefault="00300722">
      <w:pPr>
        <w:pStyle w:val="BodyText"/>
        <w:spacing w:before="3"/>
        <w:rPr>
          <w:b/>
          <w:sz w:val="21"/>
        </w:rPr>
      </w:pPr>
    </w:p>
    <w:p w14:paraId="36431EE9" w14:textId="0513DBE1" w:rsidR="00300722" w:rsidRDefault="00445F55">
      <w:pPr>
        <w:pStyle w:val="BodyText"/>
        <w:tabs>
          <w:tab w:val="left" w:pos="8961"/>
        </w:tabs>
        <w:ind w:right="40"/>
        <w:jc w:val="center"/>
      </w:pPr>
      <w:r>
        <w:t>As a Faculty Loan Repayment Program (FLRP)</w:t>
      </w:r>
      <w:r>
        <w:rPr>
          <w:spacing w:val="-21"/>
        </w:rPr>
        <w:t xml:space="preserve"> </w:t>
      </w:r>
      <w:r>
        <w:t>applicant</w:t>
      </w:r>
      <w:r w:rsidR="00DE56B6">
        <w:t>/participant</w:t>
      </w:r>
      <w:r>
        <w:t>,</w:t>
      </w:r>
      <w:r>
        <w:rPr>
          <w:spacing w:val="-3"/>
        </w:rPr>
        <w:t xml:space="preserve"> </w:t>
      </w:r>
      <w:r>
        <w:t>I</w:t>
      </w:r>
      <w:r>
        <w:rPr>
          <w:u w:val="single"/>
        </w:rPr>
        <w:t xml:space="preserve"> </w:t>
      </w:r>
      <w:r>
        <w:rPr>
          <w:u w:val="single"/>
        </w:rPr>
        <w:tab/>
      </w:r>
      <w:r>
        <w:t>_, hereby</w:t>
      </w:r>
      <w:r>
        <w:rPr>
          <w:spacing w:val="-10"/>
        </w:rPr>
        <w:t xml:space="preserve"> </w:t>
      </w:r>
      <w:r>
        <w:t>authorize:</w:t>
      </w:r>
    </w:p>
    <w:p w14:paraId="480599B3" w14:textId="77777777" w:rsidR="00300722" w:rsidRDefault="00300722">
      <w:pPr>
        <w:pStyle w:val="BodyText"/>
        <w:spacing w:before="5"/>
        <w:rPr>
          <w:sz w:val="17"/>
        </w:rPr>
      </w:pPr>
    </w:p>
    <w:p w14:paraId="19E645B1" w14:textId="5F0B3C3D" w:rsidR="00300722" w:rsidRDefault="00445F55">
      <w:pPr>
        <w:pStyle w:val="ListParagraph"/>
        <w:numPr>
          <w:ilvl w:val="0"/>
          <w:numId w:val="1"/>
        </w:numPr>
        <w:tabs>
          <w:tab w:val="left" w:pos="1200"/>
          <w:tab w:val="left" w:pos="1201"/>
        </w:tabs>
        <w:spacing w:before="56"/>
        <w:ind w:right="261"/>
      </w:pPr>
      <w:r>
        <w:t>The HHS</w:t>
      </w:r>
      <w:r w:rsidR="00FF2AE0">
        <w:t xml:space="preserve"> Secretary</w:t>
      </w:r>
      <w:r>
        <w:t xml:space="preserve">, and/or its contractors, </w:t>
      </w:r>
      <w:r>
        <w:rPr>
          <w:spacing w:val="-3"/>
        </w:rPr>
        <w:t xml:space="preserve">to </w:t>
      </w:r>
      <w:r>
        <w:t xml:space="preserve">release the following information to the lenders/holders of my educational loans in order to determine my eligibility/qualifications to participate in the FLRP, and </w:t>
      </w:r>
      <w:r>
        <w:rPr>
          <w:spacing w:val="-3"/>
        </w:rPr>
        <w:t xml:space="preserve">to </w:t>
      </w:r>
      <w:r>
        <w:t>determine the eligibility of my educational loans for repayment under the FLRP: my name, address(es), social</w:t>
      </w:r>
      <w:r>
        <w:rPr>
          <w:spacing w:val="-5"/>
        </w:rPr>
        <w:t xml:space="preserve"> </w:t>
      </w:r>
      <w:r>
        <w:t>security</w:t>
      </w:r>
      <w:r>
        <w:rPr>
          <w:spacing w:val="-3"/>
        </w:rPr>
        <w:t xml:space="preserve"> </w:t>
      </w:r>
      <w:r>
        <w:t>number,</w:t>
      </w:r>
      <w:r>
        <w:rPr>
          <w:spacing w:val="-4"/>
        </w:rPr>
        <w:t xml:space="preserve"> </w:t>
      </w:r>
      <w:r>
        <w:t>account</w:t>
      </w:r>
      <w:r>
        <w:rPr>
          <w:spacing w:val="-3"/>
        </w:rPr>
        <w:t xml:space="preserve"> </w:t>
      </w:r>
      <w:r>
        <w:t>number(s),</w:t>
      </w:r>
      <w:r>
        <w:rPr>
          <w:spacing w:val="-6"/>
        </w:rPr>
        <w:t xml:space="preserve"> </w:t>
      </w:r>
      <w:r>
        <w:t>account</w:t>
      </w:r>
      <w:r>
        <w:rPr>
          <w:spacing w:val="-3"/>
        </w:rPr>
        <w:t xml:space="preserve"> </w:t>
      </w:r>
      <w:r>
        <w:t>status,</w:t>
      </w:r>
      <w:r>
        <w:rPr>
          <w:spacing w:val="-4"/>
        </w:rPr>
        <w:t xml:space="preserve"> </w:t>
      </w:r>
      <w:r>
        <w:t>and</w:t>
      </w:r>
      <w:r>
        <w:rPr>
          <w:spacing w:val="-9"/>
        </w:rPr>
        <w:t xml:space="preserve"> </w:t>
      </w:r>
      <w:r>
        <w:t>other</w:t>
      </w:r>
      <w:r>
        <w:rPr>
          <w:spacing w:val="-7"/>
        </w:rPr>
        <w:t xml:space="preserve"> </w:t>
      </w:r>
      <w:r>
        <w:t>information</w:t>
      </w:r>
      <w:r>
        <w:rPr>
          <w:spacing w:val="-5"/>
        </w:rPr>
        <w:t xml:space="preserve"> </w:t>
      </w:r>
      <w:r>
        <w:t>necessary</w:t>
      </w:r>
      <w:r>
        <w:rPr>
          <w:spacing w:val="-3"/>
        </w:rPr>
        <w:t xml:space="preserve"> to </w:t>
      </w:r>
      <w:r>
        <w:t>identify</w:t>
      </w:r>
      <w:r>
        <w:rPr>
          <w:spacing w:val="-8"/>
        </w:rPr>
        <w:t xml:space="preserve"> </w:t>
      </w:r>
      <w:r>
        <w:t>me.</w:t>
      </w:r>
    </w:p>
    <w:p w14:paraId="320C4CBA" w14:textId="77777777" w:rsidR="00300722" w:rsidRDefault="00300722">
      <w:pPr>
        <w:pStyle w:val="BodyText"/>
        <w:spacing w:before="10"/>
        <w:rPr>
          <w:sz w:val="21"/>
        </w:rPr>
      </w:pPr>
    </w:p>
    <w:p w14:paraId="1CE8429B" w14:textId="39DE6C12" w:rsidR="00300722" w:rsidRDefault="00445F55">
      <w:pPr>
        <w:pStyle w:val="ListParagraph"/>
        <w:numPr>
          <w:ilvl w:val="0"/>
          <w:numId w:val="1"/>
        </w:numPr>
        <w:tabs>
          <w:tab w:val="left" w:pos="1200"/>
          <w:tab w:val="left" w:pos="1201"/>
        </w:tabs>
      </w:pPr>
      <w:r>
        <w:t>The</w:t>
      </w:r>
      <w:r>
        <w:rPr>
          <w:spacing w:val="-4"/>
        </w:rPr>
        <w:t xml:space="preserve"> </w:t>
      </w:r>
      <w:r>
        <w:t>HHS</w:t>
      </w:r>
      <w:r w:rsidR="00236B78">
        <w:t xml:space="preserve"> Secretary</w:t>
      </w:r>
      <w:r>
        <w:t>,</w:t>
      </w:r>
      <w:r>
        <w:rPr>
          <w:spacing w:val="-6"/>
        </w:rPr>
        <w:t xml:space="preserve"> </w:t>
      </w:r>
      <w:r>
        <w:t>and/or</w:t>
      </w:r>
      <w:r>
        <w:rPr>
          <w:spacing w:val="-4"/>
        </w:rPr>
        <w:t xml:space="preserve"> </w:t>
      </w:r>
      <w:r>
        <w:t>its</w:t>
      </w:r>
      <w:r>
        <w:rPr>
          <w:spacing w:val="-4"/>
        </w:rPr>
        <w:t xml:space="preserve"> </w:t>
      </w:r>
      <w:r>
        <w:t>contractors,</w:t>
      </w:r>
      <w:r>
        <w:rPr>
          <w:spacing w:val="-5"/>
        </w:rPr>
        <w:t xml:space="preserve"> </w:t>
      </w:r>
      <w:r>
        <w:t>to</w:t>
      </w:r>
      <w:r>
        <w:rPr>
          <w:spacing w:val="-3"/>
        </w:rPr>
        <w:t xml:space="preserve"> </w:t>
      </w:r>
      <w:r>
        <w:t>release</w:t>
      </w:r>
      <w:r>
        <w:rPr>
          <w:spacing w:val="-5"/>
        </w:rPr>
        <w:t xml:space="preserve"> </w:t>
      </w:r>
      <w:r>
        <w:t>my</w:t>
      </w:r>
      <w:r>
        <w:rPr>
          <w:spacing w:val="-3"/>
        </w:rPr>
        <w:t xml:space="preserve"> </w:t>
      </w:r>
      <w:r>
        <w:t>name,</w:t>
      </w:r>
      <w:r>
        <w:rPr>
          <w:spacing w:val="-8"/>
        </w:rPr>
        <w:t xml:space="preserve"> </w:t>
      </w:r>
      <w:r>
        <w:t>address(es)</w:t>
      </w:r>
      <w:r>
        <w:rPr>
          <w:spacing w:val="-5"/>
        </w:rPr>
        <w:t xml:space="preserve"> </w:t>
      </w:r>
      <w:r>
        <w:t>and</w:t>
      </w:r>
      <w:r>
        <w:rPr>
          <w:spacing w:val="-5"/>
        </w:rPr>
        <w:t xml:space="preserve"> </w:t>
      </w:r>
      <w:r>
        <w:t>social</w:t>
      </w:r>
      <w:r>
        <w:rPr>
          <w:spacing w:val="-5"/>
        </w:rPr>
        <w:t xml:space="preserve"> </w:t>
      </w:r>
      <w:r>
        <w:t>security</w:t>
      </w:r>
      <w:r>
        <w:rPr>
          <w:spacing w:val="-3"/>
        </w:rPr>
        <w:t xml:space="preserve"> </w:t>
      </w:r>
      <w:r>
        <w:t>number</w:t>
      </w:r>
      <w:r>
        <w:rPr>
          <w:spacing w:val="-4"/>
        </w:rPr>
        <w:t xml:space="preserve"> </w:t>
      </w:r>
      <w:r>
        <w:t>for</w:t>
      </w:r>
      <w:r>
        <w:rPr>
          <w:spacing w:val="-6"/>
        </w:rPr>
        <w:t xml:space="preserve"> </w:t>
      </w:r>
      <w:r>
        <w:t>the</w:t>
      </w:r>
      <w:r>
        <w:rPr>
          <w:spacing w:val="-5"/>
        </w:rPr>
        <w:t xml:space="preserve"> </w:t>
      </w:r>
      <w:r>
        <w:t>purpose of</w:t>
      </w:r>
      <w:r>
        <w:rPr>
          <w:spacing w:val="-4"/>
        </w:rPr>
        <w:t xml:space="preserve"> </w:t>
      </w:r>
      <w:r>
        <w:t>determining</w:t>
      </w:r>
      <w:r>
        <w:rPr>
          <w:spacing w:val="-7"/>
        </w:rPr>
        <w:t xml:space="preserve"> </w:t>
      </w:r>
      <w:r>
        <w:t>whether</w:t>
      </w:r>
      <w:r>
        <w:rPr>
          <w:spacing w:val="-4"/>
        </w:rPr>
        <w:t xml:space="preserve"> </w:t>
      </w:r>
      <w:r>
        <w:t>I</w:t>
      </w:r>
      <w:r>
        <w:rPr>
          <w:spacing w:val="-4"/>
        </w:rPr>
        <w:t xml:space="preserve"> </w:t>
      </w:r>
      <w:r>
        <w:t>appear</w:t>
      </w:r>
      <w:r>
        <w:rPr>
          <w:spacing w:val="-6"/>
        </w:rPr>
        <w:t xml:space="preserve"> </w:t>
      </w:r>
      <w:r>
        <w:t>on</w:t>
      </w:r>
      <w:r>
        <w:rPr>
          <w:spacing w:val="-7"/>
        </w:rPr>
        <w:t xml:space="preserve"> </w:t>
      </w:r>
      <w:r>
        <w:t>the</w:t>
      </w:r>
      <w:r>
        <w:rPr>
          <w:spacing w:val="-6"/>
        </w:rPr>
        <w:t xml:space="preserve"> </w:t>
      </w:r>
      <w:r>
        <w:t>Excluded</w:t>
      </w:r>
      <w:r>
        <w:rPr>
          <w:spacing w:val="-7"/>
        </w:rPr>
        <w:t xml:space="preserve"> </w:t>
      </w:r>
      <w:r>
        <w:t>Parties</w:t>
      </w:r>
      <w:r>
        <w:rPr>
          <w:spacing w:val="-4"/>
        </w:rPr>
        <w:t xml:space="preserve"> </w:t>
      </w:r>
      <w:r>
        <w:t>System</w:t>
      </w:r>
      <w:r>
        <w:rPr>
          <w:spacing w:val="-3"/>
        </w:rPr>
        <w:t xml:space="preserve"> </w:t>
      </w:r>
      <w:r>
        <w:t>List.</w:t>
      </w:r>
    </w:p>
    <w:p w14:paraId="154FEF48" w14:textId="77777777" w:rsidR="00300722" w:rsidRDefault="00300722">
      <w:pPr>
        <w:pStyle w:val="BodyText"/>
      </w:pPr>
    </w:p>
    <w:p w14:paraId="369B4EC2" w14:textId="0BDAF4C9" w:rsidR="00300722" w:rsidRDefault="00445F55">
      <w:pPr>
        <w:pStyle w:val="ListParagraph"/>
        <w:numPr>
          <w:ilvl w:val="0"/>
          <w:numId w:val="1"/>
        </w:numPr>
        <w:tabs>
          <w:tab w:val="left" w:pos="1204"/>
        </w:tabs>
        <w:ind w:right="435"/>
      </w:pPr>
      <w:r>
        <w:t>Any</w:t>
      </w:r>
      <w:r>
        <w:rPr>
          <w:spacing w:val="-1"/>
        </w:rPr>
        <w:t xml:space="preserve"> </w:t>
      </w:r>
      <w:r>
        <w:t>program</w:t>
      </w:r>
      <w:r>
        <w:rPr>
          <w:spacing w:val="-1"/>
        </w:rPr>
        <w:t xml:space="preserve"> </w:t>
      </w:r>
      <w:r>
        <w:rPr>
          <w:spacing w:val="-3"/>
        </w:rPr>
        <w:t xml:space="preserve">to </w:t>
      </w:r>
      <w:r>
        <w:t>which</w:t>
      </w:r>
      <w:r>
        <w:rPr>
          <w:spacing w:val="-5"/>
        </w:rPr>
        <w:t xml:space="preserve"> </w:t>
      </w:r>
      <w:r>
        <w:t>I</w:t>
      </w:r>
      <w:r>
        <w:rPr>
          <w:spacing w:val="-7"/>
        </w:rPr>
        <w:t xml:space="preserve"> </w:t>
      </w:r>
      <w:r>
        <w:t>owe</w:t>
      </w:r>
      <w:r>
        <w:rPr>
          <w:spacing w:val="-1"/>
        </w:rPr>
        <w:t xml:space="preserve"> </w:t>
      </w:r>
      <w:r>
        <w:t>a</w:t>
      </w:r>
      <w:r>
        <w:rPr>
          <w:spacing w:val="-2"/>
        </w:rPr>
        <w:t xml:space="preserve"> </w:t>
      </w:r>
      <w:r>
        <w:t>health</w:t>
      </w:r>
      <w:r>
        <w:rPr>
          <w:spacing w:val="-2"/>
        </w:rPr>
        <w:t xml:space="preserve"> </w:t>
      </w:r>
      <w:r>
        <w:t>professions</w:t>
      </w:r>
      <w:r>
        <w:rPr>
          <w:spacing w:val="-4"/>
        </w:rPr>
        <w:t xml:space="preserve"> </w:t>
      </w:r>
      <w:r>
        <w:t>service</w:t>
      </w:r>
      <w:r>
        <w:rPr>
          <w:spacing w:val="-4"/>
        </w:rPr>
        <w:t xml:space="preserve"> </w:t>
      </w:r>
      <w:r>
        <w:t>obligation</w:t>
      </w:r>
      <w:r>
        <w:rPr>
          <w:spacing w:val="-7"/>
        </w:rPr>
        <w:t xml:space="preserve"> </w:t>
      </w:r>
      <w:r>
        <w:t>to</w:t>
      </w:r>
      <w:r>
        <w:rPr>
          <w:spacing w:val="-3"/>
        </w:rPr>
        <w:t xml:space="preserve"> </w:t>
      </w:r>
      <w:r>
        <w:t>release</w:t>
      </w:r>
      <w:r>
        <w:rPr>
          <w:spacing w:val="-4"/>
        </w:rPr>
        <w:t xml:space="preserve"> </w:t>
      </w:r>
      <w:r>
        <w:t>information</w:t>
      </w:r>
      <w:r>
        <w:rPr>
          <w:spacing w:val="-7"/>
        </w:rPr>
        <w:t xml:space="preserve"> </w:t>
      </w:r>
      <w:r>
        <w:t>relating</w:t>
      </w:r>
      <w:r>
        <w:rPr>
          <w:spacing w:val="-7"/>
        </w:rPr>
        <w:t xml:space="preserve"> </w:t>
      </w:r>
      <w:r>
        <w:t>to</w:t>
      </w:r>
      <w:r>
        <w:rPr>
          <w:spacing w:val="-1"/>
        </w:rPr>
        <w:t xml:space="preserve"> </w:t>
      </w:r>
      <w:r>
        <w:t xml:space="preserve">that obligation to </w:t>
      </w:r>
      <w:r w:rsidR="00236B78">
        <w:t xml:space="preserve">the </w:t>
      </w:r>
      <w:r>
        <w:t xml:space="preserve">HHS </w:t>
      </w:r>
      <w:r w:rsidR="00236B78">
        <w:t xml:space="preserve">Secretary </w:t>
      </w:r>
      <w:r>
        <w:t>and/or its</w:t>
      </w:r>
      <w:r>
        <w:rPr>
          <w:spacing w:val="-19"/>
        </w:rPr>
        <w:t xml:space="preserve"> </w:t>
      </w:r>
      <w:r>
        <w:t>contractors.</w:t>
      </w:r>
    </w:p>
    <w:p w14:paraId="7F294BC1" w14:textId="77777777" w:rsidR="00300722" w:rsidRDefault="00300722">
      <w:pPr>
        <w:pStyle w:val="BodyText"/>
        <w:spacing w:before="3"/>
      </w:pPr>
    </w:p>
    <w:p w14:paraId="6E4C1ECD" w14:textId="290C966D" w:rsidR="00300722" w:rsidRDefault="00445F55">
      <w:pPr>
        <w:pStyle w:val="ListParagraph"/>
        <w:numPr>
          <w:ilvl w:val="0"/>
          <w:numId w:val="1"/>
        </w:numPr>
        <w:tabs>
          <w:tab w:val="left" w:pos="1204"/>
        </w:tabs>
        <w:spacing w:line="237" w:lineRule="auto"/>
        <w:ind w:right="321"/>
      </w:pPr>
      <w:r>
        <w:t>The</w:t>
      </w:r>
      <w:r>
        <w:rPr>
          <w:spacing w:val="-3"/>
        </w:rPr>
        <w:t xml:space="preserve"> </w:t>
      </w:r>
      <w:r>
        <w:t>HHS</w:t>
      </w:r>
      <w:r w:rsidR="00236B78">
        <w:t xml:space="preserve"> Secretary</w:t>
      </w:r>
      <w:r>
        <w:t>,</w:t>
      </w:r>
      <w:r>
        <w:rPr>
          <w:spacing w:val="-6"/>
        </w:rPr>
        <w:t xml:space="preserve"> </w:t>
      </w:r>
      <w:r>
        <w:t>and/or</w:t>
      </w:r>
      <w:r>
        <w:rPr>
          <w:spacing w:val="-6"/>
        </w:rPr>
        <w:t xml:space="preserve"> </w:t>
      </w:r>
      <w:r>
        <w:t>its</w:t>
      </w:r>
      <w:r>
        <w:rPr>
          <w:spacing w:val="-3"/>
        </w:rPr>
        <w:t xml:space="preserve"> </w:t>
      </w:r>
      <w:r>
        <w:t>contractors,</w:t>
      </w:r>
      <w:r>
        <w:rPr>
          <w:spacing w:val="-5"/>
        </w:rPr>
        <w:t xml:space="preserve"> </w:t>
      </w:r>
      <w:r>
        <w:rPr>
          <w:spacing w:val="-3"/>
        </w:rPr>
        <w:t>to</w:t>
      </w:r>
      <w:r>
        <w:rPr>
          <w:spacing w:val="-2"/>
        </w:rPr>
        <w:t xml:space="preserve"> </w:t>
      </w:r>
      <w:r>
        <w:t>release</w:t>
      </w:r>
      <w:r>
        <w:rPr>
          <w:spacing w:val="-4"/>
        </w:rPr>
        <w:t xml:space="preserve"> </w:t>
      </w:r>
      <w:r>
        <w:t>the</w:t>
      </w:r>
      <w:r>
        <w:rPr>
          <w:spacing w:val="-2"/>
        </w:rPr>
        <w:t xml:space="preserve"> </w:t>
      </w:r>
      <w:r>
        <w:t>following</w:t>
      </w:r>
      <w:r>
        <w:rPr>
          <w:spacing w:val="-6"/>
        </w:rPr>
        <w:t xml:space="preserve"> </w:t>
      </w:r>
      <w:r>
        <w:t>information</w:t>
      </w:r>
      <w:r>
        <w:rPr>
          <w:spacing w:val="-8"/>
        </w:rPr>
        <w:t xml:space="preserve"> </w:t>
      </w:r>
      <w:r>
        <w:t>to</w:t>
      </w:r>
      <w:r>
        <w:rPr>
          <w:spacing w:val="-2"/>
        </w:rPr>
        <w:t xml:space="preserve"> </w:t>
      </w:r>
      <w:r>
        <w:t>the</w:t>
      </w:r>
      <w:r>
        <w:rPr>
          <w:spacing w:val="-5"/>
        </w:rPr>
        <w:t xml:space="preserve"> </w:t>
      </w:r>
      <w:r>
        <w:t>educational</w:t>
      </w:r>
      <w:r>
        <w:rPr>
          <w:spacing w:val="-3"/>
        </w:rPr>
        <w:t xml:space="preserve"> </w:t>
      </w:r>
      <w:r>
        <w:t>institution</w:t>
      </w:r>
      <w:r>
        <w:rPr>
          <w:spacing w:val="-8"/>
        </w:rPr>
        <w:t xml:space="preserve"> </w:t>
      </w:r>
      <w:r>
        <w:t>where</w:t>
      </w:r>
      <w:r>
        <w:rPr>
          <w:spacing w:val="-2"/>
        </w:rPr>
        <w:t xml:space="preserve"> </w:t>
      </w:r>
      <w:r>
        <w:t>I am/will</w:t>
      </w:r>
      <w:r>
        <w:rPr>
          <w:spacing w:val="-2"/>
        </w:rPr>
        <w:t xml:space="preserve"> </w:t>
      </w:r>
      <w:r>
        <w:t>be</w:t>
      </w:r>
      <w:r>
        <w:rPr>
          <w:spacing w:val="-6"/>
        </w:rPr>
        <w:t xml:space="preserve"> </w:t>
      </w:r>
      <w:r>
        <w:t>employed</w:t>
      </w:r>
      <w:r>
        <w:rPr>
          <w:spacing w:val="-2"/>
        </w:rPr>
        <w:t xml:space="preserve"> </w:t>
      </w:r>
      <w:r>
        <w:t>as</w:t>
      </w:r>
      <w:r>
        <w:rPr>
          <w:spacing w:val="-4"/>
        </w:rPr>
        <w:t xml:space="preserve"> </w:t>
      </w:r>
      <w:r>
        <w:t>a</w:t>
      </w:r>
      <w:r>
        <w:rPr>
          <w:spacing w:val="-2"/>
        </w:rPr>
        <w:t xml:space="preserve"> </w:t>
      </w:r>
      <w:r>
        <w:t>faculty</w:t>
      </w:r>
      <w:r>
        <w:rPr>
          <w:spacing w:val="-3"/>
        </w:rPr>
        <w:t xml:space="preserve"> </w:t>
      </w:r>
      <w:r>
        <w:t>member</w:t>
      </w:r>
      <w:r>
        <w:rPr>
          <w:spacing w:val="-4"/>
        </w:rPr>
        <w:t xml:space="preserve"> </w:t>
      </w:r>
      <w:r>
        <w:rPr>
          <w:spacing w:val="-3"/>
        </w:rPr>
        <w:t>to</w:t>
      </w:r>
      <w:r>
        <w:rPr>
          <w:spacing w:val="-1"/>
        </w:rPr>
        <w:t xml:space="preserve"> </w:t>
      </w:r>
      <w:r>
        <w:t>assess</w:t>
      </w:r>
      <w:r>
        <w:rPr>
          <w:spacing w:val="-4"/>
        </w:rPr>
        <w:t xml:space="preserve"> </w:t>
      </w:r>
      <w:r>
        <w:t>my</w:t>
      </w:r>
      <w:r>
        <w:rPr>
          <w:spacing w:val="-1"/>
        </w:rPr>
        <w:t xml:space="preserve"> </w:t>
      </w:r>
      <w:r>
        <w:t>eligibility</w:t>
      </w:r>
      <w:r>
        <w:rPr>
          <w:spacing w:val="-3"/>
        </w:rPr>
        <w:t xml:space="preserve"> to</w:t>
      </w:r>
      <w:r>
        <w:rPr>
          <w:spacing w:val="-1"/>
        </w:rPr>
        <w:t xml:space="preserve"> </w:t>
      </w:r>
      <w:r>
        <w:t>participate</w:t>
      </w:r>
      <w:r>
        <w:rPr>
          <w:spacing w:val="-1"/>
        </w:rPr>
        <w:t xml:space="preserve"> </w:t>
      </w:r>
      <w:r>
        <w:t>in</w:t>
      </w:r>
      <w:r>
        <w:rPr>
          <w:spacing w:val="-7"/>
        </w:rPr>
        <w:t xml:space="preserve"> </w:t>
      </w:r>
      <w:r>
        <w:t>the</w:t>
      </w:r>
      <w:r>
        <w:rPr>
          <w:spacing w:val="-1"/>
        </w:rPr>
        <w:t xml:space="preserve"> </w:t>
      </w:r>
      <w:r>
        <w:t>FLRP,</w:t>
      </w:r>
      <w:r>
        <w:rPr>
          <w:spacing w:val="-4"/>
        </w:rPr>
        <w:t xml:space="preserve"> </w:t>
      </w:r>
      <w:r>
        <w:t>and,</w:t>
      </w:r>
      <w:r>
        <w:rPr>
          <w:spacing w:val="-2"/>
        </w:rPr>
        <w:t xml:space="preserve"> </w:t>
      </w:r>
      <w:r>
        <w:t>if</w:t>
      </w:r>
      <w:r>
        <w:rPr>
          <w:spacing w:val="-4"/>
        </w:rPr>
        <w:t xml:space="preserve"> </w:t>
      </w:r>
      <w:r>
        <w:t xml:space="preserve">selected to participate in the FLRP, my compliance with the </w:t>
      </w:r>
      <w:r>
        <w:rPr>
          <w:spacing w:val="-3"/>
        </w:rPr>
        <w:t xml:space="preserve">FLRP </w:t>
      </w:r>
      <w:r>
        <w:t>service obligation: name, social security number and other identifying</w:t>
      </w:r>
      <w:r>
        <w:rPr>
          <w:spacing w:val="-19"/>
        </w:rPr>
        <w:t xml:space="preserve"> </w:t>
      </w:r>
      <w:r>
        <w:t>information.</w:t>
      </w:r>
    </w:p>
    <w:p w14:paraId="794689B1" w14:textId="77777777" w:rsidR="00300722" w:rsidRDefault="00300722">
      <w:pPr>
        <w:pStyle w:val="BodyText"/>
        <w:spacing w:before="10"/>
        <w:rPr>
          <w:sz w:val="21"/>
        </w:rPr>
      </w:pPr>
    </w:p>
    <w:p w14:paraId="221D48CF" w14:textId="20A2A886" w:rsidR="00300722" w:rsidRDefault="00445F55">
      <w:pPr>
        <w:pStyle w:val="ListParagraph"/>
        <w:numPr>
          <w:ilvl w:val="0"/>
          <w:numId w:val="1"/>
        </w:numPr>
        <w:tabs>
          <w:tab w:val="left" w:pos="1200"/>
          <w:tab w:val="left" w:pos="1201"/>
        </w:tabs>
        <w:ind w:right="173"/>
      </w:pPr>
      <w:r>
        <w:t xml:space="preserve">The educational institution at which I am/will be employed as a faculty member </w:t>
      </w:r>
      <w:r>
        <w:rPr>
          <w:spacing w:val="-3"/>
        </w:rPr>
        <w:t xml:space="preserve">to </w:t>
      </w:r>
      <w:r>
        <w:t>release information relating</w:t>
      </w:r>
      <w:r>
        <w:rPr>
          <w:spacing w:val="-6"/>
        </w:rPr>
        <w:t xml:space="preserve"> </w:t>
      </w:r>
      <w:r>
        <w:t>to</w:t>
      </w:r>
      <w:r>
        <w:rPr>
          <w:spacing w:val="-4"/>
        </w:rPr>
        <w:t xml:space="preserve"> </w:t>
      </w:r>
      <w:r>
        <w:t>my</w:t>
      </w:r>
      <w:r>
        <w:rPr>
          <w:spacing w:val="-4"/>
        </w:rPr>
        <w:t xml:space="preserve"> </w:t>
      </w:r>
      <w:r>
        <w:t>employment</w:t>
      </w:r>
      <w:r>
        <w:rPr>
          <w:spacing w:val="-7"/>
        </w:rPr>
        <w:t xml:space="preserve"> </w:t>
      </w:r>
      <w:r>
        <w:t>status</w:t>
      </w:r>
      <w:r>
        <w:rPr>
          <w:spacing w:val="-6"/>
        </w:rPr>
        <w:t xml:space="preserve"> </w:t>
      </w:r>
      <w:r>
        <w:t>(e.g.,</w:t>
      </w:r>
      <w:r>
        <w:rPr>
          <w:spacing w:val="-6"/>
        </w:rPr>
        <w:t xml:space="preserve"> </w:t>
      </w:r>
      <w:r>
        <w:t>date</w:t>
      </w:r>
      <w:r>
        <w:rPr>
          <w:spacing w:val="-5"/>
        </w:rPr>
        <w:t xml:space="preserve"> </w:t>
      </w:r>
      <w:r>
        <w:t>of</w:t>
      </w:r>
      <w:r>
        <w:rPr>
          <w:spacing w:val="-8"/>
        </w:rPr>
        <w:t xml:space="preserve"> </w:t>
      </w:r>
      <w:r>
        <w:t>employment,</w:t>
      </w:r>
      <w:r>
        <w:rPr>
          <w:spacing w:val="-3"/>
        </w:rPr>
        <w:t xml:space="preserve"> </w:t>
      </w:r>
      <w:r>
        <w:t>number</w:t>
      </w:r>
      <w:r>
        <w:rPr>
          <w:spacing w:val="-5"/>
        </w:rPr>
        <w:t xml:space="preserve"> </w:t>
      </w:r>
      <w:r>
        <w:t>of</w:t>
      </w:r>
      <w:r>
        <w:rPr>
          <w:spacing w:val="-3"/>
        </w:rPr>
        <w:t xml:space="preserve"> </w:t>
      </w:r>
      <w:r>
        <w:t>hours</w:t>
      </w:r>
      <w:r>
        <w:rPr>
          <w:spacing w:val="-5"/>
        </w:rPr>
        <w:t xml:space="preserve"> </w:t>
      </w:r>
      <w:r>
        <w:t>worked,</w:t>
      </w:r>
      <w:r>
        <w:rPr>
          <w:spacing w:val="-5"/>
        </w:rPr>
        <w:t xml:space="preserve"> </w:t>
      </w:r>
      <w:r>
        <w:t>absences</w:t>
      </w:r>
      <w:r>
        <w:rPr>
          <w:spacing w:val="-3"/>
        </w:rPr>
        <w:t xml:space="preserve"> </w:t>
      </w:r>
      <w:r>
        <w:t>from</w:t>
      </w:r>
      <w:r>
        <w:rPr>
          <w:spacing w:val="-4"/>
        </w:rPr>
        <w:t xml:space="preserve"> </w:t>
      </w:r>
      <w:r>
        <w:t>work, position held, etc.) to HHS</w:t>
      </w:r>
      <w:r w:rsidR="00236B78">
        <w:t xml:space="preserve"> Secretary</w:t>
      </w:r>
      <w:r>
        <w:t xml:space="preserve"> and/or its contractors, for purposes of determining my eligibility </w:t>
      </w:r>
      <w:r>
        <w:rPr>
          <w:spacing w:val="-3"/>
        </w:rPr>
        <w:t xml:space="preserve">to </w:t>
      </w:r>
      <w:r>
        <w:t>participate in FLRP</w:t>
      </w:r>
      <w:r>
        <w:rPr>
          <w:spacing w:val="-4"/>
        </w:rPr>
        <w:t xml:space="preserve"> </w:t>
      </w:r>
      <w:r>
        <w:t>and,</w:t>
      </w:r>
      <w:r>
        <w:rPr>
          <w:spacing w:val="-3"/>
        </w:rPr>
        <w:t xml:space="preserve"> </w:t>
      </w:r>
      <w:r>
        <w:t>if</w:t>
      </w:r>
      <w:r>
        <w:rPr>
          <w:spacing w:val="-3"/>
        </w:rPr>
        <w:t xml:space="preserve"> </w:t>
      </w:r>
      <w:r>
        <w:t>I</w:t>
      </w:r>
      <w:r>
        <w:rPr>
          <w:spacing w:val="-3"/>
        </w:rPr>
        <w:t xml:space="preserve"> am</w:t>
      </w:r>
      <w:r>
        <w:rPr>
          <w:spacing w:val="-2"/>
        </w:rPr>
        <w:t xml:space="preserve"> </w:t>
      </w:r>
      <w:r>
        <w:t>selected</w:t>
      </w:r>
      <w:r>
        <w:rPr>
          <w:spacing w:val="-4"/>
        </w:rPr>
        <w:t xml:space="preserve"> </w:t>
      </w:r>
      <w:r>
        <w:t>to</w:t>
      </w:r>
      <w:r>
        <w:rPr>
          <w:spacing w:val="-2"/>
        </w:rPr>
        <w:t xml:space="preserve"> </w:t>
      </w:r>
      <w:r>
        <w:t>participate</w:t>
      </w:r>
      <w:r>
        <w:rPr>
          <w:spacing w:val="-2"/>
        </w:rPr>
        <w:t xml:space="preserve"> </w:t>
      </w:r>
      <w:r>
        <w:t>in</w:t>
      </w:r>
      <w:r>
        <w:rPr>
          <w:spacing w:val="-4"/>
        </w:rPr>
        <w:t xml:space="preserve"> </w:t>
      </w:r>
      <w:r>
        <w:t>FLRP,</w:t>
      </w:r>
      <w:r>
        <w:rPr>
          <w:spacing w:val="-7"/>
        </w:rPr>
        <w:t xml:space="preserve"> </w:t>
      </w:r>
      <w:r>
        <w:t>my</w:t>
      </w:r>
      <w:r>
        <w:rPr>
          <w:spacing w:val="-4"/>
        </w:rPr>
        <w:t xml:space="preserve"> </w:t>
      </w:r>
      <w:r>
        <w:t>compliance</w:t>
      </w:r>
      <w:r>
        <w:rPr>
          <w:spacing w:val="-2"/>
        </w:rPr>
        <w:t xml:space="preserve"> </w:t>
      </w:r>
      <w:r>
        <w:t>with</w:t>
      </w:r>
      <w:r>
        <w:rPr>
          <w:spacing w:val="-3"/>
        </w:rPr>
        <w:t xml:space="preserve"> </w:t>
      </w:r>
      <w:r>
        <w:t>the</w:t>
      </w:r>
      <w:r>
        <w:rPr>
          <w:spacing w:val="-5"/>
        </w:rPr>
        <w:t xml:space="preserve"> </w:t>
      </w:r>
      <w:r>
        <w:t>FLRP</w:t>
      </w:r>
      <w:r>
        <w:rPr>
          <w:spacing w:val="-2"/>
        </w:rPr>
        <w:t xml:space="preserve"> </w:t>
      </w:r>
      <w:r>
        <w:t>service</w:t>
      </w:r>
      <w:r>
        <w:rPr>
          <w:spacing w:val="-5"/>
        </w:rPr>
        <w:t xml:space="preserve"> </w:t>
      </w:r>
      <w:r>
        <w:t>requirements.</w:t>
      </w:r>
    </w:p>
    <w:p w14:paraId="587EEA44" w14:textId="77777777" w:rsidR="00300722" w:rsidRDefault="00300722">
      <w:pPr>
        <w:pStyle w:val="BodyText"/>
      </w:pPr>
    </w:p>
    <w:p w14:paraId="17EE0DF8" w14:textId="463BF2B5" w:rsidR="00300722" w:rsidRDefault="00445F55">
      <w:pPr>
        <w:pStyle w:val="BodyText"/>
        <w:ind w:left="120" w:right="197"/>
      </w:pPr>
      <w:r>
        <w:t xml:space="preserve">This authorization will take effect on the date I sign this release. If I </w:t>
      </w:r>
      <w:r w:rsidR="00D0663F">
        <w:t xml:space="preserve">am </w:t>
      </w:r>
      <w:r>
        <w:t xml:space="preserve">a participant in the FLRP, this authorization shall remain in effect until the date my FLRP obligation has been fulfilled. If I do not become a participant in the FLRP, this authorization shall remain in effect until </w:t>
      </w:r>
      <w:r>
        <w:rPr>
          <w:b/>
          <w:i/>
        </w:rPr>
        <w:t xml:space="preserve">September </w:t>
      </w:r>
      <w:r w:rsidRPr="002A0214">
        <w:rPr>
          <w:b/>
          <w:i/>
        </w:rPr>
        <w:t>30</w:t>
      </w:r>
      <w:r w:rsidR="00A638BA" w:rsidRPr="00A638BA">
        <w:rPr>
          <w:b/>
          <w:i/>
          <w:vertAlign w:val="superscript"/>
        </w:rPr>
        <w:t>th</w:t>
      </w:r>
      <w:r w:rsidR="00DE56B6" w:rsidRPr="002A0214">
        <w:rPr>
          <w:b/>
          <w:i/>
        </w:rPr>
        <w:t xml:space="preserve"> </w:t>
      </w:r>
      <w:r w:rsidR="00DE56B6" w:rsidRPr="002A0214">
        <w:t>of</w:t>
      </w:r>
      <w:r w:rsidR="00DE56B6">
        <w:t xml:space="preserve"> the fiscal year in which it was signed</w:t>
      </w:r>
      <w:r w:rsidR="00A638BA">
        <w:t xml:space="preserve"> or until this </w:t>
      </w:r>
      <w:r>
        <w:t xml:space="preserve">authorization </w:t>
      </w:r>
      <w:r w:rsidR="00A638BA">
        <w:t xml:space="preserve">is </w:t>
      </w:r>
      <w:r>
        <w:t>revoked by me in writing</w:t>
      </w:r>
      <w:r w:rsidR="00A638BA">
        <w:t>, whichever occurs first</w:t>
      </w:r>
      <w:r>
        <w:t>.</w:t>
      </w:r>
    </w:p>
    <w:p w14:paraId="229A9FB6" w14:textId="77777777" w:rsidR="00300722" w:rsidRDefault="00300722">
      <w:pPr>
        <w:pStyle w:val="BodyText"/>
        <w:rPr>
          <w:sz w:val="20"/>
        </w:rPr>
      </w:pPr>
    </w:p>
    <w:p w14:paraId="20EDE0EF" w14:textId="77777777" w:rsidR="00300722" w:rsidRDefault="00300722">
      <w:pPr>
        <w:pStyle w:val="BodyText"/>
        <w:rPr>
          <w:sz w:val="20"/>
        </w:rPr>
      </w:pPr>
    </w:p>
    <w:p w14:paraId="60DB062A" w14:textId="25F791BD" w:rsidR="00300722" w:rsidRDefault="00445F55">
      <w:pPr>
        <w:pStyle w:val="BodyText"/>
        <w:spacing w:before="2"/>
        <w:rPr>
          <w:sz w:val="17"/>
        </w:rPr>
      </w:pPr>
      <w:r>
        <w:rPr>
          <w:noProof/>
        </w:rPr>
        <mc:AlternateContent>
          <mc:Choice Requires="wpg">
            <w:drawing>
              <wp:anchor distT="0" distB="0" distL="0" distR="0" simplePos="0" relativeHeight="1096" behindDoc="0" locked="0" layoutInCell="1" allowOverlap="1" wp14:anchorId="0431B44D" wp14:editId="7EF206B0">
                <wp:simplePos x="0" y="0"/>
                <wp:positionH relativeFrom="page">
                  <wp:posOffset>454025</wp:posOffset>
                </wp:positionH>
                <wp:positionV relativeFrom="paragraph">
                  <wp:posOffset>158115</wp:posOffset>
                </wp:positionV>
                <wp:extent cx="6865620" cy="13970"/>
                <wp:effectExtent l="6350" t="0" r="5080" b="889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13970"/>
                          <a:chOff x="715" y="249"/>
                          <a:chExt cx="10812" cy="22"/>
                        </a:xfrm>
                      </wpg:grpSpPr>
                      <wps:wsp>
                        <wps:cNvPr id="4" name="Rectangle 5"/>
                        <wps:cNvSpPr>
                          <a:spLocks noChangeArrowheads="1"/>
                        </wps:cNvSpPr>
                        <wps:spPr bwMode="auto">
                          <a:xfrm>
                            <a:off x="720" y="249"/>
                            <a:ext cx="10800" cy="2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720" y="250"/>
                            <a:ext cx="10802" cy="2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3"/>
                        <wps:cNvCnPr>
                          <a:cxnSpLocks noChangeShapeType="1"/>
                        </wps:cNvCnPr>
                        <wps:spPr bwMode="auto">
                          <a:xfrm>
                            <a:off x="720" y="266"/>
                            <a:ext cx="10802" cy="0"/>
                          </a:xfrm>
                          <a:prstGeom prst="line">
                            <a:avLst/>
                          </a:prstGeom>
                          <a:noFill/>
                          <a:ln w="6350">
                            <a:solidFill>
                              <a:srgbClr val="E1E1E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BD8D24" id="Group 2" o:spid="_x0000_s1026" style="position:absolute;margin-left:35.75pt;margin-top:12.45pt;width:540.6pt;height:1.1pt;z-index:1096;mso-wrap-distance-left:0;mso-wrap-distance-right:0;mso-position-horizontal-relative:page" coordorigin="715,249" coordsize="108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">
                <v:rect id="Rectangle 5" o:spid="_x0000_s1027" style="position:absolute;left:720;top:249;width:1080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" fillcolor="gray" stroked="f"/>
                <v:rect id="Rectangle 4" o:spid="_x0000_s1028" style="position:absolute;left:720;top:250;width:1080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fillcolor="#9f9f9f" stroked="f"/>
                <v:line id="Line 3" o:spid="_x0000_s1029" style="position:absolute;visibility:visible;mso-wrap-style:square" from="720,266" to="1152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" strokecolor="#e1e1e1" strokeweight=".5pt"/>
                <w10:wrap type="topAndBottom" anchorx="page"/>
              </v:group>
            </w:pict>
          </mc:Fallback>
        </mc:AlternateContent>
      </w:r>
    </w:p>
    <w:p w14:paraId="4D887530" w14:textId="77777777" w:rsidR="00300722" w:rsidRDefault="00445F55">
      <w:pPr>
        <w:pStyle w:val="BodyText"/>
        <w:tabs>
          <w:tab w:val="left" w:pos="8041"/>
        </w:tabs>
        <w:spacing w:before="18"/>
        <w:ind w:left="120"/>
      </w:pPr>
      <w:r>
        <w:t>Signature</w:t>
      </w:r>
      <w:r>
        <w:rPr>
          <w:spacing w:val="-1"/>
        </w:rPr>
        <w:t xml:space="preserve"> </w:t>
      </w:r>
      <w:r>
        <w:t>of</w:t>
      </w:r>
      <w:r>
        <w:rPr>
          <w:spacing w:val="-2"/>
        </w:rPr>
        <w:t xml:space="preserve"> </w:t>
      </w:r>
      <w:r>
        <w:t>Applicant</w:t>
      </w:r>
      <w:r>
        <w:tab/>
        <w:t>Date</w:t>
      </w:r>
    </w:p>
    <w:p w14:paraId="07049CEA" w14:textId="77777777" w:rsidR="00300722" w:rsidRDefault="00300722">
      <w:pPr>
        <w:pStyle w:val="BodyText"/>
        <w:rPr>
          <w:sz w:val="20"/>
        </w:rPr>
      </w:pPr>
    </w:p>
    <w:p w14:paraId="570474C1" w14:textId="77777777" w:rsidR="00300722" w:rsidRDefault="00300722">
      <w:pPr>
        <w:pStyle w:val="BodyText"/>
        <w:rPr>
          <w:sz w:val="20"/>
        </w:rPr>
      </w:pPr>
    </w:p>
    <w:p w14:paraId="60FFEF58" w14:textId="77777777" w:rsidR="00300722" w:rsidRDefault="00300722">
      <w:pPr>
        <w:pStyle w:val="BodyText"/>
        <w:rPr>
          <w:sz w:val="20"/>
        </w:rPr>
      </w:pPr>
    </w:p>
    <w:p w14:paraId="558DFE00" w14:textId="77777777" w:rsidR="00300722" w:rsidRDefault="00300722">
      <w:pPr>
        <w:pStyle w:val="BodyText"/>
        <w:rPr>
          <w:sz w:val="20"/>
        </w:rPr>
      </w:pPr>
    </w:p>
    <w:p w14:paraId="43562994" w14:textId="77777777" w:rsidR="00300722" w:rsidRDefault="00300722">
      <w:pPr>
        <w:pStyle w:val="BodyText"/>
        <w:rPr>
          <w:sz w:val="20"/>
        </w:rPr>
      </w:pPr>
    </w:p>
    <w:p w14:paraId="5B85FBF7" w14:textId="77777777" w:rsidR="00300722" w:rsidRDefault="00300722">
      <w:pPr>
        <w:pStyle w:val="BodyText"/>
        <w:rPr>
          <w:sz w:val="20"/>
        </w:rPr>
      </w:pPr>
    </w:p>
    <w:p w14:paraId="3E200D78" w14:textId="77777777" w:rsidR="00300722" w:rsidRDefault="00300722">
      <w:pPr>
        <w:pStyle w:val="BodyText"/>
        <w:rPr>
          <w:sz w:val="20"/>
        </w:rPr>
      </w:pPr>
    </w:p>
    <w:p w14:paraId="6EB18D28" w14:textId="77777777" w:rsidR="00300722" w:rsidRDefault="00300722">
      <w:pPr>
        <w:pStyle w:val="BodyText"/>
        <w:rPr>
          <w:sz w:val="20"/>
        </w:rPr>
      </w:pPr>
    </w:p>
    <w:p w14:paraId="2C812C32" w14:textId="77777777" w:rsidR="00300722" w:rsidRDefault="00300722">
      <w:pPr>
        <w:pStyle w:val="BodyText"/>
        <w:rPr>
          <w:sz w:val="20"/>
        </w:rPr>
      </w:pPr>
    </w:p>
    <w:p w14:paraId="72894CF5" w14:textId="77777777" w:rsidR="00300722" w:rsidRDefault="00300722">
      <w:pPr>
        <w:pStyle w:val="BodyText"/>
        <w:rPr>
          <w:sz w:val="20"/>
        </w:rPr>
      </w:pPr>
    </w:p>
    <w:p w14:paraId="185A4832" w14:textId="77777777" w:rsidR="00300722" w:rsidRDefault="00300722">
      <w:pPr>
        <w:pStyle w:val="BodyText"/>
        <w:rPr>
          <w:sz w:val="20"/>
        </w:rPr>
      </w:pPr>
    </w:p>
    <w:p w14:paraId="5A905CEF" w14:textId="77777777" w:rsidR="00300722" w:rsidRDefault="00300722">
      <w:pPr>
        <w:pStyle w:val="BodyText"/>
        <w:rPr>
          <w:sz w:val="19"/>
        </w:rPr>
      </w:pPr>
    </w:p>
    <w:p w14:paraId="6F4A348F" w14:textId="77777777" w:rsidR="00300722" w:rsidRDefault="00445F55">
      <w:pPr>
        <w:spacing w:before="64"/>
        <w:ind w:right="742"/>
        <w:jc w:val="right"/>
        <w:rPr>
          <w:sz w:val="18"/>
        </w:rPr>
      </w:pPr>
      <w:r>
        <w:rPr>
          <w:sz w:val="18"/>
        </w:rPr>
        <w:t>2</w:t>
      </w:r>
    </w:p>
    <w:sectPr w:rsidR="00300722">
      <w:pgSz w:w="12240" w:h="15840"/>
      <w:pgMar w:top="3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64E8C"/>
    <w:multiLevelType w:val="hybridMultilevel"/>
    <w:tmpl w:val="24BA70E4"/>
    <w:lvl w:ilvl="0" w:tplc="7F3A66DE">
      <w:start w:val="1"/>
      <w:numFmt w:val="lowerRoman"/>
      <w:lvlText w:val="%1."/>
      <w:lvlJc w:val="left"/>
      <w:pPr>
        <w:ind w:left="1200" w:hanging="360"/>
        <w:jc w:val="left"/>
      </w:pPr>
      <w:rPr>
        <w:rFonts w:ascii="Calibri" w:eastAsia="Calibri" w:hAnsi="Calibri" w:cs="Calibri" w:hint="default"/>
        <w:spacing w:val="-1"/>
        <w:w w:val="100"/>
        <w:sz w:val="22"/>
        <w:szCs w:val="22"/>
      </w:rPr>
    </w:lvl>
    <w:lvl w:ilvl="1" w:tplc="C62C1F90">
      <w:numFmt w:val="bullet"/>
      <w:lvlText w:val="•"/>
      <w:lvlJc w:val="left"/>
      <w:pPr>
        <w:ind w:left="2184" w:hanging="360"/>
      </w:pPr>
      <w:rPr>
        <w:rFonts w:hint="default"/>
      </w:rPr>
    </w:lvl>
    <w:lvl w:ilvl="2" w:tplc="1EAAD916">
      <w:numFmt w:val="bullet"/>
      <w:lvlText w:val="•"/>
      <w:lvlJc w:val="left"/>
      <w:pPr>
        <w:ind w:left="3168" w:hanging="360"/>
      </w:pPr>
      <w:rPr>
        <w:rFonts w:hint="default"/>
      </w:rPr>
    </w:lvl>
    <w:lvl w:ilvl="3" w:tplc="C876F648">
      <w:numFmt w:val="bullet"/>
      <w:lvlText w:val="•"/>
      <w:lvlJc w:val="left"/>
      <w:pPr>
        <w:ind w:left="4152" w:hanging="360"/>
      </w:pPr>
      <w:rPr>
        <w:rFonts w:hint="default"/>
      </w:rPr>
    </w:lvl>
    <w:lvl w:ilvl="4" w:tplc="CD96AB5C">
      <w:numFmt w:val="bullet"/>
      <w:lvlText w:val="•"/>
      <w:lvlJc w:val="left"/>
      <w:pPr>
        <w:ind w:left="5136" w:hanging="360"/>
      </w:pPr>
      <w:rPr>
        <w:rFonts w:hint="default"/>
      </w:rPr>
    </w:lvl>
    <w:lvl w:ilvl="5" w:tplc="627EEF5E">
      <w:numFmt w:val="bullet"/>
      <w:lvlText w:val="•"/>
      <w:lvlJc w:val="left"/>
      <w:pPr>
        <w:ind w:left="6120" w:hanging="360"/>
      </w:pPr>
      <w:rPr>
        <w:rFonts w:hint="default"/>
      </w:rPr>
    </w:lvl>
    <w:lvl w:ilvl="6" w:tplc="7AF2F1AC">
      <w:numFmt w:val="bullet"/>
      <w:lvlText w:val="•"/>
      <w:lvlJc w:val="left"/>
      <w:pPr>
        <w:ind w:left="7104" w:hanging="360"/>
      </w:pPr>
      <w:rPr>
        <w:rFonts w:hint="default"/>
      </w:rPr>
    </w:lvl>
    <w:lvl w:ilvl="7" w:tplc="06EA9B2A">
      <w:numFmt w:val="bullet"/>
      <w:lvlText w:val="•"/>
      <w:lvlJc w:val="left"/>
      <w:pPr>
        <w:ind w:left="8088" w:hanging="360"/>
      </w:pPr>
      <w:rPr>
        <w:rFonts w:hint="default"/>
      </w:rPr>
    </w:lvl>
    <w:lvl w:ilvl="8" w:tplc="1A6E2D88">
      <w:numFmt w:val="bullet"/>
      <w:lvlText w:val="•"/>
      <w:lvlJc w:val="left"/>
      <w:pPr>
        <w:ind w:left="907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22"/>
    <w:rsid w:val="000B1C83"/>
    <w:rsid w:val="000C4FE5"/>
    <w:rsid w:val="00173883"/>
    <w:rsid w:val="001A485D"/>
    <w:rsid w:val="001B6789"/>
    <w:rsid w:val="00236B78"/>
    <w:rsid w:val="00265508"/>
    <w:rsid w:val="002A0214"/>
    <w:rsid w:val="00300722"/>
    <w:rsid w:val="00337C85"/>
    <w:rsid w:val="00445F55"/>
    <w:rsid w:val="005254D7"/>
    <w:rsid w:val="0056222E"/>
    <w:rsid w:val="006C4C13"/>
    <w:rsid w:val="008155E8"/>
    <w:rsid w:val="009C0817"/>
    <w:rsid w:val="00A22B1F"/>
    <w:rsid w:val="00A37CEA"/>
    <w:rsid w:val="00A638BA"/>
    <w:rsid w:val="00AA31AD"/>
    <w:rsid w:val="00AF0835"/>
    <w:rsid w:val="00BA0EED"/>
    <w:rsid w:val="00CD6035"/>
    <w:rsid w:val="00D0663F"/>
    <w:rsid w:val="00D52950"/>
    <w:rsid w:val="00DB1378"/>
    <w:rsid w:val="00DE56B6"/>
    <w:rsid w:val="00E00B6C"/>
    <w:rsid w:val="00EC4111"/>
    <w:rsid w:val="00ED3FFF"/>
    <w:rsid w:val="00EE09E8"/>
    <w:rsid w:val="00F269C0"/>
    <w:rsid w:val="00FA12F0"/>
    <w:rsid w:val="00FA3DD7"/>
    <w:rsid w:val="00FA5315"/>
    <w:rsid w:val="00FB36BC"/>
    <w:rsid w:val="00FF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right="16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E5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6B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65508"/>
    <w:rPr>
      <w:sz w:val="16"/>
      <w:szCs w:val="16"/>
    </w:rPr>
  </w:style>
  <w:style w:type="paragraph" w:styleId="CommentText">
    <w:name w:val="annotation text"/>
    <w:basedOn w:val="Normal"/>
    <w:link w:val="CommentTextChar"/>
    <w:uiPriority w:val="99"/>
    <w:semiHidden/>
    <w:unhideWhenUsed/>
    <w:rsid w:val="00265508"/>
    <w:rPr>
      <w:sz w:val="20"/>
      <w:szCs w:val="20"/>
    </w:rPr>
  </w:style>
  <w:style w:type="character" w:customStyle="1" w:styleId="CommentTextChar">
    <w:name w:val="Comment Text Char"/>
    <w:basedOn w:val="DefaultParagraphFont"/>
    <w:link w:val="CommentText"/>
    <w:uiPriority w:val="99"/>
    <w:semiHidden/>
    <w:rsid w:val="0026550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65508"/>
    <w:rPr>
      <w:b/>
      <w:bCs/>
    </w:rPr>
  </w:style>
  <w:style w:type="character" w:customStyle="1" w:styleId="CommentSubjectChar">
    <w:name w:val="Comment Subject Char"/>
    <w:basedOn w:val="CommentTextChar"/>
    <w:link w:val="CommentSubject"/>
    <w:uiPriority w:val="99"/>
    <w:semiHidden/>
    <w:rsid w:val="00265508"/>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right="16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E5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6B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65508"/>
    <w:rPr>
      <w:sz w:val="16"/>
      <w:szCs w:val="16"/>
    </w:rPr>
  </w:style>
  <w:style w:type="paragraph" w:styleId="CommentText">
    <w:name w:val="annotation text"/>
    <w:basedOn w:val="Normal"/>
    <w:link w:val="CommentTextChar"/>
    <w:uiPriority w:val="99"/>
    <w:semiHidden/>
    <w:unhideWhenUsed/>
    <w:rsid w:val="00265508"/>
    <w:rPr>
      <w:sz w:val="20"/>
      <w:szCs w:val="20"/>
    </w:rPr>
  </w:style>
  <w:style w:type="character" w:customStyle="1" w:styleId="CommentTextChar">
    <w:name w:val="Comment Text Char"/>
    <w:basedOn w:val="DefaultParagraphFont"/>
    <w:link w:val="CommentText"/>
    <w:uiPriority w:val="99"/>
    <w:semiHidden/>
    <w:rsid w:val="0026550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65508"/>
    <w:rPr>
      <w:b/>
      <w:bCs/>
    </w:rPr>
  </w:style>
  <w:style w:type="character" w:customStyle="1" w:styleId="CommentSubjectChar">
    <w:name w:val="Comment Subject Char"/>
    <w:basedOn w:val="CommentTextChar"/>
    <w:link w:val="CommentSubject"/>
    <w:uiPriority w:val="99"/>
    <w:semiHidden/>
    <w:rsid w:val="0026550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rsa.gov/loanscholarships/repayment/faculty/form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GetHelp@hrs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www.hrsa.gov/loanscholarships/repayment/faculty/forms.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etHelp@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7" ma:contentTypeDescription="Create a new document." ma:contentTypeScope="" ma:versionID="d6fb7311ad670bef7065f6184fe47994">
  <xsd:schema xmlns:xsd="http://www.w3.org/2001/XMLSchema" xmlns:xs="http://www.w3.org/2001/XMLSchema" xmlns:p="http://schemas.microsoft.com/office/2006/metadata/properties" targetNamespace="http://schemas.microsoft.com/office/2006/metadata/properties" ma:root="true" ma:fieldsID="354a52027b8d7edd7a4694e36f4c1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71F1-26EF-4167-B194-C24AE7944EA6}">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C4B61A8-04D1-4C40-864E-B8759E5A1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709B3B-A14C-47B9-A86F-B177419138E4}">
  <ds:schemaRefs>
    <ds:schemaRef ds:uri="Microsoft.SharePoint.Taxonomy.ContentTypeSync"/>
  </ds:schemaRefs>
</ds:datastoreItem>
</file>

<file path=customXml/itemProps4.xml><?xml version="1.0" encoding="utf-8"?>
<ds:datastoreItem xmlns:ds="http://schemas.openxmlformats.org/officeDocument/2006/customXml" ds:itemID="{50A27B20-015F-4979-8624-68F928EFEF85}">
  <ds:schemaRefs>
    <ds:schemaRef ds:uri="http://schemas.microsoft.com/sharepoint/v3/contenttype/forms"/>
  </ds:schemaRefs>
</ds:datastoreItem>
</file>

<file path=customXml/itemProps5.xml><?xml version="1.0" encoding="utf-8"?>
<ds:datastoreItem xmlns:ds="http://schemas.openxmlformats.org/officeDocument/2006/customXml" ds:itemID="{4A6624F3-E764-4EE2-8AF5-77C392C5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HRSA</dc:creator>
  <cp:lastModifiedBy>SYSTEM</cp:lastModifiedBy>
  <cp:revision>2</cp:revision>
  <cp:lastPrinted>2018-02-27T16:11:00Z</cp:lastPrinted>
  <dcterms:created xsi:type="dcterms:W3CDTF">2018-06-14T20:39:00Z</dcterms:created>
  <dcterms:modified xsi:type="dcterms:W3CDTF">2018-06-14T20:39:00Z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Creator">
    <vt:lpwstr>Microsoft® Word 2010</vt:lpwstr>
  </property>
  <property fmtid="{D5CDD505-2E9C-101B-9397-08002B2CF9AE}" pid="4" name="LastSaved">
    <vt:filetime>2018-02-13T00:00:00Z</vt:filetime>
  </property>
  <property fmtid="{D5CDD505-2E9C-101B-9397-08002B2CF9AE}" pid="5" name="ContentTypeId">
    <vt:lpwstr>0x0101003A22D19AF4C5A34B82B5356BD5048220</vt:lpwstr>
  </property>
</Properties>
</file>