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7" w:rsidRPr="005F2877" w:rsidRDefault="005F2877" w:rsidP="005F2877">
      <w:pPr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sz w:val="24"/>
          <w:szCs w:val="24"/>
        </w:rPr>
        <w:t>The National Forensic Laboratory Information System (NFLIS) systematically collects results from drug analys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2877">
        <w:rPr>
          <w:rFonts w:ascii="Times New Roman" w:hAnsi="Times New Roman" w:cs="Times New Roman"/>
          <w:sz w:val="24"/>
          <w:szCs w:val="24"/>
        </w:rPr>
        <w:t xml:space="preserve">s conducted by forensic laboratories.  </w:t>
      </w:r>
      <w:r w:rsidR="00B67C38">
        <w:rPr>
          <w:rFonts w:ascii="Times New Roman" w:hAnsi="Times New Roman" w:cs="Times New Roman"/>
          <w:sz w:val="24"/>
          <w:szCs w:val="24"/>
        </w:rPr>
        <w:t xml:space="preserve">The data these forensic laboratories share with </w:t>
      </w:r>
      <w:proofErr w:type="spellStart"/>
      <w:r w:rsidR="00B67C38">
        <w:rPr>
          <w:rFonts w:ascii="Times New Roman" w:hAnsi="Times New Roman" w:cs="Times New Roman"/>
          <w:sz w:val="24"/>
          <w:szCs w:val="24"/>
        </w:rPr>
        <w:t>NFLIS</w:t>
      </w:r>
      <w:proofErr w:type="spellEnd"/>
      <w:r w:rsidR="00B67C38">
        <w:rPr>
          <w:rFonts w:ascii="Times New Roman" w:hAnsi="Times New Roman" w:cs="Times New Roman"/>
          <w:sz w:val="24"/>
          <w:szCs w:val="24"/>
        </w:rPr>
        <w:t xml:space="preserve"> is routinely collected by these laboratories for their own purposes.  </w:t>
      </w:r>
      <w:r w:rsidR="00672CE8">
        <w:rPr>
          <w:rFonts w:ascii="Times New Roman" w:hAnsi="Times New Roman" w:cs="Times New Roman"/>
          <w:sz w:val="24"/>
          <w:szCs w:val="24"/>
        </w:rPr>
        <w:t>These facilities</w:t>
      </w:r>
      <w:r w:rsidRPr="005F2877">
        <w:rPr>
          <w:rFonts w:ascii="Times New Roman" w:hAnsi="Times New Roman" w:cs="Times New Roman"/>
          <w:sz w:val="24"/>
          <w:szCs w:val="24"/>
        </w:rPr>
        <w:t xml:space="preserve"> have laboratory information</w:t>
      </w:r>
      <w:r>
        <w:rPr>
          <w:rFonts w:ascii="Times New Roman" w:hAnsi="Times New Roman" w:cs="Times New Roman"/>
          <w:sz w:val="24"/>
          <w:szCs w:val="24"/>
        </w:rPr>
        <w:t xml:space="preserve"> management systems (LIMS</w:t>
      </w:r>
      <w:r w:rsidRPr="005F2877">
        <w:rPr>
          <w:rFonts w:ascii="Times New Roman" w:hAnsi="Times New Roman" w:cs="Times New Roman"/>
          <w:sz w:val="24"/>
          <w:szCs w:val="24"/>
        </w:rPr>
        <w:t>) that handle their data</w:t>
      </w:r>
      <w:r w:rsidR="00B67C38">
        <w:rPr>
          <w:rFonts w:ascii="Times New Roman" w:hAnsi="Times New Roman" w:cs="Times New Roman"/>
          <w:sz w:val="24"/>
          <w:szCs w:val="24"/>
        </w:rPr>
        <w:t xml:space="preserve"> and are used for routine laboratory operations</w:t>
      </w:r>
      <w:r w:rsidRPr="005F2877">
        <w:rPr>
          <w:rFonts w:ascii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hAnsi="Times New Roman" w:cs="Times New Roman"/>
          <w:sz w:val="24"/>
          <w:szCs w:val="24"/>
        </w:rPr>
        <w:t>While there are several LIMS vendors that sell off-the-shelf products</w:t>
      </w:r>
      <w:r w:rsidR="00B67C38">
        <w:rPr>
          <w:rFonts w:ascii="Times New Roman" w:hAnsi="Times New Roman" w:cs="Times New Roman"/>
          <w:sz w:val="24"/>
          <w:szCs w:val="24"/>
        </w:rPr>
        <w:t xml:space="preserve"> to laboratories</w:t>
      </w:r>
      <w:r>
        <w:rPr>
          <w:rFonts w:ascii="Times New Roman" w:hAnsi="Times New Roman" w:cs="Times New Roman"/>
          <w:sz w:val="24"/>
          <w:szCs w:val="24"/>
        </w:rPr>
        <w:t xml:space="preserve">, a few laboratories have developed their own LIMS.   </w:t>
      </w:r>
      <w:r w:rsidR="00672CE8">
        <w:rPr>
          <w:rFonts w:ascii="Times New Roman" w:hAnsi="Times New Roman" w:cs="Times New Roman"/>
          <w:sz w:val="24"/>
          <w:szCs w:val="24"/>
        </w:rPr>
        <w:t>With a LIMS, t</w:t>
      </w:r>
      <w:r w:rsidRPr="005F2877">
        <w:rPr>
          <w:rFonts w:ascii="Times New Roman" w:hAnsi="Times New Roman" w:cs="Times New Roman"/>
          <w:sz w:val="24"/>
          <w:szCs w:val="24"/>
        </w:rPr>
        <w:t xml:space="preserve">he laboratories </w:t>
      </w:r>
      <w:r w:rsidR="00672CE8">
        <w:rPr>
          <w:rFonts w:ascii="Times New Roman" w:hAnsi="Times New Roman" w:cs="Times New Roman"/>
          <w:sz w:val="24"/>
          <w:szCs w:val="24"/>
        </w:rPr>
        <w:t xml:space="preserve">can </w:t>
      </w:r>
      <w:r w:rsidRPr="005F2877">
        <w:rPr>
          <w:rFonts w:ascii="Times New Roman" w:hAnsi="Times New Roman" w:cs="Times New Roman"/>
          <w:sz w:val="24"/>
          <w:szCs w:val="24"/>
        </w:rPr>
        <w:t xml:space="preserve">simply perform a data extraction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F2877">
        <w:rPr>
          <w:rFonts w:ascii="Times New Roman" w:hAnsi="Times New Roman" w:cs="Times New Roman"/>
          <w:sz w:val="24"/>
          <w:szCs w:val="24"/>
        </w:rPr>
        <w:t xml:space="preserve"> submit their data.  This extraction</w:t>
      </w:r>
      <w:r w:rsidR="00672CE8">
        <w:rPr>
          <w:rFonts w:ascii="Times New Roman" w:hAnsi="Times New Roman" w:cs="Times New Roman"/>
          <w:sz w:val="24"/>
          <w:szCs w:val="24"/>
        </w:rPr>
        <w:t xml:space="preserve"> and submission</w:t>
      </w:r>
      <w:r w:rsidRPr="005F2877">
        <w:rPr>
          <w:rFonts w:ascii="Times New Roman" w:hAnsi="Times New Roman" w:cs="Times New Roman"/>
          <w:sz w:val="24"/>
          <w:szCs w:val="24"/>
        </w:rPr>
        <w:t xml:space="preserve"> may be manual (the person </w:t>
      </w:r>
      <w:r w:rsidR="00672CE8">
        <w:rPr>
          <w:rFonts w:ascii="Times New Roman" w:hAnsi="Times New Roman" w:cs="Times New Roman"/>
          <w:sz w:val="24"/>
          <w:szCs w:val="24"/>
        </w:rPr>
        <w:t>extract</w:t>
      </w:r>
      <w:r w:rsidRPr="005F2877">
        <w:rPr>
          <w:rFonts w:ascii="Times New Roman" w:hAnsi="Times New Roman" w:cs="Times New Roman"/>
          <w:sz w:val="24"/>
          <w:szCs w:val="24"/>
        </w:rPr>
        <w:t>s selected file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72CE8">
        <w:rPr>
          <w:rFonts w:ascii="Times New Roman" w:hAnsi="Times New Roman" w:cs="Times New Roman"/>
          <w:sz w:val="24"/>
          <w:szCs w:val="24"/>
        </w:rPr>
        <w:t xml:space="preserve"> and submits</w:t>
      </w:r>
      <w:r w:rsidRPr="005F2877">
        <w:rPr>
          <w:rFonts w:ascii="Times New Roman" w:hAnsi="Times New Roman" w:cs="Times New Roman"/>
          <w:sz w:val="24"/>
          <w:szCs w:val="24"/>
        </w:rPr>
        <w:t>) or automated (the person pushes a button and data files</w:t>
      </w:r>
      <w:r w:rsidR="00672CE8">
        <w:rPr>
          <w:rFonts w:ascii="Times New Roman" w:hAnsi="Times New Roman" w:cs="Times New Roman"/>
          <w:sz w:val="24"/>
          <w:szCs w:val="24"/>
        </w:rPr>
        <w:t xml:space="preserve"> from a pre-determined time frame</w:t>
      </w:r>
      <w:r w:rsidRPr="005F2877">
        <w:rPr>
          <w:rFonts w:ascii="Times New Roman" w:hAnsi="Times New Roman" w:cs="Times New Roman"/>
          <w:sz w:val="24"/>
          <w:szCs w:val="24"/>
        </w:rPr>
        <w:t xml:space="preserve"> are sent to NFLIS).</w:t>
      </w:r>
      <w:r w:rsidR="00672CE8">
        <w:rPr>
          <w:rFonts w:ascii="Times New Roman" w:hAnsi="Times New Roman" w:cs="Times New Roman"/>
          <w:sz w:val="24"/>
          <w:szCs w:val="24"/>
        </w:rPr>
        <w:t xml:space="preserve">  Due to the variation </w:t>
      </w:r>
      <w:r w:rsidR="00A25B74">
        <w:rPr>
          <w:rFonts w:ascii="Times New Roman" w:hAnsi="Times New Roman" w:cs="Times New Roman"/>
          <w:sz w:val="24"/>
          <w:szCs w:val="24"/>
        </w:rPr>
        <w:t xml:space="preserve">in the manner each </w:t>
      </w:r>
      <w:proofErr w:type="spellStart"/>
      <w:r w:rsidR="00A25B74">
        <w:rPr>
          <w:rFonts w:ascii="Times New Roman" w:hAnsi="Times New Roman" w:cs="Times New Roman"/>
          <w:sz w:val="24"/>
          <w:szCs w:val="24"/>
        </w:rPr>
        <w:t>LIMS</w:t>
      </w:r>
      <w:proofErr w:type="spellEnd"/>
      <w:r w:rsidR="00A25B74">
        <w:rPr>
          <w:rFonts w:ascii="Times New Roman" w:hAnsi="Times New Roman" w:cs="Times New Roman"/>
          <w:sz w:val="24"/>
          <w:szCs w:val="24"/>
        </w:rPr>
        <w:t xml:space="preserve"> collects the data sought by </w:t>
      </w:r>
      <w:proofErr w:type="spellStart"/>
      <w:r w:rsidR="00A25B74">
        <w:rPr>
          <w:rFonts w:ascii="Times New Roman" w:hAnsi="Times New Roman" w:cs="Times New Roman"/>
          <w:sz w:val="24"/>
          <w:szCs w:val="24"/>
        </w:rPr>
        <w:t>NFLIS</w:t>
      </w:r>
      <w:proofErr w:type="spellEnd"/>
      <w:r w:rsidR="00A25B74">
        <w:rPr>
          <w:rFonts w:ascii="Times New Roman" w:hAnsi="Times New Roman" w:cs="Times New Roman"/>
          <w:sz w:val="24"/>
          <w:szCs w:val="24"/>
        </w:rPr>
        <w:t xml:space="preserve"> (e.g., grams versus milligrams, Excel versus Access)</w:t>
      </w:r>
      <w:proofErr w:type="gramStart"/>
      <w:r w:rsidR="00672C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2CE8">
        <w:rPr>
          <w:rFonts w:ascii="Times New Roman" w:hAnsi="Times New Roman" w:cs="Times New Roman"/>
          <w:sz w:val="24"/>
          <w:szCs w:val="24"/>
        </w:rPr>
        <w:t xml:space="preserve"> the data is standardized by NFLIS staff once it is received.  Below are the core data elements </w:t>
      </w:r>
      <w:proofErr w:type="spellStart"/>
      <w:r w:rsidR="00A25B74">
        <w:rPr>
          <w:rFonts w:ascii="Times New Roman" w:hAnsi="Times New Roman" w:cs="Times New Roman"/>
          <w:sz w:val="24"/>
          <w:szCs w:val="24"/>
        </w:rPr>
        <w:t>NFLIS</w:t>
      </w:r>
      <w:proofErr w:type="spellEnd"/>
      <w:r w:rsidR="00A25B74">
        <w:rPr>
          <w:rFonts w:ascii="Times New Roman" w:hAnsi="Times New Roman" w:cs="Times New Roman"/>
          <w:sz w:val="24"/>
          <w:szCs w:val="24"/>
        </w:rPr>
        <w:t xml:space="preserve"> </w:t>
      </w:r>
      <w:r w:rsidR="00672CE8">
        <w:rPr>
          <w:rFonts w:ascii="Times New Roman" w:hAnsi="Times New Roman" w:cs="Times New Roman"/>
          <w:sz w:val="24"/>
          <w:szCs w:val="24"/>
        </w:rPr>
        <w:t>collect</w:t>
      </w:r>
      <w:r w:rsidR="00A25B74">
        <w:rPr>
          <w:rFonts w:ascii="Times New Roman" w:hAnsi="Times New Roman" w:cs="Times New Roman"/>
          <w:sz w:val="24"/>
          <w:szCs w:val="24"/>
        </w:rPr>
        <w:t>s</w:t>
      </w:r>
      <w:r w:rsidR="00672CE8">
        <w:rPr>
          <w:rFonts w:ascii="Times New Roman" w:hAnsi="Times New Roman" w:cs="Times New Roman"/>
          <w:sz w:val="24"/>
          <w:szCs w:val="24"/>
        </w:rPr>
        <w:t>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Laboratory case number</w:t>
      </w:r>
      <w:r w:rsidRPr="005F2877">
        <w:rPr>
          <w:rFonts w:ascii="Times New Roman" w:hAnsi="Times New Roman" w:cs="Times New Roman"/>
          <w:sz w:val="24"/>
          <w:szCs w:val="24"/>
        </w:rPr>
        <w:t>.  Unique identifier assigned to a submission by the laboratory.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Laboratory item number</w:t>
      </w:r>
      <w:r w:rsidRPr="005F2877">
        <w:rPr>
          <w:rFonts w:ascii="Times New Roman" w:hAnsi="Times New Roman" w:cs="Times New Roman"/>
          <w:sz w:val="24"/>
          <w:szCs w:val="24"/>
        </w:rPr>
        <w:t>.  Unique identifying number assigned by the laboratory to each integral component of physical evidence within a submission or case that is examined and individually specified in a laboratory report.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Submission date</w:t>
      </w:r>
      <w:r w:rsidRPr="005F2877">
        <w:rPr>
          <w:rFonts w:ascii="Times New Roman" w:hAnsi="Times New Roman" w:cs="Times New Roman"/>
          <w:sz w:val="24"/>
          <w:szCs w:val="24"/>
        </w:rPr>
        <w:t>.  Date physical evidence submitted to the laboratory for analysis.  If this date is unknown, date physical evidence received by the laboratory for analysis.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Location of the submitting agency</w:t>
      </w:r>
      <w:r w:rsidRPr="005F2877">
        <w:rPr>
          <w:rFonts w:ascii="Times New Roman" w:hAnsi="Times New Roman" w:cs="Times New Roman"/>
          <w:sz w:val="24"/>
          <w:szCs w:val="24"/>
        </w:rPr>
        <w:t>.  County, city, zip code of the submitting agency.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Form of material</w:t>
      </w:r>
      <w:r w:rsidRPr="005F2877">
        <w:rPr>
          <w:rFonts w:ascii="Times New Roman" w:hAnsi="Times New Roman" w:cs="Times New Roman"/>
          <w:sz w:val="24"/>
          <w:szCs w:val="24"/>
        </w:rPr>
        <w:t>.  Description of the physical form (i.e., crystal, powder, liquid, tablets, capsules, caplets) of each item within a submission or case received for analysis.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Quantity</w:t>
      </w:r>
      <w:r w:rsidRPr="005F2877">
        <w:rPr>
          <w:rFonts w:ascii="Times New Roman" w:hAnsi="Times New Roman" w:cs="Times New Roman"/>
          <w:sz w:val="24"/>
          <w:szCs w:val="24"/>
        </w:rPr>
        <w:t>.  For each item within a submission or case received for analysis, quantity of material in grams (weight), milliliters (liquid), or units (tablets, capsules).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Completion Date</w:t>
      </w:r>
      <w:r w:rsidRPr="005F2877">
        <w:rPr>
          <w:rFonts w:ascii="Times New Roman" w:hAnsi="Times New Roman" w:cs="Times New Roman"/>
          <w:sz w:val="24"/>
          <w:szCs w:val="24"/>
        </w:rPr>
        <w:t>.  Approximate date analysis completed.</w:t>
      </w:r>
    </w:p>
    <w:p w:rsidR="005F2877" w:rsidRPr="005F2877" w:rsidRDefault="005F2877" w:rsidP="005F28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77">
        <w:rPr>
          <w:rFonts w:ascii="Times New Roman" w:hAnsi="Times New Roman" w:cs="Times New Roman"/>
          <w:b/>
          <w:sz w:val="24"/>
          <w:szCs w:val="24"/>
        </w:rPr>
        <w:t>Controlled substance(s) identified</w:t>
      </w:r>
      <w:r w:rsidRPr="005F2877">
        <w:rPr>
          <w:rFonts w:ascii="Times New Roman" w:hAnsi="Times New Roman" w:cs="Times New Roman"/>
          <w:sz w:val="24"/>
          <w:szCs w:val="24"/>
        </w:rPr>
        <w:t>.  For each item within a submission or case received for analysis, all controlled substances that are identified by laboratory analysis.</w:t>
      </w:r>
    </w:p>
    <w:p w:rsidR="005F2877" w:rsidRPr="005F2877" w:rsidRDefault="005F2877" w:rsidP="005F2877">
      <w:pPr>
        <w:rPr>
          <w:rFonts w:ascii="Times New Roman" w:hAnsi="Times New Roman" w:cs="Times New Roman"/>
          <w:sz w:val="24"/>
          <w:szCs w:val="24"/>
        </w:rPr>
      </w:pPr>
    </w:p>
    <w:p w:rsidR="0007368B" w:rsidRPr="005F2877" w:rsidRDefault="00A25B74" w:rsidP="005F2877">
      <w:pPr>
        <w:rPr>
          <w:rFonts w:ascii="Times New Roman" w:hAnsi="Times New Roman" w:cs="Times New Roman"/>
          <w:sz w:val="24"/>
          <w:szCs w:val="24"/>
        </w:rPr>
      </w:pPr>
    </w:p>
    <w:sectPr w:rsidR="0007368B" w:rsidRPr="005F2877" w:rsidSect="0002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DB5"/>
    <w:multiLevelType w:val="hybridMultilevel"/>
    <w:tmpl w:val="471E9FCE"/>
    <w:lvl w:ilvl="0" w:tplc="263061B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C28B8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A2901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66B4F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F8FFB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78A7E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E285E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78D8A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8A3EE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3E37790"/>
    <w:multiLevelType w:val="hybridMultilevel"/>
    <w:tmpl w:val="3E0E214C"/>
    <w:lvl w:ilvl="0" w:tplc="FC2CAD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13130C"/>
    <w:multiLevelType w:val="hybridMultilevel"/>
    <w:tmpl w:val="D75EAD08"/>
    <w:lvl w:ilvl="0" w:tplc="398C25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877"/>
    <w:rsid w:val="00020D22"/>
    <w:rsid w:val="005F2877"/>
    <w:rsid w:val="00672CE8"/>
    <w:rsid w:val="00943AAA"/>
    <w:rsid w:val="00A25B74"/>
    <w:rsid w:val="00A4229A"/>
    <w:rsid w:val="00B03D33"/>
    <w:rsid w:val="00B67C38"/>
    <w:rsid w:val="00B7107F"/>
    <w:rsid w:val="00C26E89"/>
    <w:rsid w:val="00C67B5F"/>
    <w:rsid w:val="00FC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129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370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11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304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265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900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346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125">
          <w:marLeft w:val="1094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 Peters</dc:creator>
  <cp:keywords/>
  <dc:description/>
  <cp:lastModifiedBy>MAFerritto</cp:lastModifiedBy>
  <cp:revision>2</cp:revision>
  <dcterms:created xsi:type="dcterms:W3CDTF">2010-01-14T13:57:00Z</dcterms:created>
  <dcterms:modified xsi:type="dcterms:W3CDTF">2010-01-14T13:57:00Z</dcterms:modified>
</cp:coreProperties>
</file>