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26421" w14:textId="77777777" w:rsidR="003F199C" w:rsidRPr="007007EF" w:rsidRDefault="003F199C" w:rsidP="00495094">
      <w:pPr>
        <w:spacing w:after="0" w:line="240" w:lineRule="auto"/>
        <w:jc w:val="center"/>
        <w:rPr>
          <w:rFonts w:ascii="Times New Roman" w:hAnsi="Times New Roman" w:cs="Times New Roman"/>
          <w:b/>
          <w:bCs/>
          <w:sz w:val="24"/>
          <w:szCs w:val="24"/>
        </w:rPr>
      </w:pPr>
      <w:bookmarkStart w:id="0" w:name="_GoBack"/>
      <w:bookmarkEnd w:id="0"/>
      <w:r w:rsidRPr="007007EF">
        <w:rPr>
          <w:rFonts w:ascii="Times New Roman" w:hAnsi="Times New Roman" w:cs="Times New Roman"/>
          <w:b/>
          <w:bCs/>
          <w:sz w:val="24"/>
          <w:szCs w:val="24"/>
        </w:rPr>
        <w:t xml:space="preserve">Enhancing NFLIS – Implementing an </w:t>
      </w:r>
      <w:r w:rsidR="003B2F26" w:rsidRPr="007007EF">
        <w:rPr>
          <w:rFonts w:ascii="Times New Roman" w:hAnsi="Times New Roman" w:cs="Times New Roman"/>
          <w:b/>
          <w:bCs/>
          <w:sz w:val="24"/>
          <w:szCs w:val="24"/>
        </w:rPr>
        <w:t>Medical Examiner/Coroner Office</w:t>
      </w:r>
      <w:r w:rsidRPr="007007EF">
        <w:rPr>
          <w:rFonts w:ascii="Times New Roman" w:hAnsi="Times New Roman" w:cs="Times New Roman"/>
          <w:b/>
          <w:bCs/>
          <w:sz w:val="24"/>
          <w:szCs w:val="24"/>
        </w:rPr>
        <w:t xml:space="preserve"> and Toxicology Laboratory Data Collection</w:t>
      </w:r>
    </w:p>
    <w:p w14:paraId="032EDACB" w14:textId="77777777" w:rsidR="00220829" w:rsidRPr="007007EF" w:rsidRDefault="00220829" w:rsidP="00495094">
      <w:pPr>
        <w:spacing w:after="0" w:line="240" w:lineRule="auto"/>
        <w:jc w:val="center"/>
        <w:rPr>
          <w:rFonts w:ascii="Times New Roman" w:hAnsi="Times New Roman" w:cs="Times New Roman"/>
          <w:b/>
          <w:bCs/>
          <w:sz w:val="24"/>
          <w:szCs w:val="24"/>
        </w:rPr>
      </w:pPr>
    </w:p>
    <w:p w14:paraId="7A33535E" w14:textId="578600E2" w:rsidR="00495094" w:rsidRDefault="007007EF" w:rsidP="007007EF">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Background: </w:t>
      </w:r>
      <w:r w:rsidRPr="007007EF">
        <w:rPr>
          <w:rFonts w:ascii="Times New Roman" w:hAnsi="Times New Roman" w:cs="Times New Roman"/>
          <w:bCs/>
          <w:sz w:val="24"/>
          <w:szCs w:val="24"/>
        </w:rPr>
        <w:t xml:space="preserve"> </w:t>
      </w:r>
      <w:r>
        <w:rPr>
          <w:rFonts w:ascii="Times New Roman" w:hAnsi="Times New Roman" w:cs="Times New Roman"/>
          <w:bCs/>
          <w:sz w:val="24"/>
          <w:szCs w:val="24"/>
        </w:rPr>
        <w:t>Currently, t</w:t>
      </w:r>
      <w:r w:rsidRPr="007007EF">
        <w:rPr>
          <w:rFonts w:ascii="Times New Roman" w:hAnsi="Times New Roman" w:cs="Times New Roman"/>
          <w:bCs/>
          <w:sz w:val="24"/>
          <w:szCs w:val="24"/>
        </w:rPr>
        <w:t xml:space="preserve">he </w:t>
      </w:r>
      <w:r w:rsidRPr="007007EF">
        <w:rPr>
          <w:rFonts w:ascii="Times New Roman" w:hAnsi="Times New Roman"/>
          <w:sz w:val="24"/>
          <w:szCs w:val="24"/>
        </w:rPr>
        <w:t xml:space="preserve">National Forensic Laboratory Information System (NFLIS) </w:t>
      </w:r>
      <w:r w:rsidRPr="000F076F">
        <w:rPr>
          <w:rFonts w:ascii="Times New Roman" w:hAnsi="Times New Roman"/>
          <w:sz w:val="24"/>
          <w:szCs w:val="24"/>
        </w:rPr>
        <w:t xml:space="preserve">is a DEA program that systematically collects results from drug chemistry analyses </w:t>
      </w:r>
      <w:r>
        <w:rPr>
          <w:rFonts w:ascii="Times New Roman" w:hAnsi="Times New Roman"/>
          <w:sz w:val="24"/>
          <w:szCs w:val="24"/>
        </w:rPr>
        <w:t xml:space="preserve">of seized substances </w:t>
      </w:r>
      <w:r w:rsidRPr="000F076F">
        <w:rPr>
          <w:rFonts w:ascii="Times New Roman" w:hAnsi="Times New Roman"/>
          <w:sz w:val="24"/>
          <w:szCs w:val="24"/>
        </w:rPr>
        <w:t xml:space="preserve">conducted by state, local, and federal forensic laboratories across the country.  NFLIS presents the laboratory results validated by chemical analysis.  NFLIS provides scientifically verifiable forensic analysis data to support drug control actions under the CSA, as well as to support international scheduling actions.  NFLIS information </w:t>
      </w:r>
      <w:r>
        <w:rPr>
          <w:rFonts w:ascii="Times New Roman" w:hAnsi="Times New Roman"/>
          <w:sz w:val="24"/>
          <w:szCs w:val="24"/>
        </w:rPr>
        <w:t>is also</w:t>
      </w:r>
      <w:r w:rsidRPr="000F076F">
        <w:rPr>
          <w:rFonts w:ascii="Times New Roman" w:hAnsi="Times New Roman"/>
          <w:sz w:val="24"/>
          <w:szCs w:val="24"/>
        </w:rPr>
        <w:t xml:space="preserve"> used for monitoring and understanding drug abuse and trafficking in the United States, including the diversion of legally manufactured drugs into illegal markets.</w:t>
      </w:r>
    </w:p>
    <w:p w14:paraId="434AA9D7" w14:textId="77777777" w:rsidR="007007EF" w:rsidRPr="007007EF" w:rsidRDefault="007007EF" w:rsidP="007007EF">
      <w:pPr>
        <w:spacing w:after="0" w:line="240" w:lineRule="auto"/>
        <w:rPr>
          <w:rFonts w:ascii="Times New Roman" w:hAnsi="Times New Roman" w:cs="Times New Roman"/>
          <w:bCs/>
          <w:sz w:val="24"/>
          <w:szCs w:val="24"/>
        </w:rPr>
      </w:pPr>
    </w:p>
    <w:p w14:paraId="4275ACB0" w14:textId="13C21F33" w:rsidR="00F54D92" w:rsidRPr="007007EF" w:rsidRDefault="00F07210" w:rsidP="00495094">
      <w:pPr>
        <w:spacing w:after="0" w:line="240" w:lineRule="auto"/>
        <w:rPr>
          <w:rFonts w:ascii="Times New Roman" w:hAnsi="Times New Roman" w:cs="Times New Roman"/>
          <w:sz w:val="24"/>
          <w:szCs w:val="24"/>
        </w:rPr>
      </w:pPr>
      <w:r w:rsidRPr="007007EF">
        <w:rPr>
          <w:rFonts w:ascii="Times New Roman" w:hAnsi="Times New Roman" w:cs="Times New Roman"/>
          <w:b/>
          <w:bCs/>
          <w:sz w:val="24"/>
          <w:szCs w:val="24"/>
        </w:rPr>
        <w:t>Overall Project Goal:</w:t>
      </w:r>
      <w:r w:rsidRPr="007007EF">
        <w:rPr>
          <w:rFonts w:ascii="Times New Roman" w:hAnsi="Times New Roman" w:cs="Times New Roman"/>
          <w:sz w:val="24"/>
          <w:szCs w:val="24"/>
        </w:rPr>
        <w:t xml:space="preserve"> E</w:t>
      </w:r>
      <w:r w:rsidR="00F54D92" w:rsidRPr="007007EF">
        <w:rPr>
          <w:rFonts w:ascii="Times New Roman" w:hAnsi="Times New Roman" w:cs="Times New Roman"/>
          <w:sz w:val="24"/>
          <w:szCs w:val="24"/>
        </w:rPr>
        <w:t xml:space="preserve">stablish a data coordination center that will design, implement, and maintain a continuous program for </w:t>
      </w:r>
      <w:r w:rsidR="00000AD6" w:rsidRPr="007007EF">
        <w:rPr>
          <w:rFonts w:ascii="Times New Roman" w:hAnsi="Times New Roman" w:cs="Times New Roman"/>
          <w:sz w:val="24"/>
          <w:szCs w:val="24"/>
        </w:rPr>
        <w:t>providing</w:t>
      </w:r>
      <w:r w:rsidR="00F54D92" w:rsidRPr="007007EF">
        <w:rPr>
          <w:rFonts w:ascii="Times New Roman" w:hAnsi="Times New Roman" w:cs="Times New Roman"/>
          <w:sz w:val="24"/>
          <w:szCs w:val="24"/>
        </w:rPr>
        <w:t xml:space="preserve"> </w:t>
      </w:r>
      <w:r w:rsidR="007007EF">
        <w:rPr>
          <w:rFonts w:ascii="Times New Roman" w:hAnsi="Times New Roman" w:cs="Times New Roman"/>
          <w:sz w:val="24"/>
          <w:szCs w:val="24"/>
        </w:rPr>
        <w:t>DEA</w:t>
      </w:r>
      <w:r w:rsidR="00F54D92" w:rsidRPr="007007EF">
        <w:rPr>
          <w:rFonts w:ascii="Times New Roman" w:hAnsi="Times New Roman" w:cs="Times New Roman"/>
          <w:sz w:val="24"/>
          <w:szCs w:val="24"/>
        </w:rPr>
        <w:t xml:space="preserve"> with current information on drug-related mortality and toxicology findings</w:t>
      </w:r>
      <w:r w:rsidRPr="007007EF">
        <w:rPr>
          <w:rFonts w:ascii="Times New Roman" w:hAnsi="Times New Roman" w:cs="Times New Roman"/>
          <w:sz w:val="24"/>
          <w:szCs w:val="24"/>
        </w:rPr>
        <w:t xml:space="preserve"> supplied by medical examiner/coroner (ME/C) office</w:t>
      </w:r>
      <w:r w:rsidR="007007EF">
        <w:rPr>
          <w:rFonts w:ascii="Times New Roman" w:hAnsi="Times New Roman" w:cs="Times New Roman"/>
          <w:sz w:val="24"/>
          <w:szCs w:val="24"/>
        </w:rPr>
        <w:t>s</w:t>
      </w:r>
      <w:r w:rsidRPr="007007EF">
        <w:rPr>
          <w:rFonts w:ascii="Times New Roman" w:hAnsi="Times New Roman" w:cs="Times New Roman"/>
          <w:sz w:val="24"/>
          <w:szCs w:val="24"/>
        </w:rPr>
        <w:t xml:space="preserve"> and toxicology lab</w:t>
      </w:r>
      <w:r w:rsidR="007007EF">
        <w:rPr>
          <w:rFonts w:ascii="Times New Roman" w:hAnsi="Times New Roman" w:cs="Times New Roman"/>
          <w:sz w:val="24"/>
          <w:szCs w:val="24"/>
        </w:rPr>
        <w:t>oratorie</w:t>
      </w:r>
      <w:r w:rsidRPr="007007EF">
        <w:rPr>
          <w:rFonts w:ascii="Times New Roman" w:hAnsi="Times New Roman" w:cs="Times New Roman"/>
          <w:sz w:val="24"/>
          <w:szCs w:val="24"/>
        </w:rPr>
        <w:t>s to supplement the NFLIS</w:t>
      </w:r>
      <w:r w:rsidR="007007EF">
        <w:rPr>
          <w:rFonts w:ascii="Times New Roman" w:hAnsi="Times New Roman" w:cs="Times New Roman"/>
          <w:sz w:val="24"/>
          <w:szCs w:val="24"/>
        </w:rPr>
        <w:t xml:space="preserve"> drug seizure</w:t>
      </w:r>
      <w:r w:rsidR="00000AD6" w:rsidRPr="007007EF">
        <w:rPr>
          <w:rFonts w:ascii="Times New Roman" w:hAnsi="Times New Roman" w:cs="Times New Roman"/>
          <w:sz w:val="24"/>
          <w:szCs w:val="24"/>
        </w:rPr>
        <w:t xml:space="preserve"> data</w:t>
      </w:r>
      <w:r w:rsidRPr="007007EF">
        <w:rPr>
          <w:rFonts w:ascii="Times New Roman" w:hAnsi="Times New Roman" w:cs="Times New Roman"/>
          <w:sz w:val="24"/>
          <w:szCs w:val="24"/>
        </w:rPr>
        <w:t xml:space="preserve">. </w:t>
      </w:r>
    </w:p>
    <w:p w14:paraId="5073DF1D" w14:textId="77777777" w:rsidR="00051E74" w:rsidRPr="007007EF" w:rsidRDefault="00051E74" w:rsidP="00495094">
      <w:pPr>
        <w:spacing w:after="0" w:line="240" w:lineRule="auto"/>
        <w:rPr>
          <w:rFonts w:ascii="Times New Roman" w:hAnsi="Times New Roman" w:cs="Times New Roman"/>
          <w:sz w:val="24"/>
          <w:szCs w:val="24"/>
        </w:rPr>
      </w:pPr>
    </w:p>
    <w:p w14:paraId="33F57A69" w14:textId="62166E7B" w:rsidR="00F54D92" w:rsidRPr="007007EF" w:rsidRDefault="00B415DB" w:rsidP="00495094">
      <w:pPr>
        <w:spacing w:after="0" w:line="240" w:lineRule="auto"/>
        <w:rPr>
          <w:rFonts w:ascii="Times New Roman" w:hAnsi="Times New Roman" w:cs="Times New Roman"/>
          <w:sz w:val="24"/>
          <w:szCs w:val="24"/>
        </w:rPr>
      </w:pPr>
      <w:r w:rsidRPr="007007EF">
        <w:rPr>
          <w:rFonts w:ascii="Times New Roman" w:hAnsi="Times New Roman" w:cs="Times New Roman"/>
          <w:sz w:val="24"/>
          <w:szCs w:val="24"/>
        </w:rPr>
        <w:t>Such a</w:t>
      </w:r>
      <w:r w:rsidR="00F54D92" w:rsidRPr="007007EF">
        <w:rPr>
          <w:rFonts w:ascii="Times New Roman" w:hAnsi="Times New Roman" w:cs="Times New Roman"/>
          <w:sz w:val="24"/>
          <w:szCs w:val="24"/>
        </w:rPr>
        <w:t xml:space="preserve"> </w:t>
      </w:r>
      <w:r w:rsidR="00374756" w:rsidRPr="007007EF">
        <w:rPr>
          <w:rFonts w:ascii="Times New Roman" w:hAnsi="Times New Roman" w:cs="Times New Roman"/>
          <w:sz w:val="24"/>
          <w:szCs w:val="24"/>
        </w:rPr>
        <w:t>data coordination center</w:t>
      </w:r>
      <w:r w:rsidR="00F54D92" w:rsidRPr="007007EF">
        <w:rPr>
          <w:rFonts w:ascii="Times New Roman" w:hAnsi="Times New Roman" w:cs="Times New Roman"/>
          <w:sz w:val="24"/>
          <w:szCs w:val="24"/>
        </w:rPr>
        <w:t xml:space="preserve"> </w:t>
      </w:r>
      <w:r w:rsidRPr="007007EF">
        <w:rPr>
          <w:rFonts w:ascii="Times New Roman" w:hAnsi="Times New Roman" w:cs="Times New Roman"/>
          <w:sz w:val="24"/>
          <w:szCs w:val="24"/>
        </w:rPr>
        <w:t xml:space="preserve">could </w:t>
      </w:r>
      <w:r w:rsidR="003B2836" w:rsidRPr="007007EF">
        <w:rPr>
          <w:rFonts w:ascii="Times New Roman" w:hAnsi="Times New Roman" w:cs="Times New Roman"/>
          <w:sz w:val="24"/>
          <w:szCs w:val="24"/>
        </w:rPr>
        <w:t xml:space="preserve">provide a range of tasks </w:t>
      </w:r>
      <w:r w:rsidR="00F54D92" w:rsidRPr="007007EF">
        <w:rPr>
          <w:rFonts w:ascii="Times New Roman" w:hAnsi="Times New Roman" w:cs="Times New Roman"/>
          <w:sz w:val="24"/>
          <w:szCs w:val="24"/>
        </w:rPr>
        <w:t>including</w:t>
      </w:r>
      <w:r w:rsidRPr="007007EF">
        <w:rPr>
          <w:rFonts w:ascii="Times New Roman" w:hAnsi="Times New Roman" w:cs="Times New Roman"/>
          <w:sz w:val="24"/>
          <w:szCs w:val="24"/>
        </w:rPr>
        <w:t>, but not limited to, the following</w:t>
      </w:r>
      <w:r w:rsidR="00F54D92" w:rsidRPr="007007EF">
        <w:rPr>
          <w:rFonts w:ascii="Times New Roman" w:hAnsi="Times New Roman" w:cs="Times New Roman"/>
          <w:sz w:val="24"/>
          <w:szCs w:val="24"/>
        </w:rPr>
        <w:t>:</w:t>
      </w:r>
    </w:p>
    <w:p w14:paraId="1E1237E2" w14:textId="77777777" w:rsidR="00495094" w:rsidRPr="007007EF" w:rsidRDefault="00495094" w:rsidP="00495094">
      <w:pPr>
        <w:spacing w:after="0" w:line="240" w:lineRule="auto"/>
        <w:rPr>
          <w:rFonts w:ascii="Times New Roman" w:hAnsi="Times New Roman" w:cs="Times New Roman"/>
          <w:sz w:val="24"/>
          <w:szCs w:val="24"/>
        </w:rPr>
      </w:pPr>
    </w:p>
    <w:p w14:paraId="660A4CF9" w14:textId="77777777" w:rsidR="00D45619" w:rsidRPr="007007EF" w:rsidRDefault="00F54D92" w:rsidP="00495094">
      <w:pPr>
        <w:numPr>
          <w:ilvl w:val="0"/>
          <w:numId w:val="9"/>
        </w:numPr>
        <w:spacing w:after="0" w:line="240" w:lineRule="auto"/>
        <w:rPr>
          <w:rFonts w:ascii="Times New Roman" w:eastAsia="Times New Roman" w:hAnsi="Times New Roman" w:cs="Times New Roman"/>
          <w:b/>
          <w:bCs/>
          <w:color w:val="333333"/>
          <w:sz w:val="24"/>
          <w:szCs w:val="24"/>
        </w:rPr>
      </w:pPr>
      <w:r w:rsidRPr="007007EF">
        <w:rPr>
          <w:rFonts w:ascii="Times New Roman" w:eastAsia="Times New Roman" w:hAnsi="Times New Roman" w:cs="Times New Roman"/>
          <w:b/>
          <w:bCs/>
          <w:color w:val="333333"/>
          <w:sz w:val="24"/>
          <w:szCs w:val="24"/>
        </w:rPr>
        <w:t xml:space="preserve">Data collection design </w:t>
      </w:r>
    </w:p>
    <w:p w14:paraId="5D16C6DB" w14:textId="7B0A3A34" w:rsidR="00D45619" w:rsidRPr="007007EF" w:rsidRDefault="00D45619"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Define data requirements (e.g., drug types, date of death, manner of death, etc.); select measures; protocol development; analysis planning</w:t>
      </w:r>
      <w:r w:rsidR="003B2836" w:rsidRPr="007007EF">
        <w:rPr>
          <w:rFonts w:ascii="Times New Roman" w:eastAsia="Times New Roman" w:hAnsi="Times New Roman" w:cs="Times New Roman"/>
          <w:color w:val="333333"/>
          <w:sz w:val="24"/>
          <w:szCs w:val="24"/>
        </w:rPr>
        <w:t>.</w:t>
      </w:r>
    </w:p>
    <w:p w14:paraId="4BC0994E" w14:textId="23E055E0" w:rsidR="00D45619" w:rsidRPr="007007EF" w:rsidRDefault="006E7717" w:rsidP="00495094">
      <w:pPr>
        <w:numPr>
          <w:ilvl w:val="0"/>
          <w:numId w:val="9"/>
        </w:numPr>
        <w:spacing w:after="0" w:line="240" w:lineRule="auto"/>
        <w:rPr>
          <w:rFonts w:ascii="Times New Roman" w:eastAsia="Times New Roman" w:hAnsi="Times New Roman" w:cs="Times New Roman"/>
          <w:b/>
          <w:bCs/>
          <w:color w:val="333333"/>
          <w:sz w:val="24"/>
          <w:szCs w:val="24"/>
        </w:rPr>
      </w:pPr>
      <w:r w:rsidRPr="007007EF">
        <w:rPr>
          <w:rFonts w:ascii="Times New Roman" w:eastAsia="Times New Roman" w:hAnsi="Times New Roman" w:cs="Times New Roman"/>
          <w:b/>
          <w:bCs/>
          <w:color w:val="333333"/>
          <w:sz w:val="24"/>
          <w:szCs w:val="24"/>
        </w:rPr>
        <w:t>ME/C</w:t>
      </w:r>
      <w:r w:rsidR="00D45619" w:rsidRPr="007007EF">
        <w:rPr>
          <w:rFonts w:ascii="Times New Roman" w:eastAsia="Times New Roman" w:hAnsi="Times New Roman" w:cs="Times New Roman"/>
          <w:b/>
          <w:bCs/>
          <w:color w:val="333333"/>
          <w:sz w:val="24"/>
          <w:szCs w:val="24"/>
        </w:rPr>
        <w:t xml:space="preserve"> Recruitment</w:t>
      </w:r>
    </w:p>
    <w:p w14:paraId="36C62279" w14:textId="029C67FF" w:rsidR="00D45619" w:rsidRPr="007007EF" w:rsidRDefault="00D45619"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Establish relationships</w:t>
      </w:r>
      <w:r w:rsidR="00DD30C2" w:rsidRPr="007007EF">
        <w:rPr>
          <w:rFonts w:ascii="Times New Roman" w:eastAsia="Times New Roman" w:hAnsi="Times New Roman" w:cs="Times New Roman"/>
          <w:color w:val="333333"/>
          <w:sz w:val="24"/>
          <w:szCs w:val="24"/>
        </w:rPr>
        <w:t xml:space="preserve"> and</w:t>
      </w:r>
      <w:r w:rsidRPr="007007EF">
        <w:rPr>
          <w:rFonts w:ascii="Times New Roman" w:eastAsia="Times New Roman" w:hAnsi="Times New Roman" w:cs="Times New Roman"/>
          <w:color w:val="333333"/>
          <w:sz w:val="24"/>
          <w:szCs w:val="24"/>
        </w:rPr>
        <w:t xml:space="preserve"> negotiate </w:t>
      </w:r>
      <w:r w:rsidR="003B2836" w:rsidRPr="007007EF">
        <w:rPr>
          <w:rFonts w:ascii="Times New Roman" w:eastAsia="Times New Roman" w:hAnsi="Times New Roman" w:cs="Times New Roman"/>
          <w:color w:val="333333"/>
          <w:sz w:val="24"/>
          <w:szCs w:val="24"/>
        </w:rPr>
        <w:t xml:space="preserve">data reporting procedures, agreements, </w:t>
      </w:r>
      <w:r w:rsidRPr="007007EF">
        <w:rPr>
          <w:rFonts w:ascii="Times New Roman" w:eastAsia="Times New Roman" w:hAnsi="Times New Roman" w:cs="Times New Roman"/>
          <w:color w:val="333333"/>
          <w:sz w:val="24"/>
          <w:szCs w:val="24"/>
        </w:rPr>
        <w:t>and incentive</w:t>
      </w:r>
      <w:r w:rsidR="00374756" w:rsidRPr="007007EF">
        <w:rPr>
          <w:rFonts w:ascii="Times New Roman" w:eastAsia="Times New Roman" w:hAnsi="Times New Roman" w:cs="Times New Roman"/>
          <w:color w:val="333333"/>
          <w:sz w:val="24"/>
          <w:szCs w:val="24"/>
        </w:rPr>
        <w:t>s</w:t>
      </w:r>
    </w:p>
    <w:p w14:paraId="296FA94A" w14:textId="648F56F4" w:rsidR="003B2836" w:rsidRPr="007007EF" w:rsidRDefault="003B283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 xml:space="preserve">Secure MOU’s with ME/C and toxicology laboratory participants. </w:t>
      </w:r>
    </w:p>
    <w:p w14:paraId="4B4B3346" w14:textId="23A6A90F" w:rsidR="00D45619" w:rsidRPr="007007EF" w:rsidRDefault="006E7717" w:rsidP="00495094">
      <w:pPr>
        <w:numPr>
          <w:ilvl w:val="0"/>
          <w:numId w:val="9"/>
        </w:numPr>
        <w:spacing w:after="0" w:line="240" w:lineRule="auto"/>
        <w:rPr>
          <w:rFonts w:ascii="Times New Roman" w:eastAsia="Times New Roman" w:hAnsi="Times New Roman" w:cs="Times New Roman"/>
          <w:b/>
          <w:bCs/>
          <w:color w:val="333333"/>
          <w:sz w:val="24"/>
          <w:szCs w:val="24"/>
        </w:rPr>
      </w:pPr>
      <w:r w:rsidRPr="007007EF">
        <w:rPr>
          <w:rFonts w:ascii="Times New Roman" w:eastAsia="Times New Roman" w:hAnsi="Times New Roman" w:cs="Times New Roman"/>
          <w:b/>
          <w:bCs/>
          <w:color w:val="333333"/>
          <w:sz w:val="24"/>
          <w:szCs w:val="24"/>
        </w:rPr>
        <w:t>Assess ME/Cs Testing Protocols and Populations Referred to ME/Cs</w:t>
      </w:r>
    </w:p>
    <w:p w14:paraId="17258626" w14:textId="6A07AACD" w:rsidR="00D45619" w:rsidRPr="007007EF" w:rsidRDefault="006E7717"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Assess/evaluate toxicology testing protocols; define populations referred to ME/Cs</w:t>
      </w:r>
      <w:r w:rsidR="00DD30C2" w:rsidRPr="007007EF">
        <w:rPr>
          <w:rFonts w:ascii="Times New Roman" w:eastAsia="Times New Roman" w:hAnsi="Times New Roman" w:cs="Times New Roman"/>
          <w:color w:val="333333"/>
          <w:sz w:val="24"/>
          <w:szCs w:val="24"/>
        </w:rPr>
        <w:t xml:space="preserve"> and toxicology labs</w:t>
      </w:r>
      <w:r w:rsidRPr="007007EF">
        <w:rPr>
          <w:rFonts w:ascii="Times New Roman" w:eastAsia="Times New Roman" w:hAnsi="Times New Roman" w:cs="Times New Roman"/>
          <w:color w:val="333333"/>
          <w:sz w:val="24"/>
          <w:szCs w:val="24"/>
        </w:rPr>
        <w:t>; anticipate differences in protocols and populations referred</w:t>
      </w:r>
      <w:r w:rsidR="003B2836" w:rsidRPr="007007EF">
        <w:rPr>
          <w:rFonts w:ascii="Times New Roman" w:eastAsia="Times New Roman" w:hAnsi="Times New Roman" w:cs="Times New Roman"/>
          <w:color w:val="333333"/>
          <w:sz w:val="24"/>
          <w:szCs w:val="24"/>
        </w:rPr>
        <w:t>.</w:t>
      </w:r>
    </w:p>
    <w:p w14:paraId="151B4CED" w14:textId="1EFAD0B6" w:rsidR="00D45619" w:rsidRPr="007007EF" w:rsidRDefault="00CE77AE" w:rsidP="00495094">
      <w:pPr>
        <w:numPr>
          <w:ilvl w:val="0"/>
          <w:numId w:val="9"/>
        </w:numPr>
        <w:spacing w:after="0" w:line="240" w:lineRule="auto"/>
        <w:rPr>
          <w:rFonts w:ascii="Times New Roman" w:eastAsia="Times New Roman" w:hAnsi="Times New Roman" w:cs="Times New Roman"/>
          <w:b/>
          <w:bCs/>
          <w:color w:val="333333"/>
          <w:sz w:val="24"/>
          <w:szCs w:val="24"/>
        </w:rPr>
      </w:pPr>
      <w:hyperlink r:id="rId8" w:history="1">
        <w:r w:rsidR="00F54D92" w:rsidRPr="007007EF">
          <w:rPr>
            <w:rFonts w:ascii="Times New Roman" w:eastAsia="Times New Roman" w:hAnsi="Times New Roman" w:cs="Times New Roman"/>
            <w:b/>
            <w:bCs/>
            <w:color w:val="333333"/>
            <w:sz w:val="24"/>
            <w:szCs w:val="24"/>
          </w:rPr>
          <w:t>Data Capture and Management</w:t>
        </w:r>
      </w:hyperlink>
    </w:p>
    <w:p w14:paraId="012917BC" w14:textId="72245B4C" w:rsidR="00F54D92" w:rsidRPr="007007EF" w:rsidRDefault="00F54D92"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 xml:space="preserve">Perform electronic data capture from ME/C </w:t>
      </w:r>
      <w:r w:rsidR="003B2836" w:rsidRPr="007007EF">
        <w:rPr>
          <w:rFonts w:ascii="Times New Roman" w:eastAsia="Times New Roman" w:hAnsi="Times New Roman" w:cs="Times New Roman"/>
          <w:color w:val="333333"/>
          <w:sz w:val="24"/>
          <w:szCs w:val="24"/>
        </w:rPr>
        <w:t xml:space="preserve">offices </w:t>
      </w:r>
      <w:r w:rsidRPr="007007EF">
        <w:rPr>
          <w:rFonts w:ascii="Times New Roman" w:eastAsia="Times New Roman" w:hAnsi="Times New Roman" w:cs="Times New Roman"/>
          <w:color w:val="333333"/>
          <w:sz w:val="24"/>
          <w:szCs w:val="24"/>
        </w:rPr>
        <w:t>nationwide</w:t>
      </w:r>
      <w:r w:rsidR="00BB130F" w:rsidRPr="007007EF">
        <w:rPr>
          <w:rFonts w:ascii="Times New Roman" w:eastAsia="Times New Roman" w:hAnsi="Times New Roman" w:cs="Times New Roman"/>
          <w:color w:val="333333"/>
          <w:sz w:val="24"/>
          <w:szCs w:val="24"/>
        </w:rPr>
        <w:t xml:space="preserve"> (as well as toxicology labs if decision is made to include them in final data collection)</w:t>
      </w:r>
      <w:r w:rsidRPr="007007EF">
        <w:rPr>
          <w:rFonts w:ascii="Times New Roman" w:eastAsia="Times New Roman" w:hAnsi="Times New Roman" w:cs="Times New Roman"/>
          <w:color w:val="333333"/>
          <w:sz w:val="24"/>
          <w:szCs w:val="24"/>
        </w:rPr>
        <w:t xml:space="preserve">; </w:t>
      </w:r>
      <w:r w:rsidR="006E7717" w:rsidRPr="007007EF">
        <w:rPr>
          <w:rFonts w:ascii="Times New Roman" w:eastAsia="Times New Roman" w:hAnsi="Times New Roman" w:cs="Times New Roman"/>
          <w:color w:val="333333"/>
          <w:sz w:val="24"/>
          <w:szCs w:val="24"/>
        </w:rPr>
        <w:t xml:space="preserve">harmonize data inputs; </w:t>
      </w:r>
      <w:r w:rsidRPr="007007EF">
        <w:rPr>
          <w:rFonts w:ascii="Times New Roman" w:eastAsia="Times New Roman" w:hAnsi="Times New Roman" w:cs="Times New Roman"/>
          <w:color w:val="333333"/>
          <w:sz w:val="24"/>
          <w:szCs w:val="24"/>
        </w:rPr>
        <w:t>build ancillary systems; ensure data security</w:t>
      </w:r>
      <w:r w:rsidR="003B2836" w:rsidRPr="007007EF">
        <w:rPr>
          <w:rFonts w:ascii="Times New Roman" w:eastAsia="Times New Roman" w:hAnsi="Times New Roman" w:cs="Times New Roman"/>
          <w:color w:val="333333"/>
          <w:sz w:val="24"/>
          <w:szCs w:val="24"/>
        </w:rPr>
        <w:t>.</w:t>
      </w:r>
    </w:p>
    <w:p w14:paraId="1C0BB252" w14:textId="53E2DF6F" w:rsidR="00D45619" w:rsidRPr="007007EF" w:rsidRDefault="00F54D92" w:rsidP="00220829">
      <w:pPr>
        <w:numPr>
          <w:ilvl w:val="0"/>
          <w:numId w:val="9"/>
        </w:numPr>
        <w:spacing w:after="0" w:line="240" w:lineRule="auto"/>
        <w:rPr>
          <w:rFonts w:ascii="Times New Roman" w:eastAsia="Times New Roman" w:hAnsi="Times New Roman" w:cs="Times New Roman"/>
          <w:b/>
          <w:bCs/>
          <w:color w:val="333333"/>
          <w:sz w:val="24"/>
          <w:szCs w:val="24"/>
        </w:rPr>
      </w:pPr>
      <w:r w:rsidRPr="007007EF">
        <w:rPr>
          <w:rFonts w:ascii="Times New Roman" w:eastAsia="Times New Roman" w:hAnsi="Times New Roman" w:cs="Times New Roman"/>
          <w:b/>
          <w:bCs/>
          <w:color w:val="333333"/>
          <w:sz w:val="24"/>
          <w:szCs w:val="24"/>
        </w:rPr>
        <w:t xml:space="preserve">ME/C </w:t>
      </w:r>
      <w:hyperlink r:id="rId9" w:history="1">
        <w:r w:rsidR="00220829" w:rsidRPr="007007EF">
          <w:rPr>
            <w:rFonts w:ascii="Times New Roman" w:hAnsi="Times New Roman" w:cs="Times New Roman"/>
            <w:b/>
            <w:bCs/>
            <w:sz w:val="24"/>
            <w:szCs w:val="24"/>
          </w:rPr>
          <w:t>Data</w:t>
        </w:r>
        <w:r w:rsidRPr="007007EF">
          <w:rPr>
            <w:rFonts w:ascii="Times New Roman" w:eastAsia="Times New Roman" w:hAnsi="Times New Roman" w:cs="Times New Roman"/>
            <w:b/>
            <w:bCs/>
            <w:color w:val="333333"/>
            <w:sz w:val="24"/>
            <w:szCs w:val="24"/>
          </w:rPr>
          <w:t xml:space="preserve"> Coordination</w:t>
        </w:r>
      </w:hyperlink>
    </w:p>
    <w:p w14:paraId="20804963" w14:textId="5368AB46" w:rsidR="00F54D92" w:rsidRPr="007007EF" w:rsidRDefault="00F54D92" w:rsidP="00A9196D">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 xml:space="preserve">Provide </w:t>
      </w:r>
      <w:r w:rsidR="00220829" w:rsidRPr="007007EF">
        <w:rPr>
          <w:rFonts w:ascii="Times New Roman" w:eastAsia="Times New Roman" w:hAnsi="Times New Roman" w:cs="Times New Roman"/>
          <w:color w:val="333333"/>
          <w:sz w:val="24"/>
          <w:szCs w:val="24"/>
        </w:rPr>
        <w:t xml:space="preserve">guidance to sites about </w:t>
      </w:r>
      <w:r w:rsidR="00A9196D" w:rsidRPr="007007EF">
        <w:rPr>
          <w:rFonts w:ascii="Times New Roman" w:eastAsia="Times New Roman" w:hAnsi="Times New Roman" w:cs="Times New Roman"/>
          <w:color w:val="333333"/>
          <w:sz w:val="24"/>
          <w:szCs w:val="24"/>
        </w:rPr>
        <w:t>the core</w:t>
      </w:r>
      <w:r w:rsidR="00220829" w:rsidRPr="007007EF">
        <w:rPr>
          <w:rFonts w:ascii="Times New Roman" w:eastAsia="Times New Roman" w:hAnsi="Times New Roman" w:cs="Times New Roman"/>
          <w:color w:val="333333"/>
          <w:sz w:val="24"/>
          <w:szCs w:val="24"/>
        </w:rPr>
        <w:t xml:space="preserve"> </w:t>
      </w:r>
      <w:r w:rsidRPr="007007EF">
        <w:rPr>
          <w:rFonts w:ascii="Times New Roman" w:eastAsia="Times New Roman" w:hAnsi="Times New Roman" w:cs="Times New Roman"/>
          <w:color w:val="333333"/>
          <w:sz w:val="24"/>
          <w:szCs w:val="24"/>
        </w:rPr>
        <w:t xml:space="preserve">data </w:t>
      </w:r>
      <w:r w:rsidR="00220829" w:rsidRPr="007007EF">
        <w:rPr>
          <w:rFonts w:ascii="Times New Roman" w:eastAsia="Times New Roman" w:hAnsi="Times New Roman" w:cs="Times New Roman"/>
          <w:color w:val="333333"/>
          <w:sz w:val="24"/>
          <w:szCs w:val="24"/>
        </w:rPr>
        <w:t>elements, reporting options, and any resources available; provide technical assistance where needed.</w:t>
      </w:r>
    </w:p>
    <w:p w14:paraId="21E6A41F" w14:textId="77777777" w:rsidR="00D45619" w:rsidRPr="007007EF" w:rsidRDefault="00CE77AE" w:rsidP="00495094">
      <w:pPr>
        <w:numPr>
          <w:ilvl w:val="0"/>
          <w:numId w:val="9"/>
        </w:numPr>
        <w:spacing w:after="0" w:line="240" w:lineRule="auto"/>
        <w:rPr>
          <w:rFonts w:ascii="Times New Roman" w:eastAsia="Times New Roman" w:hAnsi="Times New Roman" w:cs="Times New Roman"/>
          <w:b/>
          <w:bCs/>
          <w:color w:val="333333"/>
          <w:sz w:val="24"/>
          <w:szCs w:val="24"/>
        </w:rPr>
      </w:pPr>
      <w:hyperlink r:id="rId10" w:history="1">
        <w:r w:rsidR="00F54D92" w:rsidRPr="007007EF">
          <w:rPr>
            <w:rFonts w:ascii="Times New Roman" w:eastAsia="Times New Roman" w:hAnsi="Times New Roman" w:cs="Times New Roman"/>
            <w:b/>
            <w:bCs/>
            <w:color w:val="333333"/>
            <w:sz w:val="24"/>
            <w:szCs w:val="24"/>
          </w:rPr>
          <w:t>Statistical Analysis and Reporting</w:t>
        </w:r>
      </w:hyperlink>
    </w:p>
    <w:p w14:paraId="094D4A22" w14:textId="137C44F2" w:rsidR="00374756" w:rsidRPr="007007EF" w:rsidRDefault="0037475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 xml:space="preserve">Develop a nationally representative sample in the short-term that will enable </w:t>
      </w:r>
      <w:r w:rsidR="003B2836" w:rsidRPr="007007EF">
        <w:rPr>
          <w:rFonts w:ascii="Times New Roman" w:eastAsia="Times New Roman" w:hAnsi="Times New Roman" w:cs="Times New Roman"/>
          <w:color w:val="333333"/>
          <w:sz w:val="24"/>
          <w:szCs w:val="24"/>
        </w:rPr>
        <w:t xml:space="preserve">establishment of </w:t>
      </w:r>
      <w:r w:rsidRPr="007007EF">
        <w:rPr>
          <w:rFonts w:ascii="Times New Roman" w:eastAsia="Times New Roman" w:hAnsi="Times New Roman" w:cs="Times New Roman"/>
          <w:color w:val="333333"/>
          <w:sz w:val="24"/>
          <w:szCs w:val="24"/>
        </w:rPr>
        <w:t xml:space="preserve">national </w:t>
      </w:r>
      <w:r w:rsidR="003B2836" w:rsidRPr="007007EF">
        <w:rPr>
          <w:rFonts w:ascii="Times New Roman" w:eastAsia="Times New Roman" w:hAnsi="Times New Roman" w:cs="Times New Roman"/>
          <w:color w:val="333333"/>
          <w:sz w:val="24"/>
          <w:szCs w:val="24"/>
        </w:rPr>
        <w:t>estimates on drug-related deaths</w:t>
      </w:r>
      <w:r w:rsidRPr="007007EF">
        <w:rPr>
          <w:rFonts w:ascii="Times New Roman" w:eastAsia="Times New Roman" w:hAnsi="Times New Roman" w:cs="Times New Roman"/>
          <w:color w:val="333333"/>
          <w:sz w:val="24"/>
          <w:szCs w:val="24"/>
        </w:rPr>
        <w:t>.</w:t>
      </w:r>
    </w:p>
    <w:p w14:paraId="748C1662" w14:textId="45F18323" w:rsidR="00F54D92" w:rsidRPr="007007EF" w:rsidRDefault="0037475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In the long-term, d</w:t>
      </w:r>
      <w:r w:rsidR="00516741" w:rsidRPr="007007EF">
        <w:rPr>
          <w:rFonts w:ascii="Times New Roman" w:eastAsia="Times New Roman" w:hAnsi="Times New Roman" w:cs="Times New Roman"/>
          <w:color w:val="333333"/>
          <w:sz w:val="24"/>
          <w:szCs w:val="24"/>
        </w:rPr>
        <w:t>evelop statistical design and analytic methods for reporting from incomplete</w:t>
      </w:r>
      <w:r w:rsidR="00B3252F" w:rsidRPr="007007EF">
        <w:rPr>
          <w:rFonts w:ascii="Times New Roman" w:eastAsia="Times New Roman" w:hAnsi="Times New Roman" w:cs="Times New Roman"/>
          <w:color w:val="333333"/>
          <w:sz w:val="24"/>
          <w:szCs w:val="24"/>
        </w:rPr>
        <w:t xml:space="preserve"> or partial</w:t>
      </w:r>
      <w:r w:rsidR="00516741" w:rsidRPr="007007EF">
        <w:rPr>
          <w:rFonts w:ascii="Times New Roman" w:eastAsia="Times New Roman" w:hAnsi="Times New Roman" w:cs="Times New Roman"/>
          <w:color w:val="333333"/>
          <w:sz w:val="24"/>
          <w:szCs w:val="24"/>
        </w:rPr>
        <w:t xml:space="preserve"> data </w:t>
      </w:r>
      <w:r w:rsidR="00B3252F" w:rsidRPr="007007EF">
        <w:rPr>
          <w:rFonts w:ascii="Times New Roman" w:eastAsia="Times New Roman" w:hAnsi="Times New Roman" w:cs="Times New Roman"/>
          <w:color w:val="333333"/>
          <w:sz w:val="24"/>
          <w:szCs w:val="24"/>
        </w:rPr>
        <w:t>in census</w:t>
      </w:r>
      <w:r w:rsidR="00F07210" w:rsidRPr="007007EF">
        <w:rPr>
          <w:rFonts w:ascii="Times New Roman" w:eastAsia="Times New Roman" w:hAnsi="Times New Roman" w:cs="Times New Roman"/>
          <w:color w:val="333333"/>
          <w:sz w:val="24"/>
          <w:szCs w:val="24"/>
        </w:rPr>
        <w:t xml:space="preserve">; imputation; </w:t>
      </w:r>
      <w:r w:rsidR="00D45619" w:rsidRPr="007007EF">
        <w:rPr>
          <w:rFonts w:ascii="Times New Roman" w:eastAsia="Times New Roman" w:hAnsi="Times New Roman" w:cs="Times New Roman"/>
          <w:color w:val="333333"/>
          <w:sz w:val="24"/>
          <w:szCs w:val="24"/>
        </w:rPr>
        <w:t xml:space="preserve">assess </w:t>
      </w:r>
      <w:r w:rsidR="00F54D92" w:rsidRPr="007007EF">
        <w:rPr>
          <w:rFonts w:ascii="Times New Roman" w:eastAsia="Times New Roman" w:hAnsi="Times New Roman" w:cs="Times New Roman"/>
          <w:color w:val="333333"/>
          <w:sz w:val="24"/>
          <w:szCs w:val="24"/>
        </w:rPr>
        <w:t xml:space="preserve">data </w:t>
      </w:r>
      <w:r w:rsidR="00D45619" w:rsidRPr="007007EF">
        <w:rPr>
          <w:rFonts w:ascii="Times New Roman" w:eastAsia="Times New Roman" w:hAnsi="Times New Roman" w:cs="Times New Roman"/>
          <w:color w:val="333333"/>
          <w:sz w:val="24"/>
          <w:szCs w:val="24"/>
        </w:rPr>
        <w:t xml:space="preserve">use protocols; prepare publications and presentations; </w:t>
      </w:r>
      <w:r w:rsidRPr="007007EF">
        <w:rPr>
          <w:rFonts w:ascii="Times New Roman" w:eastAsia="Times New Roman" w:hAnsi="Times New Roman" w:cs="Times New Roman"/>
          <w:color w:val="333333"/>
          <w:sz w:val="24"/>
          <w:szCs w:val="24"/>
        </w:rPr>
        <w:t xml:space="preserve">and </w:t>
      </w:r>
      <w:r w:rsidR="00D45619" w:rsidRPr="007007EF">
        <w:rPr>
          <w:rFonts w:ascii="Times New Roman" w:eastAsia="Times New Roman" w:hAnsi="Times New Roman" w:cs="Times New Roman"/>
          <w:color w:val="333333"/>
          <w:sz w:val="24"/>
          <w:szCs w:val="24"/>
        </w:rPr>
        <w:t xml:space="preserve">provide </w:t>
      </w:r>
      <w:r w:rsidR="00F54D92" w:rsidRPr="007007EF">
        <w:rPr>
          <w:rFonts w:ascii="Times New Roman" w:eastAsia="Times New Roman" w:hAnsi="Times New Roman" w:cs="Times New Roman"/>
          <w:color w:val="333333"/>
          <w:sz w:val="24"/>
          <w:szCs w:val="24"/>
        </w:rPr>
        <w:t>statistical consultation</w:t>
      </w:r>
      <w:r w:rsidRPr="007007EF">
        <w:rPr>
          <w:rFonts w:ascii="Times New Roman" w:eastAsia="Times New Roman" w:hAnsi="Times New Roman" w:cs="Times New Roman"/>
          <w:color w:val="333333"/>
          <w:sz w:val="24"/>
          <w:szCs w:val="24"/>
        </w:rPr>
        <w:t xml:space="preserve"> where needed.</w:t>
      </w:r>
    </w:p>
    <w:p w14:paraId="24E61E1D" w14:textId="77C7F8D7" w:rsidR="00D45619" w:rsidRPr="007007EF" w:rsidRDefault="003B2836" w:rsidP="00495094">
      <w:pPr>
        <w:numPr>
          <w:ilvl w:val="0"/>
          <w:numId w:val="9"/>
        </w:numPr>
        <w:spacing w:after="0" w:line="240" w:lineRule="auto"/>
        <w:rPr>
          <w:rFonts w:ascii="Times New Roman" w:eastAsia="Times New Roman" w:hAnsi="Times New Roman" w:cs="Times New Roman"/>
          <w:b/>
          <w:bCs/>
          <w:color w:val="333333"/>
          <w:sz w:val="24"/>
          <w:szCs w:val="24"/>
        </w:rPr>
      </w:pPr>
      <w:r w:rsidRPr="007007EF">
        <w:rPr>
          <w:rFonts w:ascii="Times New Roman" w:hAnsi="Times New Roman" w:cs="Times New Roman"/>
          <w:b/>
          <w:sz w:val="24"/>
          <w:szCs w:val="24"/>
        </w:rPr>
        <w:t xml:space="preserve">Project Management and Logistics </w:t>
      </w:r>
    </w:p>
    <w:p w14:paraId="64A56531" w14:textId="50CED289" w:rsidR="00F54D92" w:rsidRPr="007007EF" w:rsidRDefault="003B283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 xml:space="preserve">Project coordination; communications; progress </w:t>
      </w:r>
      <w:r w:rsidR="00F54D92" w:rsidRPr="007007EF">
        <w:rPr>
          <w:rFonts w:ascii="Times New Roman" w:eastAsia="Times New Roman" w:hAnsi="Times New Roman" w:cs="Times New Roman"/>
          <w:color w:val="333333"/>
          <w:sz w:val="24"/>
          <w:szCs w:val="24"/>
        </w:rPr>
        <w:t xml:space="preserve">reports; site </w:t>
      </w:r>
      <w:r w:rsidRPr="007007EF">
        <w:rPr>
          <w:rFonts w:ascii="Times New Roman" w:eastAsia="Times New Roman" w:hAnsi="Times New Roman" w:cs="Times New Roman"/>
          <w:color w:val="333333"/>
          <w:sz w:val="24"/>
          <w:szCs w:val="24"/>
        </w:rPr>
        <w:t>incentives</w:t>
      </w:r>
    </w:p>
    <w:p w14:paraId="34D5712D" w14:textId="77777777" w:rsidR="003B2836" w:rsidRPr="007007EF" w:rsidRDefault="003B283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Institutional review board coordination</w:t>
      </w:r>
    </w:p>
    <w:p w14:paraId="7B639526" w14:textId="77777777" w:rsidR="003B2836" w:rsidRPr="007007EF" w:rsidRDefault="003B283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lastRenderedPageBreak/>
        <w:t>Data privacy monitoring</w:t>
      </w:r>
    </w:p>
    <w:p w14:paraId="365DCFC9" w14:textId="77777777" w:rsidR="003B2836" w:rsidRPr="007007EF" w:rsidRDefault="003B2836" w:rsidP="00495094">
      <w:pPr>
        <w:numPr>
          <w:ilvl w:val="1"/>
          <w:numId w:val="9"/>
        </w:numPr>
        <w:spacing w:after="0" w:line="240" w:lineRule="auto"/>
        <w:rPr>
          <w:rFonts w:ascii="Times New Roman" w:eastAsia="Times New Roman" w:hAnsi="Times New Roman" w:cs="Times New Roman"/>
          <w:color w:val="333333"/>
          <w:sz w:val="24"/>
          <w:szCs w:val="24"/>
        </w:rPr>
      </w:pPr>
      <w:r w:rsidRPr="007007EF">
        <w:rPr>
          <w:rFonts w:ascii="Times New Roman" w:eastAsia="Times New Roman" w:hAnsi="Times New Roman" w:cs="Times New Roman"/>
          <w:color w:val="333333"/>
          <w:sz w:val="24"/>
          <w:szCs w:val="24"/>
        </w:rPr>
        <w:t>Regulatory filings and submissions</w:t>
      </w:r>
    </w:p>
    <w:p w14:paraId="491315B1" w14:textId="77777777" w:rsidR="00495094" w:rsidRPr="007007EF" w:rsidRDefault="00495094" w:rsidP="00495094">
      <w:pPr>
        <w:spacing w:after="0" w:line="240" w:lineRule="auto"/>
        <w:rPr>
          <w:rFonts w:ascii="Times New Roman" w:hAnsi="Times New Roman" w:cs="Times New Roman"/>
          <w:sz w:val="24"/>
          <w:szCs w:val="24"/>
        </w:rPr>
      </w:pPr>
    </w:p>
    <w:p w14:paraId="6FA8CAC3" w14:textId="77777777" w:rsidR="00220829" w:rsidRPr="007007EF" w:rsidRDefault="00220829">
      <w:pPr>
        <w:rPr>
          <w:rFonts w:ascii="Times New Roman" w:hAnsi="Times New Roman" w:cs="Times New Roman"/>
          <w:b/>
          <w:sz w:val="24"/>
          <w:szCs w:val="24"/>
        </w:rPr>
      </w:pPr>
    </w:p>
    <w:p w14:paraId="16130B9F" w14:textId="5215FF62" w:rsidR="00371E96" w:rsidRPr="007007EF" w:rsidRDefault="00371E96" w:rsidP="00F93946">
      <w:pPr>
        <w:jc w:val="center"/>
        <w:rPr>
          <w:rFonts w:ascii="Times New Roman" w:hAnsi="Times New Roman" w:cs="Times New Roman"/>
          <w:b/>
          <w:bCs/>
          <w:sz w:val="24"/>
          <w:szCs w:val="24"/>
        </w:rPr>
      </w:pPr>
      <w:r w:rsidRPr="007007EF">
        <w:rPr>
          <w:rFonts w:ascii="Times New Roman" w:hAnsi="Times New Roman" w:cs="Times New Roman"/>
          <w:b/>
          <w:bCs/>
          <w:sz w:val="24"/>
          <w:szCs w:val="24"/>
        </w:rPr>
        <w:t>Phase 1</w:t>
      </w:r>
    </w:p>
    <w:p w14:paraId="4B64E9FE" w14:textId="306331F4" w:rsidR="00371E96" w:rsidRPr="007007EF" w:rsidRDefault="00A9196D" w:rsidP="00371E96">
      <w:pPr>
        <w:jc w:val="center"/>
        <w:rPr>
          <w:rFonts w:ascii="Times New Roman" w:hAnsi="Times New Roman" w:cs="Times New Roman"/>
          <w:b/>
          <w:bCs/>
          <w:sz w:val="24"/>
          <w:szCs w:val="24"/>
        </w:rPr>
      </w:pPr>
      <w:r w:rsidRPr="007007EF">
        <w:rPr>
          <w:rFonts w:ascii="Times New Roman" w:hAnsi="Times New Roman" w:cs="Times New Roman"/>
          <w:b/>
          <w:bCs/>
          <w:sz w:val="24"/>
          <w:szCs w:val="24"/>
        </w:rPr>
        <w:t>September</w:t>
      </w:r>
      <w:r w:rsidR="00371E96" w:rsidRPr="007007EF">
        <w:rPr>
          <w:rFonts w:ascii="Times New Roman" w:hAnsi="Times New Roman" w:cs="Times New Roman"/>
          <w:b/>
          <w:bCs/>
          <w:sz w:val="24"/>
          <w:szCs w:val="24"/>
        </w:rPr>
        <w:t>, 2015 – January, 2016</w:t>
      </w:r>
    </w:p>
    <w:p w14:paraId="37404C93" w14:textId="35283D26" w:rsidR="00371E96" w:rsidRPr="007007EF" w:rsidRDefault="00371E96" w:rsidP="00371E96">
      <w:pPr>
        <w:rPr>
          <w:rFonts w:ascii="Times New Roman" w:hAnsi="Times New Roman" w:cs="Times New Roman"/>
          <w:b/>
          <w:bCs/>
          <w:sz w:val="24"/>
          <w:szCs w:val="24"/>
        </w:rPr>
      </w:pPr>
      <w:r w:rsidRPr="007007EF">
        <w:rPr>
          <w:rFonts w:ascii="Times New Roman" w:hAnsi="Times New Roman" w:cs="Times New Roman"/>
          <w:b/>
          <w:bCs/>
          <w:sz w:val="24"/>
          <w:szCs w:val="24"/>
        </w:rPr>
        <w:t>Short Term Objective: Build project foundation to support Phase 2 objectives and tasks</w:t>
      </w:r>
    </w:p>
    <w:p w14:paraId="3568B86B" w14:textId="3DF34336" w:rsidR="000E6F09" w:rsidRPr="007007EF" w:rsidRDefault="00DE43C3" w:rsidP="00DE43C3">
      <w:pPr>
        <w:rPr>
          <w:rFonts w:ascii="Times New Roman" w:hAnsi="Times New Roman" w:cs="Times New Roman"/>
          <w:sz w:val="24"/>
          <w:szCs w:val="24"/>
        </w:rPr>
      </w:pPr>
      <w:r w:rsidRPr="007007EF">
        <w:rPr>
          <w:rFonts w:ascii="Times New Roman" w:hAnsi="Times New Roman" w:cs="Times New Roman"/>
          <w:sz w:val="24"/>
          <w:szCs w:val="24"/>
        </w:rPr>
        <w:t>Core</w:t>
      </w:r>
      <w:r w:rsidR="000E6F09" w:rsidRPr="007007EF">
        <w:rPr>
          <w:rFonts w:ascii="Times New Roman" w:hAnsi="Times New Roman" w:cs="Times New Roman"/>
          <w:sz w:val="24"/>
          <w:szCs w:val="24"/>
        </w:rPr>
        <w:t xml:space="preserve"> foundational activities</w:t>
      </w:r>
      <w:r w:rsidRPr="007007EF">
        <w:rPr>
          <w:rFonts w:ascii="Times New Roman" w:hAnsi="Times New Roman" w:cs="Times New Roman"/>
          <w:sz w:val="24"/>
          <w:szCs w:val="24"/>
        </w:rPr>
        <w:t>:</w:t>
      </w:r>
    </w:p>
    <w:p w14:paraId="4DD3D9FC" w14:textId="635C6901" w:rsidR="00C71463" w:rsidRPr="007007EF" w:rsidRDefault="0069736E" w:rsidP="000E6F09">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B</w:t>
      </w:r>
      <w:r w:rsidR="00C71463" w:rsidRPr="007007EF">
        <w:rPr>
          <w:rFonts w:ascii="Times New Roman" w:hAnsi="Times New Roman" w:cs="Times New Roman"/>
          <w:sz w:val="24"/>
          <w:szCs w:val="24"/>
        </w:rPr>
        <w:t>uild the ME/C and toxicology lab frames.</w:t>
      </w:r>
    </w:p>
    <w:p w14:paraId="33F61F0C" w14:textId="79E6AEF6" w:rsidR="00C71463" w:rsidRPr="007007EF" w:rsidRDefault="00C71463" w:rsidP="00DE43C3">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Identify topics to be discussed with key stakeholders and consultants</w:t>
      </w:r>
      <w:r w:rsidR="00226A1D" w:rsidRPr="007007EF">
        <w:rPr>
          <w:rFonts w:ascii="Times New Roman" w:hAnsi="Times New Roman" w:cs="Times New Roman"/>
          <w:sz w:val="24"/>
          <w:szCs w:val="24"/>
        </w:rPr>
        <w:t>.</w:t>
      </w:r>
    </w:p>
    <w:p w14:paraId="7671E548" w14:textId="70C9853B" w:rsidR="00C261A7" w:rsidRPr="007007EF" w:rsidRDefault="00C261A7" w:rsidP="00DE43C3">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Identi</w:t>
      </w:r>
      <w:r w:rsidR="00DE43C3" w:rsidRPr="007007EF">
        <w:rPr>
          <w:rFonts w:ascii="Times New Roman" w:hAnsi="Times New Roman" w:cs="Times New Roman"/>
          <w:sz w:val="24"/>
          <w:szCs w:val="24"/>
        </w:rPr>
        <w:t>fy and recruit key stakeholders</w:t>
      </w:r>
      <w:r w:rsidRPr="007007EF">
        <w:rPr>
          <w:rFonts w:ascii="Times New Roman" w:hAnsi="Times New Roman" w:cs="Times New Roman"/>
          <w:sz w:val="24"/>
          <w:szCs w:val="24"/>
        </w:rPr>
        <w:t>.</w:t>
      </w:r>
    </w:p>
    <w:p w14:paraId="284BE5B5" w14:textId="02B82487" w:rsidR="00DE43C3" w:rsidRPr="007007EF" w:rsidRDefault="00DE43C3" w:rsidP="00DE43C3">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Identify core data items for data collected from ME/C and toxicology labs</w:t>
      </w:r>
    </w:p>
    <w:p w14:paraId="240D99BE" w14:textId="77777777" w:rsidR="00226A1D" w:rsidRPr="007007EF" w:rsidRDefault="00226A1D" w:rsidP="00226A1D">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Begin modifying existing readiness assessments for pilot site visits.</w:t>
      </w:r>
    </w:p>
    <w:p w14:paraId="5F9E703A" w14:textId="77777777" w:rsidR="00C261A7" w:rsidRPr="007007EF" w:rsidRDefault="00C261A7" w:rsidP="00C261A7">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Begin identifying and recruiting pilot sites for Phase 2.</w:t>
      </w:r>
    </w:p>
    <w:p w14:paraId="4AF8AF89" w14:textId="6EA1AAFE" w:rsidR="00D9042D" w:rsidRPr="007007EF" w:rsidRDefault="00C71463" w:rsidP="00D9042D">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Initiate preliminary discussions regarding potential sampling approaches.</w:t>
      </w:r>
    </w:p>
    <w:p w14:paraId="73F0210C" w14:textId="0EC02183" w:rsidR="00C71463" w:rsidRPr="007007EF" w:rsidRDefault="00C71463" w:rsidP="00C71463">
      <w:pPr>
        <w:pStyle w:val="ListParagraph"/>
        <w:numPr>
          <w:ilvl w:val="0"/>
          <w:numId w:val="33"/>
        </w:numPr>
        <w:rPr>
          <w:rFonts w:ascii="Times New Roman" w:hAnsi="Times New Roman" w:cs="Times New Roman"/>
          <w:sz w:val="24"/>
          <w:szCs w:val="24"/>
        </w:rPr>
      </w:pPr>
      <w:r w:rsidRPr="007007EF">
        <w:rPr>
          <w:rFonts w:ascii="Times New Roman" w:hAnsi="Times New Roman" w:cs="Times New Roman"/>
          <w:sz w:val="24"/>
          <w:szCs w:val="24"/>
        </w:rPr>
        <w:t>Tap internal data processing expertise for innovative ways to parse narrative data.</w:t>
      </w:r>
    </w:p>
    <w:p w14:paraId="67DE6977" w14:textId="34DBAE36" w:rsidR="006C007E" w:rsidRPr="007007EF" w:rsidRDefault="00BB1B3C" w:rsidP="00057039">
      <w:pPr>
        <w:rPr>
          <w:rFonts w:ascii="Times New Roman" w:hAnsi="Times New Roman" w:cs="Times New Roman"/>
          <w:b/>
          <w:color w:val="538135" w:themeColor="accent6" w:themeShade="BF"/>
          <w:sz w:val="24"/>
          <w:szCs w:val="24"/>
        </w:rPr>
      </w:pPr>
      <w:r w:rsidRPr="007007EF">
        <w:rPr>
          <w:rFonts w:ascii="Times New Roman" w:hAnsi="Times New Roman" w:cs="Times New Roman"/>
          <w:b/>
          <w:color w:val="538135" w:themeColor="accent6" w:themeShade="BF"/>
          <w:sz w:val="24"/>
          <w:szCs w:val="24"/>
        </w:rPr>
        <w:t xml:space="preserve">Task 1 </w:t>
      </w:r>
      <w:r w:rsidR="00C261A7" w:rsidRPr="007007EF">
        <w:rPr>
          <w:rFonts w:ascii="Times New Roman" w:hAnsi="Times New Roman" w:cs="Times New Roman"/>
          <w:b/>
          <w:bCs/>
          <w:color w:val="538135" w:themeColor="accent6" w:themeShade="BF"/>
          <w:sz w:val="24"/>
          <w:szCs w:val="24"/>
        </w:rPr>
        <w:t>–</w:t>
      </w:r>
      <w:r w:rsidRPr="007007EF">
        <w:rPr>
          <w:rFonts w:ascii="Times New Roman" w:hAnsi="Times New Roman" w:cs="Times New Roman"/>
          <w:b/>
          <w:color w:val="538135" w:themeColor="accent6" w:themeShade="BF"/>
          <w:sz w:val="24"/>
          <w:szCs w:val="24"/>
        </w:rPr>
        <w:t xml:space="preserve"> </w:t>
      </w:r>
      <w:r w:rsidR="00057039" w:rsidRPr="007007EF">
        <w:rPr>
          <w:rFonts w:ascii="Times New Roman" w:hAnsi="Times New Roman" w:cs="Times New Roman"/>
          <w:b/>
          <w:bCs/>
          <w:color w:val="538135" w:themeColor="accent6" w:themeShade="BF"/>
          <w:sz w:val="24"/>
          <w:szCs w:val="24"/>
        </w:rPr>
        <w:t>ME/C and Toxicology Lab</w:t>
      </w:r>
      <w:r w:rsidR="00C261A7" w:rsidRPr="007007EF">
        <w:rPr>
          <w:rFonts w:ascii="Times New Roman" w:hAnsi="Times New Roman" w:cs="Times New Roman"/>
          <w:b/>
          <w:bCs/>
          <w:color w:val="538135" w:themeColor="accent6" w:themeShade="BF"/>
          <w:sz w:val="24"/>
          <w:szCs w:val="24"/>
        </w:rPr>
        <w:t xml:space="preserve"> Universe and </w:t>
      </w:r>
      <w:r w:rsidR="00057039" w:rsidRPr="007007EF">
        <w:rPr>
          <w:rFonts w:ascii="Times New Roman" w:hAnsi="Times New Roman" w:cs="Times New Roman"/>
          <w:b/>
          <w:bCs/>
          <w:color w:val="538135" w:themeColor="accent6" w:themeShade="BF"/>
          <w:sz w:val="24"/>
          <w:szCs w:val="24"/>
        </w:rPr>
        <w:t>Sampling</w:t>
      </w:r>
    </w:p>
    <w:p w14:paraId="67E97BBC" w14:textId="77777777" w:rsidR="007007EF" w:rsidRDefault="00DE43C3" w:rsidP="007007EF">
      <w:pPr>
        <w:pStyle w:val="ListParagraph"/>
        <w:numPr>
          <w:ilvl w:val="0"/>
          <w:numId w:val="29"/>
        </w:numPr>
        <w:rPr>
          <w:rFonts w:ascii="Times New Roman" w:hAnsi="Times New Roman" w:cs="Times New Roman"/>
          <w:bCs/>
          <w:sz w:val="24"/>
          <w:szCs w:val="24"/>
        </w:rPr>
      </w:pPr>
      <w:r w:rsidRPr="007007EF">
        <w:rPr>
          <w:rFonts w:ascii="Times New Roman" w:hAnsi="Times New Roman" w:cs="Times New Roman"/>
          <w:b/>
          <w:sz w:val="24"/>
          <w:szCs w:val="24"/>
        </w:rPr>
        <w:t xml:space="preserve">Establish </w:t>
      </w:r>
      <w:r w:rsidR="00C261A7" w:rsidRPr="007007EF">
        <w:rPr>
          <w:rFonts w:ascii="Times New Roman" w:hAnsi="Times New Roman" w:cs="Times New Roman"/>
          <w:b/>
          <w:sz w:val="24"/>
          <w:szCs w:val="24"/>
        </w:rPr>
        <w:t>the universe of ME/C offices and toxicology labs in the United States</w:t>
      </w:r>
    </w:p>
    <w:p w14:paraId="721A90A5" w14:textId="77777777" w:rsidR="007007EF" w:rsidRPr="007007EF" w:rsidRDefault="00226A1D" w:rsidP="007007EF">
      <w:pPr>
        <w:pStyle w:val="ListParagraph"/>
        <w:numPr>
          <w:ilvl w:val="0"/>
          <w:numId w:val="29"/>
        </w:numPr>
        <w:rPr>
          <w:rFonts w:ascii="Times New Roman" w:hAnsi="Times New Roman" w:cs="Times New Roman"/>
          <w:b/>
          <w:bCs/>
          <w:color w:val="538135" w:themeColor="accent6" w:themeShade="BF"/>
          <w:sz w:val="24"/>
          <w:szCs w:val="24"/>
        </w:rPr>
      </w:pPr>
      <w:r w:rsidRPr="007007EF">
        <w:rPr>
          <w:rFonts w:ascii="Times New Roman" w:hAnsi="Times New Roman" w:cs="Times New Roman"/>
          <w:b/>
          <w:sz w:val="24"/>
          <w:szCs w:val="24"/>
        </w:rPr>
        <w:t>Evaluate potential</w:t>
      </w:r>
      <w:r w:rsidR="00C261A7" w:rsidRPr="007007EF">
        <w:rPr>
          <w:rFonts w:ascii="Times New Roman" w:hAnsi="Times New Roman" w:cs="Times New Roman"/>
          <w:b/>
          <w:sz w:val="24"/>
          <w:szCs w:val="24"/>
        </w:rPr>
        <w:t xml:space="preserve"> sampling approaches that take into consideration key factors for sites selected</w:t>
      </w:r>
      <w:r w:rsidR="007E571E" w:rsidRPr="007007EF">
        <w:rPr>
          <w:rFonts w:ascii="Times New Roman" w:hAnsi="Times New Roman" w:cs="Times New Roman"/>
          <w:b/>
          <w:sz w:val="24"/>
          <w:szCs w:val="24"/>
        </w:rPr>
        <w:t xml:space="preserve"> </w:t>
      </w:r>
    </w:p>
    <w:p w14:paraId="1FE95373" w14:textId="002C0F18" w:rsidR="006C007E" w:rsidRPr="007007EF" w:rsidRDefault="00443D44" w:rsidP="007007EF">
      <w:pPr>
        <w:ind w:left="360"/>
        <w:rPr>
          <w:rFonts w:ascii="Times New Roman" w:hAnsi="Times New Roman" w:cs="Times New Roman"/>
          <w:b/>
          <w:bCs/>
          <w:color w:val="538135" w:themeColor="accent6" w:themeShade="BF"/>
          <w:sz w:val="24"/>
          <w:szCs w:val="24"/>
        </w:rPr>
      </w:pPr>
      <w:r w:rsidRPr="007007EF">
        <w:rPr>
          <w:rFonts w:ascii="Times New Roman" w:hAnsi="Times New Roman" w:cs="Times New Roman"/>
          <w:b/>
          <w:bCs/>
          <w:color w:val="538135" w:themeColor="accent6" w:themeShade="BF"/>
          <w:sz w:val="24"/>
          <w:szCs w:val="24"/>
        </w:rPr>
        <w:t xml:space="preserve">Task 2 – </w:t>
      </w:r>
      <w:r w:rsidR="006C007E" w:rsidRPr="007007EF">
        <w:rPr>
          <w:rFonts w:ascii="Times New Roman" w:hAnsi="Times New Roman" w:cs="Times New Roman"/>
          <w:b/>
          <w:bCs/>
          <w:color w:val="538135" w:themeColor="accent6" w:themeShade="BF"/>
          <w:sz w:val="24"/>
          <w:szCs w:val="24"/>
        </w:rPr>
        <w:t>Outreach</w:t>
      </w:r>
      <w:r w:rsidRPr="007007EF">
        <w:rPr>
          <w:rFonts w:ascii="Times New Roman" w:hAnsi="Times New Roman" w:cs="Times New Roman"/>
          <w:b/>
          <w:bCs/>
          <w:color w:val="538135" w:themeColor="accent6" w:themeShade="BF"/>
          <w:sz w:val="24"/>
          <w:szCs w:val="24"/>
        </w:rPr>
        <w:t xml:space="preserve"> and C</w:t>
      </w:r>
      <w:r w:rsidR="006C007E" w:rsidRPr="007007EF">
        <w:rPr>
          <w:rFonts w:ascii="Times New Roman" w:hAnsi="Times New Roman" w:cs="Times New Roman"/>
          <w:b/>
          <w:bCs/>
          <w:color w:val="538135" w:themeColor="accent6" w:themeShade="BF"/>
          <w:sz w:val="24"/>
          <w:szCs w:val="24"/>
        </w:rPr>
        <w:t xml:space="preserve">ommunications </w:t>
      </w:r>
    </w:p>
    <w:p w14:paraId="7C5860CC" w14:textId="369309E4" w:rsidR="00C97756" w:rsidRPr="007007EF" w:rsidRDefault="007E571E" w:rsidP="007007EF">
      <w:pPr>
        <w:pStyle w:val="ListParagraph"/>
        <w:numPr>
          <w:ilvl w:val="0"/>
          <w:numId w:val="36"/>
        </w:numPr>
        <w:rPr>
          <w:rFonts w:ascii="Times New Roman" w:hAnsi="Times New Roman" w:cs="Times New Roman"/>
          <w:b/>
          <w:bCs/>
          <w:sz w:val="24"/>
          <w:szCs w:val="24"/>
        </w:rPr>
      </w:pPr>
      <w:r w:rsidRPr="007007EF">
        <w:rPr>
          <w:rFonts w:ascii="Times New Roman" w:hAnsi="Times New Roman" w:cs="Times New Roman"/>
          <w:b/>
          <w:bCs/>
          <w:sz w:val="24"/>
          <w:szCs w:val="24"/>
        </w:rPr>
        <w:t>I</w:t>
      </w:r>
      <w:r w:rsidR="003144AE" w:rsidRPr="007007EF">
        <w:rPr>
          <w:rFonts w:ascii="Times New Roman" w:hAnsi="Times New Roman" w:cs="Times New Roman"/>
          <w:b/>
          <w:bCs/>
          <w:sz w:val="24"/>
          <w:szCs w:val="24"/>
        </w:rPr>
        <w:t>dentify topics that will need to be discussed with key stakeholders and consultants</w:t>
      </w:r>
      <w:r w:rsidRPr="007007EF">
        <w:rPr>
          <w:rFonts w:ascii="Times New Roman" w:hAnsi="Times New Roman" w:cs="Times New Roman"/>
          <w:b/>
          <w:bCs/>
          <w:sz w:val="24"/>
          <w:szCs w:val="24"/>
        </w:rPr>
        <w:t xml:space="preserve"> </w:t>
      </w:r>
    </w:p>
    <w:p w14:paraId="48853464" w14:textId="41EF495E" w:rsidR="003144AE" w:rsidRPr="007007EF" w:rsidRDefault="003144AE" w:rsidP="007007EF">
      <w:pPr>
        <w:pStyle w:val="ListParagraph"/>
        <w:numPr>
          <w:ilvl w:val="0"/>
          <w:numId w:val="36"/>
        </w:numPr>
        <w:rPr>
          <w:rFonts w:ascii="Times New Roman" w:hAnsi="Times New Roman" w:cs="Times New Roman"/>
          <w:sz w:val="24"/>
          <w:szCs w:val="24"/>
        </w:rPr>
      </w:pPr>
      <w:r w:rsidRPr="007007EF">
        <w:rPr>
          <w:rFonts w:ascii="Times New Roman" w:hAnsi="Times New Roman" w:cs="Times New Roman"/>
          <w:b/>
          <w:bCs/>
          <w:sz w:val="24"/>
          <w:szCs w:val="24"/>
        </w:rPr>
        <w:t xml:space="preserve">Identify (and possibly recruit) </w:t>
      </w:r>
      <w:r w:rsidR="00D9042D" w:rsidRPr="007007EF">
        <w:rPr>
          <w:rFonts w:ascii="Times New Roman" w:hAnsi="Times New Roman" w:cs="Times New Roman"/>
          <w:b/>
          <w:bCs/>
          <w:sz w:val="24"/>
          <w:szCs w:val="24"/>
        </w:rPr>
        <w:t>5-6 k</w:t>
      </w:r>
      <w:r w:rsidRPr="007007EF">
        <w:rPr>
          <w:rFonts w:ascii="Times New Roman" w:hAnsi="Times New Roman" w:cs="Times New Roman"/>
          <w:b/>
          <w:bCs/>
          <w:sz w:val="24"/>
          <w:szCs w:val="24"/>
        </w:rPr>
        <w:t>ey stakeholders for work in Phase 2</w:t>
      </w:r>
      <w:r w:rsidR="007E571E" w:rsidRPr="007007EF">
        <w:rPr>
          <w:rFonts w:ascii="Times New Roman" w:hAnsi="Times New Roman" w:cs="Times New Roman"/>
          <w:bCs/>
          <w:sz w:val="24"/>
          <w:szCs w:val="24"/>
        </w:rPr>
        <w:t xml:space="preserve"> </w:t>
      </w:r>
    </w:p>
    <w:p w14:paraId="3937B659" w14:textId="45FC5ADC" w:rsidR="003144AE" w:rsidRPr="007007EF" w:rsidRDefault="003144AE" w:rsidP="007E571E">
      <w:pPr>
        <w:pStyle w:val="ListParagraph"/>
        <w:numPr>
          <w:ilvl w:val="0"/>
          <w:numId w:val="36"/>
        </w:numPr>
        <w:rPr>
          <w:rFonts w:ascii="Times New Roman" w:hAnsi="Times New Roman" w:cs="Times New Roman"/>
          <w:b/>
          <w:bCs/>
          <w:sz w:val="24"/>
          <w:szCs w:val="24"/>
        </w:rPr>
      </w:pPr>
      <w:r w:rsidRPr="007007EF">
        <w:rPr>
          <w:rFonts w:ascii="Times New Roman" w:hAnsi="Times New Roman" w:cs="Times New Roman"/>
          <w:b/>
          <w:bCs/>
          <w:sz w:val="24"/>
          <w:szCs w:val="24"/>
        </w:rPr>
        <w:t>Begin identifying and recruiting pilot sites for Phase 2</w:t>
      </w:r>
      <w:r w:rsidR="007E571E" w:rsidRPr="007007EF">
        <w:rPr>
          <w:rFonts w:ascii="Times New Roman" w:hAnsi="Times New Roman" w:cs="Times New Roman"/>
          <w:b/>
          <w:bCs/>
          <w:sz w:val="24"/>
          <w:szCs w:val="24"/>
        </w:rPr>
        <w:t xml:space="preserve"> (Task Lead: Katherine Moore)</w:t>
      </w:r>
    </w:p>
    <w:p w14:paraId="52161492" w14:textId="6B35377C" w:rsidR="00981D08" w:rsidRPr="007007EF" w:rsidRDefault="00981D08" w:rsidP="00981D08">
      <w:pPr>
        <w:rPr>
          <w:rFonts w:ascii="Times New Roman" w:hAnsi="Times New Roman" w:cs="Times New Roman"/>
          <w:bCs/>
          <w:color w:val="538135" w:themeColor="accent6" w:themeShade="BF"/>
          <w:sz w:val="24"/>
          <w:szCs w:val="24"/>
        </w:rPr>
      </w:pPr>
      <w:r w:rsidRPr="007007EF">
        <w:rPr>
          <w:rFonts w:ascii="Times New Roman" w:hAnsi="Times New Roman" w:cs="Times New Roman"/>
          <w:b/>
          <w:color w:val="538135" w:themeColor="accent6" w:themeShade="BF"/>
          <w:sz w:val="24"/>
          <w:szCs w:val="24"/>
        </w:rPr>
        <w:t>Task 3 - Develop Project Design</w:t>
      </w:r>
    </w:p>
    <w:p w14:paraId="5893FB92" w14:textId="77777777" w:rsidR="007007EF" w:rsidRPr="007007EF" w:rsidRDefault="00981D08" w:rsidP="007007EF">
      <w:pPr>
        <w:pStyle w:val="ListParagraph"/>
        <w:numPr>
          <w:ilvl w:val="0"/>
          <w:numId w:val="2"/>
        </w:numPr>
        <w:rPr>
          <w:rFonts w:ascii="Times New Roman" w:hAnsi="Times New Roman" w:cs="Times New Roman"/>
          <w:b/>
          <w:color w:val="538135" w:themeColor="accent6" w:themeShade="BF"/>
          <w:sz w:val="24"/>
          <w:szCs w:val="24"/>
        </w:rPr>
      </w:pPr>
      <w:r w:rsidRPr="007007EF">
        <w:rPr>
          <w:rFonts w:ascii="Times New Roman" w:hAnsi="Times New Roman" w:cs="Times New Roman"/>
          <w:b/>
          <w:bCs/>
          <w:sz w:val="24"/>
          <w:szCs w:val="24"/>
        </w:rPr>
        <w:t>Identify core data items for data collected from ME/C and toxicology labs</w:t>
      </w:r>
      <w:r w:rsidR="007E571E" w:rsidRPr="007007EF">
        <w:rPr>
          <w:rFonts w:ascii="Times New Roman" w:hAnsi="Times New Roman" w:cs="Times New Roman"/>
          <w:b/>
          <w:bCs/>
          <w:sz w:val="24"/>
          <w:szCs w:val="24"/>
        </w:rPr>
        <w:t xml:space="preserve"> </w:t>
      </w:r>
    </w:p>
    <w:p w14:paraId="33AFE2D4" w14:textId="77777777" w:rsidR="007007EF" w:rsidRPr="007007EF" w:rsidRDefault="007007EF" w:rsidP="007007EF">
      <w:pPr>
        <w:pStyle w:val="ListParagraph"/>
        <w:numPr>
          <w:ilvl w:val="0"/>
          <w:numId w:val="2"/>
        </w:numPr>
        <w:rPr>
          <w:rFonts w:ascii="Times New Roman" w:hAnsi="Times New Roman" w:cs="Times New Roman"/>
          <w:b/>
          <w:color w:val="538135" w:themeColor="accent6" w:themeShade="BF"/>
          <w:sz w:val="24"/>
          <w:szCs w:val="24"/>
        </w:rPr>
      </w:pPr>
    </w:p>
    <w:p w14:paraId="2829D110" w14:textId="40270321" w:rsidR="00443D44" w:rsidRPr="007007EF" w:rsidRDefault="00443D44" w:rsidP="007007EF">
      <w:pPr>
        <w:ind w:left="360"/>
        <w:rPr>
          <w:rFonts w:ascii="Times New Roman" w:hAnsi="Times New Roman" w:cs="Times New Roman"/>
          <w:b/>
          <w:color w:val="538135" w:themeColor="accent6" w:themeShade="BF"/>
          <w:sz w:val="24"/>
          <w:szCs w:val="24"/>
        </w:rPr>
      </w:pPr>
      <w:r w:rsidRPr="007007EF">
        <w:rPr>
          <w:rFonts w:ascii="Times New Roman" w:hAnsi="Times New Roman" w:cs="Times New Roman"/>
          <w:b/>
          <w:color w:val="538135" w:themeColor="accent6" w:themeShade="BF"/>
          <w:sz w:val="24"/>
          <w:szCs w:val="24"/>
        </w:rPr>
        <w:t xml:space="preserve">Task </w:t>
      </w:r>
      <w:r w:rsidR="00981D08" w:rsidRPr="007007EF">
        <w:rPr>
          <w:rFonts w:ascii="Times New Roman" w:hAnsi="Times New Roman" w:cs="Times New Roman"/>
          <w:b/>
          <w:color w:val="538135" w:themeColor="accent6" w:themeShade="BF"/>
          <w:sz w:val="24"/>
          <w:szCs w:val="24"/>
        </w:rPr>
        <w:t>4</w:t>
      </w:r>
      <w:r w:rsidRPr="007007EF">
        <w:rPr>
          <w:rFonts w:ascii="Times New Roman" w:hAnsi="Times New Roman" w:cs="Times New Roman"/>
          <w:b/>
          <w:color w:val="538135" w:themeColor="accent6" w:themeShade="BF"/>
          <w:sz w:val="24"/>
          <w:szCs w:val="24"/>
        </w:rPr>
        <w:t xml:space="preserve"> - System Assessment and Data Collection  </w:t>
      </w:r>
    </w:p>
    <w:p w14:paraId="13573B8C" w14:textId="77777777" w:rsidR="007E571E" w:rsidRPr="007007EF" w:rsidRDefault="003144AE" w:rsidP="007E571E">
      <w:pPr>
        <w:pStyle w:val="ListParagraph"/>
        <w:numPr>
          <w:ilvl w:val="0"/>
          <w:numId w:val="32"/>
        </w:numPr>
        <w:rPr>
          <w:rFonts w:ascii="Times New Roman" w:hAnsi="Times New Roman" w:cs="Times New Roman"/>
          <w:sz w:val="24"/>
          <w:szCs w:val="24"/>
        </w:rPr>
      </w:pPr>
      <w:r w:rsidRPr="007007EF">
        <w:rPr>
          <w:rFonts w:ascii="Times New Roman" w:hAnsi="Times New Roman" w:cs="Times New Roman"/>
          <w:b/>
          <w:bCs/>
          <w:sz w:val="24"/>
          <w:szCs w:val="24"/>
        </w:rPr>
        <w:t>Begin modifying existing readiness as</w:t>
      </w:r>
      <w:r w:rsidR="00226A1D" w:rsidRPr="007007EF">
        <w:rPr>
          <w:rFonts w:ascii="Times New Roman" w:hAnsi="Times New Roman" w:cs="Times New Roman"/>
          <w:b/>
          <w:bCs/>
          <w:sz w:val="24"/>
          <w:szCs w:val="24"/>
        </w:rPr>
        <w:t>sessments for pilot site visits</w:t>
      </w:r>
      <w:r w:rsidR="007E571E" w:rsidRPr="007007EF">
        <w:rPr>
          <w:rFonts w:ascii="Times New Roman" w:hAnsi="Times New Roman" w:cs="Times New Roman"/>
          <w:b/>
          <w:bCs/>
          <w:sz w:val="24"/>
          <w:szCs w:val="24"/>
        </w:rPr>
        <w:t xml:space="preserve"> (Task Lead: Hope Smiley-McDonald).</w:t>
      </w:r>
    </w:p>
    <w:p w14:paraId="7A4295DD" w14:textId="28982F60" w:rsidR="00986CC8" w:rsidRPr="007007EF" w:rsidRDefault="007E571E" w:rsidP="00220829">
      <w:pPr>
        <w:pStyle w:val="ListParagraph"/>
        <w:rPr>
          <w:rFonts w:ascii="Times New Roman" w:hAnsi="Times New Roman" w:cs="Times New Roman"/>
          <w:sz w:val="24"/>
          <w:szCs w:val="24"/>
        </w:rPr>
      </w:pPr>
      <w:r w:rsidRPr="007007EF">
        <w:rPr>
          <w:rFonts w:ascii="Times New Roman" w:hAnsi="Times New Roman" w:cs="Times New Roman"/>
          <w:sz w:val="24"/>
          <w:szCs w:val="24"/>
        </w:rPr>
        <w:t>Assessments would include</w:t>
      </w:r>
      <w:r w:rsidR="005C677E" w:rsidRPr="007007EF">
        <w:rPr>
          <w:rFonts w:ascii="Times New Roman" w:hAnsi="Times New Roman" w:cs="Times New Roman"/>
          <w:sz w:val="24"/>
          <w:szCs w:val="24"/>
        </w:rPr>
        <w:t xml:space="preserve"> the following dimensions: data system infrastructure (including type of information management system), caseloads, data availability, data quality, data timeliness, agency willingness to participate, incentives/barriers to participation, overlap between current</w:t>
      </w:r>
      <w:r w:rsidR="00220829" w:rsidRPr="007007EF">
        <w:rPr>
          <w:rFonts w:ascii="Times New Roman" w:hAnsi="Times New Roman" w:cs="Times New Roman"/>
          <w:sz w:val="24"/>
          <w:szCs w:val="24"/>
        </w:rPr>
        <w:t xml:space="preserve"> drug</w:t>
      </w:r>
      <w:r w:rsidR="005C677E" w:rsidRPr="007007EF">
        <w:rPr>
          <w:rFonts w:ascii="Times New Roman" w:hAnsi="Times New Roman" w:cs="Times New Roman"/>
          <w:sz w:val="24"/>
          <w:szCs w:val="24"/>
        </w:rPr>
        <w:t xml:space="preserve"> </w:t>
      </w:r>
      <w:r w:rsidR="00220829" w:rsidRPr="007007EF">
        <w:rPr>
          <w:rFonts w:ascii="Times New Roman" w:hAnsi="Times New Roman" w:cs="Times New Roman"/>
          <w:sz w:val="24"/>
          <w:szCs w:val="24"/>
        </w:rPr>
        <w:t>lab</w:t>
      </w:r>
      <w:r w:rsidR="005C677E" w:rsidRPr="007007EF">
        <w:rPr>
          <w:rFonts w:ascii="Times New Roman" w:hAnsi="Times New Roman" w:cs="Times New Roman"/>
          <w:sz w:val="24"/>
          <w:szCs w:val="24"/>
        </w:rPr>
        <w:t xml:space="preserve">s and ME/C offices, and relationships between ME/C offices and toxicology labs. These readiness assessments could be </w:t>
      </w:r>
      <w:r w:rsidR="005C677E" w:rsidRPr="007007EF">
        <w:rPr>
          <w:rFonts w:ascii="Times New Roman" w:hAnsi="Times New Roman" w:cs="Times New Roman"/>
          <w:sz w:val="24"/>
          <w:szCs w:val="24"/>
        </w:rPr>
        <w:lastRenderedPageBreak/>
        <w:t xml:space="preserve">conducted on-site at ME/C officers and toxicology labs or potentially could be conducted remotely by phone.  </w:t>
      </w:r>
    </w:p>
    <w:p w14:paraId="4BE6FE32" w14:textId="3BA8C586" w:rsidR="005C677E" w:rsidRPr="007007EF" w:rsidRDefault="00226A1D" w:rsidP="00986CC8">
      <w:pPr>
        <w:pStyle w:val="ListParagraph"/>
        <w:numPr>
          <w:ilvl w:val="1"/>
          <w:numId w:val="32"/>
        </w:numPr>
        <w:rPr>
          <w:rFonts w:ascii="Times New Roman" w:hAnsi="Times New Roman" w:cs="Times New Roman"/>
          <w:sz w:val="24"/>
          <w:szCs w:val="24"/>
        </w:rPr>
      </w:pPr>
      <w:r w:rsidRPr="007007EF">
        <w:rPr>
          <w:rFonts w:ascii="Times New Roman" w:hAnsi="Times New Roman" w:cs="Times New Roman"/>
          <w:sz w:val="24"/>
          <w:szCs w:val="24"/>
        </w:rPr>
        <w:t>Instruments could be pre-tested at the North Carolina Office of the Medical Examiner in Raleigh, NC</w:t>
      </w:r>
      <w:r w:rsidR="00F93946" w:rsidRPr="007007EF">
        <w:rPr>
          <w:rFonts w:ascii="Times New Roman" w:hAnsi="Times New Roman" w:cs="Times New Roman"/>
          <w:sz w:val="24"/>
          <w:szCs w:val="24"/>
        </w:rPr>
        <w:t xml:space="preserve"> during Phase 1</w:t>
      </w:r>
      <w:r w:rsidRPr="007007EF">
        <w:rPr>
          <w:rFonts w:ascii="Times New Roman" w:hAnsi="Times New Roman" w:cs="Times New Roman"/>
          <w:sz w:val="24"/>
          <w:szCs w:val="24"/>
        </w:rPr>
        <w:t>.</w:t>
      </w:r>
    </w:p>
    <w:p w14:paraId="73BFA954" w14:textId="77777777" w:rsidR="007E571E" w:rsidRPr="007007EF" w:rsidRDefault="005C677E" w:rsidP="007917BF">
      <w:pPr>
        <w:pStyle w:val="ListParagraph"/>
        <w:numPr>
          <w:ilvl w:val="0"/>
          <w:numId w:val="32"/>
        </w:numPr>
        <w:rPr>
          <w:rFonts w:ascii="Times New Roman" w:hAnsi="Times New Roman" w:cs="Times New Roman"/>
          <w:b/>
          <w:bCs/>
          <w:sz w:val="24"/>
          <w:szCs w:val="24"/>
        </w:rPr>
      </w:pPr>
      <w:r w:rsidRPr="007007EF">
        <w:rPr>
          <w:rFonts w:ascii="Times New Roman" w:hAnsi="Times New Roman" w:cs="Times New Roman"/>
          <w:b/>
          <w:bCs/>
          <w:sz w:val="24"/>
          <w:szCs w:val="24"/>
        </w:rPr>
        <w:t>Tap internal data processing expertise for innovative ways to parse narrative data</w:t>
      </w:r>
      <w:r w:rsidR="007E571E" w:rsidRPr="007007EF">
        <w:rPr>
          <w:rFonts w:ascii="Times New Roman" w:hAnsi="Times New Roman" w:cs="Times New Roman"/>
          <w:sz w:val="24"/>
          <w:szCs w:val="24"/>
        </w:rPr>
        <w:t xml:space="preserve"> </w:t>
      </w:r>
      <w:r w:rsidR="007E571E" w:rsidRPr="007007EF">
        <w:rPr>
          <w:rFonts w:ascii="Times New Roman" w:hAnsi="Times New Roman" w:cs="Times New Roman"/>
          <w:b/>
          <w:bCs/>
          <w:sz w:val="24"/>
          <w:szCs w:val="24"/>
        </w:rPr>
        <w:t xml:space="preserve">(Task Lead: Mark Pope). </w:t>
      </w:r>
    </w:p>
    <w:p w14:paraId="737D05FB" w14:textId="322C7A55" w:rsidR="00C97756" w:rsidRPr="007007EF" w:rsidRDefault="007E571E" w:rsidP="0090792E">
      <w:pPr>
        <w:pStyle w:val="ListParagraph"/>
        <w:rPr>
          <w:rFonts w:ascii="Times New Roman" w:hAnsi="Times New Roman" w:cs="Times New Roman"/>
          <w:b/>
          <w:bCs/>
          <w:sz w:val="24"/>
          <w:szCs w:val="24"/>
        </w:rPr>
      </w:pPr>
      <w:r w:rsidRPr="007007EF">
        <w:rPr>
          <w:rFonts w:ascii="Times New Roman" w:hAnsi="Times New Roman" w:cs="Times New Roman"/>
          <w:sz w:val="24"/>
          <w:szCs w:val="24"/>
        </w:rPr>
        <w:t>Ev</w:t>
      </w:r>
      <w:r w:rsidR="00226A1D" w:rsidRPr="007007EF">
        <w:rPr>
          <w:rFonts w:ascii="Times New Roman" w:hAnsi="Times New Roman" w:cs="Times New Roman"/>
          <w:sz w:val="24"/>
          <w:szCs w:val="24"/>
        </w:rPr>
        <w:t>aluate methods, software, and staff that could be leveraged</w:t>
      </w:r>
      <w:r w:rsidR="00226A1D" w:rsidRPr="007007EF">
        <w:rPr>
          <w:rFonts w:ascii="Times New Roman" w:hAnsi="Times New Roman" w:cs="Times New Roman"/>
          <w:b/>
          <w:bCs/>
          <w:sz w:val="24"/>
          <w:szCs w:val="24"/>
        </w:rPr>
        <w:t xml:space="preserve"> </w:t>
      </w:r>
      <w:r w:rsidR="005C677E" w:rsidRPr="007007EF">
        <w:rPr>
          <w:rFonts w:ascii="Times New Roman" w:hAnsi="Times New Roman" w:cs="Times New Roman"/>
          <w:sz w:val="24"/>
          <w:szCs w:val="24"/>
        </w:rPr>
        <w:t xml:space="preserve">since many of the death records may be in PDF/paper format.  </w:t>
      </w:r>
      <w:r w:rsidR="00C97756" w:rsidRPr="007007EF">
        <w:rPr>
          <w:rFonts w:ascii="Times New Roman" w:hAnsi="Times New Roman" w:cs="Times New Roman"/>
          <w:b/>
          <w:bCs/>
          <w:sz w:val="24"/>
          <w:szCs w:val="24"/>
        </w:rPr>
        <w:br w:type="page"/>
      </w:r>
    </w:p>
    <w:p w14:paraId="55F665BE" w14:textId="65867D2D" w:rsidR="007E571E" w:rsidRPr="007007EF" w:rsidRDefault="00986CC8" w:rsidP="007E571E">
      <w:pPr>
        <w:pStyle w:val="ListParagraph"/>
        <w:numPr>
          <w:ilvl w:val="0"/>
          <w:numId w:val="32"/>
        </w:numPr>
        <w:rPr>
          <w:rFonts w:ascii="Times New Roman" w:hAnsi="Times New Roman" w:cs="Times New Roman"/>
          <w:sz w:val="24"/>
          <w:szCs w:val="24"/>
        </w:rPr>
      </w:pPr>
      <w:r w:rsidRPr="007007EF">
        <w:rPr>
          <w:rFonts w:ascii="Times New Roman" w:hAnsi="Times New Roman" w:cs="Times New Roman"/>
          <w:b/>
          <w:bCs/>
          <w:sz w:val="24"/>
          <w:szCs w:val="24"/>
        </w:rPr>
        <w:t>Initiate communications</w:t>
      </w:r>
      <w:r w:rsidR="003B2F26" w:rsidRPr="007007EF">
        <w:rPr>
          <w:rFonts w:ascii="Times New Roman" w:hAnsi="Times New Roman" w:cs="Times New Roman"/>
          <w:b/>
          <w:bCs/>
          <w:sz w:val="24"/>
          <w:szCs w:val="24"/>
        </w:rPr>
        <w:t xml:space="preserve"> with key LIMS providers</w:t>
      </w:r>
      <w:r w:rsidR="007E571E" w:rsidRPr="007007EF">
        <w:rPr>
          <w:rFonts w:ascii="Times New Roman" w:hAnsi="Times New Roman" w:cs="Times New Roman"/>
          <w:b/>
          <w:bCs/>
          <w:sz w:val="24"/>
          <w:szCs w:val="24"/>
        </w:rPr>
        <w:t xml:space="preserve"> (Task Lead: Jeff Ancheta).</w:t>
      </w:r>
      <w:r w:rsidR="007E571E" w:rsidRPr="007007EF">
        <w:rPr>
          <w:rFonts w:ascii="Times New Roman" w:hAnsi="Times New Roman" w:cs="Times New Roman"/>
          <w:sz w:val="24"/>
          <w:szCs w:val="24"/>
        </w:rPr>
        <w:t xml:space="preserve"> </w:t>
      </w:r>
    </w:p>
    <w:p w14:paraId="16C13327" w14:textId="513B0E7B" w:rsidR="003B2F26" w:rsidRPr="007007EF" w:rsidRDefault="007E571E" w:rsidP="007E571E">
      <w:pPr>
        <w:pStyle w:val="ListParagraph"/>
        <w:rPr>
          <w:rFonts w:ascii="Times New Roman" w:hAnsi="Times New Roman" w:cs="Times New Roman"/>
          <w:sz w:val="24"/>
          <w:szCs w:val="24"/>
        </w:rPr>
      </w:pPr>
      <w:r w:rsidRPr="007007EF">
        <w:rPr>
          <w:rFonts w:ascii="Times New Roman" w:hAnsi="Times New Roman" w:cs="Times New Roman"/>
          <w:sz w:val="24"/>
          <w:szCs w:val="24"/>
        </w:rPr>
        <w:t>Such efforts will</w:t>
      </w:r>
      <w:r w:rsidR="003B2F26" w:rsidRPr="007007EF">
        <w:rPr>
          <w:rFonts w:ascii="Times New Roman" w:hAnsi="Times New Roman" w:cs="Times New Roman"/>
          <w:sz w:val="24"/>
          <w:szCs w:val="24"/>
        </w:rPr>
        <w:t xml:space="preserve"> facilitate ME/C and forensic laboratory participation and reporting</w:t>
      </w:r>
      <w:r w:rsidR="00F93946" w:rsidRPr="007007EF">
        <w:rPr>
          <w:rFonts w:ascii="Times New Roman" w:hAnsi="Times New Roman" w:cs="Times New Roman"/>
          <w:sz w:val="24"/>
          <w:szCs w:val="24"/>
        </w:rPr>
        <w:t>.</w:t>
      </w:r>
      <w:r w:rsidRPr="007007EF">
        <w:rPr>
          <w:rFonts w:ascii="Times New Roman" w:hAnsi="Times New Roman" w:cs="Times New Roman"/>
          <w:sz w:val="24"/>
          <w:szCs w:val="24"/>
        </w:rPr>
        <w:t xml:space="preserve"> </w:t>
      </w:r>
    </w:p>
    <w:p w14:paraId="75972E93" w14:textId="7C249AD5" w:rsidR="007E571E" w:rsidRPr="007007EF" w:rsidRDefault="00DD2885" w:rsidP="007E571E">
      <w:pPr>
        <w:pStyle w:val="ListParagraph"/>
        <w:numPr>
          <w:ilvl w:val="0"/>
          <w:numId w:val="32"/>
        </w:numPr>
        <w:rPr>
          <w:rFonts w:ascii="Times New Roman" w:hAnsi="Times New Roman" w:cs="Times New Roman"/>
          <w:b/>
          <w:bCs/>
          <w:sz w:val="24"/>
          <w:szCs w:val="24"/>
        </w:rPr>
      </w:pPr>
      <w:r w:rsidRPr="007007EF">
        <w:rPr>
          <w:rFonts w:ascii="Times New Roman" w:hAnsi="Times New Roman" w:cs="Times New Roman"/>
          <w:b/>
          <w:bCs/>
          <w:sz w:val="24"/>
          <w:szCs w:val="24"/>
        </w:rPr>
        <w:t>Determine the costs</w:t>
      </w:r>
      <w:r w:rsidR="00226A1D" w:rsidRPr="007007EF">
        <w:rPr>
          <w:rFonts w:ascii="Times New Roman" w:hAnsi="Times New Roman" w:cs="Times New Roman"/>
          <w:b/>
          <w:bCs/>
          <w:sz w:val="24"/>
          <w:szCs w:val="24"/>
        </w:rPr>
        <w:t xml:space="preserve"> and timeline</w:t>
      </w:r>
      <w:r w:rsidRPr="007007EF">
        <w:rPr>
          <w:rFonts w:ascii="Times New Roman" w:hAnsi="Times New Roman" w:cs="Times New Roman"/>
          <w:b/>
          <w:bCs/>
          <w:sz w:val="24"/>
          <w:szCs w:val="24"/>
        </w:rPr>
        <w:t xml:space="preserve"> for </w:t>
      </w:r>
      <w:r w:rsidR="00F54E91" w:rsidRPr="007007EF">
        <w:rPr>
          <w:rFonts w:ascii="Times New Roman" w:hAnsi="Times New Roman" w:cs="Times New Roman"/>
          <w:b/>
          <w:bCs/>
          <w:sz w:val="24"/>
          <w:szCs w:val="24"/>
        </w:rPr>
        <w:t>Phase 2</w:t>
      </w:r>
      <w:r w:rsidRPr="007007EF">
        <w:rPr>
          <w:rFonts w:ascii="Times New Roman" w:hAnsi="Times New Roman" w:cs="Times New Roman"/>
          <w:b/>
          <w:bCs/>
          <w:sz w:val="24"/>
          <w:szCs w:val="24"/>
        </w:rPr>
        <w:t xml:space="preserve"> implementation</w:t>
      </w:r>
      <w:r w:rsidR="007E571E" w:rsidRPr="007007EF">
        <w:rPr>
          <w:rFonts w:ascii="Times New Roman" w:hAnsi="Times New Roman" w:cs="Times New Roman"/>
          <w:b/>
          <w:bCs/>
          <w:sz w:val="24"/>
          <w:szCs w:val="24"/>
        </w:rPr>
        <w:t xml:space="preserve"> (Task Lead: Hope Smiley-McDonald)</w:t>
      </w:r>
      <w:r w:rsidRPr="007007EF">
        <w:rPr>
          <w:rFonts w:ascii="Times New Roman" w:hAnsi="Times New Roman" w:cs="Times New Roman"/>
          <w:b/>
          <w:bCs/>
          <w:sz w:val="24"/>
          <w:szCs w:val="24"/>
        </w:rPr>
        <w:t xml:space="preserve">. </w:t>
      </w:r>
    </w:p>
    <w:p w14:paraId="77B3320E" w14:textId="43E2C2C6" w:rsidR="00DD2885" w:rsidRPr="007007EF" w:rsidRDefault="00DD2885" w:rsidP="007E571E">
      <w:pPr>
        <w:pStyle w:val="ListParagraph"/>
        <w:rPr>
          <w:rFonts w:ascii="Times New Roman" w:hAnsi="Times New Roman" w:cs="Times New Roman"/>
          <w:sz w:val="24"/>
          <w:szCs w:val="24"/>
        </w:rPr>
      </w:pPr>
      <w:r w:rsidRPr="007007EF">
        <w:rPr>
          <w:rFonts w:ascii="Times New Roman" w:hAnsi="Times New Roman" w:cs="Times New Roman"/>
          <w:sz w:val="24"/>
          <w:szCs w:val="24"/>
        </w:rPr>
        <w:t xml:space="preserve">RTI will develop a methodological approach for estimating the cost of </w:t>
      </w:r>
      <w:r w:rsidR="00F54E91" w:rsidRPr="007007EF">
        <w:rPr>
          <w:rFonts w:ascii="Times New Roman" w:hAnsi="Times New Roman" w:cs="Times New Roman"/>
          <w:sz w:val="24"/>
          <w:szCs w:val="24"/>
        </w:rPr>
        <w:t>Phase 2</w:t>
      </w:r>
      <w:r w:rsidRPr="007007EF">
        <w:rPr>
          <w:rFonts w:ascii="Times New Roman" w:hAnsi="Times New Roman" w:cs="Times New Roman"/>
          <w:sz w:val="24"/>
          <w:szCs w:val="24"/>
        </w:rPr>
        <w:t xml:space="preserve"> implementation including incentives, data extraction, data proces</w:t>
      </w:r>
      <w:r w:rsidR="00226A1D" w:rsidRPr="007007EF">
        <w:rPr>
          <w:rFonts w:ascii="Times New Roman" w:hAnsi="Times New Roman" w:cs="Times New Roman"/>
          <w:sz w:val="24"/>
          <w:szCs w:val="24"/>
        </w:rPr>
        <w:t xml:space="preserve">sing, analysis, and </w:t>
      </w:r>
      <w:r w:rsidR="00F54E91" w:rsidRPr="007007EF">
        <w:rPr>
          <w:rFonts w:ascii="Times New Roman" w:hAnsi="Times New Roman" w:cs="Times New Roman"/>
          <w:sz w:val="24"/>
          <w:szCs w:val="24"/>
        </w:rPr>
        <w:t xml:space="preserve">possibly, </w:t>
      </w:r>
      <w:r w:rsidR="00226A1D" w:rsidRPr="007007EF">
        <w:rPr>
          <w:rFonts w:ascii="Times New Roman" w:hAnsi="Times New Roman" w:cs="Times New Roman"/>
          <w:sz w:val="24"/>
          <w:szCs w:val="24"/>
        </w:rPr>
        <w:t xml:space="preserve">reporting. Forecast timeline for </w:t>
      </w:r>
      <w:r w:rsidR="00F54E91" w:rsidRPr="007007EF">
        <w:rPr>
          <w:rFonts w:ascii="Times New Roman" w:hAnsi="Times New Roman" w:cs="Times New Roman"/>
          <w:sz w:val="24"/>
          <w:szCs w:val="24"/>
        </w:rPr>
        <w:t>Phase 2</w:t>
      </w:r>
      <w:r w:rsidR="00226A1D" w:rsidRPr="007007EF">
        <w:rPr>
          <w:rFonts w:ascii="Times New Roman" w:hAnsi="Times New Roman" w:cs="Times New Roman"/>
          <w:sz w:val="24"/>
          <w:szCs w:val="24"/>
        </w:rPr>
        <w:t xml:space="preserve"> implementation.</w:t>
      </w:r>
    </w:p>
    <w:p w14:paraId="0CD41D10" w14:textId="0D440BE9" w:rsidR="003F199C" w:rsidRPr="007007EF" w:rsidRDefault="005C677E" w:rsidP="003F199C">
      <w:pPr>
        <w:rPr>
          <w:rFonts w:ascii="Times New Roman" w:hAnsi="Times New Roman" w:cs="Times New Roman"/>
          <w:b/>
          <w:bCs/>
          <w:color w:val="538135" w:themeColor="accent6" w:themeShade="BF"/>
          <w:sz w:val="24"/>
          <w:szCs w:val="24"/>
        </w:rPr>
      </w:pPr>
      <w:r w:rsidRPr="007007EF">
        <w:rPr>
          <w:rFonts w:ascii="Times New Roman" w:hAnsi="Times New Roman" w:cs="Times New Roman"/>
          <w:b/>
          <w:bCs/>
          <w:color w:val="538135" w:themeColor="accent6" w:themeShade="BF"/>
          <w:sz w:val="24"/>
          <w:szCs w:val="24"/>
        </w:rPr>
        <w:t>Phase 1</w:t>
      </w:r>
      <w:r w:rsidR="003F199C" w:rsidRPr="007007EF">
        <w:rPr>
          <w:rFonts w:ascii="Times New Roman" w:hAnsi="Times New Roman" w:cs="Times New Roman"/>
          <w:b/>
          <w:bCs/>
          <w:color w:val="538135" w:themeColor="accent6" w:themeShade="BF"/>
          <w:sz w:val="24"/>
          <w:szCs w:val="24"/>
        </w:rPr>
        <w:t xml:space="preserve"> Products</w:t>
      </w:r>
    </w:p>
    <w:p w14:paraId="498518BE" w14:textId="77777777" w:rsidR="00226A1D" w:rsidRPr="007007EF" w:rsidRDefault="00226A1D" w:rsidP="00226A1D">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A universe of ME/C offices and forensic toxicology laboratories.</w:t>
      </w:r>
    </w:p>
    <w:p w14:paraId="12130DDD" w14:textId="00078CCA" w:rsidR="00226A1D" w:rsidRPr="007007EF" w:rsidRDefault="00226A1D" w:rsidP="00226A1D">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Summary of recommended sampling approaches.</w:t>
      </w:r>
    </w:p>
    <w:p w14:paraId="0FDD0F53" w14:textId="4DD9E0D5" w:rsidR="00981D08" w:rsidRPr="007007EF" w:rsidRDefault="00981D08" w:rsidP="0069736E">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 xml:space="preserve">Recommendations for core data items for ME/C and toxicology lab data collection </w:t>
      </w:r>
    </w:p>
    <w:p w14:paraId="256CDAC6" w14:textId="1C0E4E5D" w:rsidR="00A66A44" w:rsidRPr="007007EF" w:rsidRDefault="00226A1D" w:rsidP="00226A1D">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Recommendations for e</w:t>
      </w:r>
      <w:r w:rsidR="00AB797C" w:rsidRPr="007007EF">
        <w:rPr>
          <w:rFonts w:ascii="Times New Roman" w:hAnsi="Times New Roman" w:cs="Times New Roman"/>
          <w:sz w:val="24"/>
          <w:szCs w:val="24"/>
        </w:rPr>
        <w:t>xternal and internal i</w:t>
      </w:r>
      <w:r w:rsidR="00A66A44" w:rsidRPr="007007EF">
        <w:rPr>
          <w:rFonts w:ascii="Times New Roman" w:hAnsi="Times New Roman" w:cs="Times New Roman"/>
          <w:sz w:val="24"/>
          <w:szCs w:val="24"/>
        </w:rPr>
        <w:t>nfrastructure needed to process data</w:t>
      </w:r>
    </w:p>
    <w:p w14:paraId="5C1197A0" w14:textId="1AB24C8D" w:rsidR="003F199C" w:rsidRPr="007007EF" w:rsidRDefault="00220829" w:rsidP="00220829">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 xml:space="preserve">Forecasted labor hours (by CLIN) needed for </w:t>
      </w:r>
      <w:r w:rsidR="00F54E91" w:rsidRPr="007007EF">
        <w:rPr>
          <w:rFonts w:ascii="Times New Roman" w:hAnsi="Times New Roman" w:cs="Times New Roman"/>
          <w:sz w:val="24"/>
          <w:szCs w:val="24"/>
        </w:rPr>
        <w:t>Phase 2</w:t>
      </w:r>
      <w:r w:rsidR="003F199C" w:rsidRPr="007007EF">
        <w:rPr>
          <w:rFonts w:ascii="Times New Roman" w:hAnsi="Times New Roman" w:cs="Times New Roman"/>
          <w:sz w:val="24"/>
          <w:szCs w:val="24"/>
        </w:rPr>
        <w:t xml:space="preserve"> implementation</w:t>
      </w:r>
      <w:r w:rsidR="00BB130F" w:rsidRPr="007007EF">
        <w:rPr>
          <w:rFonts w:ascii="Times New Roman" w:hAnsi="Times New Roman" w:cs="Times New Roman"/>
          <w:sz w:val="24"/>
          <w:szCs w:val="24"/>
        </w:rPr>
        <w:t>.</w:t>
      </w:r>
    </w:p>
    <w:p w14:paraId="005D5790" w14:textId="54450668" w:rsidR="00F24701" w:rsidRPr="007007EF" w:rsidRDefault="0035034D" w:rsidP="00F54E91">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 xml:space="preserve">Timeline for key milestones for </w:t>
      </w:r>
      <w:r w:rsidR="00F54E91" w:rsidRPr="007007EF">
        <w:rPr>
          <w:rFonts w:ascii="Times New Roman" w:hAnsi="Times New Roman" w:cs="Times New Roman"/>
          <w:sz w:val="24"/>
          <w:szCs w:val="24"/>
        </w:rPr>
        <w:t>Phase 2</w:t>
      </w:r>
      <w:r w:rsidRPr="007007EF">
        <w:rPr>
          <w:rFonts w:ascii="Times New Roman" w:hAnsi="Times New Roman" w:cs="Times New Roman"/>
          <w:sz w:val="24"/>
          <w:szCs w:val="24"/>
        </w:rPr>
        <w:t xml:space="preserve"> implementation</w:t>
      </w:r>
      <w:r w:rsidR="00BB130F" w:rsidRPr="007007EF">
        <w:rPr>
          <w:rFonts w:ascii="Times New Roman" w:hAnsi="Times New Roman" w:cs="Times New Roman"/>
          <w:sz w:val="24"/>
          <w:szCs w:val="24"/>
        </w:rPr>
        <w:t>.</w:t>
      </w:r>
    </w:p>
    <w:p w14:paraId="01D79A97" w14:textId="2F070915" w:rsidR="002352C8" w:rsidRPr="007007EF" w:rsidRDefault="00B50F60" w:rsidP="007E571E">
      <w:pPr>
        <w:pStyle w:val="ListParagraph"/>
        <w:numPr>
          <w:ilvl w:val="0"/>
          <w:numId w:val="4"/>
        </w:numPr>
        <w:rPr>
          <w:rFonts w:ascii="Times New Roman" w:hAnsi="Times New Roman" w:cs="Times New Roman"/>
          <w:sz w:val="24"/>
          <w:szCs w:val="24"/>
        </w:rPr>
      </w:pPr>
      <w:r w:rsidRPr="007007EF">
        <w:rPr>
          <w:rFonts w:ascii="Times New Roman" w:hAnsi="Times New Roman" w:cs="Times New Roman"/>
          <w:sz w:val="24"/>
          <w:szCs w:val="24"/>
        </w:rPr>
        <w:t>Regular progress reports on all project phases</w:t>
      </w:r>
      <w:r w:rsidR="0069736E" w:rsidRPr="007007EF">
        <w:rPr>
          <w:rFonts w:ascii="Times New Roman" w:hAnsi="Times New Roman" w:cs="Times New Roman"/>
          <w:sz w:val="24"/>
          <w:szCs w:val="24"/>
        </w:rPr>
        <w:t xml:space="preserve"> via the monthly progress reports</w:t>
      </w:r>
      <w:r w:rsidR="00BB130F" w:rsidRPr="007007EF">
        <w:rPr>
          <w:rFonts w:ascii="Times New Roman" w:hAnsi="Times New Roman" w:cs="Times New Roman"/>
          <w:sz w:val="24"/>
          <w:szCs w:val="24"/>
        </w:rPr>
        <w:t>.</w:t>
      </w:r>
    </w:p>
    <w:p w14:paraId="350BFCC4" w14:textId="77777777" w:rsidR="00F93946" w:rsidRPr="007007EF" w:rsidRDefault="00F93946" w:rsidP="00F93946">
      <w:pPr>
        <w:rPr>
          <w:rFonts w:ascii="Times New Roman" w:hAnsi="Times New Roman" w:cs="Times New Roman"/>
          <w:b/>
          <w:bCs/>
          <w:color w:val="2F5496" w:themeColor="accent5" w:themeShade="BF"/>
          <w:sz w:val="24"/>
          <w:szCs w:val="24"/>
        </w:rPr>
      </w:pPr>
    </w:p>
    <w:p w14:paraId="3CB6E872" w14:textId="77777777" w:rsidR="006907BB" w:rsidRPr="007007EF" w:rsidRDefault="006907BB" w:rsidP="00F93946">
      <w:pPr>
        <w:rPr>
          <w:rFonts w:ascii="Times New Roman" w:hAnsi="Times New Roman" w:cs="Times New Roman"/>
          <w:b/>
          <w:bCs/>
          <w:color w:val="2F5496" w:themeColor="accent5" w:themeShade="BF"/>
          <w:sz w:val="24"/>
          <w:szCs w:val="24"/>
        </w:rPr>
      </w:pPr>
    </w:p>
    <w:sectPr w:rsidR="006907BB" w:rsidRPr="007007EF">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AFBD3" w14:textId="77777777" w:rsidR="005B425F" w:rsidRDefault="005B425F" w:rsidP="00426681">
      <w:pPr>
        <w:spacing w:after="0" w:line="240" w:lineRule="auto"/>
      </w:pPr>
      <w:r>
        <w:separator/>
      </w:r>
    </w:p>
  </w:endnote>
  <w:endnote w:type="continuationSeparator" w:id="0">
    <w:p w14:paraId="6C8610BC" w14:textId="77777777" w:rsidR="005B425F" w:rsidRDefault="005B425F" w:rsidP="0042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3443366"/>
      <w:docPartObj>
        <w:docPartGallery w:val="Page Numbers (Bottom of Page)"/>
        <w:docPartUnique/>
      </w:docPartObj>
    </w:sdtPr>
    <w:sdtEndPr>
      <w:rPr>
        <w:noProof/>
      </w:rPr>
    </w:sdtEndPr>
    <w:sdtContent>
      <w:p w14:paraId="286E3DAC" w14:textId="1C99829A" w:rsidR="00741657" w:rsidRDefault="00741657">
        <w:pPr>
          <w:pStyle w:val="Footer"/>
          <w:jc w:val="center"/>
        </w:pPr>
        <w:r>
          <w:fldChar w:fldCharType="begin"/>
        </w:r>
        <w:r>
          <w:instrText xml:space="preserve"> PAGE   \* MERGEFORMAT </w:instrText>
        </w:r>
        <w:r>
          <w:fldChar w:fldCharType="separate"/>
        </w:r>
        <w:r w:rsidR="00CE77AE">
          <w:rPr>
            <w:noProof/>
          </w:rPr>
          <w:t>1</w:t>
        </w:r>
        <w:r>
          <w:rPr>
            <w:noProof/>
          </w:rPr>
          <w:fldChar w:fldCharType="end"/>
        </w:r>
      </w:p>
    </w:sdtContent>
  </w:sdt>
  <w:p w14:paraId="7E7984BF" w14:textId="77777777" w:rsidR="00741657" w:rsidRDefault="00741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1A5C6" w14:textId="77777777" w:rsidR="005B425F" w:rsidRDefault="005B425F" w:rsidP="00426681">
      <w:pPr>
        <w:spacing w:after="0" w:line="240" w:lineRule="auto"/>
      </w:pPr>
      <w:r>
        <w:separator/>
      </w:r>
    </w:p>
  </w:footnote>
  <w:footnote w:type="continuationSeparator" w:id="0">
    <w:p w14:paraId="167FAE67" w14:textId="77777777" w:rsidR="005B425F" w:rsidRDefault="005B425F" w:rsidP="004266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5CB"/>
    <w:multiLevelType w:val="hybridMultilevel"/>
    <w:tmpl w:val="FFB42998"/>
    <w:lvl w:ilvl="0" w:tplc="48B4940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827CF"/>
    <w:multiLevelType w:val="hybridMultilevel"/>
    <w:tmpl w:val="D270B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B5408A"/>
    <w:multiLevelType w:val="hybridMultilevel"/>
    <w:tmpl w:val="3184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2E61A2"/>
    <w:multiLevelType w:val="hybridMultilevel"/>
    <w:tmpl w:val="86B8A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AA0A92"/>
    <w:multiLevelType w:val="hybridMultilevel"/>
    <w:tmpl w:val="5628C5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56030"/>
    <w:multiLevelType w:val="hybridMultilevel"/>
    <w:tmpl w:val="CD8E6AF2"/>
    <w:lvl w:ilvl="0" w:tplc="0409000F">
      <w:start w:val="1"/>
      <w:numFmt w:val="decimal"/>
      <w:lvlText w:val="%1."/>
      <w:lvlJc w:val="left"/>
      <w:pPr>
        <w:ind w:left="720" w:hanging="360"/>
      </w:pPr>
    </w:lvl>
    <w:lvl w:ilvl="1" w:tplc="27CC3D5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94EA4"/>
    <w:multiLevelType w:val="multilevel"/>
    <w:tmpl w:val="7B144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1FA66743"/>
    <w:multiLevelType w:val="hybridMultilevel"/>
    <w:tmpl w:val="9F0047C6"/>
    <w:lvl w:ilvl="0" w:tplc="0409000F">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B50411"/>
    <w:multiLevelType w:val="hybridMultilevel"/>
    <w:tmpl w:val="733E8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AD6911"/>
    <w:multiLevelType w:val="hybridMultilevel"/>
    <w:tmpl w:val="1E5ADD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7AE77D4"/>
    <w:multiLevelType w:val="hybridMultilevel"/>
    <w:tmpl w:val="FECEC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BD72EC"/>
    <w:multiLevelType w:val="hybridMultilevel"/>
    <w:tmpl w:val="1CE84A1E"/>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2A577F16"/>
    <w:multiLevelType w:val="hybridMultilevel"/>
    <w:tmpl w:val="8DDE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615AE1"/>
    <w:multiLevelType w:val="hybridMultilevel"/>
    <w:tmpl w:val="F2B0EA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8E4E5D"/>
    <w:multiLevelType w:val="hybridMultilevel"/>
    <w:tmpl w:val="2E6061D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5">
    <w:nsid w:val="2DFA7B6F"/>
    <w:multiLevelType w:val="hybridMultilevel"/>
    <w:tmpl w:val="E87C8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3B14E7C"/>
    <w:multiLevelType w:val="multilevel"/>
    <w:tmpl w:val="6EDEA88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340D1834"/>
    <w:multiLevelType w:val="hybridMultilevel"/>
    <w:tmpl w:val="7F64A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63E2860"/>
    <w:multiLevelType w:val="hybridMultilevel"/>
    <w:tmpl w:val="37F8962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6A3511E"/>
    <w:multiLevelType w:val="hybridMultilevel"/>
    <w:tmpl w:val="5F5CE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007F11"/>
    <w:multiLevelType w:val="hybridMultilevel"/>
    <w:tmpl w:val="162E4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DE133B"/>
    <w:multiLevelType w:val="hybridMultilevel"/>
    <w:tmpl w:val="B48833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8B4EFE"/>
    <w:multiLevelType w:val="hybridMultilevel"/>
    <w:tmpl w:val="CD8E6AF2"/>
    <w:lvl w:ilvl="0" w:tplc="0409000F">
      <w:start w:val="1"/>
      <w:numFmt w:val="decimal"/>
      <w:lvlText w:val="%1."/>
      <w:lvlJc w:val="left"/>
      <w:pPr>
        <w:ind w:left="720" w:hanging="360"/>
      </w:pPr>
    </w:lvl>
    <w:lvl w:ilvl="1" w:tplc="27CC3D5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F921F0"/>
    <w:multiLevelType w:val="hybridMultilevel"/>
    <w:tmpl w:val="C178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FCD5DE3"/>
    <w:multiLevelType w:val="hybridMultilevel"/>
    <w:tmpl w:val="43C674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BC5B6B"/>
    <w:multiLevelType w:val="hybridMultilevel"/>
    <w:tmpl w:val="FECEC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02022"/>
    <w:multiLevelType w:val="hybridMultilevel"/>
    <w:tmpl w:val="1E5ADD3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89F2F3B"/>
    <w:multiLevelType w:val="multilevel"/>
    <w:tmpl w:val="3A32DFC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nsid w:val="490627CF"/>
    <w:multiLevelType w:val="hybridMultilevel"/>
    <w:tmpl w:val="3560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D736901"/>
    <w:multiLevelType w:val="hybridMultilevel"/>
    <w:tmpl w:val="25106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F983006"/>
    <w:multiLevelType w:val="hybridMultilevel"/>
    <w:tmpl w:val="00088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7F6373"/>
    <w:multiLevelType w:val="hybridMultilevel"/>
    <w:tmpl w:val="F96E99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41E4B5C"/>
    <w:multiLevelType w:val="hybridMultilevel"/>
    <w:tmpl w:val="999EB6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4A92A22"/>
    <w:multiLevelType w:val="hybridMultilevel"/>
    <w:tmpl w:val="F98C0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64C66A1"/>
    <w:multiLevelType w:val="hybridMultilevel"/>
    <w:tmpl w:val="06622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9E91A2F"/>
    <w:multiLevelType w:val="hybridMultilevel"/>
    <w:tmpl w:val="4BDA3E3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nsid w:val="5B5B0AD5"/>
    <w:multiLevelType w:val="hybridMultilevel"/>
    <w:tmpl w:val="95FC5A74"/>
    <w:lvl w:ilvl="0" w:tplc="8D2C39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5F5C232D"/>
    <w:multiLevelType w:val="hybridMultilevel"/>
    <w:tmpl w:val="D270B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F951C5F"/>
    <w:multiLevelType w:val="hybridMultilevel"/>
    <w:tmpl w:val="3C6A36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0468C1"/>
    <w:multiLevelType w:val="hybridMultilevel"/>
    <w:tmpl w:val="00ACFF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0">
    <w:nsid w:val="630A421F"/>
    <w:multiLevelType w:val="hybridMultilevel"/>
    <w:tmpl w:val="17427D32"/>
    <w:lvl w:ilvl="0" w:tplc="17080E1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30D3E48"/>
    <w:multiLevelType w:val="hybridMultilevel"/>
    <w:tmpl w:val="84008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38D6CDD"/>
    <w:multiLevelType w:val="hybridMultilevel"/>
    <w:tmpl w:val="CD8E6AF2"/>
    <w:lvl w:ilvl="0" w:tplc="0409000F">
      <w:start w:val="1"/>
      <w:numFmt w:val="decimal"/>
      <w:lvlText w:val="%1."/>
      <w:lvlJc w:val="left"/>
      <w:pPr>
        <w:ind w:left="720" w:hanging="360"/>
      </w:pPr>
    </w:lvl>
    <w:lvl w:ilvl="1" w:tplc="27CC3D5E">
      <w:start w:val="1"/>
      <w:numFmt w:val="decimal"/>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5942BD0"/>
    <w:multiLevelType w:val="hybridMultilevel"/>
    <w:tmpl w:val="0EEEF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80B3BAC"/>
    <w:multiLevelType w:val="hybridMultilevel"/>
    <w:tmpl w:val="021E9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BAC646A"/>
    <w:multiLevelType w:val="hybridMultilevel"/>
    <w:tmpl w:val="3184E3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E03925"/>
    <w:multiLevelType w:val="hybridMultilevel"/>
    <w:tmpl w:val="DB4EF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3B83ACA"/>
    <w:multiLevelType w:val="hybridMultilevel"/>
    <w:tmpl w:val="733E85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AE1DD6"/>
    <w:multiLevelType w:val="hybridMultilevel"/>
    <w:tmpl w:val="84008B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9F4128"/>
    <w:multiLevelType w:val="hybridMultilevel"/>
    <w:tmpl w:val="74986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8"/>
  </w:num>
  <w:num w:numId="2">
    <w:abstractNumId w:val="25"/>
  </w:num>
  <w:num w:numId="3">
    <w:abstractNumId w:val="29"/>
  </w:num>
  <w:num w:numId="4">
    <w:abstractNumId w:val="1"/>
  </w:num>
  <w:num w:numId="5">
    <w:abstractNumId w:val="24"/>
  </w:num>
  <w:num w:numId="6">
    <w:abstractNumId w:val="36"/>
  </w:num>
  <w:num w:numId="7">
    <w:abstractNumId w:val="6"/>
  </w:num>
  <w:num w:numId="8">
    <w:abstractNumId w:val="27"/>
  </w:num>
  <w:num w:numId="9">
    <w:abstractNumId w:val="16"/>
  </w:num>
  <w:num w:numId="10">
    <w:abstractNumId w:val="15"/>
  </w:num>
  <w:num w:numId="11">
    <w:abstractNumId w:val="31"/>
  </w:num>
  <w:num w:numId="12">
    <w:abstractNumId w:val="38"/>
  </w:num>
  <w:num w:numId="13">
    <w:abstractNumId w:val="17"/>
  </w:num>
  <w:num w:numId="14">
    <w:abstractNumId w:val="4"/>
  </w:num>
  <w:num w:numId="15">
    <w:abstractNumId w:val="35"/>
  </w:num>
  <w:num w:numId="16">
    <w:abstractNumId w:val="43"/>
  </w:num>
  <w:num w:numId="17">
    <w:abstractNumId w:val="14"/>
  </w:num>
  <w:num w:numId="18">
    <w:abstractNumId w:val="11"/>
  </w:num>
  <w:num w:numId="19">
    <w:abstractNumId w:val="32"/>
  </w:num>
  <w:num w:numId="20">
    <w:abstractNumId w:val="39"/>
  </w:num>
  <w:num w:numId="21">
    <w:abstractNumId w:val="30"/>
  </w:num>
  <w:num w:numId="22">
    <w:abstractNumId w:val="33"/>
  </w:num>
  <w:num w:numId="23">
    <w:abstractNumId w:val="13"/>
  </w:num>
  <w:num w:numId="24">
    <w:abstractNumId w:val="0"/>
  </w:num>
  <w:num w:numId="25">
    <w:abstractNumId w:val="42"/>
  </w:num>
  <w:num w:numId="26">
    <w:abstractNumId w:val="40"/>
  </w:num>
  <w:num w:numId="27">
    <w:abstractNumId w:val="9"/>
  </w:num>
  <w:num w:numId="28">
    <w:abstractNumId w:val="7"/>
  </w:num>
  <w:num w:numId="29">
    <w:abstractNumId w:val="22"/>
  </w:num>
  <w:num w:numId="30">
    <w:abstractNumId w:val="26"/>
  </w:num>
  <w:num w:numId="31">
    <w:abstractNumId w:val="19"/>
  </w:num>
  <w:num w:numId="32">
    <w:abstractNumId w:val="8"/>
  </w:num>
  <w:num w:numId="33">
    <w:abstractNumId w:val="48"/>
  </w:num>
  <w:num w:numId="34">
    <w:abstractNumId w:val="45"/>
  </w:num>
  <w:num w:numId="35">
    <w:abstractNumId w:val="41"/>
  </w:num>
  <w:num w:numId="36">
    <w:abstractNumId w:val="2"/>
  </w:num>
  <w:num w:numId="37">
    <w:abstractNumId w:val="37"/>
  </w:num>
  <w:num w:numId="38">
    <w:abstractNumId w:val="5"/>
  </w:num>
  <w:num w:numId="39">
    <w:abstractNumId w:val="47"/>
  </w:num>
  <w:num w:numId="40">
    <w:abstractNumId w:val="12"/>
  </w:num>
  <w:num w:numId="41">
    <w:abstractNumId w:val="23"/>
  </w:num>
  <w:num w:numId="42">
    <w:abstractNumId w:val="44"/>
  </w:num>
  <w:num w:numId="43">
    <w:abstractNumId w:val="34"/>
  </w:num>
  <w:num w:numId="44">
    <w:abstractNumId w:val="21"/>
  </w:num>
  <w:num w:numId="45">
    <w:abstractNumId w:val="46"/>
  </w:num>
  <w:num w:numId="46">
    <w:abstractNumId w:val="20"/>
  </w:num>
  <w:num w:numId="47">
    <w:abstractNumId w:val="49"/>
  </w:num>
  <w:num w:numId="48">
    <w:abstractNumId w:val="18"/>
  </w:num>
  <w:num w:numId="49">
    <w:abstractNumId w:val="3"/>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99C"/>
    <w:rsid w:val="00000AD6"/>
    <w:rsid w:val="00044B14"/>
    <w:rsid w:val="00051E74"/>
    <w:rsid w:val="00057039"/>
    <w:rsid w:val="0007263A"/>
    <w:rsid w:val="0008570C"/>
    <w:rsid w:val="000E5D96"/>
    <w:rsid w:val="000E6F09"/>
    <w:rsid w:val="00105BF4"/>
    <w:rsid w:val="00114CF7"/>
    <w:rsid w:val="00152F6E"/>
    <w:rsid w:val="00153460"/>
    <w:rsid w:val="00156843"/>
    <w:rsid w:val="00192A44"/>
    <w:rsid w:val="00195882"/>
    <w:rsid w:val="001A34DE"/>
    <w:rsid w:val="001C243E"/>
    <w:rsid w:val="00220829"/>
    <w:rsid w:val="00226A1D"/>
    <w:rsid w:val="002352C8"/>
    <w:rsid w:val="00235597"/>
    <w:rsid w:val="00281495"/>
    <w:rsid w:val="002A73D4"/>
    <w:rsid w:val="003144AE"/>
    <w:rsid w:val="00334E55"/>
    <w:rsid w:val="00341967"/>
    <w:rsid w:val="0035034D"/>
    <w:rsid w:val="003511AE"/>
    <w:rsid w:val="00361F0A"/>
    <w:rsid w:val="00371E96"/>
    <w:rsid w:val="00374756"/>
    <w:rsid w:val="00383A01"/>
    <w:rsid w:val="00383D9D"/>
    <w:rsid w:val="003875E3"/>
    <w:rsid w:val="003B2836"/>
    <w:rsid w:val="003B2F26"/>
    <w:rsid w:val="003D085A"/>
    <w:rsid w:val="003D6D15"/>
    <w:rsid w:val="003F199C"/>
    <w:rsid w:val="00426681"/>
    <w:rsid w:val="00441674"/>
    <w:rsid w:val="00443D44"/>
    <w:rsid w:val="00446243"/>
    <w:rsid w:val="00495094"/>
    <w:rsid w:val="00516741"/>
    <w:rsid w:val="00530540"/>
    <w:rsid w:val="00557A7D"/>
    <w:rsid w:val="005B425F"/>
    <w:rsid w:val="005C677E"/>
    <w:rsid w:val="005D1802"/>
    <w:rsid w:val="0060023F"/>
    <w:rsid w:val="0065006A"/>
    <w:rsid w:val="00671771"/>
    <w:rsid w:val="00673C19"/>
    <w:rsid w:val="006907BB"/>
    <w:rsid w:val="0069736E"/>
    <w:rsid w:val="006C007E"/>
    <w:rsid w:val="006C4F6F"/>
    <w:rsid w:val="006E7717"/>
    <w:rsid w:val="006F4C9F"/>
    <w:rsid w:val="00700703"/>
    <w:rsid w:val="007007EF"/>
    <w:rsid w:val="00713032"/>
    <w:rsid w:val="00713944"/>
    <w:rsid w:val="00741657"/>
    <w:rsid w:val="00757E3E"/>
    <w:rsid w:val="00766D94"/>
    <w:rsid w:val="0079067D"/>
    <w:rsid w:val="007D566B"/>
    <w:rsid w:val="007D65A1"/>
    <w:rsid w:val="007E571E"/>
    <w:rsid w:val="00801F0B"/>
    <w:rsid w:val="0090792E"/>
    <w:rsid w:val="00950A37"/>
    <w:rsid w:val="00951C5B"/>
    <w:rsid w:val="00981D08"/>
    <w:rsid w:val="0098416D"/>
    <w:rsid w:val="00986CC8"/>
    <w:rsid w:val="0099556A"/>
    <w:rsid w:val="00A139FF"/>
    <w:rsid w:val="00A66A44"/>
    <w:rsid w:val="00A9196D"/>
    <w:rsid w:val="00A91D91"/>
    <w:rsid w:val="00AA674A"/>
    <w:rsid w:val="00AB0590"/>
    <w:rsid w:val="00AB3816"/>
    <w:rsid w:val="00AB797C"/>
    <w:rsid w:val="00AE2263"/>
    <w:rsid w:val="00B3252F"/>
    <w:rsid w:val="00B36965"/>
    <w:rsid w:val="00B415DB"/>
    <w:rsid w:val="00B50F60"/>
    <w:rsid w:val="00B6212F"/>
    <w:rsid w:val="00B670ED"/>
    <w:rsid w:val="00BA3F06"/>
    <w:rsid w:val="00BB130F"/>
    <w:rsid w:val="00BB1B3C"/>
    <w:rsid w:val="00BC25E7"/>
    <w:rsid w:val="00C20CFE"/>
    <w:rsid w:val="00C261A7"/>
    <w:rsid w:val="00C3384A"/>
    <w:rsid w:val="00C44F06"/>
    <w:rsid w:val="00C60D72"/>
    <w:rsid w:val="00C60EC1"/>
    <w:rsid w:val="00C633A3"/>
    <w:rsid w:val="00C71463"/>
    <w:rsid w:val="00C81F91"/>
    <w:rsid w:val="00C97756"/>
    <w:rsid w:val="00CC1A8E"/>
    <w:rsid w:val="00CE77AE"/>
    <w:rsid w:val="00CF47AF"/>
    <w:rsid w:val="00CF4AC3"/>
    <w:rsid w:val="00D148CA"/>
    <w:rsid w:val="00D210FB"/>
    <w:rsid w:val="00D45619"/>
    <w:rsid w:val="00D9042D"/>
    <w:rsid w:val="00D97508"/>
    <w:rsid w:val="00DD2885"/>
    <w:rsid w:val="00DD30C2"/>
    <w:rsid w:val="00DE43C3"/>
    <w:rsid w:val="00E55D98"/>
    <w:rsid w:val="00E816A3"/>
    <w:rsid w:val="00F07210"/>
    <w:rsid w:val="00F119DF"/>
    <w:rsid w:val="00F24701"/>
    <w:rsid w:val="00F54D92"/>
    <w:rsid w:val="00F54E91"/>
    <w:rsid w:val="00F93946"/>
    <w:rsid w:val="00FC16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C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9C"/>
  </w:style>
  <w:style w:type="paragraph" w:styleId="Heading2">
    <w:name w:val="heading 2"/>
    <w:basedOn w:val="Normal"/>
    <w:link w:val="Heading2Char"/>
    <w:uiPriority w:val="9"/>
    <w:qFormat/>
    <w:rsid w:val="003747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99C"/>
    <w:pPr>
      <w:ind w:left="720"/>
      <w:contextualSpacing/>
    </w:pPr>
  </w:style>
  <w:style w:type="character" w:styleId="CommentReference">
    <w:name w:val="annotation reference"/>
    <w:basedOn w:val="DefaultParagraphFont"/>
    <w:uiPriority w:val="99"/>
    <w:semiHidden/>
    <w:unhideWhenUsed/>
    <w:rsid w:val="003B2F26"/>
    <w:rPr>
      <w:sz w:val="16"/>
      <w:szCs w:val="16"/>
    </w:rPr>
  </w:style>
  <w:style w:type="paragraph" w:styleId="CommentText">
    <w:name w:val="annotation text"/>
    <w:basedOn w:val="Normal"/>
    <w:link w:val="CommentTextChar"/>
    <w:uiPriority w:val="99"/>
    <w:semiHidden/>
    <w:unhideWhenUsed/>
    <w:rsid w:val="003B2F26"/>
    <w:pPr>
      <w:spacing w:line="240" w:lineRule="auto"/>
    </w:pPr>
    <w:rPr>
      <w:sz w:val="20"/>
      <w:szCs w:val="20"/>
    </w:rPr>
  </w:style>
  <w:style w:type="character" w:customStyle="1" w:styleId="CommentTextChar">
    <w:name w:val="Comment Text Char"/>
    <w:basedOn w:val="DefaultParagraphFont"/>
    <w:link w:val="CommentText"/>
    <w:uiPriority w:val="99"/>
    <w:semiHidden/>
    <w:rsid w:val="003B2F26"/>
    <w:rPr>
      <w:sz w:val="20"/>
      <w:szCs w:val="20"/>
    </w:rPr>
  </w:style>
  <w:style w:type="paragraph" w:styleId="CommentSubject">
    <w:name w:val="annotation subject"/>
    <w:basedOn w:val="CommentText"/>
    <w:next w:val="CommentText"/>
    <w:link w:val="CommentSubjectChar"/>
    <w:uiPriority w:val="99"/>
    <w:semiHidden/>
    <w:unhideWhenUsed/>
    <w:rsid w:val="003B2F26"/>
    <w:rPr>
      <w:b/>
      <w:bCs/>
    </w:rPr>
  </w:style>
  <w:style w:type="character" w:customStyle="1" w:styleId="CommentSubjectChar">
    <w:name w:val="Comment Subject Char"/>
    <w:basedOn w:val="CommentTextChar"/>
    <w:link w:val="CommentSubject"/>
    <w:uiPriority w:val="99"/>
    <w:semiHidden/>
    <w:rsid w:val="003B2F26"/>
    <w:rPr>
      <w:b/>
      <w:bCs/>
      <w:sz w:val="20"/>
      <w:szCs w:val="20"/>
    </w:rPr>
  </w:style>
  <w:style w:type="paragraph" w:styleId="BalloonText">
    <w:name w:val="Balloon Text"/>
    <w:basedOn w:val="Normal"/>
    <w:link w:val="BalloonTextChar"/>
    <w:uiPriority w:val="99"/>
    <w:semiHidden/>
    <w:unhideWhenUsed/>
    <w:rsid w:val="003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26"/>
    <w:rPr>
      <w:rFonts w:ascii="Segoe UI" w:hAnsi="Segoe UI" w:cs="Segoe UI"/>
      <w:sz w:val="18"/>
      <w:szCs w:val="18"/>
    </w:rPr>
  </w:style>
  <w:style w:type="character" w:customStyle="1" w:styleId="Heading2Char">
    <w:name w:val="Heading 2 Char"/>
    <w:basedOn w:val="DefaultParagraphFont"/>
    <w:link w:val="Heading2"/>
    <w:uiPriority w:val="9"/>
    <w:rsid w:val="0037475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74756"/>
    <w:rPr>
      <w:color w:val="0000FF"/>
      <w:u w:val="single"/>
    </w:rPr>
  </w:style>
  <w:style w:type="paragraph" w:styleId="Revision">
    <w:name w:val="Revision"/>
    <w:hidden/>
    <w:uiPriority w:val="99"/>
    <w:semiHidden/>
    <w:rsid w:val="00374756"/>
    <w:pPr>
      <w:spacing w:after="0" w:line="240" w:lineRule="auto"/>
    </w:pPr>
  </w:style>
  <w:style w:type="table" w:styleId="TableGrid">
    <w:name w:val="Table Grid"/>
    <w:basedOn w:val="TableNormal"/>
    <w:uiPriority w:val="39"/>
    <w:rsid w:val="00D9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C5B"/>
    <w:rPr>
      <w:color w:val="954F72" w:themeColor="followedHyperlink"/>
      <w:u w:val="single"/>
    </w:rPr>
  </w:style>
  <w:style w:type="paragraph" w:styleId="Header">
    <w:name w:val="header"/>
    <w:basedOn w:val="Normal"/>
    <w:link w:val="HeaderChar"/>
    <w:uiPriority w:val="99"/>
    <w:unhideWhenUsed/>
    <w:rsid w:val="0042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81"/>
  </w:style>
  <w:style w:type="paragraph" w:styleId="Footer">
    <w:name w:val="footer"/>
    <w:basedOn w:val="Normal"/>
    <w:link w:val="FooterChar"/>
    <w:uiPriority w:val="99"/>
    <w:unhideWhenUsed/>
    <w:rsid w:val="0042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9C"/>
  </w:style>
  <w:style w:type="paragraph" w:styleId="Heading2">
    <w:name w:val="heading 2"/>
    <w:basedOn w:val="Normal"/>
    <w:link w:val="Heading2Char"/>
    <w:uiPriority w:val="9"/>
    <w:qFormat/>
    <w:rsid w:val="0037475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99C"/>
    <w:pPr>
      <w:ind w:left="720"/>
      <w:contextualSpacing/>
    </w:pPr>
  </w:style>
  <w:style w:type="character" w:styleId="CommentReference">
    <w:name w:val="annotation reference"/>
    <w:basedOn w:val="DefaultParagraphFont"/>
    <w:uiPriority w:val="99"/>
    <w:semiHidden/>
    <w:unhideWhenUsed/>
    <w:rsid w:val="003B2F26"/>
    <w:rPr>
      <w:sz w:val="16"/>
      <w:szCs w:val="16"/>
    </w:rPr>
  </w:style>
  <w:style w:type="paragraph" w:styleId="CommentText">
    <w:name w:val="annotation text"/>
    <w:basedOn w:val="Normal"/>
    <w:link w:val="CommentTextChar"/>
    <w:uiPriority w:val="99"/>
    <w:semiHidden/>
    <w:unhideWhenUsed/>
    <w:rsid w:val="003B2F26"/>
    <w:pPr>
      <w:spacing w:line="240" w:lineRule="auto"/>
    </w:pPr>
    <w:rPr>
      <w:sz w:val="20"/>
      <w:szCs w:val="20"/>
    </w:rPr>
  </w:style>
  <w:style w:type="character" w:customStyle="1" w:styleId="CommentTextChar">
    <w:name w:val="Comment Text Char"/>
    <w:basedOn w:val="DefaultParagraphFont"/>
    <w:link w:val="CommentText"/>
    <w:uiPriority w:val="99"/>
    <w:semiHidden/>
    <w:rsid w:val="003B2F26"/>
    <w:rPr>
      <w:sz w:val="20"/>
      <w:szCs w:val="20"/>
    </w:rPr>
  </w:style>
  <w:style w:type="paragraph" w:styleId="CommentSubject">
    <w:name w:val="annotation subject"/>
    <w:basedOn w:val="CommentText"/>
    <w:next w:val="CommentText"/>
    <w:link w:val="CommentSubjectChar"/>
    <w:uiPriority w:val="99"/>
    <w:semiHidden/>
    <w:unhideWhenUsed/>
    <w:rsid w:val="003B2F26"/>
    <w:rPr>
      <w:b/>
      <w:bCs/>
    </w:rPr>
  </w:style>
  <w:style w:type="character" w:customStyle="1" w:styleId="CommentSubjectChar">
    <w:name w:val="Comment Subject Char"/>
    <w:basedOn w:val="CommentTextChar"/>
    <w:link w:val="CommentSubject"/>
    <w:uiPriority w:val="99"/>
    <w:semiHidden/>
    <w:rsid w:val="003B2F26"/>
    <w:rPr>
      <w:b/>
      <w:bCs/>
      <w:sz w:val="20"/>
      <w:szCs w:val="20"/>
    </w:rPr>
  </w:style>
  <w:style w:type="paragraph" w:styleId="BalloonText">
    <w:name w:val="Balloon Text"/>
    <w:basedOn w:val="Normal"/>
    <w:link w:val="BalloonTextChar"/>
    <w:uiPriority w:val="99"/>
    <w:semiHidden/>
    <w:unhideWhenUsed/>
    <w:rsid w:val="003B2F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2F26"/>
    <w:rPr>
      <w:rFonts w:ascii="Segoe UI" w:hAnsi="Segoe UI" w:cs="Segoe UI"/>
      <w:sz w:val="18"/>
      <w:szCs w:val="18"/>
    </w:rPr>
  </w:style>
  <w:style w:type="character" w:customStyle="1" w:styleId="Heading2Char">
    <w:name w:val="Heading 2 Char"/>
    <w:basedOn w:val="DefaultParagraphFont"/>
    <w:link w:val="Heading2"/>
    <w:uiPriority w:val="9"/>
    <w:rsid w:val="00374756"/>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374756"/>
    <w:rPr>
      <w:color w:val="0000FF"/>
      <w:u w:val="single"/>
    </w:rPr>
  </w:style>
  <w:style w:type="paragraph" w:styleId="Revision">
    <w:name w:val="Revision"/>
    <w:hidden/>
    <w:uiPriority w:val="99"/>
    <w:semiHidden/>
    <w:rsid w:val="00374756"/>
    <w:pPr>
      <w:spacing w:after="0" w:line="240" w:lineRule="auto"/>
    </w:pPr>
  </w:style>
  <w:style w:type="table" w:styleId="TableGrid">
    <w:name w:val="Table Grid"/>
    <w:basedOn w:val="TableNormal"/>
    <w:uiPriority w:val="39"/>
    <w:rsid w:val="00D97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C5B"/>
    <w:rPr>
      <w:color w:val="954F72" w:themeColor="followedHyperlink"/>
      <w:u w:val="single"/>
    </w:rPr>
  </w:style>
  <w:style w:type="paragraph" w:styleId="Header">
    <w:name w:val="header"/>
    <w:basedOn w:val="Normal"/>
    <w:link w:val="HeaderChar"/>
    <w:uiPriority w:val="99"/>
    <w:unhideWhenUsed/>
    <w:rsid w:val="0042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6681"/>
  </w:style>
  <w:style w:type="paragraph" w:styleId="Footer">
    <w:name w:val="footer"/>
    <w:basedOn w:val="Normal"/>
    <w:link w:val="FooterChar"/>
    <w:uiPriority w:val="99"/>
    <w:unhideWhenUsed/>
    <w:rsid w:val="0042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66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45272">
      <w:bodyDiv w:val="1"/>
      <w:marLeft w:val="0"/>
      <w:marRight w:val="0"/>
      <w:marTop w:val="0"/>
      <w:marBottom w:val="0"/>
      <w:divBdr>
        <w:top w:val="none" w:sz="0" w:space="0" w:color="auto"/>
        <w:left w:val="none" w:sz="0" w:space="0" w:color="auto"/>
        <w:bottom w:val="none" w:sz="0" w:space="0" w:color="auto"/>
        <w:right w:val="none" w:sz="0" w:space="0" w:color="auto"/>
      </w:divBdr>
    </w:div>
    <w:div w:id="755249376">
      <w:bodyDiv w:val="1"/>
      <w:marLeft w:val="0"/>
      <w:marRight w:val="0"/>
      <w:marTop w:val="0"/>
      <w:marBottom w:val="0"/>
      <w:divBdr>
        <w:top w:val="none" w:sz="0" w:space="0" w:color="auto"/>
        <w:left w:val="none" w:sz="0" w:space="0" w:color="auto"/>
        <w:bottom w:val="none" w:sz="0" w:space="0" w:color="auto"/>
        <w:right w:val="none" w:sz="0" w:space="0" w:color="auto"/>
      </w:divBdr>
      <w:divsChild>
        <w:div w:id="2070614162">
          <w:marLeft w:val="0"/>
          <w:marRight w:val="0"/>
          <w:marTop w:val="0"/>
          <w:marBottom w:val="0"/>
          <w:divBdr>
            <w:top w:val="none" w:sz="0" w:space="0" w:color="auto"/>
            <w:left w:val="none" w:sz="0" w:space="0" w:color="auto"/>
            <w:bottom w:val="none" w:sz="0" w:space="0" w:color="auto"/>
            <w:right w:val="none" w:sz="0" w:space="0" w:color="auto"/>
          </w:divBdr>
        </w:div>
        <w:div w:id="743798229">
          <w:marLeft w:val="0"/>
          <w:marRight w:val="0"/>
          <w:marTop w:val="0"/>
          <w:marBottom w:val="0"/>
          <w:divBdr>
            <w:top w:val="none" w:sz="0" w:space="0" w:color="auto"/>
            <w:left w:val="none" w:sz="0" w:space="0" w:color="auto"/>
            <w:bottom w:val="none" w:sz="0" w:space="0" w:color="auto"/>
            <w:right w:val="none" w:sz="0" w:space="0" w:color="auto"/>
          </w:divBdr>
        </w:div>
        <w:div w:id="401025625">
          <w:marLeft w:val="0"/>
          <w:marRight w:val="0"/>
          <w:marTop w:val="0"/>
          <w:marBottom w:val="0"/>
          <w:divBdr>
            <w:top w:val="none" w:sz="0" w:space="0" w:color="auto"/>
            <w:left w:val="none" w:sz="0" w:space="0" w:color="auto"/>
            <w:bottom w:val="none" w:sz="0" w:space="0" w:color="auto"/>
            <w:right w:val="none" w:sz="0" w:space="0" w:color="auto"/>
          </w:divBdr>
        </w:div>
      </w:divsChild>
    </w:div>
    <w:div w:id="938365513">
      <w:bodyDiv w:val="1"/>
      <w:marLeft w:val="0"/>
      <w:marRight w:val="0"/>
      <w:marTop w:val="0"/>
      <w:marBottom w:val="0"/>
      <w:divBdr>
        <w:top w:val="none" w:sz="0" w:space="0" w:color="auto"/>
        <w:left w:val="none" w:sz="0" w:space="0" w:color="auto"/>
        <w:bottom w:val="none" w:sz="0" w:space="0" w:color="auto"/>
        <w:right w:val="none" w:sz="0" w:space="0" w:color="auto"/>
      </w:divBdr>
      <w:divsChild>
        <w:div w:id="248277628">
          <w:marLeft w:val="0"/>
          <w:marRight w:val="0"/>
          <w:marTop w:val="0"/>
          <w:marBottom w:val="0"/>
          <w:divBdr>
            <w:top w:val="none" w:sz="0" w:space="0" w:color="auto"/>
            <w:left w:val="none" w:sz="0" w:space="0" w:color="auto"/>
            <w:bottom w:val="none" w:sz="0" w:space="0" w:color="auto"/>
            <w:right w:val="none" w:sz="0" w:space="0" w:color="auto"/>
          </w:divBdr>
        </w:div>
        <w:div w:id="974288320">
          <w:marLeft w:val="0"/>
          <w:marRight w:val="0"/>
          <w:marTop w:val="0"/>
          <w:marBottom w:val="0"/>
          <w:divBdr>
            <w:top w:val="none" w:sz="0" w:space="0" w:color="auto"/>
            <w:left w:val="none" w:sz="0" w:space="0" w:color="auto"/>
            <w:bottom w:val="none" w:sz="0" w:space="0" w:color="auto"/>
            <w:right w:val="none" w:sz="0" w:space="0" w:color="auto"/>
          </w:divBdr>
        </w:div>
        <w:div w:id="986470194">
          <w:marLeft w:val="0"/>
          <w:marRight w:val="0"/>
          <w:marTop w:val="0"/>
          <w:marBottom w:val="0"/>
          <w:divBdr>
            <w:top w:val="none" w:sz="0" w:space="0" w:color="auto"/>
            <w:left w:val="none" w:sz="0" w:space="0" w:color="auto"/>
            <w:bottom w:val="none" w:sz="0" w:space="0" w:color="auto"/>
            <w:right w:val="none" w:sz="0" w:space="0" w:color="auto"/>
          </w:divBdr>
        </w:div>
        <w:div w:id="1018198736">
          <w:marLeft w:val="0"/>
          <w:marRight w:val="0"/>
          <w:marTop w:val="0"/>
          <w:marBottom w:val="0"/>
          <w:divBdr>
            <w:top w:val="none" w:sz="0" w:space="0" w:color="auto"/>
            <w:left w:val="none" w:sz="0" w:space="0" w:color="auto"/>
            <w:bottom w:val="none" w:sz="0" w:space="0" w:color="auto"/>
            <w:right w:val="none" w:sz="0" w:space="0" w:color="auto"/>
          </w:divBdr>
        </w:div>
        <w:div w:id="1110853352">
          <w:marLeft w:val="0"/>
          <w:marRight w:val="0"/>
          <w:marTop w:val="0"/>
          <w:marBottom w:val="0"/>
          <w:divBdr>
            <w:top w:val="none" w:sz="0" w:space="0" w:color="auto"/>
            <w:left w:val="none" w:sz="0" w:space="0" w:color="auto"/>
            <w:bottom w:val="none" w:sz="0" w:space="0" w:color="auto"/>
            <w:right w:val="none" w:sz="0" w:space="0" w:color="auto"/>
          </w:divBdr>
        </w:div>
        <w:div w:id="1860196907">
          <w:marLeft w:val="0"/>
          <w:marRight w:val="0"/>
          <w:marTop w:val="0"/>
          <w:marBottom w:val="0"/>
          <w:divBdr>
            <w:top w:val="none" w:sz="0" w:space="0" w:color="auto"/>
            <w:left w:val="none" w:sz="0" w:space="0" w:color="auto"/>
            <w:bottom w:val="none" w:sz="0" w:space="0" w:color="auto"/>
            <w:right w:val="none" w:sz="0" w:space="0" w:color="auto"/>
          </w:divBdr>
        </w:div>
      </w:divsChild>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i.org/page.cfm?obj=BB1D0287-46D9-4FE6-94992F36FB268E9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rti.org/page.cfm?obj=1D8FB8DA-403C-4052-B68F2D1AFBAF8D5F" TargetMode="External"/><Relationship Id="rId4" Type="http://schemas.openxmlformats.org/officeDocument/2006/relationships/settings" Target="settings.xml"/><Relationship Id="rId9" Type="http://schemas.openxmlformats.org/officeDocument/2006/relationships/hyperlink" Target="http://www.rti.org/page.cfm?obj=1FA70FDE-8BB5-44AE-8467E9EABAE1AC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5477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Coward, Clifton A</dc:creator>
  <cp:lastModifiedBy>SYSTEM</cp:lastModifiedBy>
  <cp:revision>2</cp:revision>
  <cp:lastPrinted>2015-08-20T20:32:00Z</cp:lastPrinted>
  <dcterms:created xsi:type="dcterms:W3CDTF">2018-09-06T18:40:00Z</dcterms:created>
  <dcterms:modified xsi:type="dcterms:W3CDTF">2018-09-06T18:40:00Z</dcterms:modified>
</cp:coreProperties>
</file>