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75762" w14:textId="77777777" w:rsidR="00CB7260" w:rsidRDefault="00CB7260" w:rsidP="00CB7260">
      <w:pPr>
        <w:rPr>
          <w:sz w:val="20"/>
          <w:szCs w:val="20"/>
          <w:u w:val="single"/>
        </w:rPr>
      </w:pPr>
      <w:bookmarkStart w:id="0" w:name="_GoBack"/>
      <w:bookmarkEnd w:id="0"/>
    </w:p>
    <w:p w14:paraId="7A802676" w14:textId="3749CF5F" w:rsidR="002C7CBB" w:rsidRPr="00F469FC" w:rsidRDefault="002C7CBB" w:rsidP="00F469FC">
      <w:pPr>
        <w:pStyle w:val="ListParagraph"/>
        <w:tabs>
          <w:tab w:val="right" w:pos="90"/>
        </w:tabs>
        <w:spacing w:line="360" w:lineRule="auto"/>
        <w:ind w:left="0"/>
        <w:rPr>
          <w:rFonts w:asciiTheme="minorHAnsi" w:hAnsiTheme="minorHAnsi" w:cstheme="minorHAnsi"/>
          <w:b/>
          <w:sz w:val="32"/>
          <w:szCs w:val="32"/>
        </w:rPr>
      </w:pPr>
      <w:r w:rsidRPr="00F469FC">
        <w:rPr>
          <w:rFonts w:asciiTheme="minorHAnsi" w:hAnsiTheme="minorHAnsi" w:cstheme="minorHAnsi"/>
          <w:b/>
          <w:sz w:val="32"/>
          <w:szCs w:val="32"/>
        </w:rPr>
        <w:t>CEQ Worksheet Field Test</w:t>
      </w:r>
      <w:r w:rsidR="00341EA1">
        <w:rPr>
          <w:rFonts w:asciiTheme="minorHAnsi" w:hAnsiTheme="minorHAnsi" w:cstheme="minorHAnsi"/>
          <w:b/>
          <w:sz w:val="32"/>
          <w:szCs w:val="32"/>
        </w:rPr>
        <w:br/>
      </w:r>
    </w:p>
    <w:p w14:paraId="2150713C" w14:textId="49F42E8F" w:rsidR="00CB7260" w:rsidRPr="00F469FC" w:rsidRDefault="00CB7260" w:rsidP="00CB7260">
      <w:pPr>
        <w:numPr>
          <w:ilvl w:val="0"/>
          <w:numId w:val="8"/>
        </w:numPr>
        <w:ind w:right="-540"/>
        <w:rPr>
          <w:rFonts w:asciiTheme="minorHAnsi" w:hAnsiTheme="minorHAnsi" w:cstheme="minorHAnsi"/>
          <w:sz w:val="28"/>
          <w:szCs w:val="28"/>
        </w:rPr>
      </w:pPr>
      <w:r w:rsidRPr="00F469FC">
        <w:rPr>
          <w:rFonts w:asciiTheme="minorHAnsi" w:hAnsiTheme="minorHAnsi" w:cstheme="minorHAnsi"/>
          <w:b/>
          <w:sz w:val="28"/>
          <w:szCs w:val="28"/>
        </w:rPr>
        <w:t>Study Overview</w:t>
      </w:r>
    </w:p>
    <w:p w14:paraId="2614C1B9" w14:textId="77777777" w:rsidR="00CB7260" w:rsidRPr="00A267A2" w:rsidRDefault="00CB7260" w:rsidP="00CB7260">
      <w:pPr>
        <w:rPr>
          <w:rFonts w:asciiTheme="minorHAnsi" w:hAnsiTheme="minorHAnsi" w:cstheme="minorHAnsi"/>
          <w:b/>
          <w:u w:val="single"/>
        </w:rPr>
      </w:pPr>
    </w:p>
    <w:p w14:paraId="05588F28" w14:textId="77777777" w:rsidR="00CB7260" w:rsidRPr="00A267A2" w:rsidRDefault="00CB7260" w:rsidP="00A267A2">
      <w:pPr>
        <w:spacing w:line="360" w:lineRule="auto"/>
        <w:rPr>
          <w:rFonts w:asciiTheme="minorHAnsi" w:hAnsiTheme="minorHAnsi" w:cstheme="minorHAnsi"/>
        </w:rPr>
      </w:pPr>
      <w:r w:rsidRPr="00A267A2">
        <w:rPr>
          <w:rFonts w:asciiTheme="minorHAnsi" w:hAnsiTheme="minorHAnsi" w:cstheme="minorHAnsi"/>
        </w:rPr>
        <w:t xml:space="preserve">In 2009, the Bureau of Labor Statistics (BLS) Consumer Expenditure Survey (CE) initiated the multi-year Gemini Project for the purpose of researching, developing, and implementing an improved survey design.  In addition to reducing measurement error, a secondary objective of the redesign is to address survey response rates, which have been trending downward over the past 20 years.  </w:t>
      </w:r>
    </w:p>
    <w:p w14:paraId="3178A6CE" w14:textId="77777777" w:rsidR="00653CAF" w:rsidRPr="00A267A2" w:rsidRDefault="00653CAF" w:rsidP="00CB7260">
      <w:pPr>
        <w:rPr>
          <w:rFonts w:asciiTheme="minorHAnsi" w:hAnsiTheme="minorHAnsi" w:cstheme="minorHAnsi"/>
        </w:rPr>
      </w:pPr>
    </w:p>
    <w:p w14:paraId="763F8994" w14:textId="77777777" w:rsidR="00653CAF" w:rsidRPr="00A267A2" w:rsidRDefault="00653CAF" w:rsidP="00653CAF">
      <w:pPr>
        <w:spacing w:line="360" w:lineRule="auto"/>
        <w:rPr>
          <w:rFonts w:asciiTheme="minorHAnsi" w:hAnsiTheme="minorHAnsi" w:cstheme="minorHAnsi"/>
        </w:rPr>
      </w:pPr>
      <w:r w:rsidRPr="00A267A2">
        <w:rPr>
          <w:rFonts w:asciiTheme="minorHAnsi" w:hAnsiTheme="minorHAnsi" w:cstheme="minorHAnsi"/>
        </w:rPr>
        <w:t>The CEQ worksheet is intended to help improve data quality and reduce respondent burden.  The idea for the worksheet was initiated as a result of discussions heard at FR Focus Groups, where FRs expressed that it would be helpful for respondents to use in between, as well as to reference during, interviews.  Since households participating in the CEQ are interviewed once every 3 months and asked to recall all of their expenses during the entire 3 month period, it may be helpful to provide them with some auxiliary worksheet that they can use during those months in between to help expedite their next interview.  We are interested in</w:t>
      </w:r>
      <w:r w:rsidR="00D90806" w:rsidRPr="00A267A2">
        <w:rPr>
          <w:rFonts w:asciiTheme="minorHAnsi" w:hAnsiTheme="minorHAnsi" w:cstheme="minorHAnsi"/>
        </w:rPr>
        <w:t xml:space="preserve"> evaluating the feasibility of using a worksheet and the effect of the CEQ worksheet on data quality and respondent’s survey experience.</w:t>
      </w:r>
    </w:p>
    <w:p w14:paraId="7E8DE40E" w14:textId="77777777" w:rsidR="00CB7260" w:rsidRDefault="00D90806" w:rsidP="00CB7260">
      <w:pPr>
        <w:rPr>
          <w:rFonts w:asciiTheme="minorHAnsi" w:hAnsiTheme="minorHAnsi" w:cstheme="minorHAnsi"/>
        </w:rPr>
      </w:pPr>
      <w:r w:rsidRPr="00A267A2">
        <w:rPr>
          <w:rFonts w:asciiTheme="minorHAnsi" w:hAnsiTheme="minorHAnsi" w:cstheme="minorHAnsi"/>
        </w:rPr>
        <w:t>The major research questions are:</w:t>
      </w:r>
    </w:p>
    <w:p w14:paraId="2472DF81" w14:textId="77777777" w:rsidR="00A267A2" w:rsidRPr="00A267A2" w:rsidRDefault="00A267A2" w:rsidP="00CB7260">
      <w:pPr>
        <w:rPr>
          <w:rFonts w:asciiTheme="minorHAnsi" w:hAnsiTheme="minorHAnsi" w:cstheme="minorHAnsi"/>
        </w:rPr>
      </w:pPr>
    </w:p>
    <w:p w14:paraId="713872A0" w14:textId="77777777" w:rsidR="00D90806" w:rsidRPr="00A267A2" w:rsidRDefault="00D90806" w:rsidP="00D90806">
      <w:pPr>
        <w:pStyle w:val="ListParagraph"/>
        <w:numPr>
          <w:ilvl w:val="0"/>
          <w:numId w:val="5"/>
        </w:numPr>
        <w:spacing w:line="360" w:lineRule="auto"/>
        <w:rPr>
          <w:rFonts w:asciiTheme="minorHAnsi" w:hAnsiTheme="minorHAnsi" w:cstheme="minorHAnsi"/>
        </w:rPr>
      </w:pPr>
      <w:r w:rsidRPr="00A267A2">
        <w:rPr>
          <w:rFonts w:asciiTheme="minorHAnsi" w:hAnsiTheme="minorHAnsi" w:cstheme="minorHAnsi"/>
        </w:rPr>
        <w:t xml:space="preserve">What is the impact </w:t>
      </w:r>
      <w:r w:rsidR="00131C82" w:rsidRPr="00A267A2">
        <w:rPr>
          <w:rFonts w:asciiTheme="minorHAnsi" w:hAnsiTheme="minorHAnsi" w:cstheme="minorHAnsi"/>
        </w:rPr>
        <w:t xml:space="preserve">of CEQ worksheet </w:t>
      </w:r>
      <w:r w:rsidRPr="00A267A2">
        <w:rPr>
          <w:rFonts w:asciiTheme="minorHAnsi" w:hAnsiTheme="minorHAnsi" w:cstheme="minorHAnsi"/>
        </w:rPr>
        <w:t xml:space="preserve">on data quality? To assess this, we plan to: </w:t>
      </w:r>
    </w:p>
    <w:p w14:paraId="1D92526C"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 xml:space="preserve">Review data quality profile </w:t>
      </w:r>
    </w:p>
    <w:p w14:paraId="1170BB19"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 xml:space="preserve">Assess impact of record use </w:t>
      </w:r>
    </w:p>
    <w:p w14:paraId="2CC67AF6"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Assess allocated and imputation rates</w:t>
      </w:r>
    </w:p>
    <w:p w14:paraId="5567F0C7"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Evaluate number of missing’s, refusals and don’t knows</w:t>
      </w:r>
    </w:p>
    <w:p w14:paraId="0F8CF217"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Evaluate the frequency of rounding</w:t>
      </w:r>
    </w:p>
    <w:p w14:paraId="27E7AF89" w14:textId="77777777" w:rsidR="00D90806" w:rsidRPr="00A267A2" w:rsidRDefault="00D90806" w:rsidP="00D90806">
      <w:pPr>
        <w:pStyle w:val="ListParagraph"/>
        <w:numPr>
          <w:ilvl w:val="0"/>
          <w:numId w:val="5"/>
        </w:numPr>
        <w:spacing w:line="360" w:lineRule="auto"/>
        <w:rPr>
          <w:rFonts w:asciiTheme="minorHAnsi" w:hAnsiTheme="minorHAnsi" w:cstheme="minorHAnsi"/>
        </w:rPr>
      </w:pPr>
      <w:r w:rsidRPr="00A267A2">
        <w:rPr>
          <w:rFonts w:asciiTheme="minorHAnsi" w:hAnsiTheme="minorHAnsi" w:cstheme="minorHAnsi"/>
        </w:rPr>
        <w:t>What is the feedback from respondent on these materials?</w:t>
      </w:r>
    </w:p>
    <w:p w14:paraId="7E45E3AC" w14:textId="05EEC671" w:rsidR="00D90806" w:rsidRPr="00A267A2" w:rsidRDefault="00D90806" w:rsidP="00D90806">
      <w:pPr>
        <w:pStyle w:val="ListParagraph"/>
        <w:numPr>
          <w:ilvl w:val="0"/>
          <w:numId w:val="5"/>
        </w:numPr>
        <w:spacing w:line="360" w:lineRule="auto"/>
        <w:rPr>
          <w:rFonts w:asciiTheme="minorHAnsi" w:hAnsiTheme="minorHAnsi" w:cstheme="minorHAnsi"/>
        </w:rPr>
      </w:pPr>
      <w:r w:rsidRPr="00A267A2">
        <w:rPr>
          <w:rFonts w:asciiTheme="minorHAnsi" w:hAnsiTheme="minorHAnsi" w:cstheme="minorHAnsi"/>
        </w:rPr>
        <w:t xml:space="preserve">What is the impact </w:t>
      </w:r>
      <w:r w:rsidR="00553DDC">
        <w:rPr>
          <w:rFonts w:asciiTheme="minorHAnsi" w:hAnsiTheme="minorHAnsi" w:cstheme="minorHAnsi"/>
        </w:rPr>
        <w:t>of the addition of the</w:t>
      </w:r>
      <w:r w:rsidR="00131C82" w:rsidRPr="00A267A2">
        <w:rPr>
          <w:rFonts w:asciiTheme="minorHAnsi" w:hAnsiTheme="minorHAnsi" w:cstheme="minorHAnsi"/>
        </w:rPr>
        <w:t xml:space="preserve"> CEQ worksheet </w:t>
      </w:r>
      <w:r w:rsidRPr="00A267A2">
        <w:rPr>
          <w:rFonts w:asciiTheme="minorHAnsi" w:hAnsiTheme="minorHAnsi" w:cstheme="minorHAnsi"/>
        </w:rPr>
        <w:t>on production data collection activities?</w:t>
      </w:r>
    </w:p>
    <w:p w14:paraId="5A3C3392" w14:textId="77777777" w:rsidR="00D90806" w:rsidRPr="00A267A2" w:rsidRDefault="00D90806" w:rsidP="00CB7260">
      <w:pPr>
        <w:rPr>
          <w:rFonts w:asciiTheme="minorHAnsi" w:hAnsiTheme="minorHAnsi" w:cstheme="minorHAnsi"/>
        </w:rPr>
      </w:pPr>
    </w:p>
    <w:p w14:paraId="52934C11" w14:textId="77777777" w:rsidR="00CB7260" w:rsidRPr="00A267A2" w:rsidRDefault="00CB7260" w:rsidP="00CB7260">
      <w:pPr>
        <w:rPr>
          <w:rFonts w:asciiTheme="minorHAnsi" w:hAnsiTheme="minorHAnsi" w:cstheme="minorHAnsi"/>
        </w:rPr>
      </w:pPr>
    </w:p>
    <w:p w14:paraId="77DA14D2" w14:textId="577BFA7B" w:rsidR="00653CAF" w:rsidRPr="00F469FC" w:rsidRDefault="00653CAF" w:rsidP="00653CAF">
      <w:pPr>
        <w:numPr>
          <w:ilvl w:val="0"/>
          <w:numId w:val="8"/>
        </w:numPr>
        <w:ind w:right="-540"/>
        <w:rPr>
          <w:rFonts w:asciiTheme="minorHAnsi" w:hAnsiTheme="minorHAnsi" w:cstheme="minorHAnsi"/>
          <w:sz w:val="28"/>
          <w:szCs w:val="28"/>
        </w:rPr>
      </w:pPr>
      <w:r w:rsidRPr="00F469FC">
        <w:rPr>
          <w:rFonts w:asciiTheme="minorHAnsi" w:hAnsiTheme="minorHAnsi" w:cstheme="minorHAnsi"/>
          <w:b/>
          <w:sz w:val="28"/>
          <w:szCs w:val="28"/>
        </w:rPr>
        <w:t>Study Design</w:t>
      </w:r>
    </w:p>
    <w:p w14:paraId="045DA4AB" w14:textId="77777777" w:rsidR="00653CAF" w:rsidRPr="00A267A2" w:rsidRDefault="00653CAF" w:rsidP="00653CAF">
      <w:pPr>
        <w:ind w:right="-540"/>
        <w:rPr>
          <w:rFonts w:asciiTheme="minorHAnsi" w:hAnsiTheme="minorHAnsi" w:cstheme="minorHAnsi"/>
          <w:b/>
        </w:rPr>
      </w:pPr>
    </w:p>
    <w:p w14:paraId="1782E8A6" w14:textId="77777777" w:rsidR="00653CAF" w:rsidRDefault="00653CAF" w:rsidP="00653CAF">
      <w:pPr>
        <w:pStyle w:val="ListParagraph"/>
        <w:numPr>
          <w:ilvl w:val="0"/>
          <w:numId w:val="9"/>
        </w:numPr>
        <w:ind w:left="360"/>
        <w:contextualSpacing/>
        <w:rPr>
          <w:rFonts w:asciiTheme="minorHAnsi" w:hAnsiTheme="minorHAnsi" w:cstheme="minorHAnsi"/>
          <w:b/>
        </w:rPr>
      </w:pPr>
      <w:r w:rsidRPr="00A267A2">
        <w:rPr>
          <w:rFonts w:asciiTheme="minorHAnsi" w:hAnsiTheme="minorHAnsi" w:cstheme="minorHAnsi"/>
          <w:b/>
        </w:rPr>
        <w:t>Field period</w:t>
      </w:r>
    </w:p>
    <w:p w14:paraId="1423E872" w14:textId="77777777" w:rsidR="00A267A2" w:rsidRPr="00A267A2" w:rsidRDefault="00A267A2" w:rsidP="00A267A2">
      <w:pPr>
        <w:pStyle w:val="ListParagraph"/>
        <w:ind w:left="360"/>
        <w:contextualSpacing/>
        <w:rPr>
          <w:rFonts w:asciiTheme="minorHAnsi" w:hAnsiTheme="minorHAnsi" w:cstheme="minorHAnsi"/>
          <w:b/>
        </w:rPr>
      </w:pPr>
    </w:p>
    <w:p w14:paraId="40992379" w14:textId="6F458C09" w:rsidR="00C17550" w:rsidRPr="00A267A2" w:rsidRDefault="00653CAF" w:rsidP="00C17550">
      <w:pPr>
        <w:spacing w:line="360" w:lineRule="auto"/>
        <w:rPr>
          <w:rFonts w:asciiTheme="minorHAnsi" w:hAnsiTheme="minorHAnsi" w:cstheme="minorHAnsi"/>
        </w:rPr>
      </w:pPr>
      <w:r w:rsidRPr="00A267A2">
        <w:rPr>
          <w:rFonts w:asciiTheme="minorHAnsi" w:hAnsiTheme="minorHAnsi" w:cstheme="minorHAnsi"/>
        </w:rPr>
        <w:lastRenderedPageBreak/>
        <w:t xml:space="preserve">The </w:t>
      </w:r>
      <w:r w:rsidR="00C17550" w:rsidRPr="00A267A2">
        <w:rPr>
          <w:rFonts w:asciiTheme="minorHAnsi" w:hAnsiTheme="minorHAnsi" w:cstheme="minorHAnsi"/>
        </w:rPr>
        <w:t>field period for the CEQ Worksh</w:t>
      </w:r>
      <w:r w:rsidR="00553DDC">
        <w:rPr>
          <w:rFonts w:asciiTheme="minorHAnsi" w:hAnsiTheme="minorHAnsi" w:cstheme="minorHAnsi"/>
        </w:rPr>
        <w:t xml:space="preserve">eet </w:t>
      </w:r>
      <w:r w:rsidR="00C17550" w:rsidRPr="00A267A2">
        <w:rPr>
          <w:rFonts w:asciiTheme="minorHAnsi" w:hAnsiTheme="minorHAnsi" w:cstheme="minorHAnsi"/>
        </w:rPr>
        <w:t xml:space="preserve">will be the third quarter of 2018 </w:t>
      </w:r>
      <w:r w:rsidR="00A267A2">
        <w:rPr>
          <w:rFonts w:asciiTheme="minorHAnsi" w:hAnsiTheme="minorHAnsi" w:cstheme="minorHAnsi"/>
        </w:rPr>
        <w:t>(</w:t>
      </w:r>
      <w:r w:rsidR="005F2E41">
        <w:rPr>
          <w:rFonts w:asciiTheme="minorHAnsi" w:hAnsiTheme="minorHAnsi" w:cstheme="minorHAnsi"/>
        </w:rPr>
        <w:t xml:space="preserve">July </w:t>
      </w:r>
      <w:r w:rsidR="00663F1D">
        <w:rPr>
          <w:rFonts w:asciiTheme="minorHAnsi" w:hAnsiTheme="minorHAnsi" w:cstheme="minorHAnsi"/>
        </w:rPr>
        <w:t xml:space="preserve">through </w:t>
      </w:r>
      <w:r w:rsidR="005F2E41">
        <w:rPr>
          <w:rFonts w:asciiTheme="minorHAnsi" w:hAnsiTheme="minorHAnsi" w:cstheme="minorHAnsi"/>
        </w:rPr>
        <w:t xml:space="preserve">September </w:t>
      </w:r>
      <w:r w:rsidR="00A267A2">
        <w:rPr>
          <w:rFonts w:asciiTheme="minorHAnsi" w:hAnsiTheme="minorHAnsi" w:cstheme="minorHAnsi"/>
        </w:rPr>
        <w:t xml:space="preserve">2018) </w:t>
      </w:r>
      <w:r w:rsidR="00C17550" w:rsidRPr="00A267A2">
        <w:rPr>
          <w:rFonts w:asciiTheme="minorHAnsi" w:hAnsiTheme="minorHAnsi" w:cstheme="minorHAnsi"/>
        </w:rPr>
        <w:t>and fourth quarter of 201</w:t>
      </w:r>
      <w:r w:rsidR="008C28A5">
        <w:rPr>
          <w:rFonts w:asciiTheme="minorHAnsi" w:hAnsiTheme="minorHAnsi" w:cstheme="minorHAnsi"/>
        </w:rPr>
        <w:t>9</w:t>
      </w:r>
      <w:r w:rsidR="00A267A2">
        <w:rPr>
          <w:rFonts w:asciiTheme="minorHAnsi" w:hAnsiTheme="minorHAnsi" w:cstheme="minorHAnsi"/>
        </w:rPr>
        <w:t xml:space="preserve"> (October through December 2019)</w:t>
      </w:r>
      <w:r w:rsidR="00C17550" w:rsidRPr="00A267A2">
        <w:rPr>
          <w:rFonts w:asciiTheme="minorHAnsi" w:hAnsiTheme="minorHAnsi" w:cstheme="minorHAnsi"/>
        </w:rPr>
        <w:t>.</w:t>
      </w:r>
    </w:p>
    <w:p w14:paraId="4DF2AC6D" w14:textId="77777777" w:rsidR="00653CAF" w:rsidRPr="00A267A2" w:rsidRDefault="00653CAF" w:rsidP="00653CAF">
      <w:pPr>
        <w:pStyle w:val="ListParagraph"/>
        <w:ind w:left="360"/>
        <w:rPr>
          <w:rFonts w:asciiTheme="minorHAnsi" w:hAnsiTheme="minorHAnsi" w:cstheme="minorHAnsi"/>
          <w:b/>
        </w:rPr>
      </w:pPr>
    </w:p>
    <w:p w14:paraId="71CDB8C5" w14:textId="77777777" w:rsidR="00653CAF" w:rsidRDefault="002127F1" w:rsidP="00653CAF">
      <w:pPr>
        <w:pStyle w:val="ListParagraph"/>
        <w:numPr>
          <w:ilvl w:val="0"/>
          <w:numId w:val="9"/>
        </w:numPr>
        <w:ind w:left="360"/>
        <w:contextualSpacing/>
        <w:rPr>
          <w:rFonts w:asciiTheme="minorHAnsi" w:hAnsiTheme="minorHAnsi" w:cstheme="minorHAnsi"/>
          <w:b/>
        </w:rPr>
      </w:pPr>
      <w:r>
        <w:rPr>
          <w:rFonts w:asciiTheme="minorHAnsi" w:hAnsiTheme="minorHAnsi" w:cstheme="minorHAnsi"/>
          <w:b/>
        </w:rPr>
        <w:t>Sample design</w:t>
      </w:r>
    </w:p>
    <w:p w14:paraId="7C366256" w14:textId="77777777" w:rsidR="00A267A2" w:rsidRPr="00A267A2" w:rsidRDefault="00A267A2" w:rsidP="00A267A2">
      <w:pPr>
        <w:pStyle w:val="ListParagraph"/>
        <w:ind w:left="360"/>
        <w:contextualSpacing/>
        <w:rPr>
          <w:rFonts w:asciiTheme="minorHAnsi" w:hAnsiTheme="minorHAnsi" w:cstheme="minorHAnsi"/>
          <w:b/>
        </w:rPr>
      </w:pPr>
    </w:p>
    <w:p w14:paraId="4D677859" w14:textId="095B17F4" w:rsidR="002127F1" w:rsidRPr="00553DDC" w:rsidRDefault="002127F1" w:rsidP="002127F1">
      <w:pPr>
        <w:spacing w:line="360" w:lineRule="auto"/>
        <w:rPr>
          <w:rFonts w:asciiTheme="minorHAnsi" w:hAnsiTheme="minorHAnsi" w:cstheme="minorHAnsi"/>
        </w:rPr>
      </w:pPr>
      <w:r w:rsidRPr="00553DDC">
        <w:rPr>
          <w:rFonts w:asciiTheme="minorHAnsi" w:hAnsiTheme="minorHAnsi" w:cstheme="minorHAnsi"/>
        </w:rPr>
        <w:t xml:space="preserve">There will be </w:t>
      </w:r>
      <w:r w:rsidR="0017044F">
        <w:rPr>
          <w:rFonts w:asciiTheme="minorHAnsi" w:hAnsiTheme="minorHAnsi" w:cstheme="minorHAnsi"/>
        </w:rPr>
        <w:t>one</w:t>
      </w:r>
      <w:r w:rsidR="0017044F" w:rsidRPr="00553DDC">
        <w:rPr>
          <w:rFonts w:asciiTheme="minorHAnsi" w:hAnsiTheme="minorHAnsi" w:cstheme="minorHAnsi"/>
        </w:rPr>
        <w:t xml:space="preserve"> </w:t>
      </w:r>
      <w:r w:rsidRPr="00553DDC">
        <w:rPr>
          <w:rFonts w:asciiTheme="minorHAnsi" w:hAnsiTheme="minorHAnsi" w:cstheme="minorHAnsi"/>
        </w:rPr>
        <w:t xml:space="preserve">independent test groups in the production sample with the remaining Quarterly Interview production sample as a control.  The test group for the </w:t>
      </w:r>
      <w:r w:rsidR="00553DDC" w:rsidRPr="00553DDC">
        <w:rPr>
          <w:rFonts w:asciiTheme="minorHAnsi" w:hAnsiTheme="minorHAnsi" w:cstheme="minorHAnsi"/>
        </w:rPr>
        <w:t xml:space="preserve">CEQ worksheet will be selected to have the option of using the CEQ Worksheet.  </w:t>
      </w:r>
      <w:r w:rsidRPr="00553DDC">
        <w:rPr>
          <w:rFonts w:asciiTheme="minorHAnsi" w:hAnsiTheme="minorHAnsi" w:cstheme="minorHAnsi"/>
        </w:rPr>
        <w:t xml:space="preserve">The test group shall be sampled from all Census Divisions.  The sample design should be limited to Wave 1 cases for existing primary sampling units.  All Wave 1 cases are eligible.  There are no other eligibility requirements. </w:t>
      </w:r>
      <w:r w:rsidR="009A17F0" w:rsidRPr="009A17F0">
        <w:rPr>
          <w:rFonts w:asciiTheme="minorHAnsi" w:hAnsiTheme="minorHAnsi" w:cstheme="minorHAnsi"/>
        </w:rPr>
        <w:t xml:space="preserve">Two hundred cases </w:t>
      </w:r>
      <w:r w:rsidR="00344690" w:rsidRPr="009A17F0">
        <w:rPr>
          <w:rFonts w:asciiTheme="minorHAnsi" w:hAnsiTheme="minorHAnsi" w:cstheme="minorHAnsi"/>
        </w:rPr>
        <w:t>per month (</w:t>
      </w:r>
      <w:r w:rsidRPr="009A17F0">
        <w:rPr>
          <w:rFonts w:asciiTheme="minorHAnsi" w:hAnsiTheme="minorHAnsi" w:cstheme="minorHAnsi"/>
        </w:rPr>
        <w:t>600 cases per quarter</w:t>
      </w:r>
      <w:r w:rsidR="00344690" w:rsidRPr="009A17F0">
        <w:rPr>
          <w:rFonts w:asciiTheme="minorHAnsi" w:hAnsiTheme="minorHAnsi" w:cstheme="minorHAnsi"/>
        </w:rPr>
        <w:t>)</w:t>
      </w:r>
      <w:r w:rsidRPr="009A17F0">
        <w:rPr>
          <w:rFonts w:asciiTheme="minorHAnsi" w:hAnsiTheme="minorHAnsi" w:cstheme="minorHAnsi"/>
        </w:rPr>
        <w:t xml:space="preserve"> will be</w:t>
      </w:r>
      <w:r w:rsidR="00553DDC">
        <w:rPr>
          <w:rFonts w:asciiTheme="minorHAnsi" w:hAnsiTheme="minorHAnsi" w:cstheme="minorHAnsi"/>
        </w:rPr>
        <w:t xml:space="preserve"> selected for the CEQ Worksheet</w:t>
      </w:r>
      <w:r w:rsidR="009A17F0" w:rsidRPr="009A17F0">
        <w:rPr>
          <w:rFonts w:asciiTheme="minorHAnsi" w:hAnsiTheme="minorHAnsi" w:cstheme="minorHAnsi"/>
        </w:rPr>
        <w:t xml:space="preserve"> and the same number for the </w:t>
      </w:r>
      <w:r w:rsidR="00553DDC">
        <w:rPr>
          <w:rFonts w:asciiTheme="minorHAnsi" w:hAnsiTheme="minorHAnsi" w:cstheme="minorHAnsi"/>
        </w:rPr>
        <w:t>SSR</w:t>
      </w:r>
      <w:r w:rsidRPr="009A17F0">
        <w:rPr>
          <w:rFonts w:asciiTheme="minorHAnsi" w:hAnsiTheme="minorHAnsi" w:cstheme="minorHAnsi"/>
        </w:rPr>
        <w:t xml:space="preserve">. </w:t>
      </w:r>
    </w:p>
    <w:p w14:paraId="1580D8F5" w14:textId="77777777" w:rsidR="00653CAF" w:rsidRPr="00A267A2" w:rsidRDefault="00653CAF" w:rsidP="00653CAF">
      <w:pPr>
        <w:ind w:left="360"/>
        <w:rPr>
          <w:rFonts w:asciiTheme="minorHAnsi" w:hAnsiTheme="minorHAnsi" w:cstheme="minorHAnsi"/>
        </w:rPr>
      </w:pPr>
    </w:p>
    <w:p w14:paraId="0B0FF4B1" w14:textId="77777777" w:rsidR="00653CAF" w:rsidRPr="00A267A2" w:rsidRDefault="00653CAF" w:rsidP="00653CAF">
      <w:pPr>
        <w:pStyle w:val="ListParagraph"/>
        <w:numPr>
          <w:ilvl w:val="0"/>
          <w:numId w:val="9"/>
        </w:numPr>
        <w:tabs>
          <w:tab w:val="left" w:pos="360"/>
        </w:tabs>
        <w:ind w:hanging="1530"/>
        <w:contextualSpacing/>
        <w:rPr>
          <w:rFonts w:asciiTheme="minorHAnsi" w:hAnsiTheme="minorHAnsi" w:cstheme="minorHAnsi"/>
          <w:b/>
        </w:rPr>
      </w:pPr>
      <w:r w:rsidRPr="00A267A2">
        <w:rPr>
          <w:rFonts w:asciiTheme="minorHAnsi" w:hAnsiTheme="minorHAnsi" w:cstheme="minorHAnsi"/>
          <w:b/>
        </w:rPr>
        <w:t>Methodology</w:t>
      </w:r>
    </w:p>
    <w:p w14:paraId="7E2ADAED" w14:textId="77777777" w:rsidR="00A267A2" w:rsidRDefault="00A267A2" w:rsidP="00A267A2">
      <w:pPr>
        <w:rPr>
          <w:rFonts w:asciiTheme="minorHAnsi" w:hAnsiTheme="minorHAnsi" w:cstheme="minorHAnsi"/>
        </w:rPr>
      </w:pPr>
    </w:p>
    <w:p w14:paraId="6BF820C8" w14:textId="3F1CDDA2" w:rsidR="00D90806" w:rsidRDefault="00D90806" w:rsidP="00D90806">
      <w:pPr>
        <w:spacing w:line="360" w:lineRule="auto"/>
        <w:rPr>
          <w:rFonts w:asciiTheme="minorHAnsi" w:hAnsiTheme="minorHAnsi" w:cstheme="minorHAnsi"/>
        </w:rPr>
      </w:pPr>
      <w:r w:rsidRPr="00A267A2">
        <w:rPr>
          <w:rFonts w:asciiTheme="minorHAnsi" w:hAnsiTheme="minorHAnsi" w:cstheme="minorHAnsi"/>
        </w:rPr>
        <w:t>At the end of the 3rd Interview, the FR will have the option to offer the respondent a Worksheet based on their assessment of whether they believe the respondent should be eligible.  Reasons for why they would not offer the respondent a worksheet are a good rapport has not been built, they felt the respondent would be overwhelmed/scared off by the worksheet, the respondent is concerned about privacy or distrusts the government or hesitant to participate in the next interview.  If the FR deems the respondent to be eligible, they would leave a worksheet with the respondent to use over the next 3 months.  At the 4th interview, the FR would ask the respondent whether they used the Worksheet and if they did, will have the respondent reference the worksheet during the interview to help report their expenditures.  At the end of the 4th interview, the FR will ask the respondent a few questions about the Worksheet.</w:t>
      </w:r>
    </w:p>
    <w:p w14:paraId="290E7724" w14:textId="77777777" w:rsidR="002127F1" w:rsidRPr="00A267A2" w:rsidRDefault="002127F1" w:rsidP="00D90806">
      <w:pPr>
        <w:spacing w:line="360" w:lineRule="auto"/>
        <w:rPr>
          <w:rFonts w:asciiTheme="minorHAnsi" w:hAnsiTheme="minorHAnsi" w:cstheme="minorHAnsi"/>
        </w:rPr>
      </w:pPr>
    </w:p>
    <w:p w14:paraId="2AFD7BDE" w14:textId="77777777" w:rsidR="00653CAF" w:rsidRPr="00A267A2" w:rsidRDefault="00D90806" w:rsidP="00D90806">
      <w:pPr>
        <w:spacing w:line="360" w:lineRule="auto"/>
        <w:rPr>
          <w:rFonts w:asciiTheme="minorHAnsi" w:hAnsiTheme="minorHAnsi" w:cstheme="minorHAnsi"/>
          <w:b/>
        </w:rPr>
      </w:pPr>
      <w:r w:rsidRPr="00A267A2">
        <w:rPr>
          <w:rFonts w:asciiTheme="minorHAnsi" w:hAnsiTheme="minorHAnsi" w:cstheme="minorHAnsi"/>
          <w:b/>
        </w:rPr>
        <w:t xml:space="preserve">4.  </w:t>
      </w:r>
      <w:r w:rsidR="00653CAF" w:rsidRPr="00A267A2">
        <w:rPr>
          <w:rFonts w:asciiTheme="minorHAnsi" w:hAnsiTheme="minorHAnsi" w:cstheme="minorHAnsi"/>
          <w:b/>
        </w:rPr>
        <w:t>CAPI Instrument Changes</w:t>
      </w:r>
      <w:r w:rsidR="00C17550" w:rsidRPr="00A267A2">
        <w:rPr>
          <w:rFonts w:asciiTheme="minorHAnsi" w:hAnsiTheme="minorHAnsi" w:cstheme="minorHAnsi"/>
          <w:b/>
        </w:rPr>
        <w:t xml:space="preserve">: </w:t>
      </w:r>
    </w:p>
    <w:p w14:paraId="5985BAAE" w14:textId="17A23C5F" w:rsidR="00C17550" w:rsidRPr="00A267A2" w:rsidRDefault="00C17550" w:rsidP="00D90806">
      <w:pPr>
        <w:pStyle w:val="ListParagraph"/>
        <w:tabs>
          <w:tab w:val="left" w:pos="360"/>
        </w:tabs>
        <w:ind w:left="0"/>
        <w:contextualSpacing/>
        <w:rPr>
          <w:rFonts w:asciiTheme="minorHAnsi" w:hAnsiTheme="minorHAnsi" w:cstheme="minorHAnsi"/>
        </w:rPr>
      </w:pPr>
      <w:r w:rsidRPr="00A267A2">
        <w:rPr>
          <w:rFonts w:asciiTheme="minorHAnsi" w:hAnsiTheme="minorHAnsi" w:cstheme="minorHAnsi"/>
        </w:rPr>
        <w:t>Instrument requirements fo</w:t>
      </w:r>
      <w:r w:rsidR="00553DDC">
        <w:rPr>
          <w:rFonts w:asciiTheme="minorHAnsi" w:hAnsiTheme="minorHAnsi" w:cstheme="minorHAnsi"/>
        </w:rPr>
        <w:t xml:space="preserve">r the </w:t>
      </w:r>
      <w:r w:rsidR="008F4BC0" w:rsidRPr="00A267A2">
        <w:rPr>
          <w:rFonts w:asciiTheme="minorHAnsi" w:hAnsiTheme="minorHAnsi" w:cstheme="minorHAnsi"/>
        </w:rPr>
        <w:t>CEQ</w:t>
      </w:r>
      <w:r w:rsidRPr="00A267A2">
        <w:rPr>
          <w:rFonts w:asciiTheme="minorHAnsi" w:hAnsiTheme="minorHAnsi" w:cstheme="minorHAnsi"/>
        </w:rPr>
        <w:t xml:space="preserve"> worksheet are </w:t>
      </w:r>
      <w:r w:rsidR="00341CA7">
        <w:rPr>
          <w:rFonts w:asciiTheme="minorHAnsi" w:hAnsiTheme="minorHAnsi" w:cstheme="minorHAnsi"/>
        </w:rPr>
        <w:t xml:space="preserve">included as part of Attachment </w:t>
      </w:r>
      <w:r w:rsidR="008C28A5">
        <w:rPr>
          <w:rFonts w:asciiTheme="minorHAnsi" w:hAnsiTheme="minorHAnsi" w:cstheme="minorHAnsi"/>
        </w:rPr>
        <w:t>O</w:t>
      </w:r>
      <w:r w:rsidR="000957CF">
        <w:rPr>
          <w:rFonts w:asciiTheme="minorHAnsi" w:hAnsiTheme="minorHAnsi" w:cstheme="minorHAnsi"/>
        </w:rPr>
        <w:t>(a)</w:t>
      </w:r>
      <w:r w:rsidR="00341CA7">
        <w:rPr>
          <w:rFonts w:asciiTheme="minorHAnsi" w:hAnsiTheme="minorHAnsi" w:cstheme="minorHAnsi"/>
        </w:rPr>
        <w:t>.</w:t>
      </w:r>
    </w:p>
    <w:p w14:paraId="258AFD13" w14:textId="77777777" w:rsidR="00EB24C0" w:rsidRDefault="00EB24C0" w:rsidP="00E9534F">
      <w:pPr>
        <w:spacing w:line="360" w:lineRule="auto"/>
        <w:rPr>
          <w:rStyle w:val="Hyperlink"/>
          <w:rFonts w:asciiTheme="minorHAnsi" w:hAnsiTheme="minorHAnsi" w:cstheme="minorHAnsi"/>
          <w:b/>
          <w:color w:val="auto"/>
          <w:u w:val="none"/>
        </w:rPr>
      </w:pPr>
    </w:p>
    <w:p w14:paraId="0AD15A77" w14:textId="77777777" w:rsidR="00653CAF" w:rsidRPr="00A267A2" w:rsidRDefault="00E9534F" w:rsidP="00E9534F">
      <w:pPr>
        <w:spacing w:line="360" w:lineRule="auto"/>
        <w:rPr>
          <w:rFonts w:asciiTheme="minorHAnsi" w:hAnsiTheme="minorHAnsi" w:cstheme="minorHAnsi"/>
          <w:b/>
        </w:rPr>
      </w:pPr>
      <w:r w:rsidRPr="00E9534F">
        <w:rPr>
          <w:rStyle w:val="Hyperlink"/>
          <w:rFonts w:asciiTheme="minorHAnsi" w:hAnsiTheme="minorHAnsi" w:cstheme="minorHAnsi"/>
          <w:b/>
          <w:color w:val="auto"/>
          <w:u w:val="none"/>
        </w:rPr>
        <w:t>5.</w:t>
      </w:r>
      <w:r w:rsidRPr="00E9534F">
        <w:rPr>
          <w:b/>
        </w:rPr>
        <w:t xml:space="preserve"> </w:t>
      </w:r>
      <w:r>
        <w:rPr>
          <w:rFonts w:asciiTheme="minorHAnsi" w:hAnsiTheme="minorHAnsi" w:cstheme="minorHAnsi"/>
          <w:b/>
        </w:rPr>
        <w:t>A</w:t>
      </w:r>
      <w:r w:rsidR="00653CAF" w:rsidRPr="00A267A2">
        <w:rPr>
          <w:rFonts w:asciiTheme="minorHAnsi" w:hAnsiTheme="minorHAnsi" w:cstheme="minorHAnsi"/>
          <w:b/>
        </w:rPr>
        <w:t>vailable Materials</w:t>
      </w:r>
    </w:p>
    <w:p w14:paraId="1C88444D" w14:textId="45F2C774" w:rsidR="00653CAF" w:rsidRPr="00A267A2" w:rsidRDefault="00553DDC" w:rsidP="00653CAF">
      <w:pPr>
        <w:pStyle w:val="ListParagraph"/>
        <w:spacing w:line="360" w:lineRule="auto"/>
        <w:ind w:left="1440"/>
        <w:rPr>
          <w:rFonts w:asciiTheme="minorHAnsi" w:hAnsiTheme="minorHAnsi" w:cstheme="minorHAnsi"/>
        </w:rPr>
      </w:pPr>
      <w:r w:rsidRPr="00553DDC">
        <w:rPr>
          <w:rFonts w:asciiTheme="minorHAnsi" w:hAnsiTheme="minorHAnsi" w:cstheme="minorHAnsi"/>
        </w:rPr>
        <w:t>CEQ</w:t>
      </w:r>
      <w:r>
        <w:rPr>
          <w:rFonts w:asciiTheme="minorHAnsi" w:hAnsiTheme="minorHAnsi" w:cstheme="minorHAnsi"/>
        </w:rPr>
        <w:t xml:space="preserve"> Worksheet</w:t>
      </w:r>
      <w:r w:rsidR="00341CA7">
        <w:rPr>
          <w:rFonts w:asciiTheme="minorHAnsi" w:hAnsiTheme="minorHAnsi" w:cstheme="minorHAnsi"/>
        </w:rPr>
        <w:t xml:space="preserve"> </w:t>
      </w:r>
      <w:r w:rsidR="000957CF">
        <w:rPr>
          <w:rFonts w:asciiTheme="minorHAnsi" w:hAnsiTheme="minorHAnsi" w:cstheme="minorHAnsi"/>
        </w:rPr>
        <w:t xml:space="preserve">- </w:t>
      </w:r>
      <w:r w:rsidR="00341CA7">
        <w:rPr>
          <w:rFonts w:asciiTheme="minorHAnsi" w:hAnsiTheme="minorHAnsi" w:cstheme="minorHAnsi"/>
        </w:rPr>
        <w:t xml:space="preserve">Attachment </w:t>
      </w:r>
      <w:r w:rsidR="008C28A5">
        <w:rPr>
          <w:rFonts w:asciiTheme="minorHAnsi" w:hAnsiTheme="minorHAnsi" w:cstheme="minorHAnsi"/>
        </w:rPr>
        <w:t>O</w:t>
      </w:r>
      <w:r w:rsidR="000957CF">
        <w:rPr>
          <w:rFonts w:asciiTheme="minorHAnsi" w:hAnsiTheme="minorHAnsi" w:cstheme="minorHAnsi"/>
        </w:rPr>
        <w:t>(b</w:t>
      </w:r>
      <w:r w:rsidR="00341CA7">
        <w:rPr>
          <w:rFonts w:asciiTheme="minorHAnsi" w:hAnsiTheme="minorHAnsi" w:cstheme="minorHAnsi"/>
        </w:rPr>
        <w:t>)</w:t>
      </w:r>
    </w:p>
    <w:p w14:paraId="34B6BEB3" w14:textId="77777777" w:rsidR="00653CAF" w:rsidRPr="00E9534F" w:rsidRDefault="00E9534F" w:rsidP="00E9534F">
      <w:pPr>
        <w:spacing w:line="360" w:lineRule="auto"/>
        <w:rPr>
          <w:rFonts w:asciiTheme="minorHAnsi" w:hAnsiTheme="minorHAnsi" w:cstheme="minorHAnsi"/>
        </w:rPr>
      </w:pPr>
      <w:r>
        <w:rPr>
          <w:rFonts w:asciiTheme="minorHAnsi" w:hAnsiTheme="minorHAnsi" w:cstheme="minorHAnsi"/>
          <w:b/>
        </w:rPr>
        <w:t xml:space="preserve">6. </w:t>
      </w:r>
      <w:r w:rsidR="00653CAF" w:rsidRPr="00E9534F">
        <w:rPr>
          <w:rFonts w:asciiTheme="minorHAnsi" w:hAnsiTheme="minorHAnsi" w:cstheme="minorHAnsi"/>
          <w:b/>
        </w:rPr>
        <w:t>Burden Hour</w:t>
      </w:r>
      <w:r>
        <w:rPr>
          <w:rFonts w:asciiTheme="minorHAnsi" w:hAnsiTheme="minorHAnsi" w:cstheme="minorHAnsi"/>
          <w:b/>
        </w:rPr>
        <w:t>s</w:t>
      </w:r>
      <w:r w:rsidR="00653CAF" w:rsidRPr="00E9534F">
        <w:rPr>
          <w:rFonts w:asciiTheme="minorHAnsi" w:hAnsiTheme="minorHAnsi" w:cstheme="minorHAnsi"/>
          <w:b/>
        </w:rPr>
        <w:t xml:space="preserve"> Estimate</w:t>
      </w:r>
    </w:p>
    <w:p w14:paraId="61BEAE98" w14:textId="77777777" w:rsidR="002127F1" w:rsidRDefault="002127F1" w:rsidP="00653CAF">
      <w:pPr>
        <w:rPr>
          <w:rFonts w:asciiTheme="minorHAnsi" w:hAnsiTheme="minorHAnsi" w:cstheme="minorHAnsi"/>
        </w:rPr>
      </w:pPr>
    </w:p>
    <w:p w14:paraId="6B3CE7B1" w14:textId="434AED59" w:rsidR="00653CAF" w:rsidRPr="00920EC0" w:rsidRDefault="00653CAF" w:rsidP="002127F1">
      <w:pPr>
        <w:spacing w:line="360" w:lineRule="auto"/>
        <w:rPr>
          <w:rFonts w:asciiTheme="minorHAnsi" w:hAnsiTheme="minorHAnsi" w:cstheme="minorHAnsi"/>
          <w:u w:val="single"/>
        </w:rPr>
      </w:pPr>
      <w:r w:rsidRPr="00A267A2">
        <w:rPr>
          <w:rFonts w:asciiTheme="minorHAnsi" w:hAnsiTheme="minorHAnsi" w:cstheme="minorHAnsi"/>
        </w:rPr>
        <w:t>BLS estimates that this field study will require a total of</w:t>
      </w:r>
      <w:r w:rsidR="00553DDC">
        <w:rPr>
          <w:rFonts w:asciiTheme="minorHAnsi" w:hAnsiTheme="minorHAnsi" w:cstheme="minorHAnsi"/>
        </w:rPr>
        <w:t xml:space="preserve"> 18 hours</w:t>
      </w:r>
      <w:r w:rsidR="00C17550" w:rsidRPr="00A267A2">
        <w:rPr>
          <w:rFonts w:asciiTheme="minorHAnsi" w:hAnsiTheme="minorHAnsi" w:cstheme="minorHAnsi"/>
        </w:rPr>
        <w:t xml:space="preserve"> for the CEQ worksheet</w:t>
      </w:r>
      <w:r w:rsidR="00553DDC">
        <w:rPr>
          <w:rFonts w:asciiTheme="minorHAnsi" w:hAnsiTheme="minorHAnsi" w:cstheme="minorHAnsi"/>
        </w:rPr>
        <w:t xml:space="preserve"> (9 hours in CY 2018 and 9 hours in CY 2019).  </w:t>
      </w:r>
      <w:r w:rsidR="00C17550" w:rsidRPr="00A267A2">
        <w:rPr>
          <w:rFonts w:asciiTheme="minorHAnsi" w:hAnsiTheme="minorHAnsi" w:cstheme="minorHAnsi"/>
        </w:rPr>
        <w:t xml:space="preserve">We consider the actual completion of the worksheet to be burden neutral as the amount of time to fill out the worksheet will be offset by the shortened interview </w:t>
      </w:r>
      <w:r w:rsidR="00C17550" w:rsidRPr="00A267A2">
        <w:rPr>
          <w:rFonts w:asciiTheme="minorHAnsi" w:hAnsiTheme="minorHAnsi" w:cstheme="minorHAnsi"/>
        </w:rPr>
        <w:lastRenderedPageBreak/>
        <w:t>time</w:t>
      </w:r>
      <w:r w:rsidR="00C17550" w:rsidRPr="00920EC0">
        <w:rPr>
          <w:rFonts w:asciiTheme="minorHAnsi" w:hAnsiTheme="minorHAnsi" w:cstheme="minorHAnsi"/>
        </w:rPr>
        <w:t>.  The amount of time they would have taken to reference records would not be necessary during the interview as they would have already done that in filling out the worksheet. </w:t>
      </w:r>
    </w:p>
    <w:p w14:paraId="1A914F6A" w14:textId="77777777" w:rsidR="00CB7260" w:rsidRPr="00A267A2" w:rsidRDefault="00CB7260" w:rsidP="00CB7260">
      <w:pPr>
        <w:rPr>
          <w:rFonts w:asciiTheme="minorHAnsi" w:hAnsiTheme="minorHAnsi" w:cstheme="minorHAnsi"/>
          <w:u w:val="single"/>
        </w:rPr>
      </w:pPr>
    </w:p>
    <w:p w14:paraId="53A04E61" w14:textId="77777777" w:rsidR="00CB7260" w:rsidRPr="00A267A2" w:rsidRDefault="00CB7260" w:rsidP="00CB7260">
      <w:pPr>
        <w:spacing w:line="360" w:lineRule="auto"/>
        <w:rPr>
          <w:rFonts w:asciiTheme="minorHAnsi" w:hAnsiTheme="minorHAnsi" w:cstheme="minorHAnsi"/>
        </w:rPr>
      </w:pPr>
    </w:p>
    <w:p w14:paraId="7E49DAFF" w14:textId="49FD65A2" w:rsidR="002127F1" w:rsidRPr="00A267A2" w:rsidRDefault="002127F1" w:rsidP="00CB7260">
      <w:pPr>
        <w:spacing w:line="360" w:lineRule="auto"/>
        <w:rPr>
          <w:rFonts w:asciiTheme="minorHAnsi" w:hAnsiTheme="minorHAnsi" w:cstheme="minorHAnsi"/>
        </w:rPr>
      </w:pPr>
    </w:p>
    <w:p w14:paraId="72636790" w14:textId="77777777" w:rsidR="00DB1E81" w:rsidRPr="00A267A2" w:rsidRDefault="00DB1E81" w:rsidP="00DB1E81">
      <w:pPr>
        <w:pStyle w:val="ListParagraph"/>
        <w:ind w:left="0"/>
        <w:rPr>
          <w:rFonts w:asciiTheme="minorHAnsi" w:hAnsiTheme="minorHAnsi" w:cstheme="minorHAnsi"/>
        </w:rPr>
      </w:pPr>
    </w:p>
    <w:tbl>
      <w:tblPr>
        <w:tblW w:w="8656" w:type="dxa"/>
        <w:tblInd w:w="604" w:type="dxa"/>
        <w:tblCellMar>
          <w:left w:w="0" w:type="dxa"/>
          <w:right w:w="0" w:type="dxa"/>
        </w:tblCellMar>
        <w:tblLook w:val="04A0" w:firstRow="1" w:lastRow="0" w:firstColumn="1" w:lastColumn="0" w:noHBand="0" w:noVBand="1"/>
      </w:tblPr>
      <w:tblGrid>
        <w:gridCol w:w="4656"/>
        <w:gridCol w:w="727"/>
        <w:gridCol w:w="1023"/>
        <w:gridCol w:w="1218"/>
        <w:gridCol w:w="1032"/>
      </w:tblGrid>
      <w:tr w:rsidR="00DB1E81" w:rsidRPr="00A267A2" w14:paraId="53768FCC" w14:textId="77777777" w:rsidTr="00553DDC">
        <w:trPr>
          <w:cantSplit/>
          <w:trHeight w:val="300"/>
          <w:tblHeader/>
        </w:trPr>
        <w:tc>
          <w:tcPr>
            <w:tcW w:w="46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88F420"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 </w:t>
            </w:r>
          </w:p>
        </w:tc>
        <w:tc>
          <w:tcPr>
            <w:tcW w:w="7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0A505C"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Mins.</w:t>
            </w:r>
          </w:p>
        </w:tc>
        <w:tc>
          <w:tcPr>
            <w:tcW w:w="102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DB9A001"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Starting Sample</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C2440"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Completed Interviews</w:t>
            </w:r>
          </w:p>
        </w:tc>
        <w:tc>
          <w:tcPr>
            <w:tcW w:w="10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F477594"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Total Hours</w:t>
            </w:r>
          </w:p>
        </w:tc>
      </w:tr>
      <w:tr w:rsidR="00DB1E81" w:rsidRPr="00A267A2" w14:paraId="0E331E96"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3612C4" w14:textId="77777777" w:rsidR="00DB1E81" w:rsidRPr="00A267A2" w:rsidRDefault="00DB1E81" w:rsidP="002C7CBB">
            <w:pPr>
              <w:spacing w:line="252" w:lineRule="auto"/>
              <w:rPr>
                <w:rFonts w:asciiTheme="minorHAnsi" w:hAnsiTheme="minorHAnsi" w:cstheme="minorHAnsi"/>
                <w:color w:val="000000"/>
              </w:rPr>
            </w:pPr>
            <w:r w:rsidRPr="00A267A2">
              <w:rPr>
                <w:rFonts w:asciiTheme="minorHAnsi" w:hAnsiTheme="minorHAnsi" w:cstheme="minorHAnsi"/>
                <w:color w:val="000000"/>
              </w:rPr>
              <w:t xml:space="preserve">Estimated time </w:t>
            </w:r>
            <w:r w:rsidR="002C7CBB">
              <w:rPr>
                <w:rFonts w:asciiTheme="minorHAnsi" w:hAnsiTheme="minorHAnsi" w:cstheme="minorHAnsi"/>
                <w:color w:val="000000"/>
              </w:rPr>
              <w:t xml:space="preserve">for respondent debriefing </w:t>
            </w:r>
            <w:r w:rsidRPr="00A267A2">
              <w:rPr>
                <w:rFonts w:asciiTheme="minorHAnsi" w:hAnsiTheme="minorHAnsi" w:cstheme="minorHAnsi"/>
                <w:color w:val="000000"/>
              </w:rPr>
              <w:t>CEQ Worksheet</w:t>
            </w:r>
            <w:r w:rsidR="00920EC0">
              <w:rPr>
                <w:rFonts w:asciiTheme="minorHAnsi" w:hAnsiTheme="minorHAnsi" w:cstheme="minorHAnsi"/>
                <w:color w:val="000000"/>
              </w:rPr>
              <w:t xml:space="preserve">, </w:t>
            </w:r>
            <w:r w:rsidR="00920EC0" w:rsidRPr="00A267A2">
              <w:rPr>
                <w:rFonts w:asciiTheme="minorHAnsi" w:hAnsiTheme="minorHAnsi" w:cstheme="minorHAnsi"/>
                <w:color w:val="000000"/>
              </w:rPr>
              <w:t>2018 Q3</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7AA1ED" w14:textId="77777777" w:rsidR="00DB1E81" w:rsidRPr="00A267A2" w:rsidRDefault="00DB1E81">
            <w:pPr>
              <w:spacing w:line="252" w:lineRule="auto"/>
              <w:jc w:val="right"/>
              <w:rPr>
                <w:rFonts w:asciiTheme="minorHAnsi" w:hAnsiTheme="minorHAnsi" w:cstheme="minorHAnsi"/>
                <w:color w:val="000000"/>
              </w:rPr>
            </w:pPr>
            <w:r w:rsidRPr="00A267A2">
              <w:rPr>
                <w:rFonts w:asciiTheme="minorHAnsi" w:hAnsiTheme="minorHAnsi" w:cstheme="minorHAnsi"/>
                <w:color w:val="000000"/>
              </w:rPr>
              <w:t>1</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A2C7D5" w14:textId="77777777" w:rsidR="00DB1E81" w:rsidRPr="00EB24C0" w:rsidRDefault="00DB1E81">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8FBD7" w14:textId="4A980EE5" w:rsidR="00DB1E81" w:rsidRPr="00EB24C0" w:rsidRDefault="00EB24C0">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422932" w14:textId="0ED86EBA" w:rsidR="00DB1E81" w:rsidRPr="00EB24C0"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6</w:t>
            </w:r>
          </w:p>
        </w:tc>
      </w:tr>
      <w:tr w:rsidR="00DB1E81" w:rsidRPr="00A267A2" w14:paraId="578DE26A"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29158A" w14:textId="77777777" w:rsidR="00DB1E81" w:rsidRPr="00A267A2" w:rsidRDefault="002C7CBB" w:rsidP="00920EC0">
            <w:pPr>
              <w:spacing w:line="252" w:lineRule="auto"/>
              <w:rPr>
                <w:rFonts w:asciiTheme="minorHAnsi" w:hAnsiTheme="minorHAnsi" w:cstheme="minorHAnsi"/>
                <w:color w:val="000000"/>
              </w:rPr>
            </w:pPr>
            <w:r>
              <w:rPr>
                <w:rFonts w:asciiTheme="minorHAnsi" w:hAnsiTheme="minorHAnsi" w:cstheme="minorHAnsi"/>
                <w:color w:val="000000"/>
              </w:rPr>
              <w:t xml:space="preserve">Estimated time for respondent debriefing </w:t>
            </w:r>
            <w:r w:rsidR="00DB1E81" w:rsidRPr="00A267A2">
              <w:rPr>
                <w:rFonts w:asciiTheme="minorHAnsi" w:hAnsiTheme="minorHAnsi" w:cstheme="minorHAnsi"/>
                <w:color w:val="000000"/>
              </w:rPr>
              <w:t>CEQ Worksheet</w:t>
            </w:r>
            <w:r w:rsidR="00920EC0">
              <w:rPr>
                <w:rFonts w:asciiTheme="minorHAnsi" w:hAnsiTheme="minorHAnsi" w:cstheme="minorHAnsi"/>
                <w:color w:val="000000"/>
              </w:rPr>
              <w:t xml:space="preserve">, </w:t>
            </w:r>
            <w:r w:rsidR="00920EC0" w:rsidRPr="00A267A2">
              <w:rPr>
                <w:rFonts w:asciiTheme="minorHAnsi" w:hAnsiTheme="minorHAnsi" w:cstheme="minorHAnsi"/>
                <w:color w:val="000000"/>
              </w:rPr>
              <w:t>2019 Q4</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C400C" w14:textId="77777777" w:rsidR="00DB1E81" w:rsidRPr="00A267A2" w:rsidRDefault="00DB1E81">
            <w:pPr>
              <w:spacing w:line="252" w:lineRule="auto"/>
              <w:jc w:val="right"/>
              <w:rPr>
                <w:rFonts w:asciiTheme="minorHAnsi" w:hAnsiTheme="minorHAnsi" w:cstheme="minorHAnsi"/>
                <w:color w:val="000000"/>
              </w:rPr>
            </w:pPr>
            <w:r w:rsidRPr="00A267A2">
              <w:rPr>
                <w:rFonts w:asciiTheme="minorHAnsi" w:hAnsiTheme="minorHAnsi" w:cstheme="minorHAnsi"/>
                <w:color w:val="000000"/>
              </w:rPr>
              <w:t>1</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A2024C" w14:textId="77777777" w:rsidR="00DB1E81" w:rsidRPr="00EB24C0" w:rsidRDefault="00DB1E81">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EF3DB" w14:textId="4356CA0A" w:rsidR="00DB1E81" w:rsidRPr="00EB24C0" w:rsidRDefault="00EB24C0">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1DCEA9" w14:textId="040CC8A7" w:rsidR="00DB1E81" w:rsidRPr="00EB24C0"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6</w:t>
            </w:r>
          </w:p>
        </w:tc>
      </w:tr>
      <w:tr w:rsidR="00DB1E81" w:rsidRPr="00A267A2" w14:paraId="0749A5A9"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33DF1C" w14:textId="77777777" w:rsidR="00DB1E81" w:rsidRPr="00A267A2" w:rsidRDefault="00397E52" w:rsidP="00397E52">
            <w:pPr>
              <w:spacing w:line="252" w:lineRule="auto"/>
              <w:rPr>
                <w:rFonts w:asciiTheme="minorHAnsi" w:hAnsiTheme="minorHAnsi" w:cstheme="minorHAnsi"/>
                <w:color w:val="000000"/>
              </w:rPr>
            </w:pPr>
            <w:r>
              <w:rPr>
                <w:rFonts w:asciiTheme="minorHAnsi" w:hAnsiTheme="minorHAnsi" w:cstheme="minorHAnsi"/>
                <w:color w:val="000000"/>
              </w:rPr>
              <w:t xml:space="preserve">Estimated time for worksheet instructions to respondent, </w:t>
            </w:r>
            <w:r w:rsidR="00DB1E81" w:rsidRPr="00A267A2">
              <w:rPr>
                <w:rFonts w:asciiTheme="minorHAnsi" w:hAnsiTheme="minorHAnsi" w:cstheme="minorHAnsi"/>
                <w:color w:val="000000"/>
              </w:rPr>
              <w:t>2018 Q3</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0336DF" w14:textId="77777777" w:rsidR="00DB1E81" w:rsidRPr="00A267A2" w:rsidRDefault="00397E52">
            <w:pPr>
              <w:spacing w:line="252" w:lineRule="auto"/>
              <w:jc w:val="right"/>
              <w:rPr>
                <w:rFonts w:asciiTheme="minorHAnsi" w:hAnsiTheme="minorHAnsi" w:cstheme="minorHAnsi"/>
                <w:color w:val="000000"/>
              </w:rPr>
            </w:pPr>
            <w:r>
              <w:rPr>
                <w:rFonts w:asciiTheme="minorHAnsi" w:hAnsiTheme="minorHAnsi" w:cstheme="minorHAnsi"/>
                <w:color w:val="000000"/>
              </w:rPr>
              <w:t>0.5</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5CF309" w14:textId="77777777" w:rsidR="00DB1E81" w:rsidRPr="00EB24C0" w:rsidRDefault="00DB1E81">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47AF0" w14:textId="3B55C5A9" w:rsidR="00DB1E81" w:rsidRPr="00EB24C0" w:rsidRDefault="00EB24C0">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4CF46C" w14:textId="67813232" w:rsidR="00DB1E81" w:rsidRPr="00EB24C0"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3</w:t>
            </w:r>
          </w:p>
        </w:tc>
      </w:tr>
      <w:tr w:rsidR="00397E52" w:rsidRPr="00A267A2" w14:paraId="347D0FD0"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64F061" w14:textId="77777777" w:rsidR="00397E52" w:rsidRPr="00A267A2" w:rsidRDefault="00397E52" w:rsidP="00397E52">
            <w:pPr>
              <w:spacing w:line="252" w:lineRule="auto"/>
              <w:rPr>
                <w:rFonts w:asciiTheme="minorHAnsi" w:hAnsiTheme="minorHAnsi" w:cstheme="minorHAnsi"/>
                <w:color w:val="000000"/>
              </w:rPr>
            </w:pPr>
            <w:r>
              <w:rPr>
                <w:rFonts w:asciiTheme="minorHAnsi" w:hAnsiTheme="minorHAnsi" w:cstheme="minorHAnsi"/>
                <w:color w:val="000000"/>
              </w:rPr>
              <w:t>Estimated time for worksheet instructions to respondent,</w:t>
            </w:r>
            <w:r w:rsidRPr="00A267A2">
              <w:rPr>
                <w:rFonts w:asciiTheme="minorHAnsi" w:hAnsiTheme="minorHAnsi" w:cstheme="minorHAnsi"/>
                <w:color w:val="000000"/>
              </w:rPr>
              <w:t xml:space="preserve"> </w:t>
            </w:r>
            <w:r>
              <w:rPr>
                <w:rFonts w:asciiTheme="minorHAnsi" w:hAnsiTheme="minorHAnsi" w:cstheme="minorHAnsi"/>
                <w:color w:val="000000"/>
              </w:rPr>
              <w:t>2019 Q4</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66849E" w14:textId="77777777" w:rsidR="00397E52" w:rsidRDefault="00397E52" w:rsidP="00397E52">
            <w:pPr>
              <w:spacing w:line="252" w:lineRule="auto"/>
              <w:jc w:val="right"/>
              <w:rPr>
                <w:rFonts w:asciiTheme="minorHAnsi" w:hAnsiTheme="minorHAnsi" w:cstheme="minorHAnsi"/>
                <w:color w:val="000000"/>
              </w:rPr>
            </w:pPr>
            <w:r>
              <w:rPr>
                <w:rFonts w:asciiTheme="minorHAnsi" w:hAnsiTheme="minorHAnsi" w:cstheme="minorHAnsi"/>
                <w:color w:val="000000"/>
              </w:rPr>
              <w:t>0.5</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DFA70E6" w14:textId="77777777" w:rsidR="00397E52" w:rsidRPr="00EB24C0" w:rsidRDefault="00397E52" w:rsidP="00397E52">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C9F6AE" w14:textId="06035A21" w:rsidR="00397E52" w:rsidRPr="00EB24C0" w:rsidRDefault="00EB24C0" w:rsidP="00397E52">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E0943DC" w14:textId="7010F606" w:rsidR="00397E52" w:rsidRPr="00EB24C0" w:rsidRDefault="00553DDC" w:rsidP="00397E52">
            <w:pPr>
              <w:spacing w:line="252" w:lineRule="auto"/>
              <w:jc w:val="right"/>
              <w:rPr>
                <w:rFonts w:asciiTheme="minorHAnsi" w:hAnsiTheme="minorHAnsi" w:cstheme="minorHAnsi"/>
                <w:color w:val="000000"/>
              </w:rPr>
            </w:pPr>
            <w:r>
              <w:rPr>
                <w:rFonts w:asciiTheme="minorHAnsi" w:hAnsiTheme="minorHAnsi" w:cstheme="minorHAnsi"/>
                <w:color w:val="000000"/>
              </w:rPr>
              <w:t>3</w:t>
            </w:r>
          </w:p>
        </w:tc>
      </w:tr>
      <w:tr w:rsidR="00DB1E81" w:rsidRPr="00A267A2" w14:paraId="747B7FED"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D45D94"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TOTAL</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16C764"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 </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C0BE4"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890E505" w14:textId="77777777" w:rsidR="00DB1E81" w:rsidRPr="00A267A2" w:rsidRDefault="00DB1E81">
            <w:pPr>
              <w:spacing w:line="252" w:lineRule="auto"/>
              <w:jc w:val="right"/>
              <w:rPr>
                <w:rFonts w:asciiTheme="minorHAnsi" w:hAnsiTheme="minorHAnsi" w:cstheme="minorHAnsi"/>
                <w:color w:val="000000"/>
              </w:rPr>
            </w:pP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EDDAF" w14:textId="59AF2C5F" w:rsidR="00DB1E81" w:rsidRPr="00A267A2"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18</w:t>
            </w:r>
          </w:p>
        </w:tc>
      </w:tr>
    </w:tbl>
    <w:p w14:paraId="40E7A2E1" w14:textId="77777777" w:rsidR="00DB1E81" w:rsidRPr="00A267A2" w:rsidRDefault="00DB1E81" w:rsidP="00DB1E81">
      <w:pPr>
        <w:pStyle w:val="ListParagraph"/>
        <w:ind w:left="0"/>
        <w:rPr>
          <w:rFonts w:asciiTheme="minorHAnsi" w:hAnsiTheme="minorHAnsi" w:cstheme="minorHAnsi"/>
        </w:rPr>
      </w:pPr>
    </w:p>
    <w:p w14:paraId="11606E47" w14:textId="77777777" w:rsidR="00CB7260" w:rsidRPr="00A267A2" w:rsidRDefault="00CB7260" w:rsidP="00CB7260">
      <w:pPr>
        <w:rPr>
          <w:rFonts w:asciiTheme="minorHAnsi" w:hAnsiTheme="minorHAnsi" w:cstheme="minorHAnsi"/>
        </w:rPr>
      </w:pPr>
    </w:p>
    <w:p w14:paraId="3B7359C8" w14:textId="77777777" w:rsidR="00CB7260" w:rsidRPr="00A267A2" w:rsidRDefault="00CB7260" w:rsidP="00CB7260">
      <w:pPr>
        <w:spacing w:line="360" w:lineRule="auto"/>
        <w:rPr>
          <w:rFonts w:asciiTheme="minorHAnsi" w:hAnsiTheme="minorHAnsi" w:cstheme="minorHAnsi"/>
          <w:color w:val="1F497D"/>
        </w:rPr>
      </w:pPr>
    </w:p>
    <w:p w14:paraId="37577D0F" w14:textId="77777777" w:rsidR="00716B70" w:rsidRDefault="00716B70" w:rsidP="00CB7260">
      <w:pPr>
        <w:spacing w:line="360" w:lineRule="auto"/>
        <w:rPr>
          <w:rFonts w:asciiTheme="minorHAnsi" w:hAnsiTheme="minorHAnsi" w:cstheme="minorHAnsi"/>
          <w:color w:val="1F497D"/>
        </w:rPr>
      </w:pPr>
    </w:p>
    <w:p w14:paraId="32656AE9" w14:textId="77777777" w:rsidR="00E9534F" w:rsidRDefault="00E9534F" w:rsidP="00CB7260">
      <w:pPr>
        <w:spacing w:line="360" w:lineRule="auto"/>
        <w:rPr>
          <w:rFonts w:asciiTheme="minorHAnsi" w:hAnsiTheme="minorHAnsi" w:cstheme="minorHAnsi"/>
          <w:color w:val="1F497D"/>
        </w:rPr>
      </w:pPr>
    </w:p>
    <w:p w14:paraId="77C34AE7" w14:textId="77777777" w:rsidR="00397E52" w:rsidRDefault="00397E52" w:rsidP="00CB7260">
      <w:pPr>
        <w:spacing w:line="360" w:lineRule="auto"/>
        <w:rPr>
          <w:rFonts w:asciiTheme="minorHAnsi" w:hAnsiTheme="minorHAnsi" w:cstheme="minorHAnsi"/>
          <w:color w:val="1F497D"/>
        </w:rPr>
      </w:pPr>
    </w:p>
    <w:p w14:paraId="55D88364" w14:textId="042F3864" w:rsidR="007E3CC4" w:rsidRDefault="007E3CC4">
      <w:pPr>
        <w:spacing w:after="160" w:line="259" w:lineRule="auto"/>
        <w:rPr>
          <w:rFonts w:asciiTheme="minorHAnsi" w:hAnsiTheme="minorHAnsi" w:cstheme="minorHAnsi"/>
          <w:color w:val="1F497D"/>
        </w:rPr>
      </w:pPr>
    </w:p>
    <w:sectPr w:rsidR="007E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5AF"/>
    <w:multiLevelType w:val="hybridMultilevel"/>
    <w:tmpl w:val="E3C208E2"/>
    <w:lvl w:ilvl="0" w:tplc="AB7892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2E12CB5"/>
    <w:multiLevelType w:val="hybridMultilevel"/>
    <w:tmpl w:val="84704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E21B0"/>
    <w:multiLevelType w:val="hybridMultilevel"/>
    <w:tmpl w:val="E938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27357"/>
    <w:multiLevelType w:val="hybridMultilevel"/>
    <w:tmpl w:val="F22C44F6"/>
    <w:lvl w:ilvl="0" w:tplc="8CB6A686">
      <w:start w:val="1"/>
      <w:numFmt w:val="upperRoman"/>
      <w:lvlText w:val="%1."/>
      <w:lvlJc w:val="left"/>
      <w:pPr>
        <w:tabs>
          <w:tab w:val="num" w:pos="0"/>
        </w:tabs>
        <w:ind w:left="0" w:hanging="720"/>
      </w:pPr>
      <w:rPr>
        <w:rFonts w:hint="default"/>
        <w:b/>
        <w:u w:val="none"/>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0D6519F3"/>
    <w:multiLevelType w:val="hybridMultilevel"/>
    <w:tmpl w:val="FD74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F5EC1"/>
    <w:multiLevelType w:val="hybridMultilevel"/>
    <w:tmpl w:val="DD4C4090"/>
    <w:lvl w:ilvl="0" w:tplc="F5C2A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86E13"/>
    <w:multiLevelType w:val="hybridMultilevel"/>
    <w:tmpl w:val="33BC3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E10A69"/>
    <w:multiLevelType w:val="hybridMultilevel"/>
    <w:tmpl w:val="D8CC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715BB"/>
    <w:multiLevelType w:val="hybridMultilevel"/>
    <w:tmpl w:val="EFC637B6"/>
    <w:lvl w:ilvl="0" w:tplc="E1B43B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2EA57CD"/>
    <w:multiLevelType w:val="hybridMultilevel"/>
    <w:tmpl w:val="A6DE08F6"/>
    <w:lvl w:ilvl="0" w:tplc="80DC0A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8CE40BF"/>
    <w:multiLevelType w:val="hybridMultilevel"/>
    <w:tmpl w:val="C4D2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524AA"/>
    <w:multiLevelType w:val="hybridMultilevel"/>
    <w:tmpl w:val="0538B260"/>
    <w:lvl w:ilvl="0" w:tplc="81D66F5E">
      <w:start w:val="2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4B672E"/>
    <w:multiLevelType w:val="hybridMultilevel"/>
    <w:tmpl w:val="2C7639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9D1D91"/>
    <w:multiLevelType w:val="hybridMultilevel"/>
    <w:tmpl w:val="2144A234"/>
    <w:lvl w:ilvl="0" w:tplc="0DB403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152645"/>
    <w:multiLevelType w:val="hybridMultilevel"/>
    <w:tmpl w:val="D7965390"/>
    <w:lvl w:ilvl="0" w:tplc="B7DC0C0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257A5FD8"/>
    <w:multiLevelType w:val="hybridMultilevel"/>
    <w:tmpl w:val="23248F8C"/>
    <w:lvl w:ilvl="0" w:tplc="E932DB9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nsid w:val="26F24B4F"/>
    <w:multiLevelType w:val="hybridMultilevel"/>
    <w:tmpl w:val="FBA4565A"/>
    <w:lvl w:ilvl="0" w:tplc="09D20C6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nsid w:val="28226923"/>
    <w:multiLevelType w:val="hybridMultilevel"/>
    <w:tmpl w:val="96AA71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3906599"/>
    <w:multiLevelType w:val="hybridMultilevel"/>
    <w:tmpl w:val="392C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B776A3"/>
    <w:multiLevelType w:val="hybridMultilevel"/>
    <w:tmpl w:val="D9AA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24116"/>
    <w:multiLevelType w:val="hybridMultilevel"/>
    <w:tmpl w:val="263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BF447C"/>
    <w:multiLevelType w:val="hybridMultilevel"/>
    <w:tmpl w:val="FA2C3034"/>
    <w:lvl w:ilvl="0" w:tplc="39A016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55D41BB"/>
    <w:multiLevelType w:val="hybridMultilevel"/>
    <w:tmpl w:val="F05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40EE7"/>
    <w:multiLevelType w:val="hybridMultilevel"/>
    <w:tmpl w:val="C6AA118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5">
    <w:nsid w:val="4B50087A"/>
    <w:multiLevelType w:val="hybridMultilevel"/>
    <w:tmpl w:val="4B1E4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660B7"/>
    <w:multiLevelType w:val="hybridMultilevel"/>
    <w:tmpl w:val="E3C208E2"/>
    <w:lvl w:ilvl="0" w:tplc="AB7892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E612215"/>
    <w:multiLevelType w:val="hybridMultilevel"/>
    <w:tmpl w:val="C6DA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A30453"/>
    <w:multiLevelType w:val="hybridMultilevel"/>
    <w:tmpl w:val="36F0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73C0A"/>
    <w:multiLevelType w:val="hybridMultilevel"/>
    <w:tmpl w:val="47AC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F27444"/>
    <w:multiLevelType w:val="hybridMultilevel"/>
    <w:tmpl w:val="EA1CB91E"/>
    <w:lvl w:ilvl="0" w:tplc="307C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40A98"/>
    <w:multiLevelType w:val="hybridMultilevel"/>
    <w:tmpl w:val="5D2267BA"/>
    <w:lvl w:ilvl="0" w:tplc="D0BA1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D34A39"/>
    <w:multiLevelType w:val="hybridMultilevel"/>
    <w:tmpl w:val="263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E6A7C"/>
    <w:multiLevelType w:val="hybridMultilevel"/>
    <w:tmpl w:val="C75EDB88"/>
    <w:lvl w:ilvl="0" w:tplc="1F4E5B9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5CDF2674"/>
    <w:multiLevelType w:val="hybridMultilevel"/>
    <w:tmpl w:val="488C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B0ED1"/>
    <w:multiLevelType w:val="hybridMultilevel"/>
    <w:tmpl w:val="F4060E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6547212C"/>
    <w:multiLevelType w:val="hybridMultilevel"/>
    <w:tmpl w:val="AB92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E52815"/>
    <w:multiLevelType w:val="hybridMultilevel"/>
    <w:tmpl w:val="B76A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EE6773"/>
    <w:multiLevelType w:val="hybridMultilevel"/>
    <w:tmpl w:val="B57A8A54"/>
    <w:lvl w:ilvl="0" w:tplc="923C73D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9">
    <w:nsid w:val="68E90CDC"/>
    <w:multiLevelType w:val="hybridMultilevel"/>
    <w:tmpl w:val="E3BC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403AAE"/>
    <w:multiLevelType w:val="hybridMultilevel"/>
    <w:tmpl w:val="D68E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FD3D93"/>
    <w:multiLevelType w:val="hybridMultilevel"/>
    <w:tmpl w:val="E6F02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7C27AD"/>
    <w:multiLevelType w:val="hybridMultilevel"/>
    <w:tmpl w:val="CC12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E202DD"/>
    <w:multiLevelType w:val="hybridMultilevel"/>
    <w:tmpl w:val="1F5456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nsid w:val="74664F64"/>
    <w:multiLevelType w:val="hybridMultilevel"/>
    <w:tmpl w:val="D7965390"/>
    <w:lvl w:ilvl="0" w:tplc="B7DC0C0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5">
    <w:nsid w:val="7786163B"/>
    <w:multiLevelType w:val="hybridMultilevel"/>
    <w:tmpl w:val="26AC16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7976717B"/>
    <w:multiLevelType w:val="hybridMultilevel"/>
    <w:tmpl w:val="FD74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926B6E"/>
    <w:multiLevelType w:val="hybridMultilevel"/>
    <w:tmpl w:val="E19A7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5"/>
  </w:num>
  <w:num w:numId="3">
    <w:abstractNumId w:val="45"/>
  </w:num>
  <w:num w:numId="4">
    <w:abstractNumId w:val="4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2"/>
  </w:num>
  <w:num w:numId="8">
    <w:abstractNumId w:val="3"/>
  </w:num>
  <w:num w:numId="9">
    <w:abstractNumId w:val="13"/>
  </w:num>
  <w:num w:numId="10">
    <w:abstractNumId w:val="47"/>
  </w:num>
  <w:num w:numId="11">
    <w:abstractNumId w:val="30"/>
  </w:num>
  <w:num w:numId="12">
    <w:abstractNumId w:val="5"/>
  </w:num>
  <w:num w:numId="13">
    <w:abstractNumId w:val="17"/>
  </w:num>
  <w:num w:numId="14">
    <w:abstractNumId w:val="23"/>
  </w:num>
  <w:num w:numId="15">
    <w:abstractNumId w:val="38"/>
  </w:num>
  <w:num w:numId="16">
    <w:abstractNumId w:val="15"/>
  </w:num>
  <w:num w:numId="17">
    <w:abstractNumId w:val="16"/>
  </w:num>
  <w:num w:numId="18">
    <w:abstractNumId w:val="22"/>
  </w:num>
  <w:num w:numId="19">
    <w:abstractNumId w:val="4"/>
  </w:num>
  <w:num w:numId="20">
    <w:abstractNumId w:val="21"/>
  </w:num>
  <w:num w:numId="21">
    <w:abstractNumId w:val="9"/>
  </w:num>
  <w:num w:numId="22">
    <w:abstractNumId w:val="46"/>
  </w:num>
  <w:num w:numId="23">
    <w:abstractNumId w:val="2"/>
  </w:num>
  <w:num w:numId="24">
    <w:abstractNumId w:val="39"/>
  </w:num>
  <w:num w:numId="25">
    <w:abstractNumId w:val="42"/>
  </w:num>
  <w:num w:numId="26">
    <w:abstractNumId w:val="36"/>
  </w:num>
  <w:num w:numId="27">
    <w:abstractNumId w:val="6"/>
  </w:num>
  <w:num w:numId="28">
    <w:abstractNumId w:val="1"/>
  </w:num>
  <w:num w:numId="29">
    <w:abstractNumId w:val="27"/>
  </w:num>
  <w:num w:numId="30">
    <w:abstractNumId w:val="7"/>
  </w:num>
  <w:num w:numId="31">
    <w:abstractNumId w:val="20"/>
  </w:num>
  <w:num w:numId="32">
    <w:abstractNumId w:val="34"/>
  </w:num>
  <w:num w:numId="33">
    <w:abstractNumId w:val="40"/>
  </w:num>
  <w:num w:numId="34">
    <w:abstractNumId w:val="25"/>
  </w:num>
  <w:num w:numId="35">
    <w:abstractNumId w:val="37"/>
  </w:num>
  <w:num w:numId="36">
    <w:abstractNumId w:val="11"/>
  </w:num>
  <w:num w:numId="37">
    <w:abstractNumId w:val="29"/>
  </w:num>
  <w:num w:numId="38">
    <w:abstractNumId w:val="8"/>
  </w:num>
  <w:num w:numId="39">
    <w:abstractNumId w:val="33"/>
  </w:num>
  <w:num w:numId="40">
    <w:abstractNumId w:val="41"/>
  </w:num>
  <w:num w:numId="41">
    <w:abstractNumId w:val="0"/>
  </w:num>
  <w:num w:numId="42">
    <w:abstractNumId w:val="26"/>
  </w:num>
  <w:num w:numId="43">
    <w:abstractNumId w:val="10"/>
  </w:num>
  <w:num w:numId="44">
    <w:abstractNumId w:val="19"/>
  </w:num>
  <w:num w:numId="45">
    <w:abstractNumId w:val="44"/>
  </w:num>
  <w:num w:numId="46">
    <w:abstractNumId w:val="14"/>
  </w:num>
  <w:num w:numId="47">
    <w:abstractNumId w:val="3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60"/>
    <w:rsid w:val="000957CF"/>
    <w:rsid w:val="00131C82"/>
    <w:rsid w:val="0017044F"/>
    <w:rsid w:val="002127F1"/>
    <w:rsid w:val="002C7CBB"/>
    <w:rsid w:val="00341CA7"/>
    <w:rsid w:val="00341EA1"/>
    <w:rsid w:val="00344690"/>
    <w:rsid w:val="00397E52"/>
    <w:rsid w:val="003E0338"/>
    <w:rsid w:val="004B215D"/>
    <w:rsid w:val="005529CB"/>
    <w:rsid w:val="00553DDC"/>
    <w:rsid w:val="005A49C6"/>
    <w:rsid w:val="005D3F2E"/>
    <w:rsid w:val="005F2E41"/>
    <w:rsid w:val="006524AA"/>
    <w:rsid w:val="00653CAF"/>
    <w:rsid w:val="00663F1D"/>
    <w:rsid w:val="00716B70"/>
    <w:rsid w:val="0075023E"/>
    <w:rsid w:val="007E3CC4"/>
    <w:rsid w:val="008C28A5"/>
    <w:rsid w:val="008F4BC0"/>
    <w:rsid w:val="00920EC0"/>
    <w:rsid w:val="009A17F0"/>
    <w:rsid w:val="009B3F9D"/>
    <w:rsid w:val="009C0303"/>
    <w:rsid w:val="00A267A2"/>
    <w:rsid w:val="00B54C1F"/>
    <w:rsid w:val="00B963A2"/>
    <w:rsid w:val="00BA3938"/>
    <w:rsid w:val="00C17550"/>
    <w:rsid w:val="00CB7260"/>
    <w:rsid w:val="00D90806"/>
    <w:rsid w:val="00DB1E81"/>
    <w:rsid w:val="00E9534F"/>
    <w:rsid w:val="00EB24C0"/>
    <w:rsid w:val="00F4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0"/>
    <w:pPr>
      <w:spacing w:after="0" w:line="240" w:lineRule="auto"/>
    </w:pPr>
    <w:rPr>
      <w:rFonts w:ascii="Calibri" w:hAnsi="Calibri" w:cs="Calibri"/>
    </w:rPr>
  </w:style>
  <w:style w:type="paragraph" w:styleId="Heading1">
    <w:name w:val="heading 1"/>
    <w:basedOn w:val="Normal"/>
    <w:next w:val="Normal"/>
    <w:link w:val="Heading1Char"/>
    <w:uiPriority w:val="9"/>
    <w:qFormat/>
    <w:rsid w:val="00716B7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260"/>
    <w:rPr>
      <w:color w:val="0563C1"/>
      <w:u w:val="single"/>
    </w:rPr>
  </w:style>
  <w:style w:type="paragraph" w:styleId="NormalWeb">
    <w:name w:val="Normal (Web)"/>
    <w:basedOn w:val="Normal"/>
    <w:uiPriority w:val="99"/>
    <w:unhideWhenUsed/>
    <w:rsid w:val="00CB7260"/>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CB7260"/>
    <w:pPr>
      <w:ind w:left="720"/>
    </w:pPr>
  </w:style>
  <w:style w:type="paragraph" w:styleId="FootnoteText">
    <w:name w:val="footnote text"/>
    <w:basedOn w:val="Normal"/>
    <w:link w:val="FootnoteTextChar"/>
    <w:unhideWhenUsed/>
    <w:rsid w:val="00CB7260"/>
    <w:rPr>
      <w:rFonts w:asciiTheme="minorHAnsi" w:hAnsiTheme="minorHAnsi" w:cstheme="minorBidi"/>
      <w:sz w:val="20"/>
      <w:szCs w:val="20"/>
    </w:rPr>
  </w:style>
  <w:style w:type="character" w:customStyle="1" w:styleId="FootnoteTextChar">
    <w:name w:val="Footnote Text Char"/>
    <w:basedOn w:val="DefaultParagraphFont"/>
    <w:link w:val="FootnoteText"/>
    <w:rsid w:val="00CB7260"/>
    <w:rPr>
      <w:sz w:val="20"/>
      <w:szCs w:val="20"/>
    </w:rPr>
  </w:style>
  <w:style w:type="character" w:styleId="FollowedHyperlink">
    <w:name w:val="FollowedHyperlink"/>
    <w:basedOn w:val="DefaultParagraphFont"/>
    <w:uiPriority w:val="99"/>
    <w:semiHidden/>
    <w:unhideWhenUsed/>
    <w:rsid w:val="00C17550"/>
    <w:rPr>
      <w:color w:val="954F72" w:themeColor="followedHyperlink"/>
      <w:u w:val="single"/>
    </w:rPr>
  </w:style>
  <w:style w:type="character" w:customStyle="1" w:styleId="Heading1Char">
    <w:name w:val="Heading 1 Char"/>
    <w:basedOn w:val="DefaultParagraphFont"/>
    <w:link w:val="Heading1"/>
    <w:uiPriority w:val="9"/>
    <w:rsid w:val="00716B7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716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97E52"/>
    <w:rPr>
      <w:sz w:val="16"/>
      <w:szCs w:val="16"/>
    </w:rPr>
  </w:style>
  <w:style w:type="paragraph" w:styleId="CommentText">
    <w:name w:val="annotation text"/>
    <w:basedOn w:val="Normal"/>
    <w:link w:val="CommentTextChar"/>
    <w:uiPriority w:val="99"/>
    <w:semiHidden/>
    <w:unhideWhenUsed/>
    <w:rsid w:val="00397E52"/>
    <w:rPr>
      <w:sz w:val="20"/>
      <w:szCs w:val="20"/>
    </w:rPr>
  </w:style>
  <w:style w:type="character" w:customStyle="1" w:styleId="CommentTextChar">
    <w:name w:val="Comment Text Char"/>
    <w:basedOn w:val="DefaultParagraphFont"/>
    <w:link w:val="CommentText"/>
    <w:uiPriority w:val="99"/>
    <w:semiHidden/>
    <w:rsid w:val="00397E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97E52"/>
    <w:rPr>
      <w:b/>
      <w:bCs/>
    </w:rPr>
  </w:style>
  <w:style w:type="character" w:customStyle="1" w:styleId="CommentSubjectChar">
    <w:name w:val="Comment Subject Char"/>
    <w:basedOn w:val="CommentTextChar"/>
    <w:link w:val="CommentSubject"/>
    <w:uiPriority w:val="99"/>
    <w:semiHidden/>
    <w:rsid w:val="00397E52"/>
    <w:rPr>
      <w:rFonts w:ascii="Calibri" w:hAnsi="Calibri" w:cs="Calibri"/>
      <w:b/>
      <w:bCs/>
      <w:sz w:val="20"/>
      <w:szCs w:val="20"/>
    </w:rPr>
  </w:style>
  <w:style w:type="paragraph" w:styleId="BalloonText">
    <w:name w:val="Balloon Text"/>
    <w:basedOn w:val="Normal"/>
    <w:link w:val="BalloonTextChar"/>
    <w:uiPriority w:val="99"/>
    <w:semiHidden/>
    <w:unhideWhenUsed/>
    <w:rsid w:val="00397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E52"/>
    <w:rPr>
      <w:rFonts w:ascii="Segoe UI" w:hAnsi="Segoe UI" w:cs="Segoe UI"/>
      <w:sz w:val="18"/>
      <w:szCs w:val="18"/>
    </w:rPr>
  </w:style>
  <w:style w:type="paragraph" w:styleId="Revision">
    <w:name w:val="Revision"/>
    <w:hidden/>
    <w:uiPriority w:val="99"/>
    <w:semiHidden/>
    <w:rsid w:val="0017044F"/>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0"/>
    <w:pPr>
      <w:spacing w:after="0" w:line="240" w:lineRule="auto"/>
    </w:pPr>
    <w:rPr>
      <w:rFonts w:ascii="Calibri" w:hAnsi="Calibri" w:cs="Calibri"/>
    </w:rPr>
  </w:style>
  <w:style w:type="paragraph" w:styleId="Heading1">
    <w:name w:val="heading 1"/>
    <w:basedOn w:val="Normal"/>
    <w:next w:val="Normal"/>
    <w:link w:val="Heading1Char"/>
    <w:uiPriority w:val="9"/>
    <w:qFormat/>
    <w:rsid w:val="00716B7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260"/>
    <w:rPr>
      <w:color w:val="0563C1"/>
      <w:u w:val="single"/>
    </w:rPr>
  </w:style>
  <w:style w:type="paragraph" w:styleId="NormalWeb">
    <w:name w:val="Normal (Web)"/>
    <w:basedOn w:val="Normal"/>
    <w:uiPriority w:val="99"/>
    <w:unhideWhenUsed/>
    <w:rsid w:val="00CB7260"/>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CB7260"/>
    <w:pPr>
      <w:ind w:left="720"/>
    </w:pPr>
  </w:style>
  <w:style w:type="paragraph" w:styleId="FootnoteText">
    <w:name w:val="footnote text"/>
    <w:basedOn w:val="Normal"/>
    <w:link w:val="FootnoteTextChar"/>
    <w:unhideWhenUsed/>
    <w:rsid w:val="00CB7260"/>
    <w:rPr>
      <w:rFonts w:asciiTheme="minorHAnsi" w:hAnsiTheme="minorHAnsi" w:cstheme="minorBidi"/>
      <w:sz w:val="20"/>
      <w:szCs w:val="20"/>
    </w:rPr>
  </w:style>
  <w:style w:type="character" w:customStyle="1" w:styleId="FootnoteTextChar">
    <w:name w:val="Footnote Text Char"/>
    <w:basedOn w:val="DefaultParagraphFont"/>
    <w:link w:val="FootnoteText"/>
    <w:rsid w:val="00CB7260"/>
    <w:rPr>
      <w:sz w:val="20"/>
      <w:szCs w:val="20"/>
    </w:rPr>
  </w:style>
  <w:style w:type="character" w:styleId="FollowedHyperlink">
    <w:name w:val="FollowedHyperlink"/>
    <w:basedOn w:val="DefaultParagraphFont"/>
    <w:uiPriority w:val="99"/>
    <w:semiHidden/>
    <w:unhideWhenUsed/>
    <w:rsid w:val="00C17550"/>
    <w:rPr>
      <w:color w:val="954F72" w:themeColor="followedHyperlink"/>
      <w:u w:val="single"/>
    </w:rPr>
  </w:style>
  <w:style w:type="character" w:customStyle="1" w:styleId="Heading1Char">
    <w:name w:val="Heading 1 Char"/>
    <w:basedOn w:val="DefaultParagraphFont"/>
    <w:link w:val="Heading1"/>
    <w:uiPriority w:val="9"/>
    <w:rsid w:val="00716B7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716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97E52"/>
    <w:rPr>
      <w:sz w:val="16"/>
      <w:szCs w:val="16"/>
    </w:rPr>
  </w:style>
  <w:style w:type="paragraph" w:styleId="CommentText">
    <w:name w:val="annotation text"/>
    <w:basedOn w:val="Normal"/>
    <w:link w:val="CommentTextChar"/>
    <w:uiPriority w:val="99"/>
    <w:semiHidden/>
    <w:unhideWhenUsed/>
    <w:rsid w:val="00397E52"/>
    <w:rPr>
      <w:sz w:val="20"/>
      <w:szCs w:val="20"/>
    </w:rPr>
  </w:style>
  <w:style w:type="character" w:customStyle="1" w:styleId="CommentTextChar">
    <w:name w:val="Comment Text Char"/>
    <w:basedOn w:val="DefaultParagraphFont"/>
    <w:link w:val="CommentText"/>
    <w:uiPriority w:val="99"/>
    <w:semiHidden/>
    <w:rsid w:val="00397E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97E52"/>
    <w:rPr>
      <w:b/>
      <w:bCs/>
    </w:rPr>
  </w:style>
  <w:style w:type="character" w:customStyle="1" w:styleId="CommentSubjectChar">
    <w:name w:val="Comment Subject Char"/>
    <w:basedOn w:val="CommentTextChar"/>
    <w:link w:val="CommentSubject"/>
    <w:uiPriority w:val="99"/>
    <w:semiHidden/>
    <w:rsid w:val="00397E52"/>
    <w:rPr>
      <w:rFonts w:ascii="Calibri" w:hAnsi="Calibri" w:cs="Calibri"/>
      <w:b/>
      <w:bCs/>
      <w:sz w:val="20"/>
      <w:szCs w:val="20"/>
    </w:rPr>
  </w:style>
  <w:style w:type="paragraph" w:styleId="BalloonText">
    <w:name w:val="Balloon Text"/>
    <w:basedOn w:val="Normal"/>
    <w:link w:val="BalloonTextChar"/>
    <w:uiPriority w:val="99"/>
    <w:semiHidden/>
    <w:unhideWhenUsed/>
    <w:rsid w:val="00397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E52"/>
    <w:rPr>
      <w:rFonts w:ascii="Segoe UI" w:hAnsi="Segoe UI" w:cs="Segoe UI"/>
      <w:sz w:val="18"/>
      <w:szCs w:val="18"/>
    </w:rPr>
  </w:style>
  <w:style w:type="paragraph" w:styleId="Revision">
    <w:name w:val="Revision"/>
    <w:hidden/>
    <w:uiPriority w:val="99"/>
    <w:semiHidden/>
    <w:rsid w:val="0017044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5690">
      <w:bodyDiv w:val="1"/>
      <w:marLeft w:val="0"/>
      <w:marRight w:val="0"/>
      <w:marTop w:val="0"/>
      <w:marBottom w:val="0"/>
      <w:divBdr>
        <w:top w:val="none" w:sz="0" w:space="0" w:color="auto"/>
        <w:left w:val="none" w:sz="0" w:space="0" w:color="auto"/>
        <w:bottom w:val="none" w:sz="0" w:space="0" w:color="auto"/>
        <w:right w:val="none" w:sz="0" w:space="0" w:color="auto"/>
      </w:divBdr>
    </w:div>
    <w:div w:id="1070234103">
      <w:bodyDiv w:val="1"/>
      <w:marLeft w:val="0"/>
      <w:marRight w:val="0"/>
      <w:marTop w:val="0"/>
      <w:marBottom w:val="0"/>
      <w:divBdr>
        <w:top w:val="none" w:sz="0" w:space="0" w:color="auto"/>
        <w:left w:val="none" w:sz="0" w:space="0" w:color="auto"/>
        <w:bottom w:val="none" w:sz="0" w:space="0" w:color="auto"/>
        <w:right w:val="none" w:sz="0" w:space="0" w:color="auto"/>
      </w:divBdr>
    </w:div>
    <w:div w:id="1486970208">
      <w:bodyDiv w:val="1"/>
      <w:marLeft w:val="0"/>
      <w:marRight w:val="0"/>
      <w:marTop w:val="0"/>
      <w:marBottom w:val="0"/>
      <w:divBdr>
        <w:top w:val="none" w:sz="0" w:space="0" w:color="auto"/>
        <w:left w:val="none" w:sz="0" w:space="0" w:color="auto"/>
        <w:bottom w:val="none" w:sz="0" w:space="0" w:color="auto"/>
        <w:right w:val="none" w:sz="0" w:space="0" w:color="auto"/>
      </w:divBdr>
    </w:div>
    <w:div w:id="19444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Krishnamurty, Parvati - BLS</dc:creator>
  <cp:keywords/>
  <dc:description/>
  <cp:lastModifiedBy>SYSTEM</cp:lastModifiedBy>
  <cp:revision>2</cp:revision>
  <dcterms:created xsi:type="dcterms:W3CDTF">2018-06-28T17:28:00Z</dcterms:created>
  <dcterms:modified xsi:type="dcterms:W3CDTF">2018-06-28T17:28:00Z</dcterms:modified>
</cp:coreProperties>
</file>