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A3313" w:rsidRPr="002A3313" w:rsidTr="002A3313">
        <w:trPr>
          <w:tblCellSpacing w:w="15" w:type="dxa"/>
        </w:trPr>
        <w:tc>
          <w:tcPr>
            <w:tcW w:w="0" w:type="auto"/>
            <w:vAlign w:val="center"/>
            <w:hideMark/>
          </w:tcPr>
          <w:p w:rsidR="002A3313" w:rsidRPr="002A3313" w:rsidRDefault="002A3313" w:rsidP="002A3313">
            <w:pPr>
              <w:jc w:val="center"/>
            </w:pPr>
            <w:bookmarkStart w:id="0" w:name="_GoBack"/>
            <w:bookmarkEnd w:id="0"/>
            <w:r w:rsidRPr="002A3313">
              <w:rPr>
                <w:noProof/>
              </w:rPr>
              <w:drawing>
                <wp:inline distT="0" distB="0" distL="0" distR="0" wp14:anchorId="53B760D3" wp14:editId="3D0A5D36">
                  <wp:extent cx="1935480" cy="1188720"/>
                  <wp:effectExtent l="0" t="0" r="7620" b="0"/>
                  <wp:docPr id="10" name="Picture 10" descr="https://www.bls.gov/mxp/b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bls.gov/mxp/bls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1188720"/>
                          </a:xfrm>
                          <a:prstGeom prst="rect">
                            <a:avLst/>
                          </a:prstGeom>
                          <a:noFill/>
                          <a:ln>
                            <a:noFill/>
                          </a:ln>
                        </pic:spPr>
                      </pic:pic>
                    </a:graphicData>
                  </a:graphic>
                </wp:inline>
              </w:drawing>
            </w:r>
          </w:p>
        </w:tc>
      </w:tr>
    </w:tbl>
    <w:p w:rsidR="002A3313" w:rsidRPr="002A3313" w:rsidRDefault="002A3313" w:rsidP="002A3313">
      <w:pPr>
        <w:rPr>
          <w:b/>
          <w:bCs/>
        </w:rPr>
      </w:pPr>
      <w:r w:rsidRPr="002A3313">
        <w:rPr>
          <w:b/>
          <w:bCs/>
        </w:rPr>
        <w:t xml:space="preserve">Dear </w:t>
      </w:r>
      <w:r>
        <w:rPr>
          <w:b/>
          <w:bCs/>
        </w:rPr>
        <w:t>Mr. Tester</w:t>
      </w:r>
    </w:p>
    <w:p w:rsidR="002A3313" w:rsidRPr="002A3313" w:rsidRDefault="002A3313" w:rsidP="002A3313">
      <w:pPr>
        <w:rPr>
          <w:b/>
          <w:bCs/>
        </w:rPr>
      </w:pPr>
      <w:r w:rsidRPr="002A3313">
        <w:rPr>
          <w:b/>
          <w:bCs/>
        </w:rPr>
        <w:t xml:space="preserve">As of </w:t>
      </w:r>
      <w:r>
        <w:rPr>
          <w:b/>
          <w:bCs/>
        </w:rPr>
        <w:t>April 24</w:t>
      </w:r>
      <w:r w:rsidRPr="002A3313">
        <w:rPr>
          <w:b/>
          <w:bCs/>
          <w:vertAlign w:val="superscript"/>
        </w:rPr>
        <w:t>th</w:t>
      </w:r>
      <w:r>
        <w:rPr>
          <w:b/>
          <w:bCs/>
        </w:rPr>
        <w:t xml:space="preserve">, </w:t>
      </w:r>
      <w:r w:rsidRPr="002A3313">
        <w:rPr>
          <w:b/>
          <w:bCs/>
        </w:rPr>
        <w:t xml:space="preserve">the U.S. Department of Labor has not received your Import/Export Price Indexes information for </w:t>
      </w:r>
      <w:r>
        <w:rPr>
          <w:b/>
          <w:bCs/>
        </w:rPr>
        <w:t xml:space="preserve">April. </w:t>
      </w:r>
      <w:r w:rsidRPr="002A3313">
        <w:rPr>
          <w:b/>
          <w:bCs/>
        </w:rPr>
        <w:t>If you have already sent this information, please disregard this notice.</w:t>
      </w:r>
    </w:p>
    <w:p w:rsidR="002A3313" w:rsidRPr="002A3313" w:rsidRDefault="002A3313" w:rsidP="002A3313">
      <w:pPr>
        <w:rPr>
          <w:b/>
          <w:bCs/>
        </w:rPr>
      </w:pPr>
      <w:r w:rsidRPr="002A3313">
        <w:rPr>
          <w:b/>
          <w:bCs/>
        </w:rPr>
        <w:t xml:space="preserve">Your data are very important to us. To be included in the calculation of the </w:t>
      </w:r>
      <w:r>
        <w:rPr>
          <w:b/>
          <w:bCs/>
        </w:rPr>
        <w:t>April</w:t>
      </w:r>
      <w:r w:rsidRPr="002A3313">
        <w:rPr>
          <w:b/>
          <w:bCs/>
        </w:rPr>
        <w:t xml:space="preserve"> price indexes, your updated price information needs to be submitted by the last day of </w:t>
      </w:r>
      <w:r>
        <w:rPr>
          <w:b/>
          <w:bCs/>
        </w:rPr>
        <w:t>April.</w:t>
      </w:r>
    </w:p>
    <w:p w:rsidR="002A3313" w:rsidRPr="002A3313" w:rsidRDefault="002A3313" w:rsidP="002A3313">
      <w:pPr>
        <w:rPr>
          <w:b/>
          <w:bCs/>
        </w:rPr>
      </w:pPr>
      <w:r w:rsidRPr="002A3313">
        <w:rPr>
          <w:b/>
          <w:bCs/>
        </w:rPr>
        <w:t xml:space="preserve">On or about </w:t>
      </w:r>
      <w:r>
        <w:rPr>
          <w:b/>
          <w:bCs/>
        </w:rPr>
        <w:t>April</w:t>
      </w:r>
      <w:r w:rsidRPr="002A3313">
        <w:rPr>
          <w:b/>
          <w:bCs/>
        </w:rPr>
        <w:t xml:space="preserve"> 2nd, you should have received an e-mail invitation with your temporary account number and password (in two separate e-mails for security purposes). However, as of </w:t>
      </w:r>
      <w:r>
        <w:rPr>
          <w:b/>
          <w:bCs/>
        </w:rPr>
        <w:t>April 24</w:t>
      </w:r>
      <w:r w:rsidRPr="002A3313">
        <w:rPr>
          <w:b/>
          <w:bCs/>
          <w:vertAlign w:val="superscript"/>
        </w:rPr>
        <w:t>th</w:t>
      </w:r>
      <w:r w:rsidRPr="002A3313">
        <w:rPr>
          <w:b/>
          <w:bCs/>
        </w:rPr>
        <w:t xml:space="preserve">, our records indicate that you have yet to supply price data for </w:t>
      </w:r>
      <w:r>
        <w:rPr>
          <w:b/>
          <w:bCs/>
        </w:rPr>
        <w:t xml:space="preserve">April. </w:t>
      </w:r>
      <w:r w:rsidRPr="002A3313">
        <w:rPr>
          <w:b/>
          <w:bCs/>
        </w:rPr>
        <w:t xml:space="preserve"> </w:t>
      </w:r>
    </w:p>
    <w:p w:rsidR="002A3313" w:rsidRPr="002A3313" w:rsidRDefault="002A3313" w:rsidP="002A3313">
      <w:pPr>
        <w:numPr>
          <w:ilvl w:val="0"/>
          <w:numId w:val="1"/>
        </w:numPr>
        <w:rPr>
          <w:b/>
          <w:bCs/>
        </w:rPr>
      </w:pPr>
      <w:r w:rsidRPr="002A3313">
        <w:rPr>
          <w:b/>
          <w:bCs/>
        </w:rPr>
        <w:t xml:space="preserve">To create an account and report this month`s price data, go to the following link: </w:t>
      </w:r>
      <w:hyperlink r:id="rId7" w:history="1">
        <w:r w:rsidRPr="002A3313">
          <w:rPr>
            <w:rStyle w:val="Hyperlink"/>
            <w:b/>
            <w:bCs/>
          </w:rPr>
          <w:t>https://idcf.bls.gov/.</w:t>
        </w:r>
      </w:hyperlink>
    </w:p>
    <w:p w:rsidR="002A3313" w:rsidRPr="002A3313" w:rsidRDefault="002A3313" w:rsidP="002A3313">
      <w:pPr>
        <w:numPr>
          <w:ilvl w:val="0"/>
          <w:numId w:val="1"/>
        </w:numPr>
        <w:rPr>
          <w:b/>
          <w:bCs/>
        </w:rPr>
      </w:pPr>
      <w:r w:rsidRPr="002A3313">
        <w:rPr>
          <w:b/>
          <w:bCs/>
        </w:rPr>
        <w:t xml:space="preserve">For any questions about providing data, how your data are used, or about the U.S. Import and Export Price Indexes in general, please visit our site for survey respondents: </w:t>
      </w:r>
      <w:hyperlink r:id="rId8" w:history="1">
        <w:r w:rsidRPr="002A3313">
          <w:rPr>
            <w:rStyle w:val="Hyperlink"/>
            <w:b/>
            <w:bCs/>
          </w:rPr>
          <w:t>https://www.bls.gov/respondents/mxp/</w:t>
        </w:r>
      </w:hyperlink>
    </w:p>
    <w:p w:rsidR="002A3313" w:rsidRPr="002A3313" w:rsidRDefault="002A3313" w:rsidP="002A3313">
      <w:pPr>
        <w:numPr>
          <w:ilvl w:val="0"/>
          <w:numId w:val="1"/>
        </w:numPr>
        <w:rPr>
          <w:b/>
          <w:bCs/>
        </w:rPr>
      </w:pPr>
      <w:r w:rsidRPr="002A3313">
        <w:rPr>
          <w:b/>
          <w:bCs/>
        </w:rPr>
        <w:t>If you would like your temporary account and password resent or have any questions about providing this information, simply reply to this message.</w:t>
      </w:r>
    </w:p>
    <w:p w:rsidR="002A3313" w:rsidRPr="002A3313" w:rsidRDefault="002A3313" w:rsidP="002A3313">
      <w:pPr>
        <w:rPr>
          <w:b/>
          <w:bCs/>
        </w:rPr>
      </w:pPr>
      <w:r w:rsidRPr="002A3313">
        <w:rPr>
          <w:b/>
          <w:bCs/>
        </w:rPr>
        <w:t>If you have received the price forms from your Industry Analyst, please complete them and fax them to (202)691-7111 or (202)691-7109.</w:t>
      </w:r>
    </w:p>
    <w:p w:rsidR="002A3313" w:rsidRPr="002A3313" w:rsidRDefault="002A3313" w:rsidP="002A3313">
      <w:pPr>
        <w:rPr>
          <w:b/>
          <w:bCs/>
        </w:rPr>
      </w:pPr>
      <w:r w:rsidRPr="002A3313">
        <w:rPr>
          <w:b/>
          <w:bCs/>
        </w:rPr>
        <w:t xml:space="preserve">If you would like to contact your Industry Analyst, </w:t>
      </w:r>
      <w:r w:rsidR="003B3754">
        <w:rPr>
          <w:b/>
          <w:bCs/>
        </w:rPr>
        <w:t>Jill Craven</w:t>
      </w:r>
      <w:r>
        <w:rPr>
          <w:b/>
          <w:bCs/>
        </w:rPr>
        <w:t xml:space="preserve"> </w:t>
      </w:r>
      <w:r w:rsidRPr="002A3313">
        <w:rPr>
          <w:b/>
          <w:bCs/>
        </w:rPr>
        <w:t xml:space="preserve">call </w:t>
      </w:r>
      <w:r>
        <w:rPr>
          <w:b/>
          <w:bCs/>
        </w:rPr>
        <w:t>202-691-</w:t>
      </w:r>
      <w:r w:rsidR="003B3754">
        <w:rPr>
          <w:b/>
          <w:bCs/>
        </w:rPr>
        <w:t>9999</w:t>
      </w:r>
      <w:r>
        <w:rPr>
          <w:b/>
          <w:bCs/>
        </w:rPr>
        <w:t xml:space="preserve"> </w:t>
      </w:r>
      <w:r w:rsidRPr="002A3313">
        <w:rPr>
          <w:b/>
          <w:bCs/>
        </w:rPr>
        <w:t xml:space="preserve">or email </w:t>
      </w:r>
      <w:hyperlink r:id="rId9" w:history="1">
        <w:r w:rsidR="003B3754">
          <w:rPr>
            <w:rStyle w:val="Hyperlink"/>
            <w:b/>
            <w:bCs/>
          </w:rPr>
          <w:t>Craven.Jill@bls.gov</w:t>
        </w:r>
      </w:hyperlink>
      <w:r w:rsidRPr="002A3313">
        <w:rPr>
          <w:b/>
          <w:bCs/>
        </w:rPr>
        <w:t xml:space="preserve">. </w:t>
      </w:r>
    </w:p>
    <w:p w:rsidR="002A3313" w:rsidRPr="002A3313" w:rsidRDefault="002A3313" w:rsidP="002A3313">
      <w:pPr>
        <w:rPr>
          <w:b/>
          <w:bCs/>
        </w:rPr>
      </w:pPr>
    </w:p>
    <w:p w:rsidR="002A3313" w:rsidRPr="002A3313" w:rsidRDefault="002A3313" w:rsidP="002A3313">
      <w:pPr>
        <w:rPr>
          <w:b/>
          <w:bCs/>
        </w:rPr>
      </w:pPr>
      <w:r w:rsidRPr="002A3313">
        <w:rPr>
          <w:b/>
          <w:bCs/>
        </w:rPr>
        <w:t>If you have any questions, please reply to this message.</w:t>
      </w:r>
    </w:p>
    <w:p w:rsidR="002A3313" w:rsidRPr="002A3313" w:rsidRDefault="002A3313" w:rsidP="002A3313">
      <w:pPr>
        <w:rPr>
          <w:b/>
          <w:bCs/>
          <w:u w:val="single"/>
        </w:rPr>
      </w:pPr>
      <w:r w:rsidRPr="002A3313">
        <w:rPr>
          <w:b/>
          <w:bCs/>
          <w:u w:val="single"/>
        </w:rPr>
        <w:t>Importance of Your Participation:</w:t>
      </w:r>
    </w:p>
    <w:p w:rsidR="002A3313" w:rsidRPr="002A3313" w:rsidRDefault="002A3313" w:rsidP="002A3313">
      <w:pPr>
        <w:rPr>
          <w:b/>
          <w:bCs/>
        </w:rPr>
      </w:pPr>
      <w:r w:rsidRPr="002A3313">
        <w:rPr>
          <w:b/>
          <w:bCs/>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2A3313" w:rsidRPr="002A3313" w:rsidRDefault="002A3313" w:rsidP="002A3313">
      <w:pPr>
        <w:rPr>
          <w:b/>
          <w:bCs/>
        </w:rPr>
      </w:pPr>
      <w:r w:rsidRPr="002A3313">
        <w:rPr>
          <w:b/>
          <w:bCs/>
          <w:i/>
          <w:iCs/>
        </w:rPr>
        <w:t>-- Jerome Powell, Chairman, Federal Reserve Board of Governors</w:t>
      </w:r>
    </w:p>
    <w:p w:rsidR="002A3313" w:rsidRPr="002A3313" w:rsidRDefault="002A3313" w:rsidP="002A3313">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6"/>
        <w:gridCol w:w="4503"/>
      </w:tblGrid>
      <w:tr w:rsidR="002A3313" w:rsidRPr="002A3313" w:rsidTr="002A3313">
        <w:trPr>
          <w:tblCellSpacing w:w="15" w:type="dxa"/>
        </w:trPr>
        <w:tc>
          <w:tcPr>
            <w:tcW w:w="0" w:type="auto"/>
            <w:vAlign w:val="center"/>
            <w:hideMark/>
          </w:tcPr>
          <w:p w:rsidR="002A3313" w:rsidRPr="002A3313" w:rsidRDefault="002A3313" w:rsidP="002A3313">
            <w:r w:rsidRPr="002A3313">
              <w:rPr>
                <w:u w:val="single"/>
              </w:rPr>
              <w:lastRenderedPageBreak/>
              <w:t xml:space="preserve">Your Data at Work: </w:t>
            </w:r>
          </w:p>
        </w:tc>
        <w:tc>
          <w:tcPr>
            <w:tcW w:w="0" w:type="auto"/>
            <w:vAlign w:val="center"/>
            <w:hideMark/>
          </w:tcPr>
          <w:p w:rsidR="002A3313" w:rsidRPr="002A3313" w:rsidRDefault="002A3313" w:rsidP="002A3313">
            <w:r w:rsidRPr="002A3313">
              <w:rPr>
                <w:u w:val="single"/>
              </w:rPr>
              <w:t>Import/Export articles</w:t>
            </w:r>
          </w:p>
        </w:tc>
      </w:tr>
      <w:tr w:rsidR="002A3313" w:rsidRPr="002A3313" w:rsidTr="002A3313">
        <w:trPr>
          <w:tblCellSpacing w:w="15" w:type="dxa"/>
        </w:trPr>
        <w:tc>
          <w:tcPr>
            <w:tcW w:w="0" w:type="auto"/>
            <w:vAlign w:val="center"/>
            <w:hideMark/>
          </w:tcPr>
          <w:p w:rsidR="002A3313" w:rsidRPr="002A3313" w:rsidRDefault="002A3313" w:rsidP="002A3313">
            <w:r w:rsidRPr="002A3313">
              <w:t xml:space="preserve">Marketwatch: </w:t>
            </w:r>
          </w:p>
        </w:tc>
        <w:tc>
          <w:tcPr>
            <w:tcW w:w="0" w:type="auto"/>
            <w:vAlign w:val="center"/>
            <w:hideMark/>
          </w:tcPr>
          <w:p w:rsidR="002A3313" w:rsidRPr="002A3313" w:rsidRDefault="00C97B64" w:rsidP="002A3313">
            <w:hyperlink r:id="rId10" w:history="1">
              <w:r w:rsidR="002A3313" w:rsidRPr="002A3313">
                <w:rPr>
                  <w:rStyle w:val="Hyperlink"/>
                </w:rPr>
                <w:t>Import prices held down in March by oil decline</w:t>
              </w:r>
            </w:hyperlink>
          </w:p>
        </w:tc>
      </w:tr>
      <w:tr w:rsidR="002A3313" w:rsidRPr="002A3313" w:rsidTr="002A3313">
        <w:trPr>
          <w:tblCellSpacing w:w="15" w:type="dxa"/>
        </w:trPr>
        <w:tc>
          <w:tcPr>
            <w:tcW w:w="0" w:type="auto"/>
            <w:vAlign w:val="center"/>
            <w:hideMark/>
          </w:tcPr>
          <w:p w:rsidR="002A3313" w:rsidRPr="002A3313" w:rsidRDefault="002A3313" w:rsidP="002A3313">
            <w:r w:rsidRPr="002A3313">
              <w:t xml:space="preserve">Reuters: </w:t>
            </w:r>
          </w:p>
        </w:tc>
        <w:tc>
          <w:tcPr>
            <w:tcW w:w="0" w:type="auto"/>
            <w:vAlign w:val="center"/>
            <w:hideMark/>
          </w:tcPr>
          <w:p w:rsidR="002A3313" w:rsidRPr="002A3313" w:rsidRDefault="00C97B64" w:rsidP="002A3313">
            <w:hyperlink r:id="rId11" w:history="1">
              <w:r w:rsidR="002A3313" w:rsidRPr="002A3313">
                <w:rPr>
                  <w:rStyle w:val="Hyperlink"/>
                </w:rPr>
                <w:t>U.S. import prices unchanged on weak petroleum</w:t>
              </w:r>
            </w:hyperlink>
          </w:p>
        </w:tc>
      </w:tr>
      <w:tr w:rsidR="002A3313" w:rsidRPr="002A3313" w:rsidTr="002A3313">
        <w:trPr>
          <w:tblCellSpacing w:w="15" w:type="dxa"/>
        </w:trPr>
        <w:tc>
          <w:tcPr>
            <w:tcW w:w="0" w:type="auto"/>
            <w:vAlign w:val="center"/>
            <w:hideMark/>
          </w:tcPr>
          <w:p w:rsidR="002A3313" w:rsidRPr="002A3313" w:rsidRDefault="002A3313" w:rsidP="002A3313">
            <w:r w:rsidRPr="002A3313">
              <w:t xml:space="preserve">NASDAQ: </w:t>
            </w:r>
          </w:p>
        </w:tc>
        <w:tc>
          <w:tcPr>
            <w:tcW w:w="0" w:type="auto"/>
            <w:vAlign w:val="center"/>
            <w:hideMark/>
          </w:tcPr>
          <w:p w:rsidR="002A3313" w:rsidRPr="002A3313" w:rsidRDefault="00C97B64" w:rsidP="002A3313">
            <w:hyperlink r:id="rId12" w:history="1">
              <w:r w:rsidR="002A3313" w:rsidRPr="002A3313">
                <w:rPr>
                  <w:rStyle w:val="Hyperlink"/>
                </w:rPr>
                <w:t>U.S. Import Prices Unchanged In March</w:t>
              </w:r>
            </w:hyperlink>
          </w:p>
        </w:tc>
      </w:tr>
      <w:tr w:rsidR="002A3313" w:rsidRPr="002A3313" w:rsidTr="002A3313">
        <w:trPr>
          <w:tblCellSpacing w:w="15" w:type="dxa"/>
        </w:trPr>
        <w:tc>
          <w:tcPr>
            <w:tcW w:w="0" w:type="auto"/>
            <w:vAlign w:val="center"/>
            <w:hideMark/>
          </w:tcPr>
          <w:p w:rsidR="002A3313" w:rsidRPr="002A3313" w:rsidRDefault="002A3313" w:rsidP="002A3313">
            <w:r w:rsidRPr="002A3313">
              <w:t xml:space="preserve">CNBC: </w:t>
            </w:r>
          </w:p>
        </w:tc>
        <w:tc>
          <w:tcPr>
            <w:tcW w:w="0" w:type="auto"/>
            <w:vAlign w:val="center"/>
            <w:hideMark/>
          </w:tcPr>
          <w:p w:rsidR="002A3313" w:rsidRPr="002A3313" w:rsidRDefault="00C97B64" w:rsidP="002A3313">
            <w:hyperlink r:id="rId13" w:history="1">
              <w:r w:rsidR="002A3313" w:rsidRPr="002A3313">
                <w:rPr>
                  <w:rStyle w:val="Hyperlink"/>
                </w:rPr>
                <w:t>US import prices unchanged on weak petroleum</w:t>
              </w:r>
            </w:hyperlink>
          </w:p>
        </w:tc>
      </w:tr>
    </w:tbl>
    <w:p w:rsidR="002A3313" w:rsidRPr="002A3313" w:rsidRDefault="002A3313" w:rsidP="002A3313">
      <w:pPr>
        <w:rPr>
          <w:b/>
          <w:bCs/>
        </w:rPr>
      </w:pPr>
      <w:r w:rsidRPr="002A3313">
        <w:rPr>
          <w:b/>
          <w:bCs/>
        </w:rPr>
        <w:t>Thank you for your participation.</w:t>
      </w:r>
    </w:p>
    <w:p w:rsidR="002A3313" w:rsidRPr="002A3313" w:rsidRDefault="002A3313" w:rsidP="002A3313">
      <w:pPr>
        <w:rPr>
          <w:b/>
          <w:bCs/>
        </w:rPr>
      </w:pPr>
    </w:p>
    <w:p w:rsidR="002A3313" w:rsidRPr="002A3313" w:rsidRDefault="002A3313" w:rsidP="002A3313">
      <w:pPr>
        <w:rPr>
          <w:b/>
          <w:bCs/>
        </w:rPr>
      </w:pPr>
      <w:r w:rsidRPr="002A3313">
        <w:rPr>
          <w:b/>
          <w:bCs/>
        </w:rPr>
        <w:t>Susan E. Fleck</w:t>
      </w:r>
      <w:r w:rsidRPr="002A3313">
        <w:rPr>
          <w:b/>
          <w:bCs/>
        </w:rPr>
        <w:br/>
        <w:t>Assistant Commissioner</w:t>
      </w:r>
      <w:r w:rsidRPr="002A3313">
        <w:rPr>
          <w:b/>
          <w:bCs/>
        </w:rPr>
        <w:br/>
        <w:t>International Price Program</w:t>
      </w:r>
      <w:r w:rsidRPr="002A3313">
        <w:rPr>
          <w:b/>
          <w:bCs/>
        </w:rPr>
        <w:br/>
        <w:t>Bureau of Labor Statistics</w:t>
      </w:r>
    </w:p>
    <w:p w:rsidR="00F50762" w:rsidRDefault="002A3313" w:rsidP="002A3313">
      <w:r w:rsidRPr="002A3313">
        <w:rPr>
          <w:b/>
          <w:bCs/>
        </w:rPr>
        <w:t>Stay Connected:</w:t>
      </w:r>
      <w:r w:rsidRPr="002A3313">
        <w:rPr>
          <w:b/>
          <w:bCs/>
        </w:rPr>
        <w:br/>
      </w:r>
      <w:r w:rsidRPr="002A3313">
        <w:rPr>
          <w:b/>
          <w:bCs/>
          <w:noProof/>
        </w:rPr>
        <w:drawing>
          <wp:inline distT="0" distB="0" distL="0" distR="0" wp14:anchorId="51A6C34C" wp14:editId="059F1CEB">
            <wp:extent cx="495300" cy="297180"/>
            <wp:effectExtent l="0" t="0" r="0" b="7620"/>
            <wp:docPr id="9" name="Picture 9" descr="https://www.bls.gov/mxp/bl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ls.gov/mxp/bls.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2A3313">
        <w:rPr>
          <w:b/>
          <w:bCs/>
          <w:noProof/>
        </w:rPr>
        <w:drawing>
          <wp:inline distT="0" distB="0" distL="0" distR="0" wp14:anchorId="442522D6" wp14:editId="5FB63FCF">
            <wp:extent cx="320040" cy="312420"/>
            <wp:effectExtent l="0" t="0" r="3810" b="0"/>
            <wp:docPr id="8" name="Picture 8" descr="https://www.bls.gov/mxp/govdeliver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ls.gov/mxp/govdelivery.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2A3313">
        <w:rPr>
          <w:b/>
          <w:bCs/>
          <w:noProof/>
        </w:rPr>
        <w:drawing>
          <wp:inline distT="0" distB="0" distL="0" distR="0" wp14:anchorId="6DBAE0C2" wp14:editId="354D5648">
            <wp:extent cx="320040" cy="312420"/>
            <wp:effectExtent l="0" t="0" r="3810" b="0"/>
            <wp:docPr id="7" name="Picture 7" descr="https://www.bls.gov/mxp/rss.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bls.gov/mxp/rss.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2A3313">
        <w:rPr>
          <w:b/>
          <w:bCs/>
          <w:noProof/>
        </w:rPr>
        <w:drawing>
          <wp:inline distT="0" distB="0" distL="0" distR="0" wp14:anchorId="72F3DFE5" wp14:editId="10E148EF">
            <wp:extent cx="320040" cy="312420"/>
            <wp:effectExtent l="0" t="0" r="3810" b="0"/>
            <wp:docPr id="6" name="Picture 6" descr="https://www.bls.gov/mxp/twit.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bls.gov/mxp/twit.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2A3313">
        <w:rPr>
          <w:b/>
          <w:bCs/>
        </w:rPr>
        <w:br/>
      </w:r>
      <w:r w:rsidRPr="002A3313">
        <w:rPr>
          <w:b/>
          <w:bCs/>
        </w:rPr>
        <w:br/>
      </w:r>
      <w:r>
        <w:rPr>
          <w:b/>
          <w:bCs/>
        </w:rPr>
        <w:t xml:space="preserve">R1111111  </w:t>
      </w:r>
      <w:r>
        <w:rPr>
          <w:b/>
          <w:bCs/>
        </w:rPr>
        <w:tab/>
        <w:t>M</w:t>
      </w:r>
    </w:p>
    <w:sectPr w:rsidR="00F5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8FA"/>
    <w:multiLevelType w:val="multilevel"/>
    <w:tmpl w:val="116C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13"/>
    <w:rsid w:val="002A3313"/>
    <w:rsid w:val="003B3754"/>
    <w:rsid w:val="00C97B64"/>
    <w:rsid w:val="00F5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313"/>
    <w:rPr>
      <w:color w:val="0563C1" w:themeColor="hyperlink"/>
      <w:u w:val="single"/>
    </w:rPr>
  </w:style>
  <w:style w:type="paragraph" w:styleId="BalloonText">
    <w:name w:val="Balloon Text"/>
    <w:basedOn w:val="Normal"/>
    <w:link w:val="BalloonTextChar"/>
    <w:uiPriority w:val="99"/>
    <w:semiHidden/>
    <w:unhideWhenUsed/>
    <w:rsid w:val="00C9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313"/>
    <w:rPr>
      <w:color w:val="0563C1" w:themeColor="hyperlink"/>
      <w:u w:val="single"/>
    </w:rPr>
  </w:style>
  <w:style w:type="paragraph" w:styleId="BalloonText">
    <w:name w:val="Balloon Text"/>
    <w:basedOn w:val="Normal"/>
    <w:link w:val="BalloonTextChar"/>
    <w:uiPriority w:val="99"/>
    <w:semiHidden/>
    <w:unhideWhenUsed/>
    <w:rsid w:val="00C9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0814">
      <w:bodyDiv w:val="1"/>
      <w:marLeft w:val="0"/>
      <w:marRight w:val="0"/>
      <w:marTop w:val="0"/>
      <w:marBottom w:val="0"/>
      <w:divBdr>
        <w:top w:val="none" w:sz="0" w:space="0" w:color="auto"/>
        <w:left w:val="none" w:sz="0" w:space="0" w:color="auto"/>
        <w:bottom w:val="none" w:sz="0" w:space="0" w:color="auto"/>
        <w:right w:val="none" w:sz="0" w:space="0" w:color="auto"/>
      </w:divBdr>
      <w:divsChild>
        <w:div w:id="1210804345">
          <w:marLeft w:val="0"/>
          <w:marRight w:val="0"/>
          <w:marTop w:val="0"/>
          <w:marBottom w:val="0"/>
          <w:divBdr>
            <w:top w:val="single" w:sz="6" w:space="0" w:color="467949"/>
            <w:left w:val="single" w:sz="6" w:space="0" w:color="467949"/>
            <w:bottom w:val="single" w:sz="6" w:space="0" w:color="467949"/>
            <w:right w:val="single" w:sz="6" w:space="0" w:color="467949"/>
          </w:divBdr>
          <w:divsChild>
            <w:div w:id="15995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896">
      <w:bodyDiv w:val="1"/>
      <w:marLeft w:val="0"/>
      <w:marRight w:val="0"/>
      <w:marTop w:val="0"/>
      <w:marBottom w:val="0"/>
      <w:divBdr>
        <w:top w:val="none" w:sz="0" w:space="0" w:color="auto"/>
        <w:left w:val="none" w:sz="0" w:space="0" w:color="auto"/>
        <w:bottom w:val="none" w:sz="0" w:space="0" w:color="auto"/>
        <w:right w:val="none" w:sz="0" w:space="0" w:color="auto"/>
      </w:divBdr>
      <w:divsChild>
        <w:div w:id="215942729">
          <w:marLeft w:val="0"/>
          <w:marRight w:val="0"/>
          <w:marTop w:val="0"/>
          <w:marBottom w:val="0"/>
          <w:divBdr>
            <w:top w:val="single" w:sz="6" w:space="0" w:color="467949"/>
            <w:left w:val="single" w:sz="6" w:space="0" w:color="467949"/>
            <w:bottom w:val="single" w:sz="6" w:space="0" w:color="467949"/>
            <w:right w:val="single" w:sz="6" w:space="0" w:color="467949"/>
          </w:divBdr>
          <w:divsChild>
            <w:div w:id="8338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mxp/" TargetMode="External"/><Relationship Id="rId13" Type="http://schemas.openxmlformats.org/officeDocument/2006/relationships/hyperlink" Target="https://www.cnbc.com/2018/04/12/us-import-prices-unchanged-on-weak-petroleum.html" TargetMode="External"/><Relationship Id="rId18" Type="http://schemas.openxmlformats.org/officeDocument/2006/relationships/hyperlink" Target="http://warp.psb.bls.gov/warpWebApp/%20https:/data.bls.gov/feed/ximpim.rss"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hyperlink" Target="https://idcf.bls.gov/" TargetMode="External"/><Relationship Id="rId12" Type="http://schemas.openxmlformats.org/officeDocument/2006/relationships/hyperlink" Target="https://www.nasdaq.com/article/us-import-prices-unchanged-in-march-20180412-00606"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subscriptions.bls.gov/accounts/USDOLBLS/subscriber/new" TargetMode="External"/><Relationship Id="rId20" Type="http://schemas.openxmlformats.org/officeDocument/2006/relationships/hyperlink" Target="https://twitter.com/BLS_go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uters.com/article/us-usa-economy-inflation/u-s-import-prices-unchanged-on-weak-petroleum-idUSKBN1HJ1XV?il=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marketwatch.com/story/cost-of-imported-goods-held-down-in-march-by-lower-oil-prices-2018-04-1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rantin.John@bls.gov" TargetMode="External"/><Relationship Id="rId14" Type="http://schemas.openxmlformats.org/officeDocument/2006/relationships/hyperlink" Target="https://www.bl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2018-07-25T14:17:00Z</dcterms:created>
  <dcterms:modified xsi:type="dcterms:W3CDTF">2018-07-25T14:17:00Z</dcterms:modified>
</cp:coreProperties>
</file>