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5177" w:rsidRDefault="00085177" w:rsidP="00CE5FE4">
      <w:pPr>
        <w:autoSpaceDE w:val="0"/>
        <w:autoSpaceDN w:val="0"/>
        <w:rPr>
          <w:rFonts w:ascii="Times New Roman" w:hAnsi="Times New Roman"/>
          <w:sz w:val="24"/>
          <w:szCs w:val="24"/>
        </w:rPr>
      </w:pPr>
      <w:bookmarkStart w:id="0" w:name="_GoBack"/>
      <w:bookmarkEnd w:id="0"/>
    </w:p>
    <w:p w:rsidR="00732A94" w:rsidRDefault="00732A94" w:rsidP="00CE5FE4">
      <w:pPr>
        <w:autoSpaceDE w:val="0"/>
        <w:autoSpaceDN w:val="0"/>
        <w:rPr>
          <w:rFonts w:ascii="Times New Roman" w:hAnsi="Times New Roman"/>
          <w:sz w:val="24"/>
          <w:szCs w:val="24"/>
        </w:rPr>
      </w:pPr>
    </w:p>
    <w:tbl>
      <w:tblPr>
        <w:tblStyle w:val="TableGrid"/>
        <w:tblW w:w="954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70"/>
        <w:gridCol w:w="6570"/>
      </w:tblGrid>
      <w:tr w:rsidR="00CE5FE4" w:rsidTr="00C04728">
        <w:tc>
          <w:tcPr>
            <w:tcW w:w="2970" w:type="dxa"/>
          </w:tcPr>
          <w:p w:rsidR="005A31E4" w:rsidRDefault="005A31E4" w:rsidP="00186217">
            <w:pPr>
              <w:autoSpaceDE w:val="0"/>
              <w:autoSpaceDN w:val="0"/>
              <w:ind w:left="-10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MEMORANDUM FOR: </w:t>
            </w:r>
          </w:p>
          <w:p w:rsidR="00CE5FE4" w:rsidRDefault="005A31E4" w:rsidP="00186217">
            <w:pPr>
              <w:autoSpaceDE w:val="0"/>
              <w:autoSpaceDN w:val="0"/>
              <w:ind w:left="-10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6570" w:type="dxa"/>
          </w:tcPr>
          <w:p w:rsidR="00CE5FE4" w:rsidRPr="00E6405F" w:rsidRDefault="00FC396C" w:rsidP="005A31E4">
            <w:pPr>
              <w:autoSpaceDE w:val="0"/>
              <w:autoSpaceDN w:val="0"/>
              <w:rPr>
                <w:rFonts w:ascii="Times New Roman" w:hAnsi="Times New Roman"/>
                <w:b/>
                <w:sz w:val="24"/>
                <w:szCs w:val="24"/>
              </w:rPr>
            </w:pPr>
            <w:r w:rsidRPr="00E6405F">
              <w:rPr>
                <w:rFonts w:ascii="Times New Roman" w:hAnsi="Times New Roman"/>
                <w:b/>
                <w:sz w:val="24"/>
                <w:szCs w:val="24"/>
                <w:highlight w:val="yellow"/>
              </w:rPr>
              <w:t>&lt;Stakeholder Name&gt;</w:t>
            </w:r>
          </w:p>
        </w:tc>
      </w:tr>
      <w:tr w:rsidR="00CE5FE4" w:rsidTr="00C04728">
        <w:tc>
          <w:tcPr>
            <w:tcW w:w="2970" w:type="dxa"/>
          </w:tcPr>
          <w:p w:rsidR="005A31E4" w:rsidRDefault="005A31E4" w:rsidP="00186217">
            <w:pPr>
              <w:autoSpaceDE w:val="0"/>
              <w:autoSpaceDN w:val="0"/>
              <w:ind w:left="-10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FROM:  </w:t>
            </w:r>
          </w:p>
          <w:p w:rsidR="00CE5FE4" w:rsidRDefault="00CE5FE4" w:rsidP="00186217">
            <w:pPr>
              <w:autoSpaceDE w:val="0"/>
              <w:autoSpaceDN w:val="0"/>
              <w:ind w:left="-10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70" w:type="dxa"/>
          </w:tcPr>
          <w:p w:rsidR="0069005A" w:rsidRDefault="007C077B" w:rsidP="0069005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Christopher J. Sullivan</w:t>
            </w:r>
          </w:p>
          <w:p w:rsidR="0069005A" w:rsidRPr="005F4678" w:rsidRDefault="0069005A" w:rsidP="0069005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Director, </w:t>
            </w:r>
            <w:r w:rsidRPr="005F4678">
              <w:rPr>
                <w:rFonts w:ascii="Times New Roman" w:hAnsi="Times New Roman"/>
                <w:sz w:val="24"/>
                <w:szCs w:val="24"/>
              </w:rPr>
              <w:t>Alternative Funding Programs</w:t>
            </w:r>
          </w:p>
          <w:p w:rsidR="0069005A" w:rsidRPr="005F4678" w:rsidRDefault="0069005A" w:rsidP="0069005A">
            <w:pPr>
              <w:rPr>
                <w:rFonts w:ascii="Times New Roman" w:hAnsi="Times New Roman"/>
                <w:sz w:val="24"/>
                <w:szCs w:val="24"/>
              </w:rPr>
            </w:pPr>
            <w:r w:rsidRPr="005F4678">
              <w:rPr>
                <w:rFonts w:ascii="Times New Roman" w:hAnsi="Times New Roman"/>
                <w:sz w:val="24"/>
                <w:szCs w:val="24"/>
              </w:rPr>
              <w:t>Office of Field Operations</w:t>
            </w:r>
          </w:p>
          <w:p w:rsidR="0069005A" w:rsidRPr="005F4678" w:rsidRDefault="0069005A" w:rsidP="0069005A">
            <w:pPr>
              <w:rPr>
                <w:rFonts w:ascii="Times New Roman" w:hAnsi="Times New Roman"/>
                <w:sz w:val="24"/>
                <w:szCs w:val="24"/>
              </w:rPr>
            </w:pPr>
            <w:r w:rsidRPr="005F4678">
              <w:rPr>
                <w:rFonts w:ascii="Times New Roman" w:hAnsi="Times New Roman"/>
                <w:sz w:val="24"/>
                <w:szCs w:val="24"/>
              </w:rPr>
              <w:t>U.S. Customs and Border Protection</w:t>
            </w:r>
          </w:p>
          <w:p w:rsidR="00CE5FE4" w:rsidRDefault="00CE5FE4" w:rsidP="005A31E4">
            <w:pPr>
              <w:autoSpaceDE w:val="0"/>
              <w:autoSpaceDN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E5FE4" w:rsidTr="00C04728">
        <w:tc>
          <w:tcPr>
            <w:tcW w:w="2970" w:type="dxa"/>
          </w:tcPr>
          <w:p w:rsidR="005A31E4" w:rsidRDefault="005A31E4" w:rsidP="00186217">
            <w:pPr>
              <w:autoSpaceDE w:val="0"/>
              <w:autoSpaceDN w:val="0"/>
              <w:ind w:left="-10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SUBJECT:</w:t>
            </w:r>
          </w:p>
          <w:p w:rsidR="00CE5FE4" w:rsidRDefault="00CE5FE4" w:rsidP="005A31E4">
            <w:pPr>
              <w:autoSpaceDE w:val="0"/>
              <w:autoSpaceDN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70" w:type="dxa"/>
          </w:tcPr>
          <w:p w:rsidR="00CE5FE4" w:rsidRDefault="0046337E" w:rsidP="0046337E">
            <w:pPr>
              <w:autoSpaceDE w:val="0"/>
              <w:autoSpaceDN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Reimbursable Services Program (RSP) Stakeholder Feedback Form</w:t>
            </w:r>
          </w:p>
        </w:tc>
      </w:tr>
    </w:tbl>
    <w:p w:rsidR="00CE5FE4" w:rsidRDefault="00CE5FE4" w:rsidP="00CE5FE4">
      <w:pPr>
        <w:autoSpaceDE w:val="0"/>
        <w:autoSpaceDN w:val="0"/>
        <w:rPr>
          <w:rFonts w:ascii="Times New Roman" w:hAnsi="Times New Roman"/>
          <w:sz w:val="24"/>
          <w:szCs w:val="24"/>
        </w:rPr>
      </w:pPr>
    </w:p>
    <w:p w:rsidR="004B79B1" w:rsidRPr="005F4678" w:rsidRDefault="004B79B1" w:rsidP="004B79B1">
      <w:pPr>
        <w:autoSpaceDE w:val="0"/>
        <w:autoSpaceDN w:val="0"/>
        <w:rPr>
          <w:rFonts w:ascii="Times New Roman" w:hAnsi="Times New Roman"/>
          <w:sz w:val="24"/>
          <w:szCs w:val="24"/>
        </w:rPr>
      </w:pPr>
      <w:r w:rsidRPr="005F4678">
        <w:rPr>
          <w:rFonts w:ascii="Times New Roman" w:hAnsi="Times New Roman"/>
          <w:sz w:val="24"/>
          <w:szCs w:val="24"/>
        </w:rPr>
        <w:t xml:space="preserve">In the first </w:t>
      </w:r>
      <w:r w:rsidR="006D3364">
        <w:rPr>
          <w:rFonts w:ascii="Times New Roman" w:hAnsi="Times New Roman"/>
          <w:sz w:val="24"/>
          <w:szCs w:val="24"/>
        </w:rPr>
        <w:t xml:space="preserve">two </w:t>
      </w:r>
      <w:r w:rsidRPr="005F4678">
        <w:rPr>
          <w:rFonts w:ascii="Times New Roman" w:hAnsi="Times New Roman"/>
          <w:sz w:val="24"/>
          <w:szCs w:val="24"/>
        </w:rPr>
        <w:t>year</w:t>
      </w:r>
      <w:r w:rsidR="006D3364">
        <w:rPr>
          <w:rFonts w:ascii="Times New Roman" w:hAnsi="Times New Roman"/>
          <w:sz w:val="24"/>
          <w:szCs w:val="24"/>
        </w:rPr>
        <w:t>s</w:t>
      </w:r>
      <w:r w:rsidRPr="005F4678">
        <w:rPr>
          <w:rFonts w:ascii="Times New Roman" w:hAnsi="Times New Roman"/>
          <w:sz w:val="24"/>
          <w:szCs w:val="24"/>
        </w:rPr>
        <w:t xml:space="preserve"> of the Reimbursable Services Program (RSP), </w:t>
      </w:r>
      <w:r w:rsidR="00FE0E85" w:rsidRPr="005F4678">
        <w:rPr>
          <w:rFonts w:ascii="Times New Roman" w:hAnsi="Times New Roman"/>
          <w:sz w:val="24"/>
          <w:szCs w:val="24"/>
        </w:rPr>
        <w:t>U.S. Customs and Border Protection (CBP)</w:t>
      </w:r>
      <w:r w:rsidRPr="005F4678">
        <w:rPr>
          <w:rFonts w:ascii="Times New Roman" w:hAnsi="Times New Roman"/>
          <w:sz w:val="24"/>
          <w:szCs w:val="24"/>
        </w:rPr>
        <w:t xml:space="preserve"> was able to provide an additional </w:t>
      </w:r>
      <w:r w:rsidR="00903D76">
        <w:rPr>
          <w:rFonts w:ascii="Times New Roman" w:hAnsi="Times New Roman"/>
          <w:sz w:val="24"/>
          <w:szCs w:val="24"/>
        </w:rPr>
        <w:t>47</w:t>
      </w:r>
      <w:r w:rsidRPr="005F4678">
        <w:rPr>
          <w:rFonts w:ascii="Times New Roman" w:hAnsi="Times New Roman"/>
          <w:sz w:val="24"/>
          <w:szCs w:val="24"/>
        </w:rPr>
        <w:t xml:space="preserve">,000 CBP officer overtime assignments and opened primary lanes and booths for nearly </w:t>
      </w:r>
      <w:r w:rsidR="00903D76">
        <w:rPr>
          <w:rFonts w:ascii="Times New Roman" w:hAnsi="Times New Roman"/>
          <w:sz w:val="24"/>
          <w:szCs w:val="24"/>
        </w:rPr>
        <w:t>133</w:t>
      </w:r>
      <w:r w:rsidRPr="005F4678">
        <w:rPr>
          <w:rFonts w:ascii="Times New Roman" w:hAnsi="Times New Roman"/>
          <w:sz w:val="24"/>
          <w:szCs w:val="24"/>
        </w:rPr>
        <w:t xml:space="preserve">,000 hours at the request of our partners. In total, services provided under this program have accounted for the processing of over </w:t>
      </w:r>
      <w:r w:rsidR="00C25492">
        <w:rPr>
          <w:rFonts w:ascii="Times New Roman" w:hAnsi="Times New Roman"/>
          <w:sz w:val="24"/>
          <w:szCs w:val="24"/>
        </w:rPr>
        <w:t xml:space="preserve">3.3 </w:t>
      </w:r>
      <w:r w:rsidRPr="005F4678">
        <w:rPr>
          <w:rFonts w:ascii="Times New Roman" w:hAnsi="Times New Roman"/>
          <w:sz w:val="24"/>
          <w:szCs w:val="24"/>
        </w:rPr>
        <w:t xml:space="preserve">million passengers and nearly </w:t>
      </w:r>
      <w:r w:rsidR="007D502A">
        <w:rPr>
          <w:rFonts w:ascii="Times New Roman" w:hAnsi="Times New Roman"/>
          <w:sz w:val="24"/>
          <w:szCs w:val="24"/>
        </w:rPr>
        <w:t>500</w:t>
      </w:r>
      <w:r w:rsidRPr="005F4678">
        <w:rPr>
          <w:rFonts w:ascii="Times New Roman" w:hAnsi="Times New Roman"/>
          <w:sz w:val="24"/>
          <w:szCs w:val="24"/>
        </w:rPr>
        <w:t>,000 personal and commercial vehicles at the participating U.S. ports of entry</w:t>
      </w:r>
      <w:r w:rsidR="00184B80" w:rsidRPr="005F4678">
        <w:rPr>
          <w:rFonts w:ascii="Times New Roman" w:hAnsi="Times New Roman"/>
          <w:sz w:val="24"/>
          <w:szCs w:val="24"/>
        </w:rPr>
        <w:t xml:space="preserve">.  </w:t>
      </w:r>
    </w:p>
    <w:p w:rsidR="004B79B1" w:rsidRPr="005F4678" w:rsidRDefault="004B79B1" w:rsidP="004B79B1">
      <w:pPr>
        <w:rPr>
          <w:rFonts w:ascii="Times New Roman" w:hAnsi="Times New Roman"/>
          <w:sz w:val="24"/>
          <w:szCs w:val="24"/>
        </w:rPr>
      </w:pPr>
    </w:p>
    <w:p w:rsidR="00B30472" w:rsidRPr="005F4678" w:rsidRDefault="004B79B1" w:rsidP="004B79B1">
      <w:pPr>
        <w:rPr>
          <w:rFonts w:ascii="Times New Roman" w:hAnsi="Times New Roman"/>
          <w:sz w:val="24"/>
          <w:szCs w:val="24"/>
        </w:rPr>
      </w:pPr>
      <w:r w:rsidRPr="005F4678">
        <w:rPr>
          <w:rFonts w:ascii="Times New Roman" w:hAnsi="Times New Roman"/>
          <w:sz w:val="24"/>
          <w:szCs w:val="24"/>
        </w:rPr>
        <w:t xml:space="preserve">To leverage these program achievements, CBP would like feedback from our stakeholders regarding their experience with the program as a means to strengthen our partnership by improving the RSP. We ask that you complete the feedback request form in the below link using the unique access code provided.  </w:t>
      </w:r>
      <w:r w:rsidR="00272117">
        <w:rPr>
          <w:rFonts w:ascii="Times New Roman" w:hAnsi="Times New Roman"/>
          <w:sz w:val="24"/>
          <w:szCs w:val="24"/>
        </w:rPr>
        <w:t xml:space="preserve">A walk-through guide is attached, displaying each screen you will see as you complete the online form.  </w:t>
      </w:r>
    </w:p>
    <w:p w:rsidR="00B30472" w:rsidRDefault="00B30472" w:rsidP="004B79B1">
      <w:pPr>
        <w:rPr>
          <w:rFonts w:ascii="Times New Roman" w:hAnsi="Times New Roman"/>
          <w:sz w:val="24"/>
          <w:szCs w:val="24"/>
        </w:rPr>
      </w:pPr>
    </w:p>
    <w:p w:rsidR="00E742E1" w:rsidRDefault="00E742E1" w:rsidP="004B79B1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The unique access code </w:t>
      </w:r>
      <w:r w:rsidR="00322BC0">
        <w:rPr>
          <w:rFonts w:ascii="Times New Roman" w:hAnsi="Times New Roman"/>
          <w:sz w:val="24"/>
          <w:szCs w:val="24"/>
        </w:rPr>
        <w:t xml:space="preserve">is registered to your organization, and </w:t>
      </w:r>
      <w:r>
        <w:rPr>
          <w:rFonts w:ascii="Times New Roman" w:hAnsi="Times New Roman"/>
          <w:sz w:val="24"/>
          <w:szCs w:val="24"/>
        </w:rPr>
        <w:t>will only allow for one form to be submitted</w:t>
      </w:r>
      <w:r w:rsidR="0015515D">
        <w:rPr>
          <w:rFonts w:ascii="Times New Roman" w:hAnsi="Times New Roman"/>
          <w:sz w:val="24"/>
          <w:szCs w:val="24"/>
        </w:rPr>
        <w:t xml:space="preserve"> </w:t>
      </w:r>
      <w:r w:rsidR="0001749D">
        <w:rPr>
          <w:rFonts w:ascii="Times New Roman" w:hAnsi="Times New Roman"/>
          <w:sz w:val="24"/>
          <w:szCs w:val="24"/>
        </w:rPr>
        <w:t>per</w:t>
      </w:r>
      <w:r w:rsidR="0015515D">
        <w:rPr>
          <w:rFonts w:ascii="Times New Roman" w:hAnsi="Times New Roman"/>
          <w:sz w:val="24"/>
          <w:szCs w:val="24"/>
        </w:rPr>
        <w:t xml:space="preserve"> organization.  If you need to save your progress and return to the </w:t>
      </w:r>
      <w:r w:rsidR="00CB2B06">
        <w:rPr>
          <w:rFonts w:ascii="Times New Roman" w:hAnsi="Times New Roman"/>
          <w:sz w:val="24"/>
          <w:szCs w:val="24"/>
        </w:rPr>
        <w:t>form</w:t>
      </w:r>
      <w:r w:rsidR="0015515D">
        <w:rPr>
          <w:rFonts w:ascii="Times New Roman" w:hAnsi="Times New Roman"/>
          <w:sz w:val="24"/>
          <w:szCs w:val="24"/>
        </w:rPr>
        <w:t xml:space="preserve"> at another time, click the “Save and Continue Later” button at the bottom of the page</w:t>
      </w:r>
      <w:r w:rsidR="001112D3">
        <w:rPr>
          <w:rFonts w:ascii="Times New Roman" w:hAnsi="Times New Roman"/>
          <w:sz w:val="24"/>
          <w:szCs w:val="24"/>
        </w:rPr>
        <w:t xml:space="preserve"> after completing all answers on that page</w:t>
      </w:r>
      <w:r w:rsidR="0015515D">
        <w:rPr>
          <w:rFonts w:ascii="Times New Roman" w:hAnsi="Times New Roman"/>
          <w:sz w:val="24"/>
          <w:szCs w:val="24"/>
        </w:rPr>
        <w:t xml:space="preserve">.  When you </w:t>
      </w:r>
      <w:r w:rsidR="00F551BD">
        <w:rPr>
          <w:rFonts w:ascii="Times New Roman" w:hAnsi="Times New Roman"/>
          <w:sz w:val="24"/>
          <w:szCs w:val="24"/>
        </w:rPr>
        <w:t>are ready to continue</w:t>
      </w:r>
      <w:r w:rsidR="009D2914">
        <w:rPr>
          <w:rFonts w:ascii="Times New Roman" w:hAnsi="Times New Roman"/>
          <w:sz w:val="24"/>
          <w:szCs w:val="24"/>
        </w:rPr>
        <w:t xml:space="preserve"> completing</w:t>
      </w:r>
      <w:r w:rsidR="00F551BD">
        <w:rPr>
          <w:rFonts w:ascii="Times New Roman" w:hAnsi="Times New Roman"/>
          <w:sz w:val="24"/>
          <w:szCs w:val="24"/>
        </w:rPr>
        <w:t xml:space="preserve"> the form, use the link and access code below to re-enter the system, and </w:t>
      </w:r>
      <w:r w:rsidR="009D2914">
        <w:rPr>
          <w:rFonts w:ascii="Times New Roman" w:hAnsi="Times New Roman"/>
          <w:sz w:val="24"/>
          <w:szCs w:val="24"/>
        </w:rPr>
        <w:t>you</w:t>
      </w:r>
      <w:r w:rsidR="00F551BD">
        <w:rPr>
          <w:rFonts w:ascii="Times New Roman" w:hAnsi="Times New Roman"/>
          <w:sz w:val="24"/>
          <w:szCs w:val="24"/>
        </w:rPr>
        <w:t xml:space="preserve"> </w:t>
      </w:r>
      <w:r w:rsidR="0015515D">
        <w:rPr>
          <w:rFonts w:ascii="Times New Roman" w:hAnsi="Times New Roman"/>
          <w:sz w:val="24"/>
          <w:szCs w:val="24"/>
        </w:rPr>
        <w:t xml:space="preserve">will pick up exactly where you left off.  Please answer every question, and please provide as much detail as possible in </w:t>
      </w:r>
      <w:r w:rsidR="00406D3B">
        <w:rPr>
          <w:rFonts w:ascii="Times New Roman" w:hAnsi="Times New Roman"/>
          <w:sz w:val="24"/>
          <w:szCs w:val="24"/>
        </w:rPr>
        <w:t xml:space="preserve">the explanation boxes for </w:t>
      </w:r>
      <w:r w:rsidR="00896115">
        <w:rPr>
          <w:rFonts w:ascii="Times New Roman" w:hAnsi="Times New Roman"/>
          <w:sz w:val="24"/>
          <w:szCs w:val="24"/>
        </w:rPr>
        <w:t>each question</w:t>
      </w:r>
      <w:r w:rsidR="0015515D">
        <w:rPr>
          <w:rFonts w:ascii="Times New Roman" w:hAnsi="Times New Roman"/>
          <w:sz w:val="24"/>
          <w:szCs w:val="24"/>
        </w:rPr>
        <w:t xml:space="preserve">.  </w:t>
      </w:r>
    </w:p>
    <w:p w:rsidR="00E742E1" w:rsidRPr="005F4678" w:rsidRDefault="008453B3" w:rsidP="008453B3">
      <w:pPr>
        <w:tabs>
          <w:tab w:val="left" w:pos="2775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</w:p>
    <w:p w:rsidR="00B30472" w:rsidRPr="00E6405F" w:rsidRDefault="00B30472" w:rsidP="004B79B1">
      <w:pPr>
        <w:rPr>
          <w:rFonts w:ascii="Times New Roman" w:hAnsi="Times New Roman"/>
          <w:b/>
          <w:sz w:val="24"/>
          <w:szCs w:val="24"/>
        </w:rPr>
      </w:pPr>
      <w:r w:rsidRPr="00E6405F">
        <w:rPr>
          <w:rFonts w:ascii="Times New Roman" w:hAnsi="Times New Roman"/>
          <w:b/>
          <w:sz w:val="24"/>
          <w:szCs w:val="24"/>
        </w:rPr>
        <w:t xml:space="preserve">Link:  </w:t>
      </w:r>
      <w:hyperlink r:id="rId9" w:history="1">
        <w:r w:rsidR="001906B2" w:rsidRPr="00E6405F">
          <w:rPr>
            <w:rStyle w:val="Hyperlink"/>
            <w:rFonts w:ascii="Times New Roman" w:hAnsi="Times New Roman"/>
            <w:b/>
            <w:sz w:val="24"/>
            <w:szCs w:val="24"/>
          </w:rPr>
          <w:t>https://www.surveyshare.com/s/AYA9TBD</w:t>
        </w:r>
      </w:hyperlink>
      <w:r w:rsidR="001906B2" w:rsidRPr="00E6405F">
        <w:rPr>
          <w:rFonts w:ascii="Times New Roman" w:hAnsi="Times New Roman"/>
          <w:b/>
          <w:sz w:val="24"/>
          <w:szCs w:val="24"/>
        </w:rPr>
        <w:t xml:space="preserve"> </w:t>
      </w:r>
    </w:p>
    <w:p w:rsidR="00B30472" w:rsidRPr="00E6405F" w:rsidRDefault="00B30472" w:rsidP="00E6405F">
      <w:pPr>
        <w:tabs>
          <w:tab w:val="left" w:pos="4125"/>
        </w:tabs>
        <w:rPr>
          <w:rFonts w:ascii="Times New Roman" w:hAnsi="Times New Roman"/>
          <w:b/>
          <w:sz w:val="24"/>
          <w:szCs w:val="24"/>
        </w:rPr>
      </w:pPr>
      <w:r w:rsidRPr="00E6405F">
        <w:rPr>
          <w:rFonts w:ascii="Times New Roman" w:hAnsi="Times New Roman"/>
          <w:b/>
          <w:sz w:val="24"/>
          <w:szCs w:val="24"/>
        </w:rPr>
        <w:t xml:space="preserve">Unique Access Code:  </w:t>
      </w:r>
      <w:r w:rsidR="001906B2" w:rsidRPr="00E6405F">
        <w:rPr>
          <w:rFonts w:ascii="Times New Roman" w:hAnsi="Times New Roman"/>
          <w:b/>
          <w:sz w:val="24"/>
          <w:szCs w:val="24"/>
          <w:highlight w:val="yellow"/>
        </w:rPr>
        <w:t>&lt;Access Code&gt;</w:t>
      </w:r>
      <w:r w:rsidR="00E6405F" w:rsidRPr="00E6405F">
        <w:rPr>
          <w:rFonts w:ascii="Times New Roman" w:hAnsi="Times New Roman"/>
          <w:b/>
          <w:sz w:val="24"/>
          <w:szCs w:val="24"/>
        </w:rPr>
        <w:tab/>
      </w:r>
    </w:p>
    <w:p w:rsidR="00B30472" w:rsidRPr="005F4678" w:rsidRDefault="00B30472" w:rsidP="004B79B1">
      <w:pPr>
        <w:rPr>
          <w:rFonts w:ascii="Times New Roman" w:hAnsi="Times New Roman"/>
          <w:sz w:val="24"/>
          <w:szCs w:val="24"/>
        </w:rPr>
      </w:pPr>
    </w:p>
    <w:p w:rsidR="004B79B1" w:rsidRDefault="004B79B1" w:rsidP="004B79B1">
      <w:pPr>
        <w:rPr>
          <w:rFonts w:ascii="Times New Roman" w:hAnsi="Times New Roman"/>
          <w:sz w:val="24"/>
          <w:szCs w:val="24"/>
        </w:rPr>
      </w:pPr>
      <w:r w:rsidRPr="005F4678">
        <w:rPr>
          <w:rFonts w:ascii="Times New Roman" w:hAnsi="Times New Roman"/>
          <w:sz w:val="24"/>
          <w:szCs w:val="24"/>
        </w:rPr>
        <w:t xml:space="preserve">In an effort to devote the time necessary to appropriately review your responses, we ask that you please complete the feedback request by </w:t>
      </w:r>
      <w:r w:rsidR="0022421D" w:rsidRPr="0022421D">
        <w:rPr>
          <w:rFonts w:ascii="Times New Roman" w:hAnsi="Times New Roman"/>
          <w:b/>
          <w:sz w:val="24"/>
          <w:szCs w:val="24"/>
          <w:highlight w:val="yellow"/>
        </w:rPr>
        <w:t>&lt;Return Date&gt;</w:t>
      </w:r>
      <w:r w:rsidR="0022421D">
        <w:rPr>
          <w:rFonts w:ascii="Times New Roman" w:hAnsi="Times New Roman"/>
          <w:b/>
          <w:sz w:val="24"/>
          <w:szCs w:val="24"/>
        </w:rPr>
        <w:t>.</w:t>
      </w:r>
      <w:r w:rsidR="00532D80">
        <w:rPr>
          <w:rFonts w:ascii="Times New Roman" w:hAnsi="Times New Roman"/>
          <w:sz w:val="24"/>
          <w:szCs w:val="24"/>
        </w:rPr>
        <w:t xml:space="preserve">  </w:t>
      </w:r>
    </w:p>
    <w:p w:rsidR="004B79B1" w:rsidRDefault="004B79B1" w:rsidP="004B79B1">
      <w:pPr>
        <w:rPr>
          <w:rFonts w:ascii="Times New Roman" w:hAnsi="Times New Roman"/>
          <w:sz w:val="24"/>
          <w:szCs w:val="24"/>
        </w:rPr>
      </w:pPr>
    </w:p>
    <w:p w:rsidR="00BD7A6E" w:rsidRPr="005F4678" w:rsidRDefault="00BD7A6E" w:rsidP="004B79B1">
      <w:pPr>
        <w:rPr>
          <w:rFonts w:ascii="Times New Roman" w:hAnsi="Times New Roman"/>
          <w:sz w:val="24"/>
          <w:szCs w:val="24"/>
        </w:rPr>
      </w:pPr>
    </w:p>
    <w:p w:rsidR="004B79B1" w:rsidRDefault="00CE5FE4" w:rsidP="004B79B1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Attachment</w:t>
      </w:r>
      <w:r w:rsidR="006B571E">
        <w:rPr>
          <w:rFonts w:ascii="Times New Roman" w:hAnsi="Times New Roman"/>
          <w:sz w:val="24"/>
          <w:szCs w:val="24"/>
        </w:rPr>
        <w:t>:</w:t>
      </w:r>
    </w:p>
    <w:p w:rsidR="006B571E" w:rsidRPr="006B571E" w:rsidRDefault="00BF47CE" w:rsidP="006B571E">
      <w:pPr>
        <w:pStyle w:val="ListParagraph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RSP Stakeholder Feedback Form </w:t>
      </w:r>
      <w:r w:rsidR="00DA06AB">
        <w:rPr>
          <w:rFonts w:ascii="Times New Roman" w:hAnsi="Times New Roman"/>
          <w:sz w:val="24"/>
          <w:szCs w:val="24"/>
        </w:rPr>
        <w:t>–</w:t>
      </w:r>
      <w:r>
        <w:rPr>
          <w:rFonts w:ascii="Times New Roman" w:hAnsi="Times New Roman"/>
          <w:sz w:val="24"/>
          <w:szCs w:val="24"/>
        </w:rPr>
        <w:t xml:space="preserve"> Screenshots</w:t>
      </w:r>
      <w:r w:rsidR="00DA06AB">
        <w:rPr>
          <w:rFonts w:ascii="Times New Roman" w:hAnsi="Times New Roman"/>
          <w:sz w:val="24"/>
          <w:szCs w:val="24"/>
        </w:rPr>
        <w:t>.docx</w:t>
      </w:r>
    </w:p>
    <w:p w:rsidR="0037683F" w:rsidRPr="005F4678" w:rsidRDefault="0037683F">
      <w:pPr>
        <w:rPr>
          <w:rFonts w:ascii="Times New Roman" w:hAnsi="Times New Roman"/>
          <w:sz w:val="24"/>
          <w:szCs w:val="24"/>
        </w:rPr>
      </w:pPr>
    </w:p>
    <w:sectPr w:rsidR="0037683F" w:rsidRPr="005F4678">
      <w:head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677AD" w:rsidRDefault="001677AD" w:rsidP="00CA22D7">
      <w:r>
        <w:separator/>
      </w:r>
    </w:p>
  </w:endnote>
  <w:endnote w:type="continuationSeparator" w:id="0">
    <w:p w:rsidR="001677AD" w:rsidRDefault="001677AD" w:rsidP="00CA22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677AD" w:rsidRDefault="001677AD" w:rsidP="00CA22D7">
      <w:r>
        <w:separator/>
      </w:r>
    </w:p>
  </w:footnote>
  <w:footnote w:type="continuationSeparator" w:id="0">
    <w:p w:rsidR="001677AD" w:rsidRDefault="001677AD" w:rsidP="00CA22D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85177" w:rsidRPr="00085177" w:rsidRDefault="00085177" w:rsidP="0048615F">
    <w:pPr>
      <w:pStyle w:val="Header"/>
      <w:ind w:left="6660"/>
      <w:rPr>
        <w:rFonts w:ascii="Times New Roman" w:hAnsi="Times New Roman"/>
        <w:sz w:val="20"/>
        <w:szCs w:val="20"/>
      </w:rPr>
    </w:pPr>
    <w:r w:rsidRPr="00085177">
      <w:rPr>
        <w:rFonts w:ascii="Times New Roman" w:hAnsi="Times New Roman"/>
        <w:sz w:val="20"/>
        <w:szCs w:val="20"/>
      </w:rPr>
      <w:t>1300 Pennsylvania Avenue NW</w:t>
    </w:r>
  </w:p>
  <w:p w:rsidR="00085177" w:rsidRPr="00085177" w:rsidRDefault="00085177" w:rsidP="0048615F">
    <w:pPr>
      <w:pStyle w:val="Header"/>
      <w:ind w:left="6660"/>
      <w:rPr>
        <w:rFonts w:ascii="Times New Roman" w:hAnsi="Times New Roman"/>
        <w:sz w:val="20"/>
        <w:szCs w:val="20"/>
      </w:rPr>
    </w:pPr>
    <w:r w:rsidRPr="00085177">
      <w:rPr>
        <w:rFonts w:ascii="Times New Roman" w:hAnsi="Times New Roman"/>
        <w:sz w:val="20"/>
        <w:szCs w:val="20"/>
      </w:rPr>
      <w:t>Washington, DC 20229</w:t>
    </w:r>
  </w:p>
  <w:p w:rsidR="00CA22D7" w:rsidRDefault="00CA22D7" w:rsidP="00CA22D7">
    <w:pPr>
      <w:pStyle w:val="Header"/>
      <w:jc w:val="right"/>
    </w:pPr>
    <w:r>
      <w:rPr>
        <w:rFonts w:ascii="Times New Roman" w:hAnsi="Times New Roman"/>
        <w:noProof/>
        <w:sz w:val="24"/>
        <w:szCs w:val="24"/>
      </w:rPr>
      <w:drawing>
        <wp:inline distT="0" distB="0" distL="0" distR="0" wp14:anchorId="351A9EA2" wp14:editId="59448FFB">
          <wp:extent cx="2657475" cy="831880"/>
          <wp:effectExtent l="0" t="0" r="0" b="635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cbp_logo_blue_letter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85451" cy="84063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995C0A"/>
    <w:multiLevelType w:val="hybridMultilevel"/>
    <w:tmpl w:val="8EE200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79B1"/>
    <w:rsid w:val="0001749D"/>
    <w:rsid w:val="00077C14"/>
    <w:rsid w:val="00085177"/>
    <w:rsid w:val="000B3F10"/>
    <w:rsid w:val="000D6FC7"/>
    <w:rsid w:val="001112D3"/>
    <w:rsid w:val="00112257"/>
    <w:rsid w:val="0015515D"/>
    <w:rsid w:val="001677AD"/>
    <w:rsid w:val="00184B80"/>
    <w:rsid w:val="00186217"/>
    <w:rsid w:val="001906B2"/>
    <w:rsid w:val="0022421D"/>
    <w:rsid w:val="00226F19"/>
    <w:rsid w:val="00272117"/>
    <w:rsid w:val="00281B26"/>
    <w:rsid w:val="00322BC0"/>
    <w:rsid w:val="00341FD3"/>
    <w:rsid w:val="0037683F"/>
    <w:rsid w:val="00406D3B"/>
    <w:rsid w:val="00452EDB"/>
    <w:rsid w:val="0046337E"/>
    <w:rsid w:val="0048615F"/>
    <w:rsid w:val="004B79B1"/>
    <w:rsid w:val="00532D80"/>
    <w:rsid w:val="005A31E4"/>
    <w:rsid w:val="005B301C"/>
    <w:rsid w:val="005F4678"/>
    <w:rsid w:val="0069005A"/>
    <w:rsid w:val="006B571E"/>
    <w:rsid w:val="006D3364"/>
    <w:rsid w:val="006D7F6A"/>
    <w:rsid w:val="00716E56"/>
    <w:rsid w:val="00732A94"/>
    <w:rsid w:val="00766DD0"/>
    <w:rsid w:val="007C077B"/>
    <w:rsid w:val="007C5192"/>
    <w:rsid w:val="007D502A"/>
    <w:rsid w:val="00820FD5"/>
    <w:rsid w:val="008453B3"/>
    <w:rsid w:val="00882121"/>
    <w:rsid w:val="00896115"/>
    <w:rsid w:val="00903D76"/>
    <w:rsid w:val="009327CD"/>
    <w:rsid w:val="009B0EE0"/>
    <w:rsid w:val="009D2914"/>
    <w:rsid w:val="00AB0A11"/>
    <w:rsid w:val="00B00220"/>
    <w:rsid w:val="00B30472"/>
    <w:rsid w:val="00B9396D"/>
    <w:rsid w:val="00BD7A6E"/>
    <w:rsid w:val="00BF47CE"/>
    <w:rsid w:val="00C04728"/>
    <w:rsid w:val="00C25492"/>
    <w:rsid w:val="00C91A18"/>
    <w:rsid w:val="00CA22D7"/>
    <w:rsid w:val="00CB2B06"/>
    <w:rsid w:val="00CE5FE4"/>
    <w:rsid w:val="00D0458E"/>
    <w:rsid w:val="00D2592F"/>
    <w:rsid w:val="00D471FE"/>
    <w:rsid w:val="00D73AC9"/>
    <w:rsid w:val="00D927DF"/>
    <w:rsid w:val="00DA06AB"/>
    <w:rsid w:val="00E6405F"/>
    <w:rsid w:val="00E7253A"/>
    <w:rsid w:val="00E742E1"/>
    <w:rsid w:val="00F551BD"/>
    <w:rsid w:val="00F719F0"/>
    <w:rsid w:val="00FC396C"/>
    <w:rsid w:val="00FE0E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B79B1"/>
    <w:pPr>
      <w:spacing w:after="0" w:line="240" w:lineRule="auto"/>
    </w:pPr>
    <w:rPr>
      <w:rFonts w:ascii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A22D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A22D7"/>
    <w:rPr>
      <w:rFonts w:ascii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CA22D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A22D7"/>
    <w:rPr>
      <w:rFonts w:ascii="Calibri" w:hAnsi="Calibri" w:cs="Times New Roman"/>
    </w:rPr>
  </w:style>
  <w:style w:type="table" w:styleId="TableGrid">
    <w:name w:val="Table Grid"/>
    <w:basedOn w:val="TableNormal"/>
    <w:uiPriority w:val="39"/>
    <w:rsid w:val="00CE5F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B571E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1906B2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1906B2"/>
    <w:rPr>
      <w:color w:val="954F72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D291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D2914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B79B1"/>
    <w:pPr>
      <w:spacing w:after="0" w:line="240" w:lineRule="auto"/>
    </w:pPr>
    <w:rPr>
      <w:rFonts w:ascii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A22D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A22D7"/>
    <w:rPr>
      <w:rFonts w:ascii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CA22D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A22D7"/>
    <w:rPr>
      <w:rFonts w:ascii="Calibri" w:hAnsi="Calibri" w:cs="Times New Roman"/>
    </w:rPr>
  </w:style>
  <w:style w:type="table" w:styleId="TableGrid">
    <w:name w:val="Table Grid"/>
    <w:basedOn w:val="TableNormal"/>
    <w:uiPriority w:val="39"/>
    <w:rsid w:val="00CE5F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B571E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1906B2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1906B2"/>
    <w:rPr>
      <w:color w:val="954F72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D291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D291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352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s://www.surveyshare.com/s/AYA9TBD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5E5E80-D591-4F80-969D-5E16848051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313</Words>
  <Characters>1785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U.S. Customs &amp; Border Protection</Company>
  <LinksUpToDate>false</LinksUpToDate>
  <CharactersWithSpaces>2094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LIPARI, ANTHONY R. (CTR)</dc:creator>
  <cp:keywords/>
  <dc:description/>
  <cp:lastModifiedBy>SYSTEM</cp:lastModifiedBy>
  <cp:revision>2</cp:revision>
  <dcterms:created xsi:type="dcterms:W3CDTF">2018-03-08T19:04:00Z</dcterms:created>
  <dcterms:modified xsi:type="dcterms:W3CDTF">2018-03-08T19:04:00Z</dcterms:modified>
</cp:coreProperties>
</file>