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323A26" w14:textId="77777777" w:rsidR="00C67ECC" w:rsidRDefault="00C67ECC">
      <w:pPr>
        <w:pStyle w:val="DefaultText"/>
        <w:jc w:val="center"/>
        <w:rPr>
          <w:rStyle w:val="InitialStyle"/>
          <w:rFonts w:ascii="Times New Roman" w:hAnsi="Times New Roman"/>
          <w:b/>
        </w:rPr>
      </w:pPr>
      <w:bookmarkStart w:id="0" w:name="_GoBack"/>
      <w:bookmarkEnd w:id="0"/>
      <w:r>
        <w:rPr>
          <w:rStyle w:val="InitialStyle"/>
          <w:rFonts w:ascii="Times New Roman" w:hAnsi="Times New Roman"/>
          <w:b/>
        </w:rPr>
        <w:t>Supporting Statement</w:t>
      </w:r>
    </w:p>
    <w:p w14:paraId="5A323A28" w14:textId="3E9C1BA3" w:rsidR="00C85672" w:rsidRDefault="00C67ECC" w:rsidP="00F43076">
      <w:pPr>
        <w:pStyle w:val="DefaultText"/>
        <w:jc w:val="center"/>
        <w:rPr>
          <w:rStyle w:val="InitialStyle"/>
          <w:rFonts w:ascii="Times New Roman" w:hAnsi="Times New Roman"/>
          <w:b/>
        </w:rPr>
      </w:pPr>
      <w:r>
        <w:rPr>
          <w:rStyle w:val="InitialStyle"/>
          <w:rFonts w:ascii="Times New Roman" w:hAnsi="Times New Roman"/>
          <w:b/>
        </w:rPr>
        <w:t xml:space="preserve">Importation of </w:t>
      </w:r>
      <w:r w:rsidR="00C455C8">
        <w:rPr>
          <w:rStyle w:val="InitialStyle"/>
          <w:rFonts w:ascii="Times New Roman" w:hAnsi="Times New Roman"/>
          <w:b/>
        </w:rPr>
        <w:t xml:space="preserve">Fresh Mangoes from Australia </w:t>
      </w:r>
    </w:p>
    <w:p w14:paraId="3B411A4F" w14:textId="13D85871" w:rsidR="00E87283" w:rsidRDefault="00F43076" w:rsidP="00E87283">
      <w:pPr>
        <w:pStyle w:val="DefaultText"/>
        <w:jc w:val="center"/>
        <w:rPr>
          <w:rStyle w:val="InitialStyle"/>
          <w:rFonts w:ascii="Times New Roman" w:hAnsi="Times New Roman"/>
          <w:b/>
        </w:rPr>
      </w:pPr>
      <w:r>
        <w:rPr>
          <w:rStyle w:val="InitialStyle"/>
          <w:rFonts w:ascii="Times New Roman" w:hAnsi="Times New Roman"/>
          <w:b/>
        </w:rPr>
        <w:t>OMB No. 0579-0391</w:t>
      </w:r>
    </w:p>
    <w:p w14:paraId="7BAACB1D" w14:textId="77777777" w:rsidR="00E203F5" w:rsidRDefault="00E203F5" w:rsidP="00E87283">
      <w:pPr>
        <w:pStyle w:val="DefaultText"/>
        <w:jc w:val="center"/>
        <w:rPr>
          <w:rStyle w:val="InitialStyle"/>
          <w:rFonts w:ascii="Times New Roman" w:hAnsi="Times New Roman"/>
          <w:b/>
        </w:rPr>
      </w:pPr>
    </w:p>
    <w:p w14:paraId="54D55C89" w14:textId="4E126C42" w:rsidR="00E87283" w:rsidRDefault="000F6C85" w:rsidP="00E87283">
      <w:pPr>
        <w:pStyle w:val="DefaultText"/>
        <w:jc w:val="right"/>
        <w:rPr>
          <w:rStyle w:val="InitialStyle"/>
          <w:rFonts w:ascii="Times New Roman" w:hAnsi="Times New Roman"/>
          <w:b/>
        </w:rPr>
      </w:pPr>
      <w:r>
        <w:rPr>
          <w:rStyle w:val="InitialStyle"/>
          <w:rFonts w:ascii="Times New Roman" w:hAnsi="Times New Roman"/>
          <w:b/>
        </w:rPr>
        <w:t>July</w:t>
      </w:r>
      <w:r w:rsidR="00E87283">
        <w:rPr>
          <w:rStyle w:val="InitialStyle"/>
          <w:rFonts w:ascii="Times New Roman" w:hAnsi="Times New Roman"/>
          <w:b/>
        </w:rPr>
        <w:t xml:space="preserve"> 2018</w:t>
      </w:r>
    </w:p>
    <w:p w14:paraId="5A323A2A" w14:textId="77777777" w:rsidR="005D6CF3" w:rsidRDefault="005D6CF3">
      <w:pPr>
        <w:pStyle w:val="DefaultText"/>
        <w:jc w:val="center"/>
        <w:rPr>
          <w:rStyle w:val="InitialStyle"/>
          <w:rFonts w:ascii="Times New Roman" w:hAnsi="Times New Roman"/>
          <w:b/>
        </w:rPr>
      </w:pPr>
    </w:p>
    <w:p w14:paraId="5A323A2B" w14:textId="77777777" w:rsidR="00C67ECC" w:rsidRDefault="00C67ECC">
      <w:pPr>
        <w:pStyle w:val="DefaultText"/>
        <w:rPr>
          <w:rStyle w:val="InitialStyle"/>
          <w:rFonts w:ascii="Times New Roman" w:hAnsi="Times New Roman"/>
        </w:rPr>
      </w:pPr>
      <w:r>
        <w:rPr>
          <w:rStyle w:val="InitialStyle"/>
          <w:rFonts w:ascii="Times New Roman" w:hAnsi="Times New Roman"/>
          <w:b/>
        </w:rPr>
        <w:t>A.  Justification</w:t>
      </w:r>
    </w:p>
    <w:p w14:paraId="5A323A2C" w14:textId="77777777" w:rsidR="00C67ECC" w:rsidRDefault="00C67ECC">
      <w:pPr>
        <w:pStyle w:val="DefaultText"/>
        <w:rPr>
          <w:rStyle w:val="InitialStyle"/>
          <w:rFonts w:ascii="Times New Roman" w:hAnsi="Times New Roman"/>
        </w:rPr>
      </w:pPr>
    </w:p>
    <w:p w14:paraId="5A323A2D" w14:textId="77777777" w:rsidR="00C67ECC" w:rsidRDefault="00C67ECC">
      <w:pPr>
        <w:pStyle w:val="DefaultText"/>
        <w:rPr>
          <w:rStyle w:val="InitialStyle"/>
          <w:rFonts w:ascii="Times New Roman" w:hAnsi="Times New Roman"/>
          <w:b/>
        </w:rPr>
      </w:pPr>
      <w:r>
        <w:rPr>
          <w:rStyle w:val="InitialStyle"/>
          <w:rFonts w:ascii="Times New Roman" w:hAnsi="Times New Roman"/>
          <w:b/>
        </w:rPr>
        <w:t>1.  Explain the circumstances that make the collection of information necessary.  Identify any legal or administrative requirements that necessitate the collection.</w:t>
      </w:r>
    </w:p>
    <w:p w14:paraId="5A323A2E" w14:textId="77777777" w:rsidR="00C67ECC" w:rsidRDefault="00C67ECC">
      <w:pPr>
        <w:pStyle w:val="DefaultText"/>
        <w:rPr>
          <w:rStyle w:val="InitialStyle"/>
          <w:rFonts w:ascii="Times New Roman" w:hAnsi="Times New Roman"/>
        </w:rPr>
      </w:pPr>
    </w:p>
    <w:p w14:paraId="5A323A2F" w14:textId="4B9B2636" w:rsidR="00252F1B" w:rsidRDefault="00C67ECC">
      <w:pPr>
        <w:pStyle w:val="DefaultText"/>
        <w:rPr>
          <w:rStyle w:val="InitialStyle"/>
          <w:rFonts w:ascii="Times New Roman" w:hAnsi="Times New Roman"/>
        </w:rPr>
      </w:pPr>
      <w:r>
        <w:rPr>
          <w:rStyle w:val="InitialStyle"/>
          <w:rFonts w:ascii="Times New Roman" w:hAnsi="Times New Roman"/>
        </w:rPr>
        <w:t>The United States Department of Agriculture</w:t>
      </w:r>
      <w:r w:rsidR="00C85672">
        <w:rPr>
          <w:rStyle w:val="InitialStyle"/>
          <w:rFonts w:ascii="Times New Roman" w:hAnsi="Times New Roman"/>
        </w:rPr>
        <w:t>, Animal and Plant Health Inspection Service (APHIS)</w:t>
      </w:r>
      <w:r w:rsidR="00F43076">
        <w:rPr>
          <w:rStyle w:val="InitialStyle"/>
          <w:rFonts w:ascii="Times New Roman" w:hAnsi="Times New Roman"/>
        </w:rPr>
        <w:t>,</w:t>
      </w:r>
      <w:r w:rsidR="00C85672">
        <w:rPr>
          <w:rStyle w:val="InitialStyle"/>
          <w:rFonts w:ascii="Times New Roman" w:hAnsi="Times New Roman"/>
        </w:rPr>
        <w:t xml:space="preserve"> </w:t>
      </w:r>
      <w:r>
        <w:rPr>
          <w:rStyle w:val="InitialStyle"/>
          <w:rFonts w:ascii="Times New Roman" w:hAnsi="Times New Roman"/>
        </w:rPr>
        <w:t xml:space="preserve">is responsible for preventing plant pests and noxious weeds from entering the </w:t>
      </w:r>
    </w:p>
    <w:p w14:paraId="5A323A30" w14:textId="77777777" w:rsidR="00C67ECC" w:rsidRDefault="00C67ECC">
      <w:pPr>
        <w:pStyle w:val="DefaultText"/>
        <w:rPr>
          <w:rStyle w:val="InitialStyle"/>
          <w:rFonts w:ascii="Times New Roman" w:hAnsi="Times New Roman"/>
        </w:rPr>
      </w:pPr>
      <w:r>
        <w:rPr>
          <w:rStyle w:val="InitialStyle"/>
          <w:rFonts w:ascii="Times New Roman" w:hAnsi="Times New Roman"/>
        </w:rPr>
        <w:t>United States, preventing the spread of plant diseases not widely distributed in the United States, and eradicating those imported pests and noxious weeds when eradication is feasible.</w:t>
      </w:r>
    </w:p>
    <w:p w14:paraId="5A323A31" w14:textId="77777777" w:rsidR="00C67ECC" w:rsidRDefault="00C67ECC">
      <w:pPr>
        <w:pStyle w:val="DefaultText"/>
        <w:rPr>
          <w:rStyle w:val="InitialStyle"/>
          <w:sz w:val="20"/>
        </w:rPr>
      </w:pPr>
    </w:p>
    <w:p w14:paraId="5A323A32" w14:textId="77777777" w:rsidR="00C67ECC" w:rsidRDefault="00C67ECC">
      <w:pPr>
        <w:pStyle w:val="DefaultText"/>
        <w:rPr>
          <w:rStyle w:val="InitialStyle"/>
          <w:rFonts w:ascii="Times New Roman" w:hAnsi="Times New Roman"/>
        </w:rPr>
      </w:pPr>
      <w:r>
        <w:rPr>
          <w:rStyle w:val="InitialStyle"/>
          <w:rFonts w:ascii="Times New Roman" w:hAnsi="Times New Roman"/>
        </w:rPr>
        <w:t>Under the Plant Prot</w:t>
      </w:r>
      <w:r w:rsidR="005D6CF3">
        <w:rPr>
          <w:rStyle w:val="InitialStyle"/>
          <w:rFonts w:ascii="Times New Roman" w:hAnsi="Times New Roman"/>
        </w:rPr>
        <w:t xml:space="preserve">ection Act (7 U.S.C. 7701 – </w:t>
      </w:r>
      <w:r w:rsidR="005D6CF3" w:rsidRPr="005D6CF3">
        <w:rPr>
          <w:rStyle w:val="InitialStyle"/>
          <w:rFonts w:ascii="Times New Roman" w:hAnsi="Times New Roman"/>
          <w:u w:val="single"/>
        </w:rPr>
        <w:t>et</w:t>
      </w:r>
      <w:r w:rsidR="005D6CF3">
        <w:rPr>
          <w:rStyle w:val="InitialStyle"/>
          <w:rFonts w:ascii="Times New Roman" w:hAnsi="Times New Roman"/>
        </w:rPr>
        <w:t xml:space="preserve"> </w:t>
      </w:r>
      <w:r w:rsidR="005D6CF3" w:rsidRPr="005D6CF3">
        <w:rPr>
          <w:rStyle w:val="InitialStyle"/>
          <w:rFonts w:ascii="Times New Roman" w:hAnsi="Times New Roman"/>
          <w:u w:val="single"/>
        </w:rPr>
        <w:t>seq</w:t>
      </w:r>
      <w:r>
        <w:rPr>
          <w:rStyle w:val="InitialStyle"/>
          <w:rFonts w:ascii="Times New Roman" w:hAnsi="Times New Roman"/>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14:paraId="5A323A33" w14:textId="77777777" w:rsidR="00C67ECC" w:rsidRDefault="00C67ECC">
      <w:pPr>
        <w:pStyle w:val="DefaultText"/>
        <w:rPr>
          <w:rStyle w:val="InitialStyle"/>
          <w:rFonts w:ascii="Times New Roman" w:hAnsi="Times New Roman"/>
        </w:rPr>
      </w:pPr>
    </w:p>
    <w:p w14:paraId="5A323A34" w14:textId="3FDAFF65" w:rsidR="00C67ECC" w:rsidRDefault="00C67ECC">
      <w:pPr>
        <w:pStyle w:val="DefaultText"/>
        <w:rPr>
          <w:rStyle w:val="InitialStyle"/>
          <w:rFonts w:ascii="Times New Roman" w:hAnsi="Times New Roman"/>
        </w:rPr>
      </w:pPr>
      <w:r>
        <w:rPr>
          <w:rStyle w:val="InitialStyle"/>
          <w:rFonts w:ascii="Times New Roman" w:hAnsi="Times New Roman"/>
        </w:rPr>
        <w:t xml:space="preserve">The regulations in “Subpart – Fruits and Vegetables” (Title 7, Code of Federal </w:t>
      </w:r>
      <w:r w:rsidR="00D64D72">
        <w:rPr>
          <w:rStyle w:val="InitialStyle"/>
          <w:rFonts w:ascii="Times New Roman" w:hAnsi="Times New Roman"/>
        </w:rPr>
        <w:t>Regulations (</w:t>
      </w:r>
      <w:r w:rsidR="00F43076">
        <w:rPr>
          <w:rStyle w:val="InitialStyle"/>
          <w:rFonts w:ascii="Times New Roman" w:hAnsi="Times New Roman"/>
        </w:rPr>
        <w:t>CFR) 319.56</w:t>
      </w:r>
      <w:r>
        <w:rPr>
          <w:rStyle w:val="InitialStyle"/>
          <w:rFonts w:ascii="Times New Roman" w:hAnsi="Times New Roman"/>
        </w:rPr>
        <w:t>, referred to as the regulations), prohibit or restrict the importation of fruits and vegetables into the United States from certain parts of the world to prevent the introduction and dissemination of plant pests that are new to or not widely distributed with</w:t>
      </w:r>
      <w:r w:rsidR="00F43076">
        <w:rPr>
          <w:rStyle w:val="InitialStyle"/>
          <w:rFonts w:ascii="Times New Roman" w:hAnsi="Times New Roman"/>
        </w:rPr>
        <w:t>in</w:t>
      </w:r>
      <w:r>
        <w:rPr>
          <w:rStyle w:val="InitialStyle"/>
          <w:rFonts w:ascii="Times New Roman" w:hAnsi="Times New Roman"/>
        </w:rPr>
        <w:t xml:space="preserve"> the United States.</w:t>
      </w:r>
    </w:p>
    <w:p w14:paraId="5A323A35" w14:textId="77777777" w:rsidR="00516C7E" w:rsidRDefault="00516C7E">
      <w:pPr>
        <w:pStyle w:val="DefaultText"/>
        <w:rPr>
          <w:rStyle w:val="InitialStyle"/>
          <w:rFonts w:ascii="Times New Roman" w:hAnsi="Times New Roman"/>
        </w:rPr>
      </w:pPr>
    </w:p>
    <w:p w14:paraId="5A323A36" w14:textId="24E6D95C" w:rsidR="00540A63" w:rsidRDefault="002778A2" w:rsidP="00540A63">
      <w:pPr>
        <w:pStyle w:val="DefaultText"/>
        <w:rPr>
          <w:rStyle w:val="InitialStyle"/>
          <w:rFonts w:ascii="Times New Roman" w:hAnsi="Times New Roman"/>
        </w:rPr>
      </w:pPr>
      <w:r>
        <w:rPr>
          <w:rStyle w:val="InitialStyle"/>
          <w:rFonts w:ascii="Times New Roman" w:hAnsi="Times New Roman"/>
        </w:rPr>
        <w:t>APHIS</w:t>
      </w:r>
      <w:r w:rsidR="00495277">
        <w:rPr>
          <w:rStyle w:val="InitialStyle"/>
          <w:rFonts w:ascii="Times New Roman" w:hAnsi="Times New Roman"/>
        </w:rPr>
        <w:t xml:space="preserve"> allows </w:t>
      </w:r>
      <w:r w:rsidR="00540A63">
        <w:rPr>
          <w:rStyle w:val="InitialStyle"/>
          <w:rFonts w:ascii="Times New Roman" w:hAnsi="Times New Roman"/>
        </w:rPr>
        <w:t>under certain conditions, the importation into the United States of commercial consignments of fresh mangoes from Australia.  The conditions for the importation of fresh mangoes from Australia include requirements for pest exclusion at the production site, irradiation treatment, and port-of-entry inspect</w:t>
      </w:r>
      <w:r>
        <w:rPr>
          <w:rStyle w:val="InitialStyle"/>
          <w:rFonts w:ascii="Times New Roman" w:hAnsi="Times New Roman"/>
        </w:rPr>
        <w:t>ions.  The mangoes are also</w:t>
      </w:r>
      <w:r w:rsidR="00540A63">
        <w:rPr>
          <w:rStyle w:val="InitialStyle"/>
          <w:rFonts w:ascii="Times New Roman" w:hAnsi="Times New Roman"/>
        </w:rPr>
        <w:t xml:space="preserve"> required to be accompanied by a phytosanitary certificate issued by</w:t>
      </w:r>
      <w:r w:rsidR="00252F1B">
        <w:rPr>
          <w:rStyle w:val="InitialStyle"/>
          <w:rFonts w:ascii="Times New Roman" w:hAnsi="Times New Roman"/>
        </w:rPr>
        <w:t xml:space="preserve"> the National Plant Protection O</w:t>
      </w:r>
      <w:r w:rsidR="00540A63">
        <w:rPr>
          <w:rStyle w:val="InitialStyle"/>
          <w:rFonts w:ascii="Times New Roman" w:hAnsi="Times New Roman"/>
        </w:rPr>
        <w:t>rganization (NPPO) of Australia with an additional declaration</w:t>
      </w:r>
      <w:r>
        <w:rPr>
          <w:rStyle w:val="InitialStyle"/>
          <w:rFonts w:ascii="Times New Roman" w:hAnsi="Times New Roman"/>
        </w:rPr>
        <w:t xml:space="preserve"> confirming that the mangoes have</w:t>
      </w:r>
      <w:r w:rsidR="00540A63">
        <w:rPr>
          <w:rStyle w:val="InitialStyle"/>
          <w:rFonts w:ascii="Times New Roman" w:hAnsi="Times New Roman"/>
        </w:rPr>
        <w:t xml:space="preserve"> been produced </w:t>
      </w:r>
      <w:r>
        <w:rPr>
          <w:rStyle w:val="InitialStyle"/>
          <w:rFonts w:ascii="Times New Roman" w:hAnsi="Times New Roman"/>
        </w:rPr>
        <w:t xml:space="preserve">in accordance with the </w:t>
      </w:r>
      <w:r w:rsidR="00540A63">
        <w:rPr>
          <w:rStyle w:val="InitialStyle"/>
          <w:rFonts w:ascii="Times New Roman" w:hAnsi="Times New Roman"/>
        </w:rPr>
        <w:t>r</w:t>
      </w:r>
      <w:r>
        <w:rPr>
          <w:rStyle w:val="InitialStyle"/>
          <w:rFonts w:ascii="Times New Roman" w:hAnsi="Times New Roman"/>
        </w:rPr>
        <w:t xml:space="preserve">equirements.  This action will </w:t>
      </w:r>
      <w:r w:rsidR="00540A63">
        <w:rPr>
          <w:rStyle w:val="InitialStyle"/>
          <w:rFonts w:ascii="Times New Roman" w:hAnsi="Times New Roman"/>
        </w:rPr>
        <w:t>allow for the importation of fresh mangoes from Australia while continuing to provide protection against the introduction of injurious plant pests into the United States.</w:t>
      </w:r>
    </w:p>
    <w:p w14:paraId="5A323A37" w14:textId="77777777" w:rsidR="00F87C79" w:rsidRDefault="00F87C79">
      <w:pPr>
        <w:pStyle w:val="DefaultText"/>
        <w:rPr>
          <w:rStyle w:val="InitialStyle"/>
          <w:rFonts w:ascii="Times New Roman" w:hAnsi="Times New Roman"/>
        </w:rPr>
      </w:pPr>
    </w:p>
    <w:p w14:paraId="5A323A38" w14:textId="212D6653" w:rsidR="00C67ECC" w:rsidRDefault="00F87C79">
      <w:pPr>
        <w:pStyle w:val="DefaultText"/>
        <w:rPr>
          <w:rStyle w:val="InitialStyle"/>
          <w:rFonts w:ascii="Times New Roman" w:hAnsi="Times New Roman"/>
        </w:rPr>
      </w:pPr>
      <w:r>
        <w:rPr>
          <w:rStyle w:val="InitialStyle"/>
          <w:rFonts w:ascii="Times New Roman" w:hAnsi="Times New Roman"/>
        </w:rPr>
        <w:t>AP</w:t>
      </w:r>
      <w:r w:rsidR="00C67ECC">
        <w:rPr>
          <w:rStyle w:val="InitialStyle"/>
          <w:rFonts w:ascii="Times New Roman" w:hAnsi="Times New Roman"/>
        </w:rPr>
        <w:t xml:space="preserve">HIS is asking </w:t>
      </w:r>
      <w:r w:rsidR="002778A2">
        <w:rPr>
          <w:rStyle w:val="InitialStyle"/>
          <w:rFonts w:ascii="Times New Roman" w:hAnsi="Times New Roman"/>
        </w:rPr>
        <w:t xml:space="preserve">the </w:t>
      </w:r>
      <w:r w:rsidR="00C67ECC">
        <w:rPr>
          <w:rStyle w:val="InitialStyle"/>
          <w:rFonts w:ascii="Times New Roman" w:hAnsi="Times New Roman"/>
        </w:rPr>
        <w:t>Office of Management and Budget (OMB) to approve</w:t>
      </w:r>
      <w:r w:rsidR="00252F1B">
        <w:rPr>
          <w:rStyle w:val="InitialStyle"/>
          <w:rFonts w:ascii="Times New Roman" w:hAnsi="Times New Roman"/>
        </w:rPr>
        <w:t xml:space="preserve">, for 3 </w:t>
      </w:r>
      <w:r w:rsidR="002778A2">
        <w:rPr>
          <w:rStyle w:val="InitialStyle"/>
          <w:rFonts w:ascii="Times New Roman" w:hAnsi="Times New Roman"/>
        </w:rPr>
        <w:t xml:space="preserve">additional </w:t>
      </w:r>
      <w:r w:rsidR="00252F1B">
        <w:rPr>
          <w:rStyle w:val="InitialStyle"/>
          <w:rFonts w:ascii="Times New Roman" w:hAnsi="Times New Roman"/>
        </w:rPr>
        <w:t xml:space="preserve">years, </w:t>
      </w:r>
      <w:r w:rsidR="00C67ECC">
        <w:rPr>
          <w:rStyle w:val="InitialStyle"/>
          <w:rFonts w:ascii="Times New Roman" w:hAnsi="Times New Roman"/>
        </w:rPr>
        <w:t xml:space="preserve">its use of </w:t>
      </w:r>
      <w:r>
        <w:rPr>
          <w:rStyle w:val="InitialStyle"/>
          <w:rFonts w:ascii="Times New Roman" w:hAnsi="Times New Roman"/>
        </w:rPr>
        <w:t>these</w:t>
      </w:r>
      <w:r w:rsidR="00C67ECC">
        <w:rPr>
          <w:rStyle w:val="InitialStyle"/>
          <w:rFonts w:ascii="Times New Roman" w:hAnsi="Times New Roman"/>
        </w:rPr>
        <w:t xml:space="preserve"> informa</w:t>
      </w:r>
      <w:r w:rsidR="00252F1B">
        <w:rPr>
          <w:rStyle w:val="InitialStyle"/>
          <w:rFonts w:ascii="Times New Roman" w:hAnsi="Times New Roman"/>
        </w:rPr>
        <w:t>tion collection activities</w:t>
      </w:r>
      <w:r>
        <w:rPr>
          <w:rStyle w:val="InitialStyle"/>
          <w:rFonts w:ascii="Times New Roman" w:hAnsi="Times New Roman"/>
        </w:rPr>
        <w:t xml:space="preserve"> </w:t>
      </w:r>
      <w:r w:rsidR="00BB1752">
        <w:rPr>
          <w:rStyle w:val="InitialStyle"/>
          <w:rFonts w:ascii="Times New Roman" w:hAnsi="Times New Roman"/>
        </w:rPr>
        <w:t>associated</w:t>
      </w:r>
      <w:r w:rsidR="00C67ECC">
        <w:rPr>
          <w:rStyle w:val="InitialStyle"/>
          <w:rFonts w:ascii="Times New Roman" w:hAnsi="Times New Roman"/>
        </w:rPr>
        <w:t xml:space="preserve"> with its efforts to prevent the spread of plant pests and plant diseases into the United States.  </w:t>
      </w:r>
    </w:p>
    <w:p w14:paraId="5A323A39" w14:textId="77777777" w:rsidR="00C67ECC" w:rsidRDefault="00C67ECC">
      <w:pPr>
        <w:pStyle w:val="DefaultText"/>
        <w:rPr>
          <w:rStyle w:val="InitialStyle"/>
          <w:rFonts w:ascii="Times New Roman" w:hAnsi="Times New Roman"/>
        </w:rPr>
      </w:pPr>
    </w:p>
    <w:p w14:paraId="5A323A3A" w14:textId="77777777" w:rsidR="00252F1B" w:rsidRDefault="00252F1B">
      <w:pPr>
        <w:pStyle w:val="DefaultText"/>
        <w:rPr>
          <w:rStyle w:val="InitialStyle"/>
          <w:rFonts w:ascii="Times New Roman" w:hAnsi="Times New Roman"/>
        </w:rPr>
      </w:pPr>
    </w:p>
    <w:p w14:paraId="5A323A3B" w14:textId="77777777" w:rsidR="00C67ECC" w:rsidRDefault="00C67ECC">
      <w:pPr>
        <w:pStyle w:val="DefaultText"/>
        <w:rPr>
          <w:rStyle w:val="InitialStyle"/>
          <w:rFonts w:ascii="Times New Roman" w:hAnsi="Times New Roman"/>
          <w:b/>
        </w:rPr>
      </w:pPr>
      <w:r>
        <w:rPr>
          <w:rStyle w:val="InitialStyle"/>
          <w:rFonts w:ascii="Times New Roman" w:hAnsi="Times New Roman"/>
          <w:b/>
        </w:rPr>
        <w:t>2.  Indicate how, by whom, and for what purpose the information is used.  Except for a new collection, indicate the actual use the agency has made of the information received from the current collection.</w:t>
      </w:r>
    </w:p>
    <w:p w14:paraId="5A323A3C" w14:textId="77777777" w:rsidR="00C67ECC" w:rsidRDefault="00C67ECC">
      <w:pPr>
        <w:pStyle w:val="DefaultText"/>
        <w:rPr>
          <w:rStyle w:val="InitialStyle"/>
          <w:rFonts w:ascii="Times New Roman" w:hAnsi="Times New Roman"/>
          <w:b/>
        </w:rPr>
      </w:pPr>
    </w:p>
    <w:p w14:paraId="5A323A3D" w14:textId="622158C4" w:rsidR="00252F1B" w:rsidRDefault="002778A2">
      <w:pPr>
        <w:pStyle w:val="DefaultText"/>
        <w:rPr>
          <w:rStyle w:val="InitialStyle"/>
          <w:rFonts w:ascii="Times New Roman" w:hAnsi="Times New Roman"/>
        </w:rPr>
      </w:pPr>
      <w:r>
        <w:rPr>
          <w:rStyle w:val="InitialStyle"/>
          <w:rFonts w:ascii="Times New Roman" w:hAnsi="Times New Roman"/>
        </w:rPr>
        <w:t>APHIS uses the following activities</w:t>
      </w:r>
      <w:r w:rsidR="00252F1B" w:rsidRPr="00252F1B">
        <w:rPr>
          <w:rStyle w:val="InitialStyle"/>
          <w:rFonts w:ascii="Times New Roman" w:hAnsi="Times New Roman"/>
        </w:rPr>
        <w:t xml:space="preserve"> to allow</w:t>
      </w:r>
      <w:r w:rsidR="00E87283" w:rsidRPr="00E87283">
        <w:rPr>
          <w:rStyle w:val="InitialStyle"/>
          <w:rFonts w:ascii="Times New Roman" w:hAnsi="Times New Roman"/>
        </w:rPr>
        <w:t xml:space="preserve"> </w:t>
      </w:r>
      <w:r w:rsidR="00E87283">
        <w:rPr>
          <w:rStyle w:val="InitialStyle"/>
          <w:rFonts w:ascii="Times New Roman" w:hAnsi="Times New Roman"/>
        </w:rPr>
        <w:t>for the importation of fresh mangoes from Australia while continuing to provide protection against the introduction of injurious plant pests into the United States.</w:t>
      </w:r>
    </w:p>
    <w:p w14:paraId="26E931C5" w14:textId="270A22A4" w:rsidR="00E87283" w:rsidRDefault="00B23C46">
      <w:pPr>
        <w:pStyle w:val="DefaultText"/>
        <w:rPr>
          <w:rStyle w:val="InitialStyle"/>
          <w:rFonts w:ascii="Times New Roman" w:hAnsi="Times New Roman"/>
          <w:b/>
          <w:u w:val="single"/>
        </w:rPr>
      </w:pPr>
      <w:r w:rsidRPr="00B23C46">
        <w:rPr>
          <w:rStyle w:val="InitialStyle"/>
          <w:rFonts w:ascii="Times New Roman" w:hAnsi="Times New Roman"/>
          <w:b/>
          <w:u w:val="single"/>
        </w:rPr>
        <w:lastRenderedPageBreak/>
        <w:t>Phytosanitary Certificate (foreign) w/Declaration</w:t>
      </w:r>
      <w:r w:rsidR="002B53BE">
        <w:rPr>
          <w:rStyle w:val="InitialStyle"/>
          <w:rFonts w:ascii="Times New Roman" w:hAnsi="Times New Roman"/>
          <w:b/>
          <w:u w:val="single"/>
        </w:rPr>
        <w:t xml:space="preserve"> (business</w:t>
      </w:r>
      <w:r w:rsidR="00E87283">
        <w:rPr>
          <w:rStyle w:val="InitialStyle"/>
          <w:rFonts w:ascii="Times New Roman" w:hAnsi="Times New Roman"/>
          <w:b/>
          <w:u w:val="single"/>
        </w:rPr>
        <w:t xml:space="preserve"> and </w:t>
      </w:r>
      <w:r w:rsidR="002B53BE">
        <w:rPr>
          <w:rStyle w:val="InitialStyle"/>
          <w:rFonts w:ascii="Times New Roman" w:hAnsi="Times New Roman"/>
          <w:b/>
          <w:u w:val="single"/>
        </w:rPr>
        <w:t>foreign government)</w:t>
      </w:r>
      <w:r w:rsidR="007C6F99">
        <w:rPr>
          <w:rStyle w:val="InitialStyle"/>
          <w:rFonts w:ascii="Times New Roman" w:hAnsi="Times New Roman"/>
          <w:b/>
          <w:u w:val="single"/>
        </w:rPr>
        <w:t xml:space="preserve"> - </w:t>
      </w:r>
    </w:p>
    <w:p w14:paraId="5670ECD3" w14:textId="1864F899" w:rsidR="00E87283" w:rsidRDefault="00E87283">
      <w:pPr>
        <w:pStyle w:val="DefaultText"/>
        <w:rPr>
          <w:rStyle w:val="InitialStyle"/>
          <w:rFonts w:ascii="Times New Roman" w:hAnsi="Times New Roman"/>
          <w:b/>
          <w:u w:val="single"/>
        </w:rPr>
      </w:pPr>
      <w:r>
        <w:rPr>
          <w:rStyle w:val="InitialStyle"/>
          <w:rFonts w:ascii="Times New Roman" w:hAnsi="Times New Roman"/>
          <w:b/>
          <w:u w:val="single"/>
        </w:rPr>
        <w:t>7</w:t>
      </w:r>
      <w:r w:rsidR="007C6F99">
        <w:rPr>
          <w:rStyle w:val="InitialStyle"/>
          <w:rFonts w:ascii="Times New Roman" w:hAnsi="Times New Roman"/>
          <w:b/>
          <w:u w:val="single"/>
        </w:rPr>
        <w:t xml:space="preserve"> CFR 319.56-60</w:t>
      </w:r>
      <w:r>
        <w:rPr>
          <w:rStyle w:val="InitialStyle"/>
          <w:rFonts w:ascii="Times New Roman" w:hAnsi="Times New Roman"/>
          <w:b/>
          <w:u w:val="single"/>
        </w:rPr>
        <w:t xml:space="preserve">(e)(1) </w:t>
      </w:r>
    </w:p>
    <w:p w14:paraId="5A323A3F" w14:textId="453A3C5C" w:rsidR="00B23C46" w:rsidRPr="00303DD8" w:rsidRDefault="00303DD8">
      <w:pPr>
        <w:pStyle w:val="DefaultText"/>
        <w:rPr>
          <w:rStyle w:val="InitialStyle"/>
          <w:rFonts w:ascii="Times New Roman" w:hAnsi="Times New Roman"/>
        </w:rPr>
      </w:pPr>
      <w:r>
        <w:rPr>
          <w:rStyle w:val="InitialStyle"/>
          <w:rFonts w:ascii="Times New Roman" w:hAnsi="Times New Roman"/>
        </w:rPr>
        <w:t xml:space="preserve">Consignments of </w:t>
      </w:r>
      <w:r w:rsidR="00872CAE">
        <w:rPr>
          <w:rStyle w:val="InitialStyle"/>
          <w:rFonts w:ascii="Times New Roman" w:hAnsi="Times New Roman"/>
        </w:rPr>
        <w:t xml:space="preserve">mangoes from Australia </w:t>
      </w:r>
      <w:r>
        <w:rPr>
          <w:rStyle w:val="InitialStyle"/>
          <w:rFonts w:ascii="Times New Roman" w:hAnsi="Times New Roman"/>
        </w:rPr>
        <w:t xml:space="preserve">would be required to be accompanied by a phytosanitary certificate with an additional declaration stating that the </w:t>
      </w:r>
      <w:r w:rsidR="00872CAE">
        <w:rPr>
          <w:rStyle w:val="InitialStyle"/>
          <w:rFonts w:ascii="Times New Roman" w:hAnsi="Times New Roman"/>
        </w:rPr>
        <w:t xml:space="preserve">mangoes </w:t>
      </w:r>
      <w:r>
        <w:rPr>
          <w:rStyle w:val="InitialStyle"/>
          <w:rFonts w:ascii="Times New Roman" w:hAnsi="Times New Roman"/>
        </w:rPr>
        <w:t>were grown in approved pest exclusionary structures and were inspected and found free from quarantine pests of concern to the United States</w:t>
      </w:r>
      <w:r w:rsidR="00872CAE">
        <w:rPr>
          <w:rStyle w:val="InitialStyle"/>
          <w:rFonts w:ascii="Times New Roman" w:hAnsi="Times New Roman"/>
        </w:rPr>
        <w:t xml:space="preserve"> and that the fruit received irradiation treatment</w:t>
      </w:r>
      <w:r>
        <w:rPr>
          <w:rStyle w:val="InitialStyle"/>
          <w:rFonts w:ascii="Times New Roman" w:hAnsi="Times New Roman"/>
        </w:rPr>
        <w:t>.</w:t>
      </w:r>
    </w:p>
    <w:p w14:paraId="5A323A40" w14:textId="77777777" w:rsidR="00F87C79" w:rsidRDefault="00F87C79">
      <w:pPr>
        <w:pStyle w:val="DefaultText"/>
        <w:rPr>
          <w:rStyle w:val="InitialStyle"/>
          <w:rFonts w:ascii="Times New Roman" w:hAnsi="Times New Roman"/>
          <w:b/>
        </w:rPr>
      </w:pPr>
    </w:p>
    <w:p w14:paraId="2A52B1F6" w14:textId="78F5E081" w:rsidR="00E87283" w:rsidRDefault="00EE6F83" w:rsidP="00EE6F83">
      <w:pPr>
        <w:rPr>
          <w:b/>
          <w:sz w:val="24"/>
          <w:szCs w:val="24"/>
          <w:u w:val="single"/>
        </w:rPr>
      </w:pPr>
      <w:r w:rsidRPr="00EE6F83">
        <w:rPr>
          <w:b/>
          <w:sz w:val="24"/>
          <w:szCs w:val="24"/>
          <w:u w:val="single"/>
        </w:rPr>
        <w:t>Inspections</w:t>
      </w:r>
      <w:r>
        <w:rPr>
          <w:b/>
          <w:sz w:val="24"/>
          <w:szCs w:val="24"/>
          <w:u w:val="single"/>
        </w:rPr>
        <w:t xml:space="preserve"> (business</w:t>
      </w:r>
      <w:r w:rsidR="007C6F99">
        <w:rPr>
          <w:b/>
          <w:sz w:val="24"/>
          <w:szCs w:val="24"/>
          <w:u w:val="single"/>
        </w:rPr>
        <w:t xml:space="preserve"> and </w:t>
      </w:r>
      <w:r>
        <w:rPr>
          <w:b/>
          <w:sz w:val="24"/>
          <w:szCs w:val="24"/>
          <w:u w:val="single"/>
        </w:rPr>
        <w:t>foreign government)</w:t>
      </w:r>
      <w:r w:rsidR="00E87283">
        <w:rPr>
          <w:b/>
          <w:sz w:val="24"/>
          <w:szCs w:val="24"/>
          <w:u w:val="single"/>
        </w:rPr>
        <w:t xml:space="preserve"> </w:t>
      </w:r>
      <w:r w:rsidR="007C6F99">
        <w:rPr>
          <w:b/>
          <w:sz w:val="24"/>
          <w:szCs w:val="24"/>
          <w:u w:val="single"/>
        </w:rPr>
        <w:t>-</w:t>
      </w:r>
      <w:r w:rsidR="00E87283">
        <w:rPr>
          <w:b/>
          <w:sz w:val="24"/>
          <w:szCs w:val="24"/>
          <w:u w:val="single"/>
        </w:rPr>
        <w:t xml:space="preserve"> </w:t>
      </w:r>
      <w:r w:rsidR="00E87283" w:rsidRPr="00EE6F83">
        <w:rPr>
          <w:b/>
          <w:sz w:val="24"/>
          <w:szCs w:val="24"/>
          <w:u w:val="single"/>
        </w:rPr>
        <w:t>7</w:t>
      </w:r>
      <w:r w:rsidR="007C6F99">
        <w:rPr>
          <w:b/>
          <w:sz w:val="24"/>
          <w:szCs w:val="24"/>
          <w:u w:val="single"/>
        </w:rPr>
        <w:t xml:space="preserve"> </w:t>
      </w:r>
      <w:r w:rsidR="00E87283" w:rsidRPr="00EE6F83">
        <w:rPr>
          <w:b/>
          <w:sz w:val="24"/>
          <w:szCs w:val="24"/>
          <w:u w:val="single"/>
        </w:rPr>
        <w:t>CFR 319.56-60</w:t>
      </w:r>
      <w:r w:rsidR="00B20E72">
        <w:rPr>
          <w:b/>
          <w:sz w:val="24"/>
          <w:szCs w:val="24"/>
          <w:u w:val="single"/>
        </w:rPr>
        <w:t>(</w:t>
      </w:r>
      <w:r w:rsidR="00E87283" w:rsidRPr="00EE6F83">
        <w:rPr>
          <w:b/>
          <w:sz w:val="24"/>
          <w:szCs w:val="24"/>
          <w:u w:val="single"/>
        </w:rPr>
        <w:t xml:space="preserve">d) </w:t>
      </w:r>
    </w:p>
    <w:p w14:paraId="315BAC24" w14:textId="2698E507" w:rsidR="00EE6F83" w:rsidRDefault="00EE6F83" w:rsidP="00EE6F83">
      <w:pPr>
        <w:rPr>
          <w:i/>
          <w:iCs/>
          <w:sz w:val="24"/>
          <w:szCs w:val="24"/>
        </w:rPr>
      </w:pPr>
      <w:r w:rsidRPr="00EE6F83">
        <w:rPr>
          <w:sz w:val="24"/>
          <w:szCs w:val="24"/>
        </w:rPr>
        <w:t xml:space="preserve">Prior to export from Australia, the mangoes must be inspected by the national plant protection organization (NPPO) of Australia and found free of </w:t>
      </w:r>
      <w:r w:rsidRPr="00EE6F83">
        <w:rPr>
          <w:i/>
          <w:iCs/>
          <w:sz w:val="24"/>
          <w:szCs w:val="24"/>
        </w:rPr>
        <w:t>Cytosphaera mangiferae,</w:t>
      </w:r>
      <w:r w:rsidRPr="00EE6F83">
        <w:rPr>
          <w:sz w:val="24"/>
          <w:szCs w:val="24"/>
        </w:rPr>
        <w:t xml:space="preserve"> </w:t>
      </w:r>
      <w:r w:rsidRPr="00EE6F83">
        <w:rPr>
          <w:i/>
          <w:iCs/>
          <w:sz w:val="24"/>
          <w:szCs w:val="24"/>
        </w:rPr>
        <w:t>Lasiodiplodia pseudotheobromae,</w:t>
      </w:r>
      <w:r w:rsidRPr="00EE6F83">
        <w:rPr>
          <w:sz w:val="24"/>
          <w:szCs w:val="24"/>
        </w:rPr>
        <w:t xml:space="preserve"> </w:t>
      </w:r>
      <w:r w:rsidRPr="00EE6F83">
        <w:rPr>
          <w:i/>
          <w:iCs/>
          <w:sz w:val="24"/>
          <w:szCs w:val="24"/>
        </w:rPr>
        <w:t>Neofusicoccum mangiferae,</w:t>
      </w:r>
      <w:r w:rsidRPr="00EE6F83">
        <w:rPr>
          <w:sz w:val="24"/>
          <w:szCs w:val="24"/>
        </w:rPr>
        <w:t xml:space="preserve"> </w:t>
      </w:r>
      <w:r w:rsidRPr="00EE6F83">
        <w:rPr>
          <w:i/>
          <w:iCs/>
          <w:sz w:val="24"/>
          <w:szCs w:val="24"/>
        </w:rPr>
        <w:t>Neoscytalidium novaehollandiae,</w:t>
      </w:r>
      <w:r w:rsidRPr="00EE6F83">
        <w:rPr>
          <w:sz w:val="24"/>
          <w:szCs w:val="24"/>
        </w:rPr>
        <w:t xml:space="preserve"> </w:t>
      </w:r>
      <w:r w:rsidRPr="00EE6F83">
        <w:rPr>
          <w:i/>
          <w:iCs/>
          <w:sz w:val="24"/>
          <w:szCs w:val="24"/>
        </w:rPr>
        <w:t>Pseudofusicoccum adansoniae,</w:t>
      </w:r>
      <w:r w:rsidRPr="00EE6F83">
        <w:rPr>
          <w:sz w:val="24"/>
          <w:szCs w:val="24"/>
        </w:rPr>
        <w:t xml:space="preserve"> </w:t>
      </w:r>
      <w:r w:rsidRPr="00EE6F83">
        <w:rPr>
          <w:i/>
          <w:iCs/>
          <w:sz w:val="24"/>
          <w:szCs w:val="24"/>
        </w:rPr>
        <w:t>Phomopsis mangiferae,</w:t>
      </w:r>
      <w:r w:rsidRPr="00EE6F83">
        <w:rPr>
          <w:sz w:val="24"/>
          <w:szCs w:val="24"/>
        </w:rPr>
        <w:t xml:space="preserve"> and </w:t>
      </w:r>
      <w:r w:rsidRPr="00EE6F83">
        <w:rPr>
          <w:i/>
          <w:iCs/>
          <w:sz w:val="24"/>
          <w:szCs w:val="24"/>
        </w:rPr>
        <w:t>Xanthomomas campestris</w:t>
      </w:r>
      <w:r w:rsidRPr="00EE6F83">
        <w:rPr>
          <w:sz w:val="24"/>
          <w:szCs w:val="24"/>
        </w:rPr>
        <w:t xml:space="preserve"> pv. </w:t>
      </w:r>
      <w:r w:rsidRPr="00EE6F83">
        <w:rPr>
          <w:i/>
          <w:iCs/>
          <w:sz w:val="24"/>
          <w:szCs w:val="24"/>
        </w:rPr>
        <w:t>mangiferaeindicae.</w:t>
      </w:r>
      <w:r w:rsidR="00B20E72">
        <w:rPr>
          <w:i/>
          <w:iCs/>
          <w:sz w:val="24"/>
          <w:szCs w:val="24"/>
        </w:rPr>
        <w:t xml:space="preserve"> </w:t>
      </w:r>
      <w:r w:rsidR="00B20E72">
        <w:rPr>
          <w:sz w:val="24"/>
          <w:szCs w:val="24"/>
        </w:rPr>
        <w:t>In addition, mangos must originate from an orchard that was inspected prior to the beginning of the harvest.</w:t>
      </w:r>
    </w:p>
    <w:p w14:paraId="3AF81218" w14:textId="77777777" w:rsidR="005545D6" w:rsidRDefault="005545D6" w:rsidP="00EE6F83">
      <w:pPr>
        <w:rPr>
          <w:i/>
          <w:iCs/>
          <w:sz w:val="24"/>
          <w:szCs w:val="24"/>
        </w:rPr>
      </w:pPr>
    </w:p>
    <w:p w14:paraId="668C6459" w14:textId="0CCC11A1" w:rsidR="00B20E72" w:rsidRDefault="00B20E72" w:rsidP="00B20E72">
      <w:pPr>
        <w:rPr>
          <w:b/>
          <w:sz w:val="24"/>
          <w:szCs w:val="24"/>
          <w:u w:val="single"/>
        </w:rPr>
      </w:pPr>
      <w:r w:rsidRPr="00EE6F83">
        <w:rPr>
          <w:b/>
          <w:sz w:val="24"/>
          <w:szCs w:val="24"/>
          <w:u w:val="single"/>
        </w:rPr>
        <w:t>Inspections</w:t>
      </w:r>
      <w:r>
        <w:rPr>
          <w:b/>
          <w:sz w:val="24"/>
          <w:szCs w:val="24"/>
          <w:u w:val="single"/>
        </w:rPr>
        <w:t xml:space="preserve"> of Site (business and foreign government) - </w:t>
      </w:r>
      <w:r w:rsidRPr="00EE6F83">
        <w:rPr>
          <w:b/>
          <w:sz w:val="24"/>
          <w:szCs w:val="24"/>
          <w:u w:val="single"/>
        </w:rPr>
        <w:t>7</w:t>
      </w:r>
      <w:r>
        <w:rPr>
          <w:b/>
          <w:sz w:val="24"/>
          <w:szCs w:val="24"/>
          <w:u w:val="single"/>
        </w:rPr>
        <w:t xml:space="preserve"> </w:t>
      </w:r>
      <w:r w:rsidRPr="00EE6F83">
        <w:rPr>
          <w:b/>
          <w:sz w:val="24"/>
          <w:szCs w:val="24"/>
          <w:u w:val="single"/>
        </w:rPr>
        <w:t>CFR 319.56-60(</w:t>
      </w:r>
      <w:r>
        <w:rPr>
          <w:b/>
          <w:sz w:val="24"/>
          <w:szCs w:val="24"/>
          <w:u w:val="single"/>
        </w:rPr>
        <w:t>c)(2)</w:t>
      </w:r>
      <w:r w:rsidRPr="00EE6F83">
        <w:rPr>
          <w:b/>
          <w:sz w:val="24"/>
          <w:szCs w:val="24"/>
          <w:u w:val="single"/>
        </w:rPr>
        <w:t xml:space="preserve"> </w:t>
      </w:r>
    </w:p>
    <w:p w14:paraId="32F29CF9" w14:textId="7FD19904" w:rsidR="00B20E72" w:rsidRDefault="00B20E72" w:rsidP="00B20E72">
      <w:pPr>
        <w:rPr>
          <w:i/>
          <w:iCs/>
          <w:sz w:val="24"/>
          <w:szCs w:val="24"/>
        </w:rPr>
      </w:pPr>
      <w:r>
        <w:rPr>
          <w:sz w:val="24"/>
          <w:szCs w:val="24"/>
        </w:rPr>
        <w:t>Mangos must originate from an orchard that was inspected prior to the beginning of the harvest during the growing season and the orchard was found free of</w:t>
      </w:r>
      <w:r w:rsidRPr="00B20E72">
        <w:rPr>
          <w:i/>
          <w:sz w:val="24"/>
          <w:szCs w:val="24"/>
        </w:rPr>
        <w:t xml:space="preserve"> </w:t>
      </w:r>
      <w:r w:rsidRPr="00B20E72">
        <w:rPr>
          <w:i/>
          <w:iCs/>
          <w:sz w:val="24"/>
          <w:szCs w:val="24"/>
        </w:rPr>
        <w:t>C. mangiferae</w:t>
      </w:r>
      <w:r w:rsidRPr="00B20E72">
        <w:rPr>
          <w:i/>
          <w:sz w:val="24"/>
          <w:szCs w:val="24"/>
        </w:rPr>
        <w:t>.</w:t>
      </w:r>
    </w:p>
    <w:p w14:paraId="498D0299" w14:textId="77777777" w:rsidR="00B20E72" w:rsidRDefault="00B20E72" w:rsidP="00EE6F83">
      <w:pPr>
        <w:rPr>
          <w:i/>
          <w:iCs/>
          <w:sz w:val="24"/>
          <w:szCs w:val="24"/>
        </w:rPr>
      </w:pPr>
    </w:p>
    <w:p w14:paraId="40B33026" w14:textId="617E3A10" w:rsidR="005545D6" w:rsidRDefault="005545D6" w:rsidP="005545D6">
      <w:pPr>
        <w:rPr>
          <w:sz w:val="24"/>
          <w:szCs w:val="24"/>
        </w:rPr>
      </w:pPr>
      <w:r w:rsidRPr="00481544">
        <w:rPr>
          <w:b/>
          <w:sz w:val="24"/>
          <w:szCs w:val="24"/>
          <w:u w:val="single"/>
        </w:rPr>
        <w:t xml:space="preserve">Emergency Action Notification </w:t>
      </w:r>
      <w:r w:rsidR="00E87283">
        <w:rPr>
          <w:b/>
          <w:sz w:val="24"/>
          <w:szCs w:val="24"/>
          <w:u w:val="single"/>
        </w:rPr>
        <w:t xml:space="preserve">- </w:t>
      </w:r>
      <w:r w:rsidRPr="00481544">
        <w:rPr>
          <w:b/>
          <w:sz w:val="24"/>
          <w:szCs w:val="24"/>
          <w:u w:val="single"/>
        </w:rPr>
        <w:t>PPQ Form 523</w:t>
      </w:r>
      <w:r>
        <w:rPr>
          <w:b/>
          <w:sz w:val="24"/>
          <w:szCs w:val="24"/>
          <w:u w:val="single"/>
        </w:rPr>
        <w:t xml:space="preserve"> (business)</w:t>
      </w:r>
      <w:r w:rsidR="00285175">
        <w:rPr>
          <w:b/>
          <w:sz w:val="24"/>
          <w:szCs w:val="24"/>
          <w:u w:val="single"/>
        </w:rPr>
        <w:t xml:space="preserve"> - </w:t>
      </w:r>
      <w:r w:rsidR="00285175" w:rsidRPr="00285175">
        <w:rPr>
          <w:b/>
          <w:sz w:val="24"/>
          <w:szCs w:val="24"/>
          <w:u w:val="single"/>
        </w:rPr>
        <w:t>7 CFR 319.56-3</w:t>
      </w:r>
      <w:r w:rsidR="00285175">
        <w:rPr>
          <w:b/>
          <w:sz w:val="24"/>
          <w:szCs w:val="24"/>
          <w:u w:val="single"/>
        </w:rPr>
        <w:t>(</w:t>
      </w:r>
      <w:r w:rsidR="00285175" w:rsidRPr="00285175">
        <w:rPr>
          <w:b/>
          <w:sz w:val="24"/>
          <w:szCs w:val="24"/>
          <w:u w:val="single"/>
        </w:rPr>
        <w:t>d</w:t>
      </w:r>
      <w:r w:rsidR="00285175">
        <w:rPr>
          <w:b/>
          <w:sz w:val="24"/>
          <w:szCs w:val="24"/>
          <w:u w:val="single"/>
        </w:rPr>
        <w:t>)</w:t>
      </w:r>
      <w:r w:rsidR="00285175" w:rsidRPr="00285175">
        <w:rPr>
          <w:b/>
          <w:sz w:val="24"/>
          <w:szCs w:val="24"/>
          <w:u w:val="single"/>
        </w:rPr>
        <w:t>(</w:t>
      </w:r>
      <w:r w:rsidR="00285175">
        <w:rPr>
          <w:b/>
          <w:sz w:val="24"/>
          <w:szCs w:val="24"/>
          <w:u w:val="single"/>
        </w:rPr>
        <w:t>4</w:t>
      </w:r>
      <w:r w:rsidR="00285175" w:rsidRPr="00285175">
        <w:rPr>
          <w:b/>
          <w:sz w:val="24"/>
          <w:szCs w:val="24"/>
          <w:u w:val="single"/>
        </w:rPr>
        <w:t>)</w:t>
      </w:r>
      <w:r w:rsidRPr="00481544">
        <w:rPr>
          <w:sz w:val="24"/>
          <w:szCs w:val="24"/>
        </w:rPr>
        <w:t xml:space="preserve"> </w:t>
      </w:r>
    </w:p>
    <w:p w14:paraId="354AF1FB" w14:textId="24A3BEDB" w:rsidR="005545D6" w:rsidRPr="00481544" w:rsidRDefault="005545D6" w:rsidP="005545D6">
      <w:pPr>
        <w:rPr>
          <w:sz w:val="24"/>
          <w:szCs w:val="24"/>
        </w:rPr>
      </w:pPr>
      <w:r w:rsidRPr="00481544">
        <w:rPr>
          <w:sz w:val="24"/>
          <w:szCs w:val="24"/>
        </w:rPr>
        <w:t xml:space="preserve">If </w:t>
      </w:r>
      <w:r w:rsidR="001923E1">
        <w:rPr>
          <w:sz w:val="24"/>
          <w:szCs w:val="24"/>
        </w:rPr>
        <w:t xml:space="preserve">any pests are </w:t>
      </w:r>
      <w:r w:rsidRPr="00481544">
        <w:rPr>
          <w:sz w:val="24"/>
          <w:szCs w:val="24"/>
        </w:rPr>
        <w:t>found, the entire consignment of fruit will be prohibited from import into the United States</w:t>
      </w:r>
      <w:r w:rsidR="001923E1">
        <w:rPr>
          <w:sz w:val="24"/>
          <w:szCs w:val="24"/>
        </w:rPr>
        <w:t xml:space="preserve">. </w:t>
      </w:r>
      <w:r w:rsidRPr="00481544">
        <w:rPr>
          <w:sz w:val="24"/>
          <w:szCs w:val="24"/>
        </w:rPr>
        <w:t xml:space="preserve"> </w:t>
      </w:r>
      <w:r>
        <w:rPr>
          <w:sz w:val="24"/>
          <w:szCs w:val="24"/>
        </w:rPr>
        <w:t xml:space="preserve">If the pest is intercepted at the port of entry of the United States, an </w:t>
      </w:r>
      <w:r w:rsidRPr="00481544">
        <w:rPr>
          <w:sz w:val="24"/>
          <w:szCs w:val="24"/>
        </w:rPr>
        <w:t xml:space="preserve">Emergency Action Notification </w:t>
      </w:r>
      <w:r>
        <w:rPr>
          <w:sz w:val="24"/>
          <w:szCs w:val="24"/>
        </w:rPr>
        <w:t>(</w:t>
      </w:r>
      <w:r w:rsidRPr="00481544">
        <w:rPr>
          <w:sz w:val="24"/>
          <w:szCs w:val="24"/>
        </w:rPr>
        <w:t>PPQ Form 523</w:t>
      </w:r>
      <w:r>
        <w:rPr>
          <w:sz w:val="24"/>
          <w:szCs w:val="24"/>
        </w:rPr>
        <w:t xml:space="preserve">) will be submitted. </w:t>
      </w:r>
      <w:r w:rsidRPr="00481544">
        <w:rPr>
          <w:sz w:val="24"/>
          <w:szCs w:val="24"/>
        </w:rPr>
        <w:t xml:space="preserve">Inspectors will complete the PPQ form 523 when there is an interception of a pest and will </w:t>
      </w:r>
      <w:r w:rsidR="000F6C85">
        <w:rPr>
          <w:sz w:val="24"/>
          <w:szCs w:val="24"/>
        </w:rPr>
        <w:t>send</w:t>
      </w:r>
      <w:r w:rsidRPr="00481544">
        <w:rPr>
          <w:sz w:val="24"/>
          <w:szCs w:val="24"/>
        </w:rPr>
        <w:t xml:space="preserve"> it to the importer for signature and quarantine action.    </w:t>
      </w:r>
    </w:p>
    <w:p w14:paraId="59DAF9EF" w14:textId="77777777" w:rsidR="005545D6" w:rsidRDefault="005545D6" w:rsidP="00EE6F83">
      <w:pPr>
        <w:rPr>
          <w:sz w:val="24"/>
          <w:szCs w:val="24"/>
        </w:rPr>
      </w:pPr>
    </w:p>
    <w:p w14:paraId="2FC54CA3" w14:textId="4ABE2BB2" w:rsidR="007C6F99" w:rsidRPr="00285175" w:rsidRDefault="007C6F99" w:rsidP="007C6F99">
      <w:pPr>
        <w:rPr>
          <w:b/>
          <w:sz w:val="24"/>
          <w:szCs w:val="24"/>
          <w:u w:val="single"/>
        </w:rPr>
      </w:pPr>
      <w:r w:rsidRPr="00285175">
        <w:rPr>
          <w:b/>
          <w:sz w:val="24"/>
          <w:szCs w:val="24"/>
          <w:u w:val="single"/>
        </w:rPr>
        <w:t xml:space="preserve">Notice of Arrival (PPQ 368 or equivalent) (business) - </w:t>
      </w:r>
      <w:r w:rsidR="00285175" w:rsidRPr="00285175">
        <w:rPr>
          <w:b/>
          <w:sz w:val="24"/>
          <w:szCs w:val="24"/>
          <w:u w:val="single"/>
        </w:rPr>
        <w:t>7 CFR 319.56-3</w:t>
      </w:r>
      <w:r w:rsidR="00285175">
        <w:rPr>
          <w:b/>
          <w:sz w:val="24"/>
          <w:szCs w:val="24"/>
          <w:u w:val="single"/>
        </w:rPr>
        <w:t>(</w:t>
      </w:r>
      <w:r w:rsidR="00285175" w:rsidRPr="00285175">
        <w:rPr>
          <w:b/>
          <w:sz w:val="24"/>
          <w:szCs w:val="24"/>
          <w:u w:val="single"/>
        </w:rPr>
        <w:t>d</w:t>
      </w:r>
      <w:r w:rsidR="00285175">
        <w:rPr>
          <w:b/>
          <w:sz w:val="24"/>
          <w:szCs w:val="24"/>
          <w:u w:val="single"/>
        </w:rPr>
        <w:t>)</w:t>
      </w:r>
      <w:r w:rsidR="00285175" w:rsidRPr="00285175">
        <w:rPr>
          <w:b/>
          <w:sz w:val="24"/>
          <w:szCs w:val="24"/>
          <w:u w:val="single"/>
        </w:rPr>
        <w:t>(1)</w:t>
      </w:r>
    </w:p>
    <w:p w14:paraId="3F19CB4D" w14:textId="722345BC" w:rsidR="007C6F99" w:rsidRPr="00302D04" w:rsidRDefault="007C6F99" w:rsidP="007C6F99">
      <w:pPr>
        <w:rPr>
          <w:sz w:val="24"/>
          <w:szCs w:val="24"/>
        </w:rPr>
      </w:pPr>
      <w:r w:rsidRPr="00302D04">
        <w:rPr>
          <w:sz w:val="24"/>
          <w:szCs w:val="24"/>
        </w:rPr>
        <w:t>The importer must notify PPQ of the impending arrival of the shipment, and the port of entry at which the shipment will arrive. This notification alerts PPQ that a shipment is eminent and allows the scheduling of inspectors to inspect and process the shipment when it arrives.</w:t>
      </w:r>
      <w:r>
        <w:rPr>
          <w:sz w:val="24"/>
          <w:szCs w:val="24"/>
        </w:rPr>
        <w:t xml:space="preserve"> Inspection ensures the shipment is not harboring insect pests. </w:t>
      </w:r>
    </w:p>
    <w:p w14:paraId="06D83711" w14:textId="77777777" w:rsidR="007C6F99" w:rsidRPr="005545D6" w:rsidRDefault="007C6F99" w:rsidP="00EE6F83">
      <w:pPr>
        <w:rPr>
          <w:sz w:val="24"/>
          <w:szCs w:val="24"/>
        </w:rPr>
      </w:pPr>
    </w:p>
    <w:p w14:paraId="5A323A41" w14:textId="77777777" w:rsidR="00B23C46" w:rsidRDefault="00B23C46">
      <w:pPr>
        <w:pStyle w:val="DefaultText"/>
        <w:rPr>
          <w:rStyle w:val="InitialStyle"/>
          <w:rFonts w:ascii="Times New Roman" w:hAnsi="Times New Roman"/>
          <w:b/>
        </w:rPr>
      </w:pPr>
    </w:p>
    <w:p w14:paraId="5A323A42" w14:textId="77777777" w:rsidR="00C67ECC" w:rsidRDefault="00C67ECC">
      <w:pPr>
        <w:pStyle w:val="DefaultText"/>
        <w:rPr>
          <w:rStyle w:val="InitialStyle"/>
          <w:rFonts w:ascii="Times New Roman" w:hAnsi="Times New Roman"/>
        </w:rPr>
      </w:pPr>
      <w:r>
        <w:rPr>
          <w:rStyle w:val="InitialStyle"/>
          <w:rFonts w:ascii="Times New Roman" w:hAnsi="Times New Roman"/>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14:paraId="5A323A43" w14:textId="77777777" w:rsidR="00C67ECC" w:rsidRDefault="00C67ECC">
      <w:pPr>
        <w:pStyle w:val="DefaultText"/>
        <w:rPr>
          <w:rStyle w:val="InitialStyle"/>
          <w:rFonts w:ascii="Times New Roman" w:hAnsi="Times New Roman"/>
        </w:rPr>
      </w:pPr>
    </w:p>
    <w:p w14:paraId="4E053D82" w14:textId="7F7410BB" w:rsidR="00817D00" w:rsidRDefault="00E87283" w:rsidP="00817D00">
      <w:pPr>
        <w:pStyle w:val="DefaultText"/>
        <w:rPr>
          <w:rStyle w:val="InitialStyle"/>
          <w:rFonts w:ascii="Times New Roman" w:hAnsi="Times New Roman"/>
        </w:rPr>
      </w:pPr>
      <w:r w:rsidRPr="00B041BE">
        <w:rPr>
          <w:szCs w:val="24"/>
        </w:rPr>
        <w:t xml:space="preserve">APHIS has no control or influence over when foreign countries will automate their phytosanitary certificate.  However, 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 Agencies (PGAs), such as APHIS  to import and export cargo through a Single Window concept.   </w:t>
      </w:r>
      <w:r w:rsidR="00DA7FBF">
        <w:rPr>
          <w:szCs w:val="24"/>
        </w:rPr>
        <w:t xml:space="preserve">NPPO’s also may enter their documents </w:t>
      </w:r>
      <w:r w:rsidR="00982DB4">
        <w:rPr>
          <w:szCs w:val="24"/>
        </w:rPr>
        <w:t xml:space="preserve">electronically using the APHIS </w:t>
      </w:r>
      <w:r w:rsidR="00982DB4" w:rsidRPr="001B04B1">
        <w:rPr>
          <w:rStyle w:val="InitialStyle"/>
          <w:rFonts w:ascii="Times New Roman" w:hAnsi="Times New Roman"/>
          <w:szCs w:val="24"/>
        </w:rPr>
        <w:t>Agricultural Quarantine Activity System (AQAS) upon receipt at the United States port of entry.</w:t>
      </w:r>
    </w:p>
    <w:p w14:paraId="3A1575AD" w14:textId="722DED23" w:rsidR="00817D00" w:rsidRDefault="00817D00" w:rsidP="00817D00">
      <w:pPr>
        <w:pStyle w:val="DefaultText"/>
        <w:rPr>
          <w:rStyle w:val="InitialStyle"/>
          <w:rFonts w:ascii="Times New Roman" w:hAnsi="Times New Roman"/>
        </w:rPr>
      </w:pPr>
      <w:r>
        <w:rPr>
          <w:rStyle w:val="InitialStyle"/>
          <w:rFonts w:ascii="Times New Roman" w:hAnsi="Times New Roman"/>
        </w:rPr>
        <w:lastRenderedPageBreak/>
        <w:t>PPQ 523 (Emergency Action Notifications) are issued at the port of entry if there is a pest interception</w:t>
      </w:r>
      <w:r w:rsidR="00DA7FBF">
        <w:rPr>
          <w:rStyle w:val="InitialStyle"/>
          <w:rFonts w:ascii="Times New Roman" w:hAnsi="Times New Roman"/>
        </w:rPr>
        <w:t xml:space="preserve"> and </w:t>
      </w:r>
      <w:r w:rsidR="00DA7FBF" w:rsidRPr="00711F3E">
        <w:t>is initiated by Federal officials</w:t>
      </w:r>
      <w:r>
        <w:rPr>
          <w:rStyle w:val="InitialStyle"/>
          <w:rFonts w:ascii="Times New Roman" w:hAnsi="Times New Roman"/>
        </w:rPr>
        <w:t xml:space="preserve">. </w:t>
      </w:r>
    </w:p>
    <w:p w14:paraId="4EE57A53" w14:textId="77777777" w:rsidR="00982DB4" w:rsidRDefault="00982DB4" w:rsidP="00817D00">
      <w:pPr>
        <w:pStyle w:val="DefaultText"/>
        <w:rPr>
          <w:rStyle w:val="InitialStyle"/>
          <w:rFonts w:ascii="Times New Roman" w:hAnsi="Times New Roman"/>
        </w:rPr>
      </w:pPr>
    </w:p>
    <w:p w14:paraId="21D5AEED" w14:textId="1DA48986" w:rsidR="00DA7FBF" w:rsidRPr="001B04B1" w:rsidRDefault="00DA7FBF" w:rsidP="00DA7FBF">
      <w:pPr>
        <w:pStyle w:val="DefaultText"/>
        <w:rPr>
          <w:szCs w:val="24"/>
        </w:rPr>
      </w:pPr>
      <w:r w:rsidRPr="001B04B1">
        <w:rPr>
          <w:szCs w:val="24"/>
        </w:rPr>
        <w:t>The Notice of Arrival (PPQ Form 368) may be completed online by e-Permits account holders at website https://www.aphis.usda.gov/aphis/resources/permits/sa_plants/ct_ppq_epermits. Fillable versions of the forms also may be obtained from the APHIS forms website at https://www.aphis.usda.gov/ aphis/resources/forms/ct_ppq_forms and then faxed or emailed to APHIS. Users also may obtain more information about the forms by visiting the PPQ permit information webpage at https://www.aphis.usda.gov/aphis/ourfocus/planthealth/import-information/permits/plants-and-plant-products-permits/ct_plantproducts.</w:t>
      </w:r>
    </w:p>
    <w:p w14:paraId="2993B00D" w14:textId="77777777" w:rsidR="00DA7FBF" w:rsidRDefault="00DA7FBF">
      <w:pPr>
        <w:pStyle w:val="DefaultText"/>
        <w:rPr>
          <w:rStyle w:val="InitialStyle"/>
          <w:rFonts w:ascii="Times New Roman" w:hAnsi="Times New Roman"/>
        </w:rPr>
      </w:pPr>
    </w:p>
    <w:p w14:paraId="5A323A46" w14:textId="77777777" w:rsidR="00252F1B" w:rsidRDefault="00252F1B">
      <w:pPr>
        <w:pStyle w:val="DefaultText"/>
        <w:rPr>
          <w:rStyle w:val="InitialStyle"/>
          <w:rFonts w:ascii="Times New Roman" w:hAnsi="Times New Roman"/>
        </w:rPr>
      </w:pPr>
    </w:p>
    <w:p w14:paraId="5A323A47" w14:textId="77777777" w:rsidR="00C67ECC" w:rsidRDefault="00C67ECC">
      <w:pPr>
        <w:pStyle w:val="DefaultText"/>
        <w:rPr>
          <w:rStyle w:val="InitialStyle"/>
          <w:rFonts w:ascii="Times New Roman" w:hAnsi="Times New Roman"/>
        </w:rPr>
      </w:pPr>
      <w:r>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r>
        <w:rPr>
          <w:rStyle w:val="InitialStyle"/>
          <w:rFonts w:ascii="Times New Roman" w:hAnsi="Times New Roman"/>
        </w:rPr>
        <w:t xml:space="preserve"> </w:t>
      </w:r>
    </w:p>
    <w:p w14:paraId="5A323A48" w14:textId="77777777" w:rsidR="00C67ECC" w:rsidRDefault="00C67ECC">
      <w:pPr>
        <w:pStyle w:val="DefaultText"/>
        <w:rPr>
          <w:rStyle w:val="InitialStyle"/>
          <w:rFonts w:ascii="Times New Roman" w:hAnsi="Times New Roman"/>
        </w:rPr>
      </w:pPr>
    </w:p>
    <w:p w14:paraId="5A323A49" w14:textId="77777777" w:rsidR="00C67ECC" w:rsidRDefault="00C67ECC">
      <w:pPr>
        <w:pStyle w:val="DefaultText"/>
        <w:rPr>
          <w:rStyle w:val="InitialStyle"/>
          <w:rFonts w:ascii="Times New Roman" w:hAnsi="Times New Roman"/>
        </w:rPr>
      </w:pPr>
      <w:r>
        <w:rPr>
          <w:rStyle w:val="InitialStyle"/>
          <w:rFonts w:ascii="Times New Roman" w:hAnsi="Times New Roman"/>
        </w:rPr>
        <w:t xml:space="preserve">The information APHIS collects is exclusive to its mission of preventing the entry of injurious plant pests, diseases, and noxious weeds and is not available from any other source.  </w:t>
      </w:r>
    </w:p>
    <w:p w14:paraId="7AC53FD7" w14:textId="77777777" w:rsidR="00982DB4" w:rsidRDefault="00982DB4">
      <w:pPr>
        <w:pStyle w:val="DefaultText"/>
        <w:rPr>
          <w:rStyle w:val="InitialStyle"/>
          <w:rFonts w:ascii="Times New Roman" w:hAnsi="Times New Roman"/>
        </w:rPr>
      </w:pPr>
    </w:p>
    <w:p w14:paraId="7C2F0CC5" w14:textId="77777777" w:rsidR="00982DB4" w:rsidRDefault="00982DB4">
      <w:pPr>
        <w:pStyle w:val="DefaultText"/>
        <w:rPr>
          <w:rStyle w:val="InitialStyle"/>
          <w:rFonts w:ascii="Times New Roman" w:hAnsi="Times New Roman"/>
        </w:rPr>
      </w:pPr>
    </w:p>
    <w:p w14:paraId="5A323A4C" w14:textId="77777777" w:rsidR="00C67ECC" w:rsidRDefault="00392C83" w:rsidP="00392C83">
      <w:pPr>
        <w:pStyle w:val="DefaultText"/>
        <w:rPr>
          <w:rStyle w:val="InitialStyle"/>
          <w:rFonts w:ascii="Times New Roman" w:hAnsi="Times New Roman"/>
          <w:b/>
        </w:rPr>
      </w:pPr>
      <w:r w:rsidRPr="00392C83">
        <w:rPr>
          <w:rStyle w:val="InitialStyle"/>
          <w:b/>
        </w:rPr>
        <w:t>5.</w:t>
      </w:r>
      <w:r>
        <w:rPr>
          <w:rStyle w:val="InitialStyle"/>
          <w:rFonts w:ascii="Times New Roman" w:hAnsi="Times New Roman"/>
          <w:b/>
        </w:rPr>
        <w:t xml:space="preserve">  </w:t>
      </w:r>
      <w:r w:rsidR="00C67ECC">
        <w:rPr>
          <w:rStyle w:val="InitialStyle"/>
          <w:rFonts w:ascii="Times New Roman" w:hAnsi="Times New Roman"/>
          <w:b/>
        </w:rPr>
        <w:t>If the collection of information impacts small businesses or other small entities, describe any methods used to minimize burden.</w:t>
      </w:r>
    </w:p>
    <w:p w14:paraId="5A323A4D" w14:textId="77777777" w:rsidR="00392C83" w:rsidRDefault="00392C83" w:rsidP="00392C83">
      <w:pPr>
        <w:pStyle w:val="DefaultText"/>
        <w:rPr>
          <w:rStyle w:val="InitialStyle"/>
          <w:rFonts w:ascii="Times New Roman" w:hAnsi="Times New Roman"/>
          <w:b/>
        </w:rPr>
      </w:pPr>
    </w:p>
    <w:p w14:paraId="5A323A4E" w14:textId="5EC22508" w:rsidR="00C67ECC" w:rsidRDefault="00695054">
      <w:pPr>
        <w:pStyle w:val="DefaultText"/>
        <w:rPr>
          <w:rStyle w:val="InitialStyle"/>
          <w:rFonts w:ascii="Times New Roman" w:hAnsi="Times New Roman"/>
        </w:rPr>
      </w:pPr>
      <w:r>
        <w:rPr>
          <w:rStyle w:val="InitialStyle"/>
          <w:rFonts w:ascii="Times New Roman" w:hAnsi="Times New Roman"/>
        </w:rPr>
        <w:t xml:space="preserve">APHIS estimates that </w:t>
      </w:r>
      <w:r w:rsidR="00817D00">
        <w:rPr>
          <w:rStyle w:val="InitialStyle"/>
          <w:rFonts w:ascii="Times New Roman" w:hAnsi="Times New Roman"/>
        </w:rPr>
        <w:t>90</w:t>
      </w:r>
      <w:r>
        <w:rPr>
          <w:rStyle w:val="InitialStyle"/>
          <w:rFonts w:ascii="Times New Roman" w:hAnsi="Times New Roman"/>
        </w:rPr>
        <w:t xml:space="preserve"> percent of the </w:t>
      </w:r>
      <w:r w:rsidR="00E87283">
        <w:rPr>
          <w:rStyle w:val="InitialStyle"/>
          <w:rFonts w:ascii="Times New Roman" w:hAnsi="Times New Roman"/>
        </w:rPr>
        <w:t xml:space="preserve">business </w:t>
      </w:r>
      <w:r>
        <w:rPr>
          <w:rStyle w:val="InitialStyle"/>
          <w:rFonts w:ascii="Times New Roman" w:hAnsi="Times New Roman"/>
        </w:rPr>
        <w:t>respondents are small entities.</w:t>
      </w:r>
    </w:p>
    <w:p w14:paraId="5A323A4F" w14:textId="77777777" w:rsidR="00392C83" w:rsidRDefault="00392C83">
      <w:pPr>
        <w:pStyle w:val="DefaultText"/>
        <w:rPr>
          <w:rStyle w:val="InitialStyle"/>
          <w:rFonts w:ascii="Times New Roman" w:hAnsi="Times New Roman"/>
        </w:rPr>
      </w:pPr>
    </w:p>
    <w:p w14:paraId="5A323A50" w14:textId="77777777" w:rsidR="00252F1B" w:rsidRDefault="00252F1B">
      <w:pPr>
        <w:pStyle w:val="DefaultText"/>
        <w:rPr>
          <w:rStyle w:val="InitialStyle"/>
          <w:rFonts w:ascii="Times New Roman" w:hAnsi="Times New Roman"/>
        </w:rPr>
      </w:pPr>
    </w:p>
    <w:p w14:paraId="5A323A51" w14:textId="77777777" w:rsidR="00C67ECC" w:rsidRDefault="00C67ECC">
      <w:pPr>
        <w:pStyle w:val="DefaultText"/>
        <w:rPr>
          <w:rStyle w:val="InitialStyle"/>
          <w:rFonts w:ascii="Times New Roman" w:hAnsi="Times New Roman"/>
          <w:b/>
        </w:rPr>
      </w:pPr>
      <w:r>
        <w:rPr>
          <w:rStyle w:val="InitialStyle"/>
          <w:rFonts w:ascii="Times New Roman" w:hAnsi="Times New Roman"/>
          <w:b/>
        </w:rPr>
        <w:t>6.  Describe the consequences to Federal program or policy activities if the collection is not conducted or is conducted less frequently, as well as any technical or legal obstacles to reducing burden.</w:t>
      </w:r>
    </w:p>
    <w:p w14:paraId="5A323A52" w14:textId="77777777" w:rsidR="00574D97" w:rsidRDefault="00574D97">
      <w:pPr>
        <w:pStyle w:val="DefaultText"/>
        <w:rPr>
          <w:rStyle w:val="InitialStyle"/>
          <w:rFonts w:ascii="Times New Roman" w:hAnsi="Times New Roman"/>
        </w:rPr>
      </w:pPr>
    </w:p>
    <w:p w14:paraId="5A323A53" w14:textId="2ADFA125" w:rsidR="00872CAE" w:rsidRPr="00872CAE" w:rsidRDefault="002778A2" w:rsidP="00872CAE">
      <w:pPr>
        <w:rPr>
          <w:sz w:val="24"/>
          <w:szCs w:val="24"/>
        </w:rPr>
      </w:pPr>
      <w:r>
        <w:rPr>
          <w:sz w:val="24"/>
          <w:szCs w:val="24"/>
        </w:rPr>
        <w:t>APHIS is the only F</w:t>
      </w:r>
      <w:r w:rsidR="00872CAE" w:rsidRPr="00872CAE">
        <w:rPr>
          <w:sz w:val="24"/>
          <w:szCs w:val="24"/>
        </w:rPr>
        <w:t>ederal agency responsible for preventing the incursion or interstate spread of plant pests, diseases, and noxious weeds.  The information APHIS is collecting is its only source for the information and is not being collected through other forms or reports.</w:t>
      </w:r>
    </w:p>
    <w:p w14:paraId="5A323A54" w14:textId="77777777" w:rsidR="00872CAE" w:rsidRDefault="00872CAE">
      <w:pPr>
        <w:pStyle w:val="DefaultText"/>
        <w:rPr>
          <w:rStyle w:val="InitialStyle"/>
          <w:rFonts w:ascii="Times New Roman" w:hAnsi="Times New Roman"/>
        </w:rPr>
      </w:pPr>
    </w:p>
    <w:p w14:paraId="5A323A55" w14:textId="77777777" w:rsidR="00574D97" w:rsidRDefault="00574D97">
      <w:pPr>
        <w:pStyle w:val="DefaultText"/>
        <w:rPr>
          <w:rStyle w:val="InitialStyle"/>
          <w:rFonts w:ascii="Times New Roman" w:hAnsi="Times New Roman"/>
        </w:rPr>
      </w:pPr>
    </w:p>
    <w:p w14:paraId="5A323A56" w14:textId="77777777" w:rsidR="00C67ECC" w:rsidRDefault="00C67ECC">
      <w:pPr>
        <w:pStyle w:val="DefaultText"/>
        <w:rPr>
          <w:rStyle w:val="InitialStyle"/>
          <w:rFonts w:ascii="Times New Roman" w:hAnsi="Times New Roman"/>
        </w:rPr>
      </w:pPr>
      <w:r>
        <w:rPr>
          <w:rStyle w:val="InitialStyle"/>
          <w:rFonts w:ascii="Times New Roman" w:hAnsi="Times New Roman"/>
          <w:b/>
        </w:rPr>
        <w:t>7.  Explain any special circumstances that require the collection to be conducted in a manner inconsistent with the general information collection guidelines in 5 CFR 1320.5.</w:t>
      </w:r>
    </w:p>
    <w:p w14:paraId="2F27160D" w14:textId="77777777" w:rsidR="00E87283" w:rsidRPr="00560D0F" w:rsidRDefault="00E87283" w:rsidP="00E203F5">
      <w:pPr>
        <w:pStyle w:val="DefaultText"/>
        <w:numPr>
          <w:ilvl w:val="0"/>
          <w:numId w:val="12"/>
        </w:numPr>
        <w:spacing w:line="360" w:lineRule="auto"/>
        <w:ind w:left="734"/>
        <w:rPr>
          <w:rStyle w:val="InitialStyle"/>
          <w:rFonts w:ascii="Times New Roman" w:hAnsi="Times New Roman"/>
          <w:b/>
          <w:szCs w:val="24"/>
        </w:rPr>
      </w:pPr>
      <w:r w:rsidRPr="00560D0F">
        <w:rPr>
          <w:rStyle w:val="InitialStyle"/>
          <w:rFonts w:ascii="Times New Roman" w:hAnsi="Times New Roman"/>
          <w:b/>
          <w:szCs w:val="24"/>
        </w:rPr>
        <w:t>requiring respondents to report information to the agency more often than quarterly;</w:t>
      </w:r>
    </w:p>
    <w:p w14:paraId="0985C399" w14:textId="77777777" w:rsidR="00E87283" w:rsidRPr="00560D0F" w:rsidRDefault="00E87283" w:rsidP="00E203F5">
      <w:pPr>
        <w:pStyle w:val="DefaultText"/>
        <w:numPr>
          <w:ilvl w:val="0"/>
          <w:numId w:val="12"/>
        </w:numPr>
        <w:spacing w:line="360" w:lineRule="auto"/>
        <w:ind w:left="734"/>
        <w:rPr>
          <w:rStyle w:val="InitialStyle"/>
          <w:rFonts w:ascii="Times New Roman" w:hAnsi="Times New Roman"/>
          <w:b/>
          <w:szCs w:val="24"/>
        </w:rPr>
      </w:pPr>
      <w:r w:rsidRPr="00560D0F">
        <w:rPr>
          <w:rStyle w:val="InitialStyle"/>
          <w:rFonts w:ascii="Times New Roman" w:hAnsi="Times New Roman"/>
          <w:b/>
          <w:szCs w:val="24"/>
        </w:rPr>
        <w:t>requiring respondents to prepare a written response to a collection of information in fewer than 30 days after receipt of it;</w:t>
      </w:r>
    </w:p>
    <w:p w14:paraId="6BAD8B03" w14:textId="77777777" w:rsidR="00E87283" w:rsidRPr="00560D0F" w:rsidRDefault="00E87283" w:rsidP="00E203F5">
      <w:pPr>
        <w:pStyle w:val="DefaultText"/>
        <w:numPr>
          <w:ilvl w:val="0"/>
          <w:numId w:val="12"/>
        </w:numPr>
        <w:spacing w:line="360" w:lineRule="auto"/>
        <w:ind w:left="734"/>
        <w:rPr>
          <w:rStyle w:val="InitialStyle"/>
          <w:rFonts w:ascii="Times New Roman" w:hAnsi="Times New Roman"/>
          <w:b/>
          <w:szCs w:val="24"/>
        </w:rPr>
      </w:pPr>
      <w:r w:rsidRPr="00560D0F">
        <w:rPr>
          <w:rStyle w:val="InitialStyle"/>
          <w:rFonts w:ascii="Times New Roman" w:hAnsi="Times New Roman"/>
          <w:b/>
          <w:szCs w:val="24"/>
        </w:rPr>
        <w:t>requiring respondents to submit more than an original and two copies of any document;</w:t>
      </w:r>
    </w:p>
    <w:p w14:paraId="7BBAE866" w14:textId="77777777" w:rsidR="00E87283" w:rsidRPr="00560D0F" w:rsidRDefault="00E87283" w:rsidP="00E203F5">
      <w:pPr>
        <w:pStyle w:val="DefaultText"/>
        <w:numPr>
          <w:ilvl w:val="0"/>
          <w:numId w:val="12"/>
        </w:numPr>
        <w:spacing w:line="360" w:lineRule="auto"/>
        <w:ind w:left="734"/>
        <w:rPr>
          <w:rStyle w:val="InitialStyle"/>
          <w:rFonts w:ascii="Times New Roman" w:hAnsi="Times New Roman"/>
          <w:b/>
          <w:szCs w:val="24"/>
        </w:rPr>
      </w:pPr>
      <w:r w:rsidRPr="00560D0F">
        <w:rPr>
          <w:rStyle w:val="InitialStyle"/>
          <w:rFonts w:ascii="Times New Roman" w:hAnsi="Times New Roman"/>
          <w:b/>
          <w:szCs w:val="24"/>
        </w:rPr>
        <w:t>requiring respondents to retain records, other than health, medical, government contract, grant-in-aid, or tax records for more than three years;</w:t>
      </w:r>
    </w:p>
    <w:p w14:paraId="4C728A10" w14:textId="77777777" w:rsidR="00E87283" w:rsidRPr="00560D0F" w:rsidRDefault="00E87283" w:rsidP="00E203F5">
      <w:pPr>
        <w:pStyle w:val="DefaultText"/>
        <w:numPr>
          <w:ilvl w:val="0"/>
          <w:numId w:val="12"/>
        </w:numPr>
        <w:spacing w:line="360" w:lineRule="auto"/>
        <w:ind w:left="734"/>
        <w:rPr>
          <w:rStyle w:val="InitialStyle"/>
          <w:rFonts w:ascii="Times New Roman" w:hAnsi="Times New Roman"/>
          <w:b/>
          <w:szCs w:val="24"/>
        </w:rPr>
      </w:pPr>
      <w:r w:rsidRPr="00560D0F">
        <w:rPr>
          <w:rStyle w:val="InitialStyle"/>
          <w:rFonts w:ascii="Times New Roman" w:hAnsi="Times New Roman"/>
          <w:b/>
          <w:szCs w:val="24"/>
        </w:rPr>
        <w:t>in connection with a statistical survey, that is not designed to produce valid and reliable results that can be generalized to the universe of study;</w:t>
      </w:r>
    </w:p>
    <w:p w14:paraId="61276F23" w14:textId="77777777" w:rsidR="00E87283" w:rsidRPr="00560D0F" w:rsidRDefault="00E87283" w:rsidP="00E203F5">
      <w:pPr>
        <w:pStyle w:val="DefaultText"/>
        <w:numPr>
          <w:ilvl w:val="0"/>
          <w:numId w:val="12"/>
        </w:numPr>
        <w:spacing w:line="360" w:lineRule="auto"/>
        <w:ind w:left="734"/>
        <w:rPr>
          <w:rStyle w:val="InitialStyle"/>
          <w:rFonts w:ascii="Times New Roman" w:hAnsi="Times New Roman"/>
          <w:b/>
          <w:szCs w:val="24"/>
        </w:rPr>
      </w:pPr>
      <w:r w:rsidRPr="00560D0F">
        <w:rPr>
          <w:rStyle w:val="InitialStyle"/>
          <w:rFonts w:ascii="Times New Roman" w:hAnsi="Times New Roman"/>
          <w:b/>
          <w:szCs w:val="24"/>
        </w:rPr>
        <w:t>requiring the use of statistical data classification that has not been reviewed and approved by OMB.</w:t>
      </w:r>
    </w:p>
    <w:p w14:paraId="40DF7E10" w14:textId="77777777" w:rsidR="00E87283" w:rsidRPr="00560D0F" w:rsidRDefault="00E87283" w:rsidP="00E203F5">
      <w:pPr>
        <w:pStyle w:val="DefaultText"/>
        <w:numPr>
          <w:ilvl w:val="0"/>
          <w:numId w:val="12"/>
        </w:numPr>
        <w:spacing w:line="360" w:lineRule="auto"/>
        <w:ind w:left="734"/>
        <w:rPr>
          <w:rStyle w:val="InitialStyle"/>
          <w:rFonts w:ascii="Times New Roman" w:hAnsi="Times New Roman"/>
          <w:b/>
          <w:szCs w:val="24"/>
        </w:rPr>
      </w:pPr>
      <w:r w:rsidRPr="00560D0F">
        <w:rPr>
          <w:rStyle w:val="InitialStyle"/>
          <w:rFonts w:ascii="Times New Roman" w:hAnsi="Times New Roman"/>
          <w:b/>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58F3F850" w14:textId="233CA775" w:rsidR="00E87283" w:rsidRPr="00560D0F" w:rsidRDefault="00E87283" w:rsidP="00E203F5">
      <w:pPr>
        <w:pStyle w:val="DefaultText"/>
        <w:numPr>
          <w:ilvl w:val="0"/>
          <w:numId w:val="12"/>
        </w:numPr>
        <w:spacing w:line="360" w:lineRule="auto"/>
        <w:ind w:left="734"/>
        <w:rPr>
          <w:rStyle w:val="InitialStyle"/>
          <w:rFonts w:ascii="Times New Roman" w:hAnsi="Times New Roman"/>
          <w:b/>
          <w:szCs w:val="24"/>
        </w:rPr>
      </w:pPr>
      <w:r>
        <w:rPr>
          <w:rStyle w:val="InitialStyle"/>
          <w:rFonts w:ascii="Times New Roman" w:hAnsi="Times New Roman"/>
          <w:b/>
          <w:szCs w:val="24"/>
        </w:rPr>
        <w:t>r</w:t>
      </w:r>
      <w:r w:rsidRPr="00560D0F">
        <w:rPr>
          <w:rStyle w:val="InitialStyle"/>
          <w:rFonts w:ascii="Times New Roman" w:hAnsi="Times New Roman"/>
          <w:b/>
          <w:szCs w:val="24"/>
        </w:rPr>
        <w:t>equiring respondents to submit proprietary trade secret, or other confidential information unless the agency can demonstrate that it has instituted procedures to protect the information’s confidentiality to the extent permi</w:t>
      </w:r>
      <w:r>
        <w:rPr>
          <w:rStyle w:val="InitialStyle"/>
          <w:rFonts w:ascii="Times New Roman" w:hAnsi="Times New Roman"/>
          <w:b/>
          <w:szCs w:val="24"/>
        </w:rPr>
        <w:t>tted by law.</w:t>
      </w:r>
    </w:p>
    <w:p w14:paraId="5A323A61" w14:textId="77777777" w:rsidR="00695054" w:rsidRDefault="00695054" w:rsidP="00695054">
      <w:pPr>
        <w:pStyle w:val="ListParagraph"/>
        <w:rPr>
          <w:rStyle w:val="InitialStyle"/>
          <w:rFonts w:ascii="Times New Roman" w:hAnsi="Times New Roman"/>
          <w:b/>
        </w:rPr>
      </w:pPr>
    </w:p>
    <w:p w14:paraId="5A323A62" w14:textId="77777777" w:rsidR="00C67ECC" w:rsidRDefault="00C67ECC">
      <w:pPr>
        <w:pStyle w:val="DefaultText"/>
        <w:rPr>
          <w:rStyle w:val="InitialStyle"/>
          <w:rFonts w:ascii="Times New Roman" w:hAnsi="Times New Roman"/>
        </w:rPr>
      </w:pPr>
      <w:r>
        <w:rPr>
          <w:rStyle w:val="InitialStyle"/>
          <w:rFonts w:ascii="Times New Roman" w:hAnsi="Times New Roman"/>
        </w:rPr>
        <w:t>No special circumstances exist that would require this collection to be conducted in a manner inconsistent with the general information collection guidelines in 5 CFR 1320.5.</w:t>
      </w:r>
    </w:p>
    <w:p w14:paraId="3409D089" w14:textId="77777777" w:rsidR="00982DB4" w:rsidRDefault="00982DB4">
      <w:pPr>
        <w:pStyle w:val="DefaultText"/>
        <w:rPr>
          <w:rStyle w:val="InitialStyle"/>
          <w:rFonts w:ascii="Times New Roman" w:hAnsi="Times New Roman"/>
        </w:rPr>
      </w:pPr>
    </w:p>
    <w:p w14:paraId="7791F20E" w14:textId="77777777" w:rsidR="00982DB4" w:rsidRDefault="00982DB4">
      <w:pPr>
        <w:pStyle w:val="DefaultText"/>
        <w:rPr>
          <w:rStyle w:val="InitialStyle"/>
          <w:rFonts w:ascii="Times New Roman" w:hAnsi="Times New Roman"/>
        </w:rPr>
      </w:pPr>
    </w:p>
    <w:p w14:paraId="5A323A65" w14:textId="77777777" w:rsidR="00C67ECC" w:rsidRDefault="00C67ECC">
      <w:pPr>
        <w:pStyle w:val="DefaultText"/>
        <w:rPr>
          <w:rStyle w:val="InitialStyle"/>
          <w:rFonts w:ascii="Times New Roman" w:hAnsi="Times New Roman"/>
          <w:b/>
        </w:rPr>
      </w:pPr>
      <w:r>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14:paraId="5A323A66" w14:textId="77777777" w:rsidR="00C67ECC" w:rsidRDefault="00C67ECC">
      <w:pPr>
        <w:pStyle w:val="DefaultText"/>
        <w:rPr>
          <w:rStyle w:val="InitialStyle"/>
          <w:rFonts w:ascii="Times New Roman" w:hAnsi="Times New Roman"/>
        </w:rPr>
      </w:pPr>
    </w:p>
    <w:p w14:paraId="5A323A67" w14:textId="61994892" w:rsidR="00C67ECC" w:rsidRDefault="00C67ECC">
      <w:pPr>
        <w:pStyle w:val="DefaultText"/>
        <w:rPr>
          <w:rStyle w:val="InitialStyle"/>
          <w:rFonts w:ascii="Times New Roman" w:hAnsi="Times New Roman"/>
        </w:rPr>
      </w:pPr>
      <w:r>
        <w:rPr>
          <w:rStyle w:val="InitialStyle"/>
          <w:rFonts w:ascii="Times New Roman" w:hAnsi="Times New Roman"/>
        </w:rPr>
        <w:t>APHIS held productive consultations with the following individuals concerning the information collection activities associ</w:t>
      </w:r>
      <w:r w:rsidR="002778A2">
        <w:rPr>
          <w:rStyle w:val="InitialStyle"/>
          <w:rFonts w:ascii="Times New Roman" w:hAnsi="Times New Roman"/>
        </w:rPr>
        <w:t>ated with this program</w:t>
      </w:r>
      <w:r>
        <w:rPr>
          <w:rStyle w:val="InitialStyle"/>
          <w:rFonts w:ascii="Times New Roman" w:hAnsi="Times New Roman"/>
        </w:rPr>
        <w:t>:</w:t>
      </w:r>
    </w:p>
    <w:p w14:paraId="5A323A68" w14:textId="77777777" w:rsidR="00C67ECC" w:rsidRDefault="00C67ECC">
      <w:pPr>
        <w:pStyle w:val="DefaultText"/>
        <w:rPr>
          <w:rStyle w:val="InitialStyle"/>
          <w:rFonts w:ascii="Times New Roman" w:hAnsi="Times New Roman"/>
        </w:rPr>
      </w:pPr>
    </w:p>
    <w:p w14:paraId="6ACEC8AD" w14:textId="025D5D5C" w:rsidR="00552F9B" w:rsidRPr="00552F9B" w:rsidRDefault="00EE6F83" w:rsidP="00552F9B">
      <w:pPr>
        <w:pStyle w:val="DefaultText"/>
        <w:rPr>
          <w:rStyle w:val="InitialStyle"/>
          <w:rFonts w:ascii="Times New Roman" w:hAnsi="Times New Roman"/>
        </w:rPr>
      </w:pPr>
      <w:r>
        <w:rPr>
          <w:rStyle w:val="InitialStyle"/>
          <w:rFonts w:ascii="Times New Roman" w:hAnsi="Times New Roman"/>
        </w:rPr>
        <w:t>Susan Finger</w:t>
      </w:r>
      <w:r w:rsidR="00E87283">
        <w:rPr>
          <w:rStyle w:val="InitialStyle"/>
          <w:rFonts w:ascii="Times New Roman" w:hAnsi="Times New Roman"/>
        </w:rPr>
        <w:t xml:space="preserve">, </w:t>
      </w:r>
      <w:r>
        <w:rPr>
          <w:rStyle w:val="InitialStyle"/>
          <w:rFonts w:ascii="Times New Roman" w:hAnsi="Times New Roman"/>
        </w:rPr>
        <w:t>Director</w:t>
      </w:r>
      <w:r w:rsidR="00552F9B" w:rsidRPr="00552F9B">
        <w:rPr>
          <w:rStyle w:val="InitialStyle"/>
          <w:rFonts w:ascii="Times New Roman" w:hAnsi="Times New Roman"/>
        </w:rPr>
        <w:t xml:space="preserve"> </w:t>
      </w:r>
    </w:p>
    <w:p w14:paraId="19F57CED" w14:textId="77777777" w:rsidR="00552F9B" w:rsidRPr="00552F9B" w:rsidRDefault="00552F9B" w:rsidP="00552F9B">
      <w:pPr>
        <w:pStyle w:val="DefaultText"/>
        <w:rPr>
          <w:rStyle w:val="InitialStyle"/>
          <w:rFonts w:ascii="Times New Roman" w:hAnsi="Times New Roman"/>
        </w:rPr>
      </w:pPr>
      <w:r w:rsidRPr="00552F9B">
        <w:rPr>
          <w:rStyle w:val="InitialStyle"/>
          <w:rFonts w:ascii="Times New Roman" w:hAnsi="Times New Roman"/>
        </w:rPr>
        <w:t xml:space="preserve">Horticulture Innovative Australia </w:t>
      </w:r>
    </w:p>
    <w:p w14:paraId="79C64F1C" w14:textId="77777777" w:rsidR="00552F9B" w:rsidRPr="00552F9B" w:rsidRDefault="00552F9B" w:rsidP="00552F9B">
      <w:pPr>
        <w:pStyle w:val="DefaultText"/>
        <w:rPr>
          <w:rStyle w:val="InitialStyle"/>
          <w:rFonts w:ascii="Times New Roman" w:hAnsi="Times New Roman"/>
        </w:rPr>
      </w:pPr>
      <w:r w:rsidRPr="00552F9B">
        <w:t>Level 7, 179 Elizabeth Street</w:t>
      </w:r>
      <w:r w:rsidRPr="00552F9B">
        <w:br/>
        <w:t xml:space="preserve">Sydney NSW 2000 </w:t>
      </w:r>
    </w:p>
    <w:p w14:paraId="47D5DC28" w14:textId="565628AD" w:rsidR="00552F9B" w:rsidRPr="00552F9B" w:rsidRDefault="00552F9B" w:rsidP="00552F9B">
      <w:pPr>
        <w:pStyle w:val="DefaultText"/>
        <w:spacing w:after="240"/>
        <w:rPr>
          <w:rStyle w:val="InitialStyle"/>
          <w:rFonts w:ascii="Times New Roman" w:hAnsi="Times New Roman"/>
        </w:rPr>
      </w:pPr>
      <w:r>
        <w:rPr>
          <w:bCs/>
        </w:rPr>
        <w:t xml:space="preserve">Phone:  </w:t>
      </w:r>
      <w:r w:rsidRPr="00552F9B">
        <w:t xml:space="preserve"> 02 8295 2335</w:t>
      </w:r>
    </w:p>
    <w:p w14:paraId="51032D89" w14:textId="0FC1D573" w:rsidR="00552F9B" w:rsidRDefault="00EE6F83" w:rsidP="00552F9B">
      <w:pPr>
        <w:pStyle w:val="DefaultText"/>
        <w:rPr>
          <w:lang w:val="en"/>
        </w:rPr>
      </w:pPr>
      <w:r>
        <w:rPr>
          <w:lang w:val="en"/>
        </w:rPr>
        <w:t>Carla Sosa</w:t>
      </w:r>
      <w:r w:rsidR="00E87283">
        <w:rPr>
          <w:lang w:val="en"/>
        </w:rPr>
        <w:t xml:space="preserve">, </w:t>
      </w:r>
      <w:r>
        <w:rPr>
          <w:lang w:val="en"/>
        </w:rPr>
        <w:t xml:space="preserve">Industry Relations Manager  </w:t>
      </w:r>
      <w:r w:rsidR="00552F9B">
        <w:rPr>
          <w:lang w:val="en"/>
        </w:rPr>
        <w:br/>
        <w:t>National Mango Board </w:t>
      </w:r>
      <w:r w:rsidR="00552F9B">
        <w:rPr>
          <w:lang w:val="en"/>
        </w:rPr>
        <w:br/>
        <w:t>3101 Maguire Blvd, Suite</w:t>
      </w:r>
      <w:r w:rsidR="00E87283">
        <w:rPr>
          <w:lang w:val="en"/>
        </w:rPr>
        <w:t xml:space="preserve"> 111</w:t>
      </w:r>
      <w:r w:rsidR="00E87283">
        <w:rPr>
          <w:lang w:val="en"/>
        </w:rPr>
        <w:br/>
        <w:t>Orlando, FL 32803</w:t>
      </w:r>
      <w:r w:rsidR="00E87283">
        <w:rPr>
          <w:lang w:val="en"/>
        </w:rPr>
        <w:br/>
        <w:t xml:space="preserve">Phone:  </w:t>
      </w:r>
      <w:r w:rsidR="00552F9B">
        <w:rPr>
          <w:lang w:val="en"/>
        </w:rPr>
        <w:t>407</w:t>
      </w:r>
      <w:r w:rsidR="00E87283">
        <w:rPr>
          <w:lang w:val="en"/>
        </w:rPr>
        <w:t>-</w:t>
      </w:r>
      <w:r w:rsidR="00552F9B">
        <w:rPr>
          <w:lang w:val="en"/>
        </w:rPr>
        <w:t xml:space="preserve"> 629-7300 </w:t>
      </w:r>
    </w:p>
    <w:p w14:paraId="01F6B7B1" w14:textId="4545D265" w:rsidR="00552F9B" w:rsidRDefault="00EE6F83" w:rsidP="00552F9B">
      <w:pPr>
        <w:pStyle w:val="DefaultText"/>
        <w:rPr>
          <w:rStyle w:val="InitialStyle"/>
          <w:rFonts w:ascii="Times New Roman" w:hAnsi="Times New Roman"/>
        </w:rPr>
      </w:pPr>
      <w:r>
        <w:t>csosa@mango.org</w:t>
      </w:r>
      <w:r w:rsidR="00552F9B">
        <w:rPr>
          <w:lang w:val="en"/>
        </w:rPr>
        <w:t xml:space="preserve"> </w:t>
      </w:r>
    </w:p>
    <w:p w14:paraId="70F1A962" w14:textId="77777777" w:rsidR="00552F9B" w:rsidRDefault="00552F9B" w:rsidP="00552F9B">
      <w:pPr>
        <w:rPr>
          <w:rFonts w:ascii="Calibri" w:hAnsi="Calibri"/>
        </w:rPr>
      </w:pPr>
    </w:p>
    <w:p w14:paraId="34FFFE92" w14:textId="77777777" w:rsidR="00982DB4" w:rsidRDefault="00982DB4" w:rsidP="00552F9B">
      <w:pPr>
        <w:pStyle w:val="NoSpacing"/>
        <w:rPr>
          <w:rFonts w:ascii="Times New Roman" w:hAnsi="Times New Roman"/>
          <w:sz w:val="24"/>
          <w:szCs w:val="24"/>
        </w:rPr>
      </w:pPr>
    </w:p>
    <w:p w14:paraId="5BD5E7B3" w14:textId="77777777" w:rsidR="00982DB4" w:rsidRDefault="00982DB4" w:rsidP="00552F9B">
      <w:pPr>
        <w:pStyle w:val="NoSpacing"/>
        <w:rPr>
          <w:rFonts w:ascii="Times New Roman" w:hAnsi="Times New Roman"/>
          <w:sz w:val="24"/>
          <w:szCs w:val="24"/>
        </w:rPr>
      </w:pPr>
    </w:p>
    <w:p w14:paraId="3826B4DD" w14:textId="77777777" w:rsidR="00982DB4" w:rsidRDefault="00982DB4" w:rsidP="00552F9B">
      <w:pPr>
        <w:pStyle w:val="NoSpacing"/>
        <w:rPr>
          <w:rFonts w:ascii="Times New Roman" w:hAnsi="Times New Roman"/>
          <w:sz w:val="24"/>
          <w:szCs w:val="24"/>
        </w:rPr>
      </w:pPr>
    </w:p>
    <w:p w14:paraId="0F241562" w14:textId="40E1DD35" w:rsidR="0085313B" w:rsidRDefault="00E87283" w:rsidP="00552F9B">
      <w:pPr>
        <w:pStyle w:val="NoSpacing"/>
        <w:rPr>
          <w:rFonts w:ascii="Times New Roman" w:hAnsi="Times New Roman"/>
          <w:sz w:val="24"/>
          <w:szCs w:val="24"/>
        </w:rPr>
      </w:pPr>
      <w:r>
        <w:rPr>
          <w:rFonts w:ascii="Times New Roman" w:hAnsi="Times New Roman"/>
          <w:sz w:val="24"/>
          <w:szCs w:val="24"/>
        </w:rPr>
        <w:t xml:space="preserve">Ian Wilkinson, </w:t>
      </w:r>
      <w:r w:rsidR="0085313B">
        <w:rPr>
          <w:rFonts w:ascii="Times New Roman" w:hAnsi="Times New Roman"/>
          <w:sz w:val="24"/>
          <w:szCs w:val="24"/>
        </w:rPr>
        <w:t>Senior Policy Officer</w:t>
      </w:r>
    </w:p>
    <w:p w14:paraId="42463518" w14:textId="77777777" w:rsidR="00552F9B" w:rsidRDefault="00552F9B" w:rsidP="00552F9B">
      <w:pPr>
        <w:pStyle w:val="NoSpacing"/>
        <w:rPr>
          <w:rStyle w:val="InitialStyle"/>
          <w:rFonts w:ascii="Times New Roman" w:hAnsi="Times New Roman"/>
          <w:sz w:val="22"/>
        </w:rPr>
      </w:pPr>
      <w:r>
        <w:rPr>
          <w:rStyle w:val="InitialStyle"/>
          <w:rFonts w:ascii="Times New Roman" w:hAnsi="Times New Roman"/>
        </w:rPr>
        <w:t>Department of Agriculture and Food Western Australia</w:t>
      </w:r>
    </w:p>
    <w:p w14:paraId="1A6FBFA0" w14:textId="6C18D158" w:rsidR="00552F9B" w:rsidRDefault="0085313B" w:rsidP="00552F9B">
      <w:pPr>
        <w:pStyle w:val="NoSpacing"/>
        <w:rPr>
          <w:rStyle w:val="InitialStyle"/>
          <w:rFonts w:ascii="Times New Roman" w:hAnsi="Times New Roman" w:cs="Courier New"/>
        </w:rPr>
      </w:pPr>
      <w:r>
        <w:rPr>
          <w:rStyle w:val="InitialStyle"/>
          <w:rFonts w:ascii="Times New Roman" w:hAnsi="Times New Roman"/>
        </w:rPr>
        <w:t xml:space="preserve">Food, Export and Investment </w:t>
      </w:r>
    </w:p>
    <w:p w14:paraId="4C1711CD" w14:textId="77777777" w:rsidR="00552F9B" w:rsidRDefault="00552F9B" w:rsidP="00552F9B">
      <w:pPr>
        <w:pStyle w:val="NoSpacing"/>
      </w:pPr>
      <w:r>
        <w:rPr>
          <w:rFonts w:ascii="Times New Roman" w:hAnsi="Times New Roman"/>
          <w:sz w:val="24"/>
          <w:szCs w:val="24"/>
        </w:rPr>
        <w:t xml:space="preserve">3 Baron-Hay Court </w:t>
      </w:r>
    </w:p>
    <w:p w14:paraId="2C12B38D" w14:textId="77777777" w:rsidR="00552F9B" w:rsidRDefault="00552F9B" w:rsidP="00552F9B">
      <w:pPr>
        <w:pStyle w:val="NoSpacing"/>
        <w:rPr>
          <w:rFonts w:ascii="Times New Roman" w:hAnsi="Times New Roman"/>
          <w:sz w:val="24"/>
          <w:szCs w:val="24"/>
        </w:rPr>
      </w:pPr>
      <w:r>
        <w:rPr>
          <w:rFonts w:ascii="Times New Roman" w:hAnsi="Times New Roman"/>
          <w:sz w:val="24"/>
          <w:szCs w:val="24"/>
        </w:rPr>
        <w:t>South Perth WA 6151</w:t>
      </w:r>
    </w:p>
    <w:p w14:paraId="647EE609" w14:textId="7780BF97" w:rsidR="00552F9B" w:rsidRDefault="00552F9B" w:rsidP="00552F9B">
      <w:pPr>
        <w:rPr>
          <w:sz w:val="24"/>
          <w:szCs w:val="24"/>
        </w:rPr>
      </w:pPr>
      <w:r>
        <w:rPr>
          <w:sz w:val="24"/>
          <w:szCs w:val="24"/>
        </w:rPr>
        <w:t xml:space="preserve">Phone:  08 9368 3333 </w:t>
      </w:r>
    </w:p>
    <w:p w14:paraId="41244854" w14:textId="77777777" w:rsidR="00552F9B" w:rsidRDefault="00552F9B" w:rsidP="00552F9B">
      <w:pPr>
        <w:rPr>
          <w:sz w:val="24"/>
          <w:szCs w:val="24"/>
        </w:rPr>
      </w:pPr>
    </w:p>
    <w:p w14:paraId="19545005" w14:textId="047E7477" w:rsidR="00E87283" w:rsidRPr="00034A82" w:rsidRDefault="00E87283" w:rsidP="00E87283">
      <w:pPr>
        <w:pStyle w:val="300"/>
        <w:rPr>
          <w:sz w:val="24"/>
          <w:szCs w:val="24"/>
        </w:rPr>
      </w:pPr>
      <w:bookmarkStart w:id="1" w:name="OLE_LINK1"/>
      <w:bookmarkStart w:id="2" w:name="OLE_LINK2"/>
      <w:r w:rsidRPr="00034A82">
        <w:rPr>
          <w:sz w:val="24"/>
          <w:szCs w:val="24"/>
        </w:rPr>
        <w:t xml:space="preserve">On </w:t>
      </w:r>
      <w:r w:rsidR="00982DB4">
        <w:rPr>
          <w:sz w:val="24"/>
          <w:szCs w:val="24"/>
        </w:rPr>
        <w:t>Fri</w:t>
      </w:r>
      <w:r w:rsidRPr="00034A82">
        <w:rPr>
          <w:sz w:val="24"/>
          <w:szCs w:val="24"/>
        </w:rPr>
        <w:t xml:space="preserve">day, </w:t>
      </w:r>
      <w:r w:rsidR="00982DB4">
        <w:rPr>
          <w:sz w:val="24"/>
          <w:szCs w:val="24"/>
        </w:rPr>
        <w:t>May</w:t>
      </w:r>
      <w:r w:rsidRPr="00034A82">
        <w:rPr>
          <w:sz w:val="24"/>
          <w:szCs w:val="24"/>
        </w:rPr>
        <w:t xml:space="preserve"> </w:t>
      </w:r>
      <w:r w:rsidR="00982DB4">
        <w:rPr>
          <w:sz w:val="24"/>
          <w:szCs w:val="24"/>
        </w:rPr>
        <w:t>11</w:t>
      </w:r>
      <w:r w:rsidRPr="00034A82">
        <w:rPr>
          <w:sz w:val="24"/>
          <w:szCs w:val="24"/>
        </w:rPr>
        <w:t>, 20</w:t>
      </w:r>
      <w:r>
        <w:rPr>
          <w:sz w:val="24"/>
          <w:szCs w:val="24"/>
        </w:rPr>
        <w:t>18</w:t>
      </w:r>
      <w:r w:rsidRPr="00034A82">
        <w:rPr>
          <w:sz w:val="24"/>
          <w:szCs w:val="24"/>
        </w:rPr>
        <w:t xml:space="preserve">, page </w:t>
      </w:r>
      <w:r w:rsidR="00982DB4">
        <w:rPr>
          <w:sz w:val="24"/>
          <w:szCs w:val="24"/>
        </w:rPr>
        <w:t>21999</w:t>
      </w:r>
      <w:r w:rsidRPr="00034A82">
        <w:rPr>
          <w:sz w:val="24"/>
          <w:szCs w:val="24"/>
        </w:rPr>
        <w:t xml:space="preserve">, APHIS published in the Federal Register, a 60-day notice seeking public comments on its plans to request a </w:t>
      </w:r>
      <w:r w:rsidRPr="00034A82">
        <w:rPr>
          <w:b/>
          <w:sz w:val="24"/>
          <w:szCs w:val="24"/>
        </w:rPr>
        <w:t xml:space="preserve">3-year renewal </w:t>
      </w:r>
      <w:r w:rsidRPr="00034A82">
        <w:rPr>
          <w:sz w:val="24"/>
          <w:szCs w:val="24"/>
        </w:rPr>
        <w:t xml:space="preserve">of this collection of information.  No comments from the public were received.  </w:t>
      </w:r>
    </w:p>
    <w:bookmarkEnd w:id="1"/>
    <w:bookmarkEnd w:id="2"/>
    <w:p w14:paraId="5A323A7E" w14:textId="77777777" w:rsidR="000C15A4" w:rsidRDefault="000C15A4">
      <w:pPr>
        <w:pStyle w:val="DefaultText"/>
        <w:rPr>
          <w:rStyle w:val="InitialStyle"/>
          <w:rFonts w:ascii="Times New Roman" w:hAnsi="Times New Roman"/>
          <w:b/>
        </w:rPr>
      </w:pPr>
    </w:p>
    <w:p w14:paraId="528E8025" w14:textId="77777777" w:rsidR="00E87283" w:rsidRPr="00695054" w:rsidRDefault="00E87283">
      <w:pPr>
        <w:pStyle w:val="DefaultText"/>
        <w:rPr>
          <w:rStyle w:val="InitialStyle"/>
          <w:rFonts w:ascii="Times New Roman" w:hAnsi="Times New Roman"/>
          <w:b/>
        </w:rPr>
      </w:pPr>
    </w:p>
    <w:p w14:paraId="5A323A7F" w14:textId="77777777" w:rsidR="00C67ECC" w:rsidRDefault="00C67ECC">
      <w:pPr>
        <w:pStyle w:val="DefaultText"/>
        <w:rPr>
          <w:rStyle w:val="InitialStyle"/>
          <w:rFonts w:ascii="Times New Roman" w:hAnsi="Times New Roman"/>
          <w:b/>
        </w:rPr>
      </w:pPr>
      <w:r>
        <w:rPr>
          <w:rStyle w:val="InitialStyle"/>
          <w:rFonts w:ascii="Times New Roman" w:hAnsi="Times New Roman"/>
          <w:b/>
        </w:rPr>
        <w:t>9.   Explain any decisions to provide any payment or gift to respondents, other than remuneration of contractors or grantees.</w:t>
      </w:r>
    </w:p>
    <w:p w14:paraId="5A323A80" w14:textId="77777777" w:rsidR="00C67ECC" w:rsidRDefault="00C67ECC">
      <w:pPr>
        <w:pStyle w:val="DefaultText"/>
        <w:rPr>
          <w:rStyle w:val="InitialStyle"/>
          <w:rFonts w:ascii="Times New Roman" w:hAnsi="Times New Roman"/>
        </w:rPr>
      </w:pPr>
    </w:p>
    <w:p w14:paraId="5A323A81" w14:textId="77777777" w:rsidR="00C67ECC" w:rsidRDefault="00C67ECC">
      <w:pPr>
        <w:pStyle w:val="DefaultText"/>
        <w:rPr>
          <w:rStyle w:val="InitialStyle"/>
          <w:rFonts w:ascii="Times New Roman" w:hAnsi="Times New Roman"/>
        </w:rPr>
      </w:pPr>
      <w:r>
        <w:rPr>
          <w:rStyle w:val="InitialStyle"/>
          <w:rFonts w:ascii="Times New Roman" w:hAnsi="Times New Roman"/>
        </w:rPr>
        <w:t>This information collection activity involves no payments (other than appropriate, program-related payments) or gifts to respondents.</w:t>
      </w:r>
    </w:p>
    <w:p w14:paraId="5A323A82" w14:textId="77777777" w:rsidR="00C67ECC" w:rsidRDefault="00C67ECC">
      <w:pPr>
        <w:pStyle w:val="DefaultText"/>
        <w:rPr>
          <w:rStyle w:val="InitialStyle"/>
          <w:rFonts w:ascii="Times New Roman" w:hAnsi="Times New Roman"/>
        </w:rPr>
      </w:pPr>
    </w:p>
    <w:p w14:paraId="5A323A83" w14:textId="77777777" w:rsidR="00E01DB3" w:rsidRDefault="00E01DB3">
      <w:pPr>
        <w:pStyle w:val="DefaultText"/>
        <w:rPr>
          <w:rStyle w:val="InitialStyle"/>
          <w:rFonts w:ascii="Times New Roman" w:hAnsi="Times New Roman"/>
        </w:rPr>
      </w:pPr>
    </w:p>
    <w:p w14:paraId="5A323A84" w14:textId="77777777" w:rsidR="00C67ECC" w:rsidRDefault="00C67ECC">
      <w:pPr>
        <w:pStyle w:val="DefaultText"/>
        <w:rPr>
          <w:rStyle w:val="InitialStyle"/>
          <w:rFonts w:ascii="Times New Roman" w:hAnsi="Times New Roman"/>
          <w:b/>
        </w:rPr>
      </w:pPr>
      <w:r>
        <w:rPr>
          <w:rStyle w:val="InitialStyle"/>
          <w:rFonts w:ascii="Times New Roman" w:hAnsi="Times New Roman"/>
          <w:b/>
        </w:rPr>
        <w:t>10.  Describe any assurance of confidentiality provided to respondents and the basis for the assurance in statute, regulation, or agency policy.</w:t>
      </w:r>
    </w:p>
    <w:p w14:paraId="5A323A85" w14:textId="77777777" w:rsidR="00C67ECC" w:rsidRDefault="00C67ECC">
      <w:pPr>
        <w:pStyle w:val="DefaultText"/>
        <w:rPr>
          <w:rStyle w:val="InitialStyle"/>
          <w:rFonts w:ascii="Times New Roman" w:hAnsi="Times New Roman"/>
        </w:rPr>
      </w:pPr>
    </w:p>
    <w:p w14:paraId="5A323A86" w14:textId="77777777" w:rsidR="00E01DB3" w:rsidRDefault="00C67ECC">
      <w:pPr>
        <w:pStyle w:val="DefaultText"/>
        <w:rPr>
          <w:rStyle w:val="InitialStyle"/>
          <w:rFonts w:ascii="Times New Roman" w:hAnsi="Times New Roman"/>
        </w:rPr>
      </w:pPr>
      <w:r>
        <w:rPr>
          <w:rStyle w:val="InitialStyle"/>
          <w:rFonts w:ascii="Times New Roman" w:hAnsi="Times New Roman"/>
        </w:rPr>
        <w:t xml:space="preserve">No additional assurance of confidentiality is provided with this information collection.  </w:t>
      </w:r>
      <w:r w:rsidR="00E01DB3">
        <w:rPr>
          <w:rStyle w:val="InitialStyle"/>
          <w:rFonts w:ascii="Times New Roman" w:hAnsi="Times New Roman"/>
        </w:rPr>
        <w:t xml:space="preserve">Any and all information obtained in this collection shall not be disclosed expect in accordance with </w:t>
      </w:r>
    </w:p>
    <w:p w14:paraId="5A323A87" w14:textId="77777777" w:rsidR="00C67ECC" w:rsidRDefault="00E01DB3">
      <w:pPr>
        <w:pStyle w:val="DefaultText"/>
        <w:rPr>
          <w:rStyle w:val="InitialStyle"/>
          <w:rFonts w:ascii="Times New Roman" w:hAnsi="Times New Roman"/>
        </w:rPr>
      </w:pPr>
      <w:r>
        <w:rPr>
          <w:rStyle w:val="InitialStyle"/>
          <w:rFonts w:ascii="Times New Roman" w:hAnsi="Times New Roman"/>
        </w:rPr>
        <w:t>5 U.S.C. 5</w:t>
      </w:r>
      <w:r w:rsidR="00C67ECC">
        <w:rPr>
          <w:rStyle w:val="InitialStyle"/>
          <w:rFonts w:ascii="Times New Roman" w:hAnsi="Times New Roman"/>
        </w:rPr>
        <w:t>52a.</w:t>
      </w:r>
    </w:p>
    <w:p w14:paraId="0246B2C8" w14:textId="77777777" w:rsidR="00982DB4" w:rsidRDefault="00982DB4">
      <w:pPr>
        <w:pStyle w:val="DefaultText"/>
        <w:rPr>
          <w:rStyle w:val="InitialStyle"/>
          <w:rFonts w:ascii="Times New Roman" w:hAnsi="Times New Roman"/>
        </w:rPr>
      </w:pPr>
    </w:p>
    <w:p w14:paraId="6D4542F3" w14:textId="77777777" w:rsidR="00982DB4" w:rsidRDefault="00982DB4">
      <w:pPr>
        <w:pStyle w:val="DefaultText"/>
        <w:rPr>
          <w:rStyle w:val="InitialStyle"/>
          <w:rFonts w:ascii="Times New Roman" w:hAnsi="Times New Roman"/>
        </w:rPr>
      </w:pPr>
    </w:p>
    <w:p w14:paraId="5A323A8A" w14:textId="77777777" w:rsidR="00C67ECC" w:rsidRDefault="00C67ECC">
      <w:pPr>
        <w:pStyle w:val="DefaultText"/>
        <w:rPr>
          <w:rStyle w:val="InitialStyle"/>
          <w:rFonts w:ascii="Times New Roman" w:hAnsi="Times New Roman"/>
          <w:b/>
        </w:rPr>
      </w:pPr>
      <w:r>
        <w:rPr>
          <w:rStyle w:val="InitialStyle"/>
          <w:rFonts w:ascii="Times New Roman" w:hAnsi="Times New Roman"/>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A323A8B" w14:textId="77777777" w:rsidR="00C67ECC" w:rsidRDefault="00C67ECC">
      <w:pPr>
        <w:pStyle w:val="DefaultText"/>
        <w:rPr>
          <w:rStyle w:val="InitialStyle"/>
          <w:rFonts w:ascii="Times New Roman" w:hAnsi="Times New Roman"/>
        </w:rPr>
      </w:pPr>
    </w:p>
    <w:p w14:paraId="5A323A8C" w14:textId="77777777" w:rsidR="00C67ECC" w:rsidRDefault="00C67ECC">
      <w:pPr>
        <w:pStyle w:val="DefaultText"/>
        <w:rPr>
          <w:rStyle w:val="InitialStyle"/>
          <w:rFonts w:ascii="Times New Roman" w:hAnsi="Times New Roman"/>
        </w:rPr>
      </w:pPr>
      <w:r>
        <w:rPr>
          <w:rStyle w:val="InitialStyle"/>
          <w:rFonts w:ascii="Times New Roman" w:hAnsi="Times New Roman"/>
        </w:rPr>
        <w:t>This information collection activity asks no questions of a personal or sensitive nature.</w:t>
      </w:r>
    </w:p>
    <w:p w14:paraId="5A323A8D" w14:textId="77777777" w:rsidR="00C67ECC" w:rsidRDefault="00C67ECC">
      <w:pPr>
        <w:pStyle w:val="DefaultText"/>
        <w:rPr>
          <w:rStyle w:val="InitialStyle"/>
          <w:rFonts w:ascii="Times New Roman" w:hAnsi="Times New Roman"/>
        </w:rPr>
      </w:pPr>
    </w:p>
    <w:p w14:paraId="5A323A8E" w14:textId="77777777" w:rsidR="002564E2" w:rsidRDefault="002564E2">
      <w:pPr>
        <w:pStyle w:val="DefaultText"/>
        <w:rPr>
          <w:rStyle w:val="InitialStyle"/>
          <w:rFonts w:ascii="Times New Roman" w:hAnsi="Times New Roman"/>
        </w:rPr>
      </w:pPr>
    </w:p>
    <w:p w14:paraId="5A323A8F" w14:textId="77777777" w:rsidR="00C67ECC" w:rsidRDefault="00C67ECC">
      <w:pPr>
        <w:pStyle w:val="DefaultText"/>
        <w:rPr>
          <w:rStyle w:val="InitialStyle"/>
          <w:rFonts w:ascii="Times New Roman" w:hAnsi="Times New Roman"/>
        </w:rPr>
      </w:pPr>
      <w:r>
        <w:rPr>
          <w:rStyle w:val="InitialStyle"/>
          <w:rFonts w:ascii="Times New Roman" w:hAnsi="Times New Roman"/>
          <w:b/>
        </w:rPr>
        <w:t xml:space="preserve">12.  Provide estimates of the hour burden of the collection of information.  Indicate the number of respondents, frequency of response, annual hour burden, and an explanation of how the burden was estimated.   </w:t>
      </w:r>
    </w:p>
    <w:p w14:paraId="5A323A90" w14:textId="77777777" w:rsidR="00C67ECC" w:rsidRDefault="00C67ECC">
      <w:pPr>
        <w:pStyle w:val="DefaultText"/>
        <w:rPr>
          <w:rStyle w:val="InitialStyle"/>
          <w:rFonts w:ascii="Times New Roman" w:hAnsi="Times New Roman"/>
        </w:rPr>
      </w:pPr>
    </w:p>
    <w:p w14:paraId="5A323A91" w14:textId="77777777" w:rsidR="00C67ECC" w:rsidRDefault="00C67ECC">
      <w:pPr>
        <w:pStyle w:val="DefaultText"/>
        <w:rPr>
          <w:rStyle w:val="InitialStyle"/>
          <w:rFonts w:ascii="Times New Roman" w:hAnsi="Times New Roman"/>
        </w:rPr>
      </w:pPr>
      <w:r>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5A323A92" w14:textId="77777777" w:rsidR="00C67ECC" w:rsidRDefault="00C67ECC">
      <w:pPr>
        <w:pStyle w:val="DefaultText"/>
        <w:rPr>
          <w:rStyle w:val="InitialStyle"/>
          <w:rFonts w:ascii="Times New Roman" w:hAnsi="Times New Roman"/>
        </w:rPr>
      </w:pPr>
    </w:p>
    <w:p w14:paraId="5A323A93" w14:textId="77777777" w:rsidR="00C67ECC" w:rsidRDefault="00C67ECC">
      <w:pPr>
        <w:pStyle w:val="DefaultText"/>
        <w:rPr>
          <w:rStyle w:val="InitialStyle"/>
          <w:rFonts w:ascii="Times New Roman" w:hAnsi="Times New Roman"/>
        </w:rPr>
      </w:pPr>
      <w:r>
        <w:rPr>
          <w:rStyle w:val="InitialStyle"/>
          <w:rFonts w:ascii="Times New Roman" w:hAnsi="Times New Roman"/>
        </w:rPr>
        <w:t xml:space="preserve">See APHIS Form 71 for hour burden estimates.  </w:t>
      </w:r>
    </w:p>
    <w:p w14:paraId="5A323A94" w14:textId="77777777" w:rsidR="00C67ECC" w:rsidRDefault="00C67ECC">
      <w:pPr>
        <w:pStyle w:val="DefaultText"/>
        <w:rPr>
          <w:rStyle w:val="InitialStyle"/>
          <w:rFonts w:ascii="Times New Roman" w:hAnsi="Times New Roman"/>
        </w:rPr>
      </w:pPr>
    </w:p>
    <w:p w14:paraId="5A323A95" w14:textId="78B87BF5" w:rsidR="00C67ECC" w:rsidRDefault="00C67ECC">
      <w:pPr>
        <w:pStyle w:val="DefaultText"/>
        <w:rPr>
          <w:rStyle w:val="InitialStyle"/>
          <w:rFonts w:ascii="Times New Roman" w:hAnsi="Times New Roman"/>
        </w:rPr>
      </w:pPr>
      <w:r>
        <w:rPr>
          <w:rStyle w:val="InitialStyle"/>
          <w:rFonts w:ascii="Times New Roman" w:hAnsi="Times New Roman"/>
          <w:b/>
        </w:rPr>
        <w:t>• Provide estimates of annualized cost</w:t>
      </w:r>
      <w:r w:rsidR="008756A6">
        <w:rPr>
          <w:rStyle w:val="InitialStyle"/>
          <w:rFonts w:ascii="Times New Roman" w:hAnsi="Times New Roman"/>
          <w:b/>
        </w:rPr>
        <w:t>s</w:t>
      </w:r>
      <w:r>
        <w:rPr>
          <w:rStyle w:val="InitialStyle"/>
          <w:rFonts w:ascii="Times New Roman" w:hAnsi="Times New Roman"/>
          <w:b/>
        </w:rPr>
        <w:t xml:space="preserve"> to respondents for the hour burdens for collections of information, identifying and using appropriate wage rate categories.</w:t>
      </w:r>
    </w:p>
    <w:p w14:paraId="5A323A96" w14:textId="77777777" w:rsidR="00C67ECC" w:rsidRDefault="00C67ECC">
      <w:pPr>
        <w:pStyle w:val="DefaultText"/>
        <w:rPr>
          <w:rStyle w:val="InitialStyle"/>
          <w:rFonts w:ascii="Times New Roman" w:hAnsi="Times New Roman"/>
        </w:rPr>
      </w:pPr>
    </w:p>
    <w:p w14:paraId="5A323A97" w14:textId="5627DE26" w:rsidR="00572969" w:rsidRDefault="007B5741">
      <w:pPr>
        <w:pStyle w:val="DefaultText"/>
        <w:rPr>
          <w:rStyle w:val="InitialStyle"/>
          <w:rFonts w:ascii="Times New Roman" w:hAnsi="Times New Roman"/>
        </w:rPr>
      </w:pPr>
      <w:r>
        <w:rPr>
          <w:rStyle w:val="InitialStyle"/>
          <w:rFonts w:ascii="Times New Roman" w:hAnsi="Times New Roman"/>
        </w:rPr>
        <w:t>Respondents are foreign officials in the National Plant Protection Organization of Australia</w:t>
      </w:r>
      <w:r w:rsidR="009A283A">
        <w:rPr>
          <w:rStyle w:val="InitialStyle"/>
          <w:rFonts w:ascii="Times New Roman" w:hAnsi="Times New Roman"/>
        </w:rPr>
        <w:t xml:space="preserve"> as well as business from both Australia and the United States</w:t>
      </w:r>
      <w:r w:rsidR="0042339D">
        <w:rPr>
          <w:rStyle w:val="InitialStyle"/>
          <w:rFonts w:ascii="Times New Roman" w:hAnsi="Times New Roman"/>
        </w:rPr>
        <w:t xml:space="preserve">. </w:t>
      </w:r>
      <w:r w:rsidR="009179F9">
        <w:rPr>
          <w:rStyle w:val="InitialStyle"/>
          <w:rFonts w:ascii="Times New Roman" w:hAnsi="Times New Roman"/>
        </w:rPr>
        <w:t xml:space="preserve"> </w:t>
      </w:r>
      <w:r w:rsidR="008756A6">
        <w:rPr>
          <w:rStyle w:val="InitialStyle"/>
          <w:rFonts w:ascii="Times New Roman" w:hAnsi="Times New Roman"/>
        </w:rPr>
        <w:t xml:space="preserve">The annualized cost to respondents is </w:t>
      </w:r>
      <w:r w:rsidR="00982DB4">
        <w:rPr>
          <w:rStyle w:val="InitialStyle"/>
          <w:rFonts w:ascii="Times New Roman" w:hAnsi="Times New Roman"/>
        </w:rPr>
        <w:t>$</w:t>
      </w:r>
      <w:r w:rsidR="00982DB4" w:rsidRPr="00982DB4">
        <w:rPr>
          <w:rStyle w:val="InitialStyle"/>
          <w:rFonts w:ascii="Times New Roman" w:hAnsi="Times New Roman"/>
        </w:rPr>
        <w:t>5</w:t>
      </w:r>
      <w:r w:rsidR="00982DB4">
        <w:rPr>
          <w:rStyle w:val="InitialStyle"/>
          <w:rFonts w:ascii="Times New Roman" w:hAnsi="Times New Roman"/>
        </w:rPr>
        <w:t>,</w:t>
      </w:r>
      <w:r w:rsidR="00982DB4" w:rsidRPr="00982DB4">
        <w:rPr>
          <w:rStyle w:val="InitialStyle"/>
          <w:rFonts w:ascii="Times New Roman" w:hAnsi="Times New Roman"/>
        </w:rPr>
        <w:t>724.56</w:t>
      </w:r>
      <w:r w:rsidR="008756A6">
        <w:rPr>
          <w:rStyle w:val="InitialStyle"/>
          <w:rFonts w:ascii="Times New Roman" w:hAnsi="Times New Roman"/>
        </w:rPr>
        <w:t>.</w:t>
      </w:r>
      <w:r w:rsidR="00C67ECC">
        <w:rPr>
          <w:rStyle w:val="InitialStyle"/>
          <w:rFonts w:ascii="Times New Roman" w:hAnsi="Times New Roman"/>
        </w:rPr>
        <w:t xml:space="preserve"> </w:t>
      </w:r>
      <w:r w:rsidR="00572969">
        <w:rPr>
          <w:rStyle w:val="InitialStyle"/>
          <w:rFonts w:ascii="Times New Roman" w:hAnsi="Times New Roman"/>
        </w:rPr>
        <w:t xml:space="preserve"> </w:t>
      </w:r>
    </w:p>
    <w:p w14:paraId="5A323A99" w14:textId="71D5097F" w:rsidR="00C67ECC" w:rsidRPr="009A283A" w:rsidRDefault="00C67ECC" w:rsidP="009A283A">
      <w:pPr>
        <w:overflowPunct/>
        <w:spacing w:before="240"/>
        <w:textAlignment w:val="auto"/>
        <w:rPr>
          <w:rStyle w:val="InitialStyle"/>
          <w:rFonts w:ascii="Times New Roman" w:hAnsi="Times New Roman"/>
          <w:szCs w:val="24"/>
        </w:rPr>
      </w:pPr>
      <w:r>
        <w:rPr>
          <w:rStyle w:val="InitialStyle"/>
          <w:rFonts w:ascii="Times New Roman" w:hAnsi="Times New Roman"/>
        </w:rPr>
        <w:t>APHIS arrived at this figure by multiplying the total</w:t>
      </w:r>
      <w:r w:rsidR="008756A6">
        <w:rPr>
          <w:rStyle w:val="InitialStyle"/>
          <w:rFonts w:ascii="Times New Roman" w:hAnsi="Times New Roman"/>
        </w:rPr>
        <w:t xml:space="preserve"> burden</w:t>
      </w:r>
      <w:r>
        <w:rPr>
          <w:rStyle w:val="InitialStyle"/>
          <w:rFonts w:ascii="Times New Roman" w:hAnsi="Times New Roman"/>
        </w:rPr>
        <w:t xml:space="preserve"> hours by the estimated average hourly wage of </w:t>
      </w:r>
      <w:r w:rsidR="00572969">
        <w:rPr>
          <w:rStyle w:val="InitialStyle"/>
          <w:rFonts w:ascii="Times New Roman" w:hAnsi="Times New Roman"/>
        </w:rPr>
        <w:t xml:space="preserve">the above respondents.    </w:t>
      </w:r>
      <w:r w:rsidR="00EA535D">
        <w:rPr>
          <w:rStyle w:val="InitialStyle"/>
          <w:rFonts w:ascii="Times New Roman" w:hAnsi="Times New Roman"/>
        </w:rPr>
        <w:t>1</w:t>
      </w:r>
      <w:r w:rsidR="00982DB4">
        <w:rPr>
          <w:rStyle w:val="InitialStyle"/>
          <w:rFonts w:ascii="Times New Roman" w:hAnsi="Times New Roman"/>
        </w:rPr>
        <w:t>63</w:t>
      </w:r>
      <w:r w:rsidR="00853243">
        <w:rPr>
          <w:rStyle w:val="InitialStyle"/>
          <w:rFonts w:ascii="Times New Roman" w:hAnsi="Times New Roman"/>
        </w:rPr>
        <w:t xml:space="preserve"> X $</w:t>
      </w:r>
      <w:r w:rsidR="00EA535D">
        <w:rPr>
          <w:rStyle w:val="InitialStyle"/>
          <w:rFonts w:ascii="Times New Roman" w:hAnsi="Times New Roman"/>
        </w:rPr>
        <w:t>35.12</w:t>
      </w:r>
      <w:r w:rsidR="00853243">
        <w:rPr>
          <w:rStyle w:val="InitialStyle"/>
          <w:rFonts w:ascii="Times New Roman" w:hAnsi="Times New Roman"/>
        </w:rPr>
        <w:t xml:space="preserve"> = $</w:t>
      </w:r>
      <w:r w:rsidR="00982DB4" w:rsidRPr="00982DB4">
        <w:rPr>
          <w:rStyle w:val="InitialStyle"/>
          <w:rFonts w:ascii="Times New Roman" w:hAnsi="Times New Roman"/>
        </w:rPr>
        <w:t>5</w:t>
      </w:r>
      <w:r w:rsidR="00982DB4">
        <w:rPr>
          <w:rStyle w:val="InitialStyle"/>
          <w:rFonts w:ascii="Times New Roman" w:hAnsi="Times New Roman"/>
        </w:rPr>
        <w:t>,</w:t>
      </w:r>
      <w:r w:rsidR="00982DB4" w:rsidRPr="00982DB4">
        <w:rPr>
          <w:rStyle w:val="InitialStyle"/>
          <w:rFonts w:ascii="Times New Roman" w:hAnsi="Times New Roman"/>
        </w:rPr>
        <w:t>724.56</w:t>
      </w:r>
      <w:r>
        <w:rPr>
          <w:rStyle w:val="InitialStyle"/>
          <w:rFonts w:ascii="Times New Roman" w:hAnsi="Times New Roman"/>
        </w:rPr>
        <w:t>.</w:t>
      </w:r>
      <w:r w:rsidR="00817D00">
        <w:rPr>
          <w:rStyle w:val="InitialStyle"/>
          <w:rFonts w:ascii="Times New Roman" w:hAnsi="Times New Roman"/>
        </w:rPr>
        <w:t xml:space="preserve">  Information regarding salaries was received by the International Services attaches’ for Australia</w:t>
      </w:r>
      <w:r w:rsidR="009A283A">
        <w:rPr>
          <w:rStyle w:val="InitialStyle"/>
          <w:rFonts w:ascii="Times New Roman" w:hAnsi="Times New Roman"/>
        </w:rPr>
        <w:t xml:space="preserve"> and </w:t>
      </w:r>
      <w:r w:rsidR="009A283A" w:rsidRPr="00300DF6">
        <w:rPr>
          <w:color w:val="000000"/>
          <w:sz w:val="24"/>
          <w:szCs w:val="24"/>
        </w:rPr>
        <w:t>derived from the U.S. Department of Labor, Bureau of Labor Statistics May 20</w:t>
      </w:r>
      <w:r w:rsidR="009A283A">
        <w:rPr>
          <w:color w:val="000000"/>
          <w:sz w:val="24"/>
          <w:szCs w:val="24"/>
        </w:rPr>
        <w:t>17</w:t>
      </w:r>
      <w:r w:rsidR="009A283A" w:rsidRPr="00300DF6">
        <w:rPr>
          <w:color w:val="000000"/>
          <w:sz w:val="24"/>
          <w:szCs w:val="24"/>
        </w:rPr>
        <w:t xml:space="preserve"> Report - Occupational Employment and Wages in the United States. See </w:t>
      </w:r>
      <w:hyperlink r:id="rId10" w:history="1">
        <w:r w:rsidR="009A283A" w:rsidRPr="00D10D52">
          <w:rPr>
            <w:rStyle w:val="Hyperlink"/>
            <w:sz w:val="24"/>
            <w:szCs w:val="24"/>
          </w:rPr>
          <w:t>http://www.bls.gov/news.release/pdf/ocwage.pdf</w:t>
        </w:r>
      </w:hyperlink>
      <w:r w:rsidR="009A283A">
        <w:rPr>
          <w:sz w:val="24"/>
          <w:szCs w:val="24"/>
        </w:rPr>
        <w:t>.</w:t>
      </w:r>
    </w:p>
    <w:p w14:paraId="596B54B5" w14:textId="77777777" w:rsidR="00E87283" w:rsidRDefault="00E87283">
      <w:pPr>
        <w:pStyle w:val="DefaultText"/>
        <w:rPr>
          <w:rStyle w:val="InitialStyle"/>
          <w:rFonts w:ascii="Times New Roman" w:hAnsi="Times New Roman"/>
        </w:rPr>
      </w:pPr>
    </w:p>
    <w:p w14:paraId="2563AB2E" w14:textId="77777777" w:rsidR="00E203F5" w:rsidRDefault="00E203F5">
      <w:pPr>
        <w:pStyle w:val="DefaultText"/>
        <w:rPr>
          <w:rStyle w:val="InitialStyle"/>
          <w:rFonts w:ascii="Times New Roman" w:hAnsi="Times New Roman"/>
        </w:rPr>
      </w:pPr>
    </w:p>
    <w:p w14:paraId="5A323A9E" w14:textId="77777777" w:rsidR="00C67ECC" w:rsidRDefault="00C67ECC">
      <w:pPr>
        <w:pStyle w:val="DefaultText"/>
        <w:rPr>
          <w:rStyle w:val="InitialStyle"/>
          <w:rFonts w:ascii="Times New Roman" w:hAnsi="Times New Roman"/>
        </w:rPr>
      </w:pPr>
      <w:r>
        <w:rPr>
          <w:rStyle w:val="InitialStyle"/>
          <w:rFonts w:ascii="Times New Roman" w:hAnsi="Times New Roman"/>
          <w:b/>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5A323A9F" w14:textId="77777777" w:rsidR="00C67ECC" w:rsidRDefault="00C67ECC">
      <w:pPr>
        <w:pStyle w:val="DefaultText"/>
        <w:rPr>
          <w:rStyle w:val="InitialStyle"/>
          <w:rFonts w:ascii="Times New Roman" w:hAnsi="Times New Roman"/>
        </w:rPr>
      </w:pPr>
    </w:p>
    <w:p w14:paraId="5A323AA0" w14:textId="77777777" w:rsidR="00C67ECC" w:rsidRDefault="00C67ECC">
      <w:pPr>
        <w:pStyle w:val="DefaultText"/>
        <w:rPr>
          <w:rStyle w:val="InitialStyle"/>
          <w:rFonts w:ascii="Times New Roman" w:hAnsi="Times New Roman"/>
        </w:rPr>
      </w:pPr>
      <w:r>
        <w:rPr>
          <w:rStyle w:val="InitialStyle"/>
          <w:rFonts w:ascii="Times New Roman" w:hAnsi="Times New Roman"/>
        </w:rPr>
        <w:t>There is zero annual cost burden associated with capital and start-up costs, maintenance costs, and purchase of services in connection with this program.</w:t>
      </w:r>
    </w:p>
    <w:p w14:paraId="059D9A4B" w14:textId="77777777" w:rsidR="00E87283" w:rsidRDefault="00E87283">
      <w:pPr>
        <w:pStyle w:val="DefaultText"/>
        <w:rPr>
          <w:rStyle w:val="InitialStyle"/>
          <w:rFonts w:ascii="Times New Roman" w:hAnsi="Times New Roman"/>
        </w:rPr>
      </w:pPr>
    </w:p>
    <w:p w14:paraId="0A34F05D" w14:textId="77777777" w:rsidR="00E87283" w:rsidRDefault="00E87283">
      <w:pPr>
        <w:pStyle w:val="DefaultText"/>
        <w:rPr>
          <w:rStyle w:val="InitialStyle"/>
          <w:rFonts w:ascii="Times New Roman" w:hAnsi="Times New Roman"/>
          <w:b/>
        </w:rPr>
      </w:pPr>
    </w:p>
    <w:p w14:paraId="5A323AA4" w14:textId="77777777" w:rsidR="00C67ECC" w:rsidRDefault="00C67ECC">
      <w:pPr>
        <w:pStyle w:val="DefaultText"/>
        <w:rPr>
          <w:rStyle w:val="InitialStyle"/>
          <w:rFonts w:ascii="Times New Roman" w:hAnsi="Times New Roman"/>
          <w:b/>
        </w:rPr>
      </w:pPr>
      <w:r>
        <w:rPr>
          <w:rStyle w:val="InitialStyle"/>
          <w:rFonts w:ascii="Times New Roman" w:hAnsi="Times New Roman"/>
          <w:b/>
        </w:rPr>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14:paraId="5A323AA5" w14:textId="77777777" w:rsidR="007B5741" w:rsidRDefault="007B5741">
      <w:pPr>
        <w:pStyle w:val="DefaultText"/>
        <w:rPr>
          <w:rStyle w:val="InitialStyle"/>
          <w:rFonts w:ascii="Times New Roman" w:hAnsi="Times New Roman"/>
        </w:rPr>
      </w:pPr>
    </w:p>
    <w:p w14:paraId="5A323AA6" w14:textId="5C948349" w:rsidR="00C67ECC" w:rsidRDefault="00C67ECC">
      <w:pPr>
        <w:pStyle w:val="DefaultText"/>
        <w:rPr>
          <w:rStyle w:val="InitialStyle"/>
          <w:rFonts w:ascii="Times New Roman" w:hAnsi="Times New Roman"/>
        </w:rPr>
      </w:pPr>
      <w:r>
        <w:rPr>
          <w:rStyle w:val="InitialStyle"/>
          <w:rFonts w:ascii="Times New Roman" w:hAnsi="Times New Roman"/>
        </w:rPr>
        <w:t xml:space="preserve">The estimated cost for the </w:t>
      </w:r>
      <w:r w:rsidR="009179F9">
        <w:rPr>
          <w:rStyle w:val="InitialStyle"/>
          <w:rFonts w:ascii="Times New Roman" w:hAnsi="Times New Roman"/>
        </w:rPr>
        <w:t>Federal Government is $</w:t>
      </w:r>
      <w:r w:rsidR="00EA535D">
        <w:rPr>
          <w:rStyle w:val="InitialStyle"/>
          <w:rFonts w:ascii="Times New Roman" w:hAnsi="Times New Roman"/>
        </w:rPr>
        <w:t>3,</w:t>
      </w:r>
      <w:r w:rsidR="00B9287A">
        <w:rPr>
          <w:rStyle w:val="InitialStyle"/>
          <w:rFonts w:ascii="Times New Roman" w:hAnsi="Times New Roman"/>
        </w:rPr>
        <w:t>889</w:t>
      </w:r>
      <w:r w:rsidR="00E203F5">
        <w:rPr>
          <w:rStyle w:val="InitialStyle"/>
          <w:rFonts w:ascii="Times New Roman" w:hAnsi="Times New Roman"/>
        </w:rPr>
        <w:t>.6</w:t>
      </w:r>
      <w:r w:rsidR="00B9287A">
        <w:rPr>
          <w:rStyle w:val="InitialStyle"/>
          <w:rFonts w:ascii="Times New Roman" w:hAnsi="Times New Roman"/>
        </w:rPr>
        <w:t>7</w:t>
      </w:r>
      <w:r w:rsidR="008756A6">
        <w:rPr>
          <w:rStyle w:val="InitialStyle"/>
          <w:rFonts w:ascii="Times New Roman" w:hAnsi="Times New Roman"/>
        </w:rPr>
        <w:t xml:space="preserve"> (see APHIS Form 79</w:t>
      </w:r>
      <w:r w:rsidR="007B5741">
        <w:rPr>
          <w:rStyle w:val="InitialStyle"/>
          <w:rFonts w:ascii="Times New Roman" w:hAnsi="Times New Roman"/>
        </w:rPr>
        <w:t>)</w:t>
      </w:r>
      <w:r w:rsidR="008756A6">
        <w:rPr>
          <w:rStyle w:val="InitialStyle"/>
          <w:rFonts w:ascii="Times New Roman" w:hAnsi="Times New Roman"/>
        </w:rPr>
        <w:t>.</w:t>
      </w:r>
    </w:p>
    <w:p w14:paraId="5A323AA7" w14:textId="77777777" w:rsidR="00C67ECC" w:rsidRDefault="00C67ECC">
      <w:pPr>
        <w:pStyle w:val="DefaultText"/>
        <w:rPr>
          <w:rStyle w:val="InitialStyle"/>
          <w:rFonts w:ascii="Times New Roman" w:hAnsi="Times New Roman"/>
        </w:rPr>
      </w:pPr>
    </w:p>
    <w:p w14:paraId="5A323AA8" w14:textId="77777777" w:rsidR="007B5741" w:rsidRDefault="007B5741">
      <w:pPr>
        <w:pStyle w:val="DefaultText"/>
        <w:rPr>
          <w:rStyle w:val="InitialStyle"/>
          <w:rFonts w:ascii="Times New Roman" w:hAnsi="Times New Roman"/>
        </w:rPr>
      </w:pPr>
    </w:p>
    <w:p w14:paraId="5A323AA9" w14:textId="77777777" w:rsidR="00C67ECC" w:rsidRDefault="006F2413" w:rsidP="006F2413">
      <w:pPr>
        <w:pStyle w:val="DefaultText"/>
        <w:rPr>
          <w:rStyle w:val="InitialStyle"/>
          <w:rFonts w:ascii="Times New Roman" w:hAnsi="Times New Roman"/>
          <w:b/>
        </w:rPr>
      </w:pPr>
      <w:r w:rsidRPr="006F2413">
        <w:rPr>
          <w:rStyle w:val="InitialStyle"/>
          <w:b/>
        </w:rPr>
        <w:t>15.</w:t>
      </w:r>
      <w:r>
        <w:rPr>
          <w:rStyle w:val="InitialStyle"/>
          <w:rFonts w:ascii="Times New Roman" w:hAnsi="Times New Roman"/>
          <w:b/>
        </w:rPr>
        <w:t xml:space="preserve">  </w:t>
      </w:r>
      <w:r w:rsidR="00C67ECC">
        <w:rPr>
          <w:rStyle w:val="InitialStyle"/>
          <w:rFonts w:ascii="Times New Roman" w:hAnsi="Times New Roman"/>
          <w:b/>
        </w:rPr>
        <w:t>Explain the reasons for any program changes or adjustments reported in Items 13 or 14 of the OMB Form 83-1.</w:t>
      </w:r>
    </w:p>
    <w:p w14:paraId="5A323AAA" w14:textId="77777777" w:rsidR="006F2413" w:rsidRDefault="006F2413" w:rsidP="006F2413">
      <w:pPr>
        <w:pStyle w:val="DefaultText"/>
        <w:rPr>
          <w:rStyle w:val="InitialStyle"/>
          <w:rFonts w:ascii="Times New Roman" w:hAnsi="Times New Roman"/>
          <w:b/>
        </w:rPr>
      </w:pPr>
    </w:p>
    <w:p w14:paraId="1827AA3D" w14:textId="77777777" w:rsidR="00E203F5" w:rsidRDefault="00E203F5" w:rsidP="00E203F5">
      <w:pPr>
        <w:rPr>
          <w:sz w:val="24"/>
          <w:szCs w:val="24"/>
        </w:rPr>
      </w:pPr>
      <w:r w:rsidRPr="00ED1D2C">
        <w:rPr>
          <w:rFonts w:ascii="Arial" w:hAnsi="Arial" w:cs="Arial"/>
          <w:color w:val="000000"/>
          <w:sz w:val="24"/>
          <w:szCs w:val="24"/>
        </w:rPr>
        <w:t>ICR Summary of Burden:</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381"/>
        <w:gridCol w:w="1363"/>
        <w:gridCol w:w="1378"/>
        <w:gridCol w:w="1389"/>
        <w:gridCol w:w="1366"/>
        <w:gridCol w:w="1382"/>
      </w:tblGrid>
      <w:tr w:rsidR="00E203F5" w:rsidRPr="00615607" w14:paraId="7B0C4B6C" w14:textId="77777777" w:rsidTr="00C56BA3">
        <w:tc>
          <w:tcPr>
            <w:tcW w:w="15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FF"/>
            <w:vAlign w:val="center"/>
          </w:tcPr>
          <w:p w14:paraId="44BAB330" w14:textId="252F55F6" w:rsidR="00E203F5" w:rsidRPr="00615607" w:rsidRDefault="00E203F5" w:rsidP="00E203F5">
            <w:pPr>
              <w:overflowPunct/>
              <w:autoSpaceDE/>
              <w:autoSpaceDN/>
              <w:adjustRightInd/>
              <w:jc w:val="center"/>
              <w:textAlignment w:val="auto"/>
              <w:rPr>
                <w:rFonts w:ascii="Arial" w:hAnsi="Arial" w:cs="Arial"/>
                <w:b/>
                <w:bCs/>
                <w:color w:val="FFFFFF"/>
                <w:sz w:val="18"/>
                <w:szCs w:val="18"/>
              </w:rPr>
            </w:pPr>
            <w:r w:rsidRPr="00615607">
              <w:rPr>
                <w:rFonts w:ascii="Arial" w:hAnsi="Arial" w:cs="Arial"/>
                <w:color w:val="FFFFFF"/>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11" o:title=""/>
                </v:shape>
                <w:control r:id="rId12" w:name="DefaultOcxName4" w:shapeid="_x0000_i1044"/>
              </w:object>
            </w:r>
          </w:p>
        </w:tc>
        <w:tc>
          <w:tcPr>
            <w:tcW w:w="13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FF"/>
            <w:vAlign w:val="center"/>
          </w:tcPr>
          <w:p w14:paraId="497907C9" w14:textId="77777777" w:rsidR="00E203F5" w:rsidRPr="00615607" w:rsidRDefault="00E203F5" w:rsidP="00E203F5">
            <w:pPr>
              <w:overflowPunct/>
              <w:autoSpaceDE/>
              <w:autoSpaceDN/>
              <w:adjustRightInd/>
              <w:jc w:val="center"/>
              <w:textAlignment w:val="auto"/>
              <w:rPr>
                <w:rFonts w:ascii="Arial" w:hAnsi="Arial" w:cs="Arial"/>
                <w:b/>
                <w:bCs/>
                <w:color w:val="FFFFFF"/>
                <w:sz w:val="18"/>
                <w:szCs w:val="18"/>
              </w:rPr>
            </w:pPr>
            <w:r w:rsidRPr="00615607">
              <w:rPr>
                <w:rFonts w:ascii="Arial" w:hAnsi="Arial" w:cs="Arial"/>
                <w:b/>
                <w:bCs/>
                <w:color w:val="FFFFFF"/>
                <w:sz w:val="18"/>
                <w:szCs w:val="18"/>
              </w:rPr>
              <w:t>Requested</w:t>
            </w:r>
          </w:p>
        </w:tc>
        <w:tc>
          <w:tcPr>
            <w:tcW w:w="13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FF"/>
            <w:vAlign w:val="center"/>
          </w:tcPr>
          <w:p w14:paraId="432C9192" w14:textId="77777777" w:rsidR="00E203F5" w:rsidRPr="00615607" w:rsidRDefault="00E203F5" w:rsidP="00E203F5">
            <w:pPr>
              <w:overflowPunct/>
              <w:autoSpaceDE/>
              <w:autoSpaceDN/>
              <w:adjustRightInd/>
              <w:jc w:val="center"/>
              <w:textAlignment w:val="auto"/>
              <w:rPr>
                <w:rFonts w:ascii="Arial" w:hAnsi="Arial" w:cs="Arial"/>
                <w:b/>
                <w:bCs/>
                <w:color w:val="FFFFFF"/>
                <w:sz w:val="18"/>
                <w:szCs w:val="18"/>
              </w:rPr>
            </w:pPr>
            <w:r w:rsidRPr="00615607">
              <w:rPr>
                <w:rFonts w:ascii="Arial" w:hAnsi="Arial" w:cs="Arial"/>
                <w:b/>
                <w:bCs/>
                <w:color w:val="FFFFFF"/>
                <w:sz w:val="18"/>
                <w:szCs w:val="18"/>
              </w:rPr>
              <w:t>Program Change Due to New Statute</w:t>
            </w:r>
          </w:p>
        </w:tc>
        <w:tc>
          <w:tcPr>
            <w:tcW w:w="13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FF"/>
            <w:vAlign w:val="center"/>
          </w:tcPr>
          <w:p w14:paraId="1FD968EE" w14:textId="77777777" w:rsidR="00E203F5" w:rsidRPr="00615607" w:rsidRDefault="00E203F5" w:rsidP="00E203F5">
            <w:pPr>
              <w:overflowPunct/>
              <w:autoSpaceDE/>
              <w:autoSpaceDN/>
              <w:adjustRightInd/>
              <w:jc w:val="center"/>
              <w:textAlignment w:val="auto"/>
              <w:rPr>
                <w:rFonts w:ascii="Arial" w:hAnsi="Arial" w:cs="Arial"/>
                <w:b/>
                <w:bCs/>
                <w:color w:val="FFFFFF"/>
                <w:sz w:val="18"/>
                <w:szCs w:val="18"/>
              </w:rPr>
            </w:pPr>
            <w:r w:rsidRPr="00615607">
              <w:rPr>
                <w:rFonts w:ascii="Arial" w:hAnsi="Arial" w:cs="Arial"/>
                <w:b/>
                <w:bCs/>
                <w:color w:val="FFFFFF"/>
                <w:sz w:val="18"/>
                <w:szCs w:val="18"/>
              </w:rPr>
              <w:t>Program Change Due to Agency Discretion</w:t>
            </w:r>
          </w:p>
        </w:tc>
        <w:tc>
          <w:tcPr>
            <w:tcW w:w="13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FF"/>
            <w:vAlign w:val="center"/>
          </w:tcPr>
          <w:p w14:paraId="729B3299" w14:textId="77777777" w:rsidR="00E203F5" w:rsidRPr="00615607" w:rsidRDefault="00E203F5" w:rsidP="00E203F5">
            <w:pPr>
              <w:overflowPunct/>
              <w:autoSpaceDE/>
              <w:autoSpaceDN/>
              <w:adjustRightInd/>
              <w:jc w:val="center"/>
              <w:textAlignment w:val="auto"/>
              <w:rPr>
                <w:rFonts w:ascii="Arial" w:hAnsi="Arial" w:cs="Arial"/>
                <w:b/>
                <w:bCs/>
                <w:color w:val="FFFFFF"/>
                <w:sz w:val="18"/>
                <w:szCs w:val="18"/>
              </w:rPr>
            </w:pPr>
            <w:r w:rsidRPr="00615607">
              <w:rPr>
                <w:rFonts w:ascii="Arial" w:hAnsi="Arial" w:cs="Arial"/>
                <w:b/>
                <w:bCs/>
                <w:color w:val="FFFFFF"/>
                <w:sz w:val="18"/>
                <w:szCs w:val="18"/>
              </w:rPr>
              <w:t>Change Due to Adjustment in Agency Estimate</w:t>
            </w:r>
          </w:p>
        </w:tc>
        <w:tc>
          <w:tcPr>
            <w:tcW w:w="1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FF"/>
            <w:vAlign w:val="center"/>
          </w:tcPr>
          <w:p w14:paraId="46F10401" w14:textId="77777777" w:rsidR="00E203F5" w:rsidRPr="00615607" w:rsidRDefault="00E203F5" w:rsidP="00E203F5">
            <w:pPr>
              <w:overflowPunct/>
              <w:autoSpaceDE/>
              <w:autoSpaceDN/>
              <w:adjustRightInd/>
              <w:jc w:val="center"/>
              <w:textAlignment w:val="auto"/>
              <w:rPr>
                <w:rFonts w:ascii="Arial" w:hAnsi="Arial" w:cs="Arial"/>
                <w:b/>
                <w:bCs/>
                <w:color w:val="FFFFFF"/>
                <w:sz w:val="18"/>
                <w:szCs w:val="18"/>
              </w:rPr>
            </w:pPr>
            <w:r w:rsidRPr="00615607">
              <w:rPr>
                <w:rFonts w:ascii="Arial" w:hAnsi="Arial" w:cs="Arial"/>
                <w:b/>
                <w:bCs/>
                <w:color w:val="FFFFFF"/>
                <w:sz w:val="18"/>
                <w:szCs w:val="18"/>
              </w:rPr>
              <w:t>Change Due to Potential Violation of the PRA</w:t>
            </w:r>
          </w:p>
        </w:tc>
        <w:tc>
          <w:tcPr>
            <w:tcW w:w="13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FF"/>
            <w:vAlign w:val="center"/>
          </w:tcPr>
          <w:p w14:paraId="27336DE9" w14:textId="77777777" w:rsidR="00E203F5" w:rsidRPr="00615607" w:rsidRDefault="00E203F5" w:rsidP="00E203F5">
            <w:pPr>
              <w:overflowPunct/>
              <w:autoSpaceDE/>
              <w:autoSpaceDN/>
              <w:adjustRightInd/>
              <w:jc w:val="center"/>
              <w:textAlignment w:val="auto"/>
              <w:rPr>
                <w:rFonts w:ascii="Arial" w:hAnsi="Arial" w:cs="Arial"/>
                <w:b/>
                <w:bCs/>
                <w:color w:val="FFFFFF"/>
                <w:sz w:val="18"/>
                <w:szCs w:val="18"/>
              </w:rPr>
            </w:pPr>
            <w:r w:rsidRPr="00615607">
              <w:rPr>
                <w:rFonts w:ascii="Arial" w:hAnsi="Arial" w:cs="Arial"/>
                <w:b/>
                <w:bCs/>
                <w:color w:val="FFFFFF"/>
                <w:sz w:val="18"/>
                <w:szCs w:val="18"/>
              </w:rPr>
              <w:t>Previously Approved</w:t>
            </w:r>
          </w:p>
        </w:tc>
      </w:tr>
      <w:tr w:rsidR="00E203F5" w:rsidRPr="00615607" w14:paraId="4F6E9A49" w14:textId="77777777" w:rsidTr="00C56BA3">
        <w:tc>
          <w:tcPr>
            <w:tcW w:w="1564" w:type="dxa"/>
            <w:tcBorders>
              <w:top w:val="single" w:sz="4" w:space="0" w:color="FFFFFF" w:themeColor="background1"/>
            </w:tcBorders>
            <w:shd w:val="clear" w:color="auto" w:fill="auto"/>
            <w:vAlign w:val="center"/>
          </w:tcPr>
          <w:p w14:paraId="21B66EE3" w14:textId="77777777" w:rsidR="00E203F5" w:rsidRPr="00615607" w:rsidRDefault="00E203F5" w:rsidP="00E203F5">
            <w:pPr>
              <w:overflowPunct/>
              <w:autoSpaceDE/>
              <w:autoSpaceDN/>
              <w:adjustRightInd/>
              <w:textAlignment w:val="auto"/>
              <w:rPr>
                <w:rFonts w:ascii="Arial" w:hAnsi="Arial" w:cs="Arial"/>
                <w:color w:val="000000"/>
                <w:sz w:val="18"/>
                <w:szCs w:val="18"/>
              </w:rPr>
            </w:pPr>
            <w:r w:rsidRPr="00615607">
              <w:rPr>
                <w:rFonts w:ascii="Arial" w:hAnsi="Arial" w:cs="Arial"/>
                <w:color w:val="000000"/>
                <w:sz w:val="18"/>
                <w:szCs w:val="18"/>
              </w:rPr>
              <w:t>Annual Number of Responses</w:t>
            </w:r>
          </w:p>
        </w:tc>
        <w:tc>
          <w:tcPr>
            <w:tcW w:w="1381" w:type="dxa"/>
            <w:tcBorders>
              <w:top w:val="single" w:sz="4" w:space="0" w:color="FFFFFF" w:themeColor="background1"/>
            </w:tcBorders>
            <w:shd w:val="clear" w:color="auto" w:fill="auto"/>
            <w:vAlign w:val="center"/>
          </w:tcPr>
          <w:p w14:paraId="6EC8CFA8" w14:textId="6058123A" w:rsidR="00E203F5" w:rsidRPr="00615607" w:rsidRDefault="00E203F5" w:rsidP="00B9287A">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2</w:t>
            </w:r>
            <w:r w:rsidR="00B9287A">
              <w:rPr>
                <w:rFonts w:ascii="Arial" w:hAnsi="Arial" w:cs="Arial"/>
                <w:color w:val="000000"/>
                <w:sz w:val="18"/>
                <w:szCs w:val="18"/>
              </w:rPr>
              <w:t>57</w:t>
            </w:r>
            <w:r w:rsidRPr="00615607">
              <w:rPr>
                <w:rFonts w:ascii="Arial" w:hAnsi="Arial" w:cs="Arial"/>
                <w:color w:val="000000"/>
                <w:sz w:val="18"/>
                <w:szCs w:val="18"/>
              </w:rPr>
              <w:object w:dxaOrig="225" w:dyaOrig="225">
                <v:shape id="_x0000_i1047" type="#_x0000_t75" style="width:1in;height:18pt" o:ole="">
                  <v:imagedata r:id="rId13" o:title=""/>
                </v:shape>
                <w:control r:id="rId14" w:name="DefaultOcxName121" w:shapeid="_x0000_i1047"/>
              </w:object>
            </w:r>
          </w:p>
        </w:tc>
        <w:tc>
          <w:tcPr>
            <w:tcW w:w="1363" w:type="dxa"/>
            <w:tcBorders>
              <w:top w:val="single" w:sz="4" w:space="0" w:color="FFFFFF" w:themeColor="background1"/>
            </w:tcBorders>
            <w:shd w:val="clear" w:color="auto" w:fill="auto"/>
            <w:vAlign w:val="center"/>
          </w:tcPr>
          <w:p w14:paraId="28D34E07" w14:textId="77777777" w:rsidR="00E203F5" w:rsidRPr="00615607" w:rsidRDefault="00E203F5" w:rsidP="00E203F5">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p>
        </w:tc>
        <w:tc>
          <w:tcPr>
            <w:tcW w:w="1378" w:type="dxa"/>
            <w:tcBorders>
              <w:top w:val="single" w:sz="4" w:space="0" w:color="FFFFFF" w:themeColor="background1"/>
            </w:tcBorders>
            <w:shd w:val="clear" w:color="auto" w:fill="auto"/>
            <w:vAlign w:val="center"/>
          </w:tcPr>
          <w:p w14:paraId="4D652EE5" w14:textId="7E589426" w:rsidR="00E203F5" w:rsidRPr="00615607" w:rsidRDefault="00E203F5" w:rsidP="00B9287A">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1</w:t>
            </w:r>
            <w:r w:rsidR="00B9287A">
              <w:rPr>
                <w:rFonts w:ascii="Arial" w:hAnsi="Arial" w:cs="Arial"/>
                <w:color w:val="000000"/>
                <w:sz w:val="18"/>
                <w:szCs w:val="18"/>
              </w:rPr>
              <w:t>62</w:t>
            </w:r>
          </w:p>
        </w:tc>
        <w:tc>
          <w:tcPr>
            <w:tcW w:w="1389" w:type="dxa"/>
            <w:tcBorders>
              <w:top w:val="single" w:sz="4" w:space="0" w:color="FFFFFF" w:themeColor="background1"/>
            </w:tcBorders>
            <w:shd w:val="clear" w:color="auto" w:fill="auto"/>
            <w:vAlign w:val="center"/>
          </w:tcPr>
          <w:p w14:paraId="3DC4E48D" w14:textId="58B1AD44" w:rsidR="00E203F5" w:rsidRPr="00615607" w:rsidRDefault="00E203F5" w:rsidP="00E203F5">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-5</w:t>
            </w:r>
          </w:p>
        </w:tc>
        <w:tc>
          <w:tcPr>
            <w:tcW w:w="1366" w:type="dxa"/>
            <w:tcBorders>
              <w:top w:val="single" w:sz="4" w:space="0" w:color="FFFFFF" w:themeColor="background1"/>
            </w:tcBorders>
            <w:shd w:val="clear" w:color="auto" w:fill="auto"/>
            <w:vAlign w:val="center"/>
          </w:tcPr>
          <w:p w14:paraId="4580DB80" w14:textId="5485EA8A" w:rsidR="00E203F5" w:rsidRPr="00615607" w:rsidRDefault="00E203F5" w:rsidP="00E203F5">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50" type="#_x0000_t75" style="width:1in;height:18pt" o:ole="">
                  <v:imagedata r:id="rId15" o:title=""/>
                </v:shape>
                <w:control r:id="rId16" w:name="DefaultOcxName51" w:shapeid="_x0000_i1050"/>
              </w:object>
            </w:r>
          </w:p>
        </w:tc>
        <w:tc>
          <w:tcPr>
            <w:tcW w:w="1382" w:type="dxa"/>
            <w:tcBorders>
              <w:top w:val="single" w:sz="4" w:space="0" w:color="FFFFFF" w:themeColor="background1"/>
            </w:tcBorders>
            <w:shd w:val="clear" w:color="auto" w:fill="auto"/>
            <w:vAlign w:val="center"/>
          </w:tcPr>
          <w:p w14:paraId="7B719503" w14:textId="604A7222" w:rsidR="00E203F5" w:rsidRPr="00615607" w:rsidRDefault="00E203F5" w:rsidP="00E203F5">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100</w:t>
            </w:r>
          </w:p>
        </w:tc>
      </w:tr>
      <w:tr w:rsidR="00E203F5" w:rsidRPr="00615607" w14:paraId="3ADFCC58" w14:textId="77777777" w:rsidTr="00C56BA3">
        <w:tc>
          <w:tcPr>
            <w:tcW w:w="1564" w:type="dxa"/>
            <w:shd w:val="clear" w:color="auto" w:fill="auto"/>
            <w:vAlign w:val="center"/>
          </w:tcPr>
          <w:p w14:paraId="6121C8A5" w14:textId="77777777" w:rsidR="00E203F5" w:rsidRPr="00615607" w:rsidRDefault="00E203F5" w:rsidP="00E203F5">
            <w:pPr>
              <w:overflowPunct/>
              <w:autoSpaceDE/>
              <w:autoSpaceDN/>
              <w:adjustRightInd/>
              <w:textAlignment w:val="auto"/>
              <w:rPr>
                <w:rFonts w:ascii="Arial" w:hAnsi="Arial" w:cs="Arial"/>
                <w:color w:val="000000"/>
                <w:sz w:val="18"/>
                <w:szCs w:val="18"/>
              </w:rPr>
            </w:pPr>
            <w:r w:rsidRPr="00615607">
              <w:rPr>
                <w:rFonts w:ascii="Arial" w:hAnsi="Arial" w:cs="Arial"/>
                <w:color w:val="000000"/>
                <w:sz w:val="18"/>
                <w:szCs w:val="18"/>
              </w:rPr>
              <w:t>Annual Time Burden (Hr)</w:t>
            </w:r>
          </w:p>
        </w:tc>
        <w:tc>
          <w:tcPr>
            <w:tcW w:w="1381" w:type="dxa"/>
            <w:shd w:val="clear" w:color="auto" w:fill="auto"/>
            <w:vAlign w:val="center"/>
          </w:tcPr>
          <w:p w14:paraId="681B51E2" w14:textId="5D3C6BE1" w:rsidR="00E203F5" w:rsidRPr="00615607" w:rsidRDefault="00E203F5" w:rsidP="00B9287A">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1</w:t>
            </w:r>
            <w:r w:rsidR="00B9287A">
              <w:rPr>
                <w:rFonts w:ascii="Arial" w:hAnsi="Arial" w:cs="Arial"/>
                <w:color w:val="000000"/>
                <w:sz w:val="18"/>
                <w:szCs w:val="18"/>
              </w:rPr>
              <w:t>63</w:t>
            </w:r>
          </w:p>
        </w:tc>
        <w:tc>
          <w:tcPr>
            <w:tcW w:w="1363" w:type="dxa"/>
            <w:shd w:val="clear" w:color="auto" w:fill="auto"/>
            <w:vAlign w:val="center"/>
          </w:tcPr>
          <w:p w14:paraId="7B21332C" w14:textId="77777777" w:rsidR="00E203F5" w:rsidRPr="00615607" w:rsidRDefault="00E203F5" w:rsidP="00E203F5">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p>
        </w:tc>
        <w:tc>
          <w:tcPr>
            <w:tcW w:w="1378" w:type="dxa"/>
            <w:shd w:val="clear" w:color="auto" w:fill="auto"/>
            <w:vAlign w:val="center"/>
          </w:tcPr>
          <w:p w14:paraId="43B52AA7" w14:textId="0DA33454" w:rsidR="00E203F5" w:rsidRPr="00615607" w:rsidRDefault="00B9287A" w:rsidP="00E203F5">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115</w:t>
            </w:r>
          </w:p>
        </w:tc>
        <w:tc>
          <w:tcPr>
            <w:tcW w:w="1389" w:type="dxa"/>
            <w:shd w:val="clear" w:color="auto" w:fill="auto"/>
            <w:vAlign w:val="center"/>
          </w:tcPr>
          <w:p w14:paraId="18321253" w14:textId="72AF8F7A" w:rsidR="00E203F5" w:rsidRPr="00615607" w:rsidRDefault="00E203F5" w:rsidP="00E203F5">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-2</w:t>
            </w:r>
          </w:p>
        </w:tc>
        <w:tc>
          <w:tcPr>
            <w:tcW w:w="1366" w:type="dxa"/>
            <w:shd w:val="clear" w:color="auto" w:fill="auto"/>
            <w:vAlign w:val="center"/>
          </w:tcPr>
          <w:p w14:paraId="53F5C2D5" w14:textId="728B1DF3" w:rsidR="00E203F5" w:rsidRPr="00615607" w:rsidRDefault="00E203F5" w:rsidP="00E203F5">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53" type="#_x0000_t75" style="width:1in;height:18pt" o:ole="">
                  <v:imagedata r:id="rId17" o:title=""/>
                </v:shape>
                <w:control r:id="rId18" w:name="DefaultOcxName111" w:shapeid="_x0000_i1053"/>
              </w:object>
            </w:r>
          </w:p>
        </w:tc>
        <w:tc>
          <w:tcPr>
            <w:tcW w:w="1382" w:type="dxa"/>
            <w:shd w:val="clear" w:color="auto" w:fill="auto"/>
            <w:vAlign w:val="center"/>
          </w:tcPr>
          <w:p w14:paraId="16404690" w14:textId="44F8C624" w:rsidR="00E203F5" w:rsidRPr="00615607" w:rsidRDefault="00E203F5" w:rsidP="00E203F5">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50</w:t>
            </w:r>
          </w:p>
        </w:tc>
      </w:tr>
      <w:tr w:rsidR="00E203F5" w:rsidRPr="00615607" w14:paraId="0E7FE12F" w14:textId="77777777" w:rsidTr="00C56BA3">
        <w:tc>
          <w:tcPr>
            <w:tcW w:w="1564" w:type="dxa"/>
            <w:shd w:val="clear" w:color="auto" w:fill="auto"/>
            <w:vAlign w:val="center"/>
          </w:tcPr>
          <w:p w14:paraId="36AF1121" w14:textId="77777777" w:rsidR="00E203F5" w:rsidRPr="00615607" w:rsidRDefault="00E203F5" w:rsidP="00E203F5">
            <w:pPr>
              <w:overflowPunct/>
              <w:autoSpaceDE/>
              <w:autoSpaceDN/>
              <w:adjustRightInd/>
              <w:textAlignment w:val="auto"/>
              <w:rPr>
                <w:rFonts w:ascii="Arial" w:hAnsi="Arial" w:cs="Arial"/>
                <w:color w:val="000000"/>
                <w:sz w:val="18"/>
                <w:szCs w:val="18"/>
              </w:rPr>
            </w:pPr>
            <w:r w:rsidRPr="00615607">
              <w:rPr>
                <w:rFonts w:ascii="Arial" w:hAnsi="Arial" w:cs="Arial"/>
                <w:color w:val="000000"/>
                <w:sz w:val="18"/>
                <w:szCs w:val="18"/>
              </w:rPr>
              <w:t>Annual Cost Burden ($)</w:t>
            </w:r>
          </w:p>
        </w:tc>
        <w:tc>
          <w:tcPr>
            <w:tcW w:w="1381" w:type="dxa"/>
            <w:shd w:val="clear" w:color="auto" w:fill="auto"/>
            <w:vAlign w:val="center"/>
          </w:tcPr>
          <w:p w14:paraId="7530EB90" w14:textId="4D644A99" w:rsidR="00E203F5" w:rsidRPr="00615607" w:rsidRDefault="00E203F5" w:rsidP="00E203F5">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56" type="#_x0000_t75" style="width:1in;height:18pt" o:ole="">
                  <v:imagedata r:id="rId19" o:title=""/>
                </v:shape>
                <w:control r:id="rId20" w:name="DefaultOcxName131" w:shapeid="_x0000_i1056"/>
              </w:object>
            </w:r>
          </w:p>
        </w:tc>
        <w:tc>
          <w:tcPr>
            <w:tcW w:w="1363" w:type="dxa"/>
            <w:shd w:val="clear" w:color="auto" w:fill="auto"/>
            <w:vAlign w:val="center"/>
          </w:tcPr>
          <w:p w14:paraId="70C9E593" w14:textId="4C5753A4" w:rsidR="00E203F5" w:rsidRPr="00615607" w:rsidRDefault="00E203F5" w:rsidP="00E203F5">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59" type="#_x0000_t75" style="width:1in;height:18pt" o:ole="">
                  <v:imagedata r:id="rId21" o:title=""/>
                </v:shape>
                <w:control r:id="rId22" w:name="DefaultOcxName141" w:shapeid="_x0000_i1059"/>
              </w:object>
            </w:r>
          </w:p>
        </w:tc>
        <w:tc>
          <w:tcPr>
            <w:tcW w:w="1378" w:type="dxa"/>
            <w:shd w:val="clear" w:color="auto" w:fill="auto"/>
            <w:vAlign w:val="center"/>
          </w:tcPr>
          <w:p w14:paraId="0C7938C2" w14:textId="56CBA78E" w:rsidR="00E203F5" w:rsidRPr="00615607" w:rsidRDefault="00E203F5" w:rsidP="00E203F5">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62" type="#_x0000_t75" style="width:1in;height:18pt" o:ole="">
                  <v:imagedata r:id="rId23" o:title=""/>
                </v:shape>
                <w:control r:id="rId24" w:name="DefaultOcxName151" w:shapeid="_x0000_i1062"/>
              </w:object>
            </w:r>
          </w:p>
        </w:tc>
        <w:tc>
          <w:tcPr>
            <w:tcW w:w="1389" w:type="dxa"/>
            <w:shd w:val="clear" w:color="auto" w:fill="auto"/>
            <w:vAlign w:val="center"/>
          </w:tcPr>
          <w:p w14:paraId="218323CD" w14:textId="2FF21CA7" w:rsidR="00E203F5" w:rsidRPr="00615607" w:rsidRDefault="00E203F5" w:rsidP="00E203F5">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65" type="#_x0000_t75" style="width:1in;height:18pt" o:ole="">
                  <v:imagedata r:id="rId25" o:title=""/>
                </v:shape>
                <w:control r:id="rId26" w:name="DefaultOcxName161" w:shapeid="_x0000_i1065"/>
              </w:object>
            </w:r>
          </w:p>
        </w:tc>
        <w:tc>
          <w:tcPr>
            <w:tcW w:w="1366" w:type="dxa"/>
            <w:shd w:val="clear" w:color="auto" w:fill="auto"/>
            <w:vAlign w:val="center"/>
          </w:tcPr>
          <w:p w14:paraId="3F01213A" w14:textId="6AF917D2" w:rsidR="00E203F5" w:rsidRPr="00615607" w:rsidRDefault="00E203F5" w:rsidP="00E203F5">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68" type="#_x0000_t75" style="width:1in;height:18pt" o:ole="">
                  <v:imagedata r:id="rId27" o:title=""/>
                </v:shape>
                <w:control r:id="rId28" w:name="DefaultOcxName171" w:shapeid="_x0000_i1068"/>
              </w:object>
            </w:r>
          </w:p>
        </w:tc>
        <w:tc>
          <w:tcPr>
            <w:tcW w:w="1382" w:type="dxa"/>
            <w:shd w:val="clear" w:color="auto" w:fill="auto"/>
            <w:vAlign w:val="center"/>
          </w:tcPr>
          <w:p w14:paraId="296478ED" w14:textId="77777777" w:rsidR="00E203F5" w:rsidRPr="00615607" w:rsidRDefault="00E203F5" w:rsidP="00E203F5">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p>
        </w:tc>
      </w:tr>
    </w:tbl>
    <w:p w14:paraId="31EFD716" w14:textId="77777777" w:rsidR="00E203F5" w:rsidRDefault="00E203F5" w:rsidP="006F2413">
      <w:pPr>
        <w:pStyle w:val="DefaultText"/>
        <w:rPr>
          <w:rStyle w:val="InitialStyle"/>
          <w:rFonts w:ascii="Times New Roman" w:hAnsi="Times New Roman"/>
          <w:b/>
        </w:rPr>
      </w:pPr>
    </w:p>
    <w:p w14:paraId="1874B902" w14:textId="3C47C53D" w:rsidR="00C56BA3" w:rsidRDefault="008756A6" w:rsidP="00C56BA3">
      <w:pPr>
        <w:rPr>
          <w:rStyle w:val="InitialStyle"/>
          <w:rFonts w:ascii="Times New Roman" w:hAnsi="Times New Roman"/>
        </w:rPr>
      </w:pPr>
      <w:r>
        <w:rPr>
          <w:rStyle w:val="InitialStyle"/>
          <w:rFonts w:ascii="Times New Roman" w:hAnsi="Times New Roman"/>
        </w:rPr>
        <w:t xml:space="preserve">There </w:t>
      </w:r>
      <w:r w:rsidR="00E203F5">
        <w:rPr>
          <w:rStyle w:val="InitialStyle"/>
          <w:rFonts w:ascii="Times New Roman" w:hAnsi="Times New Roman"/>
        </w:rPr>
        <w:t>is a program change increase</w:t>
      </w:r>
      <w:r w:rsidR="0085313B">
        <w:rPr>
          <w:rStyle w:val="InitialStyle"/>
          <w:rFonts w:ascii="Times New Roman" w:hAnsi="Times New Roman"/>
        </w:rPr>
        <w:t xml:space="preserve"> </w:t>
      </w:r>
      <w:r w:rsidR="00C56BA3">
        <w:rPr>
          <w:rStyle w:val="InitialStyle"/>
          <w:rFonts w:ascii="Times New Roman" w:hAnsi="Times New Roman"/>
        </w:rPr>
        <w:t>of +1</w:t>
      </w:r>
      <w:r w:rsidR="00B9287A">
        <w:rPr>
          <w:rStyle w:val="InitialStyle"/>
          <w:rFonts w:ascii="Times New Roman" w:hAnsi="Times New Roman"/>
        </w:rPr>
        <w:t>62</w:t>
      </w:r>
      <w:r w:rsidR="00C56BA3">
        <w:rPr>
          <w:rStyle w:val="InitialStyle"/>
          <w:rFonts w:ascii="Times New Roman" w:hAnsi="Times New Roman"/>
        </w:rPr>
        <w:t xml:space="preserve"> responses resulting in an increase of +</w:t>
      </w:r>
      <w:r w:rsidR="00B9287A">
        <w:rPr>
          <w:rStyle w:val="InitialStyle"/>
          <w:rFonts w:ascii="Times New Roman" w:hAnsi="Times New Roman"/>
        </w:rPr>
        <w:t>115</w:t>
      </w:r>
      <w:r w:rsidR="00C56BA3">
        <w:rPr>
          <w:rStyle w:val="InitialStyle"/>
          <w:rFonts w:ascii="Times New Roman" w:hAnsi="Times New Roman"/>
        </w:rPr>
        <w:t xml:space="preserve"> burden hours. </w:t>
      </w:r>
      <w:r w:rsidR="00C56BA3" w:rsidRPr="00CA45D2">
        <w:rPr>
          <w:rStyle w:val="InitialStyle"/>
          <w:rFonts w:ascii="Times New Roman" w:hAnsi="Times New Roman"/>
        </w:rPr>
        <w:t xml:space="preserve">The increase is due to APHIS now accounting for </w:t>
      </w:r>
      <w:r w:rsidR="00C56BA3">
        <w:rPr>
          <w:rStyle w:val="InitialStyle"/>
          <w:rFonts w:ascii="Times New Roman" w:hAnsi="Times New Roman"/>
        </w:rPr>
        <w:t xml:space="preserve">follow burden which, </w:t>
      </w:r>
      <w:r w:rsidR="00C56BA3" w:rsidRPr="00C56BA3">
        <w:rPr>
          <w:rStyle w:val="InitialStyle"/>
          <w:rFonts w:ascii="Times New Roman" w:hAnsi="Times New Roman"/>
        </w:rPr>
        <w:t>were erroneously omitted from the previous collection</w:t>
      </w:r>
      <w:r w:rsidR="00C56BA3">
        <w:rPr>
          <w:rStyle w:val="InitialStyle"/>
          <w:rFonts w:ascii="Times New Roman" w:hAnsi="Times New Roman"/>
        </w:rPr>
        <w:t>:</w:t>
      </w:r>
    </w:p>
    <w:p w14:paraId="60E60879" w14:textId="287A48C4" w:rsidR="00C56BA3" w:rsidRDefault="00C56BA3" w:rsidP="00C56BA3">
      <w:pPr>
        <w:pStyle w:val="ListParagraph"/>
        <w:numPr>
          <w:ilvl w:val="0"/>
          <w:numId w:val="13"/>
        </w:numPr>
        <w:rPr>
          <w:rStyle w:val="InitialStyle"/>
          <w:rFonts w:ascii="Times New Roman" w:hAnsi="Times New Roman"/>
        </w:rPr>
      </w:pPr>
      <w:r w:rsidRPr="00512CCD">
        <w:rPr>
          <w:rStyle w:val="InitialStyle"/>
          <w:rFonts w:ascii="Times New Roman" w:hAnsi="Times New Roman"/>
        </w:rPr>
        <w:t xml:space="preserve">Phytosanitary Certificates </w:t>
      </w:r>
      <w:r>
        <w:rPr>
          <w:rStyle w:val="InitialStyle"/>
          <w:rFonts w:ascii="Times New Roman" w:hAnsi="Times New Roman"/>
        </w:rPr>
        <w:t>(Business)</w:t>
      </w:r>
    </w:p>
    <w:p w14:paraId="76464876" w14:textId="2A94C2AA" w:rsidR="00C56BA3" w:rsidRDefault="00C56BA3" w:rsidP="00C56BA3">
      <w:pPr>
        <w:pStyle w:val="ListParagraph"/>
        <w:numPr>
          <w:ilvl w:val="0"/>
          <w:numId w:val="13"/>
        </w:numPr>
        <w:rPr>
          <w:rStyle w:val="InitialStyle"/>
          <w:rFonts w:ascii="Times New Roman" w:hAnsi="Times New Roman"/>
        </w:rPr>
      </w:pPr>
      <w:r>
        <w:rPr>
          <w:rStyle w:val="InitialStyle"/>
          <w:rFonts w:ascii="Times New Roman" w:hAnsi="Times New Roman"/>
        </w:rPr>
        <w:t>Inspections (Foreign Gov’t and Business)</w:t>
      </w:r>
    </w:p>
    <w:p w14:paraId="2CB627BD" w14:textId="4186FC8A" w:rsidR="00B9287A" w:rsidRDefault="00B9287A" w:rsidP="00C56BA3">
      <w:pPr>
        <w:pStyle w:val="ListParagraph"/>
        <w:numPr>
          <w:ilvl w:val="0"/>
          <w:numId w:val="13"/>
        </w:numPr>
        <w:rPr>
          <w:rStyle w:val="InitialStyle"/>
          <w:rFonts w:ascii="Times New Roman" w:hAnsi="Times New Roman"/>
        </w:rPr>
      </w:pPr>
      <w:r>
        <w:rPr>
          <w:rStyle w:val="InitialStyle"/>
          <w:rFonts w:ascii="Times New Roman" w:hAnsi="Times New Roman"/>
        </w:rPr>
        <w:t>Inspections of Sites (Foreign Gov’t and Business)</w:t>
      </w:r>
    </w:p>
    <w:p w14:paraId="484F3527" w14:textId="77777777" w:rsidR="00B9287A" w:rsidRDefault="00B9287A" w:rsidP="00C56BA3">
      <w:pPr>
        <w:pStyle w:val="ListParagraph"/>
        <w:numPr>
          <w:ilvl w:val="0"/>
          <w:numId w:val="13"/>
        </w:numPr>
        <w:rPr>
          <w:rStyle w:val="InitialStyle"/>
          <w:rFonts w:ascii="Times New Roman" w:hAnsi="Times New Roman"/>
        </w:rPr>
      </w:pPr>
      <w:r>
        <w:rPr>
          <w:rStyle w:val="InitialStyle"/>
          <w:rFonts w:ascii="Times New Roman" w:hAnsi="Times New Roman"/>
        </w:rPr>
        <w:t>Notice of Arrival – PPQ -368 (Business)</w:t>
      </w:r>
    </w:p>
    <w:p w14:paraId="160BF939" w14:textId="3C00D804" w:rsidR="00C56BA3" w:rsidRDefault="005545D6" w:rsidP="00C56BA3">
      <w:pPr>
        <w:pStyle w:val="ListParagraph"/>
        <w:numPr>
          <w:ilvl w:val="0"/>
          <w:numId w:val="13"/>
        </w:numPr>
        <w:rPr>
          <w:rStyle w:val="InitialStyle"/>
          <w:rFonts w:ascii="Times New Roman" w:hAnsi="Times New Roman"/>
        </w:rPr>
      </w:pPr>
      <w:r w:rsidRPr="00C56BA3">
        <w:rPr>
          <w:rStyle w:val="InitialStyle"/>
          <w:rFonts w:ascii="Times New Roman" w:hAnsi="Times New Roman"/>
        </w:rPr>
        <w:t>Emergency Action Notifications</w:t>
      </w:r>
      <w:r w:rsidR="00B9287A">
        <w:rPr>
          <w:rStyle w:val="InitialStyle"/>
          <w:rFonts w:ascii="Times New Roman" w:hAnsi="Times New Roman"/>
        </w:rPr>
        <w:t xml:space="preserve"> – PPQ-523</w:t>
      </w:r>
      <w:r w:rsidRPr="00C56BA3">
        <w:rPr>
          <w:rStyle w:val="InitialStyle"/>
          <w:rFonts w:ascii="Times New Roman" w:hAnsi="Times New Roman"/>
        </w:rPr>
        <w:t xml:space="preserve"> (</w:t>
      </w:r>
      <w:r w:rsidR="00C56BA3">
        <w:rPr>
          <w:rStyle w:val="InitialStyle"/>
          <w:rFonts w:ascii="Times New Roman" w:hAnsi="Times New Roman"/>
        </w:rPr>
        <w:t>Business</w:t>
      </w:r>
      <w:r w:rsidRPr="00C56BA3">
        <w:rPr>
          <w:rStyle w:val="InitialStyle"/>
          <w:rFonts w:ascii="Times New Roman" w:hAnsi="Times New Roman"/>
        </w:rPr>
        <w:t>)</w:t>
      </w:r>
      <w:r w:rsidR="0085313B" w:rsidRPr="00C56BA3">
        <w:rPr>
          <w:rStyle w:val="InitialStyle"/>
          <w:rFonts w:ascii="Times New Roman" w:hAnsi="Times New Roman"/>
        </w:rPr>
        <w:t xml:space="preserve"> </w:t>
      </w:r>
    </w:p>
    <w:p w14:paraId="5B688EB6" w14:textId="77777777" w:rsidR="00C56BA3" w:rsidRDefault="00C56BA3" w:rsidP="00C56BA3">
      <w:pPr>
        <w:rPr>
          <w:rStyle w:val="InitialStyle"/>
          <w:rFonts w:ascii="Times New Roman" w:hAnsi="Times New Roman"/>
        </w:rPr>
      </w:pPr>
    </w:p>
    <w:p w14:paraId="5A323AAB" w14:textId="49110A7D" w:rsidR="00C67ECC" w:rsidRPr="00C56BA3" w:rsidRDefault="00C56BA3" w:rsidP="00C56BA3">
      <w:pPr>
        <w:rPr>
          <w:rStyle w:val="InitialStyle"/>
          <w:rFonts w:ascii="Times New Roman" w:hAnsi="Times New Roman"/>
        </w:rPr>
      </w:pPr>
      <w:r>
        <w:rPr>
          <w:rStyle w:val="InitialStyle"/>
          <w:rFonts w:ascii="Times New Roman" w:hAnsi="Times New Roman"/>
        </w:rPr>
        <w:t xml:space="preserve">There is an adjustment decrease of -5 responses resulting in a decrease of -2 burden hours. </w:t>
      </w:r>
      <w:r w:rsidR="00B9287A">
        <w:rPr>
          <w:rStyle w:val="InitialStyle"/>
          <w:rFonts w:ascii="Times New Roman" w:hAnsi="Times New Roman"/>
        </w:rPr>
        <w:t xml:space="preserve">This decrease is due to the adjustment of the number of Federal Government </w:t>
      </w:r>
      <w:r w:rsidR="00B9287A" w:rsidRPr="00512CCD">
        <w:rPr>
          <w:rStyle w:val="InitialStyle"/>
          <w:rFonts w:ascii="Times New Roman" w:hAnsi="Times New Roman"/>
        </w:rPr>
        <w:t>Phytosanitary Certificates</w:t>
      </w:r>
      <w:r w:rsidR="00B9287A">
        <w:rPr>
          <w:rStyle w:val="InitialStyle"/>
          <w:rFonts w:ascii="Times New Roman" w:hAnsi="Times New Roman"/>
        </w:rPr>
        <w:t xml:space="preserve"> received.</w:t>
      </w:r>
    </w:p>
    <w:p w14:paraId="5A323AAC" w14:textId="77777777" w:rsidR="007B5741" w:rsidRDefault="007B5741">
      <w:pPr>
        <w:pStyle w:val="DefaultText"/>
        <w:rPr>
          <w:rStyle w:val="InitialStyle"/>
          <w:rFonts w:ascii="Times New Roman" w:hAnsi="Times New Roman"/>
        </w:rPr>
      </w:pPr>
    </w:p>
    <w:p w14:paraId="08853F89" w14:textId="77777777" w:rsidR="00E203F5" w:rsidRDefault="00E203F5">
      <w:pPr>
        <w:pStyle w:val="DefaultText"/>
        <w:rPr>
          <w:rStyle w:val="InitialStyle"/>
          <w:rFonts w:ascii="Times New Roman" w:hAnsi="Times New Roman"/>
          <w:b/>
        </w:rPr>
      </w:pPr>
    </w:p>
    <w:p w14:paraId="5A323AAE" w14:textId="56F24D83" w:rsidR="00C67ECC" w:rsidRDefault="008756A6">
      <w:pPr>
        <w:pStyle w:val="DefaultText"/>
        <w:rPr>
          <w:rStyle w:val="InitialStyle"/>
          <w:rFonts w:ascii="Times New Roman" w:hAnsi="Times New Roman"/>
        </w:rPr>
      </w:pPr>
      <w:r>
        <w:rPr>
          <w:rStyle w:val="InitialStyle"/>
          <w:rFonts w:ascii="Times New Roman" w:hAnsi="Times New Roman"/>
          <w:b/>
        </w:rPr>
        <w:t>16</w:t>
      </w:r>
      <w:r w:rsidR="00C67ECC">
        <w:rPr>
          <w:rStyle w:val="InitialStyle"/>
          <w:rFonts w:ascii="Times New Roman" w:hAnsi="Times New Roman"/>
          <w:b/>
        </w:rPr>
        <w:t>.  For collections of information whose results are planned to be published, outline plans</w:t>
      </w:r>
      <w:r w:rsidR="00283689">
        <w:rPr>
          <w:rStyle w:val="InitialStyle"/>
          <w:rFonts w:ascii="Times New Roman" w:hAnsi="Times New Roman"/>
          <w:b/>
        </w:rPr>
        <w:t xml:space="preserve"> for tabulation and publication.</w:t>
      </w:r>
    </w:p>
    <w:p w14:paraId="5A323AAF" w14:textId="77777777" w:rsidR="00C67ECC" w:rsidRDefault="00C67ECC">
      <w:pPr>
        <w:pStyle w:val="DefaultText"/>
        <w:rPr>
          <w:rStyle w:val="InitialStyle"/>
          <w:rFonts w:ascii="Times New Roman" w:hAnsi="Times New Roman"/>
        </w:rPr>
      </w:pPr>
    </w:p>
    <w:p w14:paraId="5A323AB0" w14:textId="5FF153B6" w:rsidR="00C67ECC" w:rsidRDefault="00C67ECC">
      <w:pPr>
        <w:pStyle w:val="DefaultText"/>
        <w:rPr>
          <w:rStyle w:val="InitialStyle"/>
          <w:rFonts w:ascii="Times New Roman" w:hAnsi="Times New Roman"/>
        </w:rPr>
      </w:pPr>
      <w:r>
        <w:rPr>
          <w:rStyle w:val="InitialStyle"/>
          <w:rFonts w:ascii="Times New Roman" w:hAnsi="Times New Roman"/>
        </w:rPr>
        <w:t xml:space="preserve">APHIS has no plans to tabulate </w:t>
      </w:r>
      <w:r w:rsidR="008756A6">
        <w:rPr>
          <w:rStyle w:val="InitialStyle"/>
          <w:rFonts w:ascii="Times New Roman" w:hAnsi="Times New Roman"/>
        </w:rPr>
        <w:t>or publish the information collected</w:t>
      </w:r>
      <w:r>
        <w:rPr>
          <w:rStyle w:val="InitialStyle"/>
          <w:rFonts w:ascii="Times New Roman" w:hAnsi="Times New Roman"/>
        </w:rPr>
        <w:t>.</w:t>
      </w:r>
    </w:p>
    <w:p w14:paraId="5A323AB1" w14:textId="77777777" w:rsidR="00C67ECC" w:rsidRDefault="00C67ECC">
      <w:pPr>
        <w:pStyle w:val="DefaultText"/>
        <w:rPr>
          <w:rStyle w:val="InitialStyle"/>
          <w:rFonts w:ascii="Times New Roman" w:hAnsi="Times New Roman"/>
        </w:rPr>
      </w:pPr>
    </w:p>
    <w:p w14:paraId="5B1E91B8" w14:textId="77777777" w:rsidR="008756A6" w:rsidRDefault="008756A6">
      <w:pPr>
        <w:pStyle w:val="DefaultText"/>
        <w:rPr>
          <w:rStyle w:val="InitialStyle"/>
          <w:rFonts w:ascii="Times New Roman" w:hAnsi="Times New Roman"/>
        </w:rPr>
      </w:pPr>
    </w:p>
    <w:p w14:paraId="5A323AB2" w14:textId="77777777" w:rsidR="00C67ECC" w:rsidRDefault="00C67ECC">
      <w:pPr>
        <w:pStyle w:val="DefaultText"/>
        <w:rPr>
          <w:rStyle w:val="InitialStyle"/>
          <w:rFonts w:ascii="Times New Roman" w:hAnsi="Times New Roman"/>
        </w:rPr>
      </w:pPr>
      <w:r>
        <w:rPr>
          <w:rStyle w:val="InitialStyle"/>
          <w:rFonts w:ascii="Times New Roman" w:hAnsi="Times New Roman"/>
          <w:b/>
        </w:rPr>
        <w:t>17.  If seeking approval to not display the expiration date for OMB approval of the information collection, explain the reasons that display would be inappropriate.</w:t>
      </w:r>
    </w:p>
    <w:p w14:paraId="14D41D25" w14:textId="77777777" w:rsidR="00570E3F" w:rsidRPr="004342BE" w:rsidRDefault="00570E3F" w:rsidP="00570E3F"/>
    <w:p w14:paraId="286EC320" w14:textId="32DE5428" w:rsidR="00570E3F" w:rsidRPr="00570E3F" w:rsidRDefault="00570E3F" w:rsidP="00570E3F">
      <w:pPr>
        <w:rPr>
          <w:sz w:val="24"/>
          <w:szCs w:val="24"/>
        </w:rPr>
      </w:pPr>
      <w:r w:rsidRPr="00570E3F">
        <w:rPr>
          <w:sz w:val="24"/>
          <w:szCs w:val="24"/>
        </w:rPr>
        <w:t>PPQ Form 368</w:t>
      </w:r>
      <w:r>
        <w:rPr>
          <w:sz w:val="24"/>
          <w:szCs w:val="24"/>
        </w:rPr>
        <w:t xml:space="preserve"> and</w:t>
      </w:r>
      <w:r w:rsidRPr="00570E3F">
        <w:rPr>
          <w:sz w:val="24"/>
          <w:szCs w:val="24"/>
        </w:rPr>
        <w:t xml:space="preserve"> PPQ Form 523 are used for multiple information collections which have different expiration dates. APHIS requests that an expiration date not be annotated on these forms.</w:t>
      </w:r>
    </w:p>
    <w:p w14:paraId="5A323AB5" w14:textId="77777777" w:rsidR="00C67ECC" w:rsidRPr="00570E3F" w:rsidRDefault="00C67ECC">
      <w:pPr>
        <w:pStyle w:val="DefaultText"/>
        <w:rPr>
          <w:rStyle w:val="InitialStyle"/>
          <w:rFonts w:ascii="Times New Roman" w:hAnsi="Times New Roman"/>
          <w:szCs w:val="24"/>
        </w:rPr>
      </w:pPr>
    </w:p>
    <w:p w14:paraId="5A323AB6" w14:textId="77777777" w:rsidR="007B5741" w:rsidRDefault="007B5741">
      <w:pPr>
        <w:pStyle w:val="DefaultText"/>
        <w:rPr>
          <w:rStyle w:val="InitialStyle"/>
          <w:rFonts w:ascii="Times New Roman" w:hAnsi="Times New Roman"/>
        </w:rPr>
      </w:pPr>
    </w:p>
    <w:p w14:paraId="5A323AB7" w14:textId="77777777" w:rsidR="00C67ECC" w:rsidRDefault="00C67ECC">
      <w:pPr>
        <w:pStyle w:val="DefaultText"/>
        <w:rPr>
          <w:rStyle w:val="InitialStyle"/>
          <w:rFonts w:ascii="Times New Roman" w:hAnsi="Times New Roman"/>
        </w:rPr>
      </w:pPr>
      <w:r>
        <w:rPr>
          <w:rStyle w:val="InitialStyle"/>
          <w:rFonts w:ascii="Times New Roman" w:hAnsi="Times New Roman"/>
          <w:b/>
        </w:rPr>
        <w:t>18.  Explain each exception to the certification statement identified in the "Certification for Paperwork Reduction Act."</w:t>
      </w:r>
    </w:p>
    <w:p w14:paraId="5A323AB8" w14:textId="77777777" w:rsidR="00C67ECC" w:rsidRDefault="00C67ECC">
      <w:pPr>
        <w:pStyle w:val="DefaultText"/>
        <w:rPr>
          <w:rStyle w:val="InitialStyle"/>
          <w:rFonts w:ascii="Times New Roman" w:hAnsi="Times New Roman"/>
        </w:rPr>
      </w:pPr>
      <w:r>
        <w:rPr>
          <w:rStyle w:val="InitialStyle"/>
          <w:rFonts w:ascii="Times New Roman" w:hAnsi="Times New Roman"/>
        </w:rPr>
        <w:t xml:space="preserve"> </w:t>
      </w:r>
    </w:p>
    <w:p w14:paraId="5A323AB9" w14:textId="77777777" w:rsidR="00C67ECC" w:rsidRDefault="00C67ECC">
      <w:pPr>
        <w:pStyle w:val="DefaultText"/>
        <w:rPr>
          <w:rStyle w:val="InitialStyle"/>
          <w:rFonts w:ascii="Times New Roman" w:hAnsi="Times New Roman"/>
        </w:rPr>
      </w:pPr>
      <w:r>
        <w:rPr>
          <w:rStyle w:val="InitialStyle"/>
          <w:rFonts w:ascii="Times New Roman" w:hAnsi="Times New Roman"/>
        </w:rPr>
        <w:t>APHIS is able to certify compliance with all the provisions in the Act.</w:t>
      </w:r>
    </w:p>
    <w:p w14:paraId="5A323ABA" w14:textId="77777777" w:rsidR="00C67ECC" w:rsidRDefault="00C67ECC">
      <w:pPr>
        <w:pStyle w:val="DefaultText"/>
        <w:rPr>
          <w:rStyle w:val="InitialStyle"/>
          <w:rFonts w:ascii="Times New Roman" w:hAnsi="Times New Roman"/>
        </w:rPr>
      </w:pPr>
    </w:p>
    <w:p w14:paraId="5A323ABB" w14:textId="77777777" w:rsidR="007B5741" w:rsidRDefault="007B5741">
      <w:pPr>
        <w:pStyle w:val="DefaultText"/>
        <w:rPr>
          <w:rStyle w:val="InitialStyle"/>
          <w:rFonts w:ascii="Times New Roman" w:hAnsi="Times New Roman"/>
        </w:rPr>
      </w:pPr>
    </w:p>
    <w:p w14:paraId="5A323ABC" w14:textId="77777777" w:rsidR="00C67ECC" w:rsidRDefault="00C67ECC">
      <w:pPr>
        <w:pStyle w:val="DefaultText"/>
        <w:rPr>
          <w:rStyle w:val="InitialStyle"/>
          <w:rFonts w:ascii="Times New Roman" w:hAnsi="Times New Roman"/>
        </w:rPr>
      </w:pPr>
      <w:r>
        <w:rPr>
          <w:rStyle w:val="InitialStyle"/>
          <w:rFonts w:ascii="Times New Roman" w:hAnsi="Times New Roman"/>
          <w:b/>
        </w:rPr>
        <w:t>B.  Collections of Information Employing Statistical Methods</w:t>
      </w:r>
    </w:p>
    <w:p w14:paraId="5A323ABD" w14:textId="77777777" w:rsidR="00C67ECC" w:rsidRDefault="00C67ECC">
      <w:pPr>
        <w:pStyle w:val="DefaultText"/>
        <w:rPr>
          <w:rStyle w:val="InitialStyle"/>
          <w:rFonts w:ascii="Times New Roman" w:hAnsi="Times New Roman"/>
        </w:rPr>
      </w:pPr>
    </w:p>
    <w:p w14:paraId="5A323ABF" w14:textId="704158BE" w:rsidR="00C67ECC" w:rsidRDefault="00C67ECC" w:rsidP="00C56BA3">
      <w:pPr>
        <w:pStyle w:val="DefaultText"/>
        <w:rPr>
          <w:rStyle w:val="InitialStyle"/>
          <w:rFonts w:ascii="Times New Roman" w:hAnsi="Times New Roman"/>
        </w:rPr>
      </w:pPr>
      <w:r>
        <w:rPr>
          <w:rStyle w:val="InitialStyle"/>
          <w:rFonts w:ascii="Times New Roman" w:hAnsi="Times New Roman"/>
        </w:rPr>
        <w:t>Statistical methods are not used in this information collection.</w:t>
      </w:r>
    </w:p>
    <w:sectPr w:rsidR="00C67ECC" w:rsidSect="00E203F5">
      <w:pgSz w:w="12240" w:h="15840"/>
      <w:pgMar w:top="1296" w:right="1296" w:bottom="1296" w:left="1296" w:header="1440"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3692B"/>
    <w:multiLevelType w:val="hybridMultilevel"/>
    <w:tmpl w:val="33549CF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AE13A5"/>
    <w:multiLevelType w:val="hybridMultilevel"/>
    <w:tmpl w:val="121AB910"/>
    <w:lvl w:ilvl="0" w:tplc="65D0626A">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23D71E9"/>
    <w:multiLevelType w:val="hybridMultilevel"/>
    <w:tmpl w:val="2502416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AE318C1"/>
    <w:multiLevelType w:val="hybridMultilevel"/>
    <w:tmpl w:val="5F385D40"/>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7">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3915605"/>
    <w:multiLevelType w:val="hybridMultilevel"/>
    <w:tmpl w:val="81923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5"/>
  </w:num>
  <w:num w:numId="4">
    <w:abstractNumId w:val="3"/>
  </w:num>
  <w:num w:numId="5">
    <w:abstractNumId w:val="12"/>
  </w:num>
  <w:num w:numId="6">
    <w:abstractNumId w:val="10"/>
  </w:num>
  <w:num w:numId="7">
    <w:abstractNumId w:val="8"/>
  </w:num>
  <w:num w:numId="8">
    <w:abstractNumId w:val="2"/>
  </w:num>
  <w:num w:numId="9">
    <w:abstractNumId w:val="7"/>
  </w:num>
  <w:num w:numId="10">
    <w:abstractNumId w:val="9"/>
  </w:num>
  <w:num w:numId="11">
    <w:abstractNumId w:val="4"/>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058"/>
    <w:rsid w:val="00056184"/>
    <w:rsid w:val="00067D93"/>
    <w:rsid w:val="00074178"/>
    <w:rsid w:val="000A3599"/>
    <w:rsid w:val="000C15A4"/>
    <w:rsid w:val="000F6C85"/>
    <w:rsid w:val="00124867"/>
    <w:rsid w:val="00136FE9"/>
    <w:rsid w:val="001601C4"/>
    <w:rsid w:val="001605C0"/>
    <w:rsid w:val="001923E1"/>
    <w:rsid w:val="001A6C95"/>
    <w:rsid w:val="001A7FB8"/>
    <w:rsid w:val="001D3CB6"/>
    <w:rsid w:val="00252F1B"/>
    <w:rsid w:val="002564E2"/>
    <w:rsid w:val="002778A2"/>
    <w:rsid w:val="002809EB"/>
    <w:rsid w:val="00283689"/>
    <w:rsid w:val="00285175"/>
    <w:rsid w:val="00291965"/>
    <w:rsid w:val="002A19AE"/>
    <w:rsid w:val="002B53BE"/>
    <w:rsid w:val="002C343D"/>
    <w:rsid w:val="00303DD8"/>
    <w:rsid w:val="00364032"/>
    <w:rsid w:val="00392C83"/>
    <w:rsid w:val="003B2505"/>
    <w:rsid w:val="003E4C4D"/>
    <w:rsid w:val="004125E5"/>
    <w:rsid w:val="0042339D"/>
    <w:rsid w:val="00431B13"/>
    <w:rsid w:val="00476DFE"/>
    <w:rsid w:val="00495277"/>
    <w:rsid w:val="004C7E00"/>
    <w:rsid w:val="004E7451"/>
    <w:rsid w:val="00507058"/>
    <w:rsid w:val="00516C7E"/>
    <w:rsid w:val="00540A63"/>
    <w:rsid w:val="00552F9B"/>
    <w:rsid w:val="005545D6"/>
    <w:rsid w:val="00570E3F"/>
    <w:rsid w:val="00571541"/>
    <w:rsid w:val="00572969"/>
    <w:rsid w:val="00574D97"/>
    <w:rsid w:val="005A2650"/>
    <w:rsid w:val="005B2079"/>
    <w:rsid w:val="005D6CF3"/>
    <w:rsid w:val="00601630"/>
    <w:rsid w:val="00602993"/>
    <w:rsid w:val="0066370C"/>
    <w:rsid w:val="006935F5"/>
    <w:rsid w:val="00695054"/>
    <w:rsid w:val="006959C8"/>
    <w:rsid w:val="006F2413"/>
    <w:rsid w:val="006F3666"/>
    <w:rsid w:val="00762849"/>
    <w:rsid w:val="007B5741"/>
    <w:rsid w:val="007C6F99"/>
    <w:rsid w:val="007E2B96"/>
    <w:rsid w:val="007E4A8D"/>
    <w:rsid w:val="00800E89"/>
    <w:rsid w:val="00817ACB"/>
    <w:rsid w:val="00817D00"/>
    <w:rsid w:val="0085313B"/>
    <w:rsid w:val="00853243"/>
    <w:rsid w:val="00872CAE"/>
    <w:rsid w:val="00873A4A"/>
    <w:rsid w:val="008756A6"/>
    <w:rsid w:val="008A575E"/>
    <w:rsid w:val="008C6C51"/>
    <w:rsid w:val="008F2750"/>
    <w:rsid w:val="009179F9"/>
    <w:rsid w:val="00917F32"/>
    <w:rsid w:val="00966ED1"/>
    <w:rsid w:val="00982DB4"/>
    <w:rsid w:val="009A283A"/>
    <w:rsid w:val="009E570D"/>
    <w:rsid w:val="00A804F9"/>
    <w:rsid w:val="00AA1CC9"/>
    <w:rsid w:val="00AA2382"/>
    <w:rsid w:val="00B20E72"/>
    <w:rsid w:val="00B23C46"/>
    <w:rsid w:val="00B30E8F"/>
    <w:rsid w:val="00B412E6"/>
    <w:rsid w:val="00B70360"/>
    <w:rsid w:val="00B9287A"/>
    <w:rsid w:val="00BA7672"/>
    <w:rsid w:val="00BB1752"/>
    <w:rsid w:val="00BC0F84"/>
    <w:rsid w:val="00C455C8"/>
    <w:rsid w:val="00C56BA3"/>
    <w:rsid w:val="00C637E6"/>
    <w:rsid w:val="00C65CBE"/>
    <w:rsid w:val="00C67ECC"/>
    <w:rsid w:val="00C85672"/>
    <w:rsid w:val="00C90A91"/>
    <w:rsid w:val="00CA0AA9"/>
    <w:rsid w:val="00CF15BF"/>
    <w:rsid w:val="00D162C4"/>
    <w:rsid w:val="00D64D72"/>
    <w:rsid w:val="00D8170A"/>
    <w:rsid w:val="00DA251D"/>
    <w:rsid w:val="00DA7FBF"/>
    <w:rsid w:val="00DB4925"/>
    <w:rsid w:val="00E01DB3"/>
    <w:rsid w:val="00E203F5"/>
    <w:rsid w:val="00E66280"/>
    <w:rsid w:val="00E87283"/>
    <w:rsid w:val="00EA535D"/>
    <w:rsid w:val="00EB5335"/>
    <w:rsid w:val="00EE421C"/>
    <w:rsid w:val="00EE6F83"/>
    <w:rsid w:val="00EF25AE"/>
    <w:rsid w:val="00F26C15"/>
    <w:rsid w:val="00F43076"/>
    <w:rsid w:val="00F65ADC"/>
    <w:rsid w:val="00F87C79"/>
    <w:rsid w:val="00F96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4:docId w14:val="5A32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70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6370C"/>
    <w:rPr>
      <w:sz w:val="24"/>
    </w:rPr>
  </w:style>
  <w:style w:type="character" w:customStyle="1" w:styleId="InitialStyle">
    <w:name w:val="InitialStyle"/>
    <w:rsid w:val="0066370C"/>
    <w:rPr>
      <w:rFonts w:ascii="Courier New" w:hAnsi="Courier New"/>
      <w:color w:val="auto"/>
      <w:spacing w:val="0"/>
      <w:sz w:val="24"/>
    </w:rPr>
  </w:style>
  <w:style w:type="paragraph" w:styleId="NormalWeb">
    <w:name w:val="Normal (Web)"/>
    <w:basedOn w:val="Normal"/>
    <w:uiPriority w:val="99"/>
    <w:rsid w:val="005A2650"/>
    <w:pPr>
      <w:overflowPunct/>
      <w:autoSpaceDE/>
      <w:autoSpaceDN/>
      <w:adjustRightInd/>
      <w:spacing w:before="100" w:beforeAutospacing="1" w:after="100" w:afterAutospacing="1"/>
      <w:textAlignment w:val="auto"/>
    </w:pPr>
    <w:rPr>
      <w:sz w:val="24"/>
      <w:szCs w:val="24"/>
    </w:rPr>
  </w:style>
  <w:style w:type="paragraph" w:customStyle="1" w:styleId="296">
    <w:name w:val="296"/>
    <w:basedOn w:val="Normal"/>
    <w:rsid w:val="00476DFE"/>
    <w:rPr>
      <w:sz w:val="24"/>
      <w:szCs w:val="24"/>
    </w:rPr>
  </w:style>
  <w:style w:type="paragraph" w:customStyle="1" w:styleId="300">
    <w:name w:val="300"/>
    <w:basedOn w:val="Normal"/>
    <w:rsid w:val="00476DFE"/>
  </w:style>
  <w:style w:type="paragraph" w:styleId="ListParagraph">
    <w:name w:val="List Paragraph"/>
    <w:basedOn w:val="Normal"/>
    <w:uiPriority w:val="34"/>
    <w:qFormat/>
    <w:rsid w:val="007E2B96"/>
    <w:pPr>
      <w:ind w:left="720"/>
    </w:pPr>
  </w:style>
  <w:style w:type="character" w:styleId="Hyperlink">
    <w:name w:val="Hyperlink"/>
    <w:basedOn w:val="DefaultParagraphFont"/>
    <w:rsid w:val="007B5741"/>
    <w:rPr>
      <w:color w:val="0000FF" w:themeColor="hyperlink"/>
      <w:u w:val="single"/>
    </w:rPr>
  </w:style>
  <w:style w:type="paragraph" w:styleId="BalloonText">
    <w:name w:val="Balloon Text"/>
    <w:basedOn w:val="Normal"/>
    <w:link w:val="BalloonTextChar"/>
    <w:rsid w:val="002A19AE"/>
    <w:rPr>
      <w:rFonts w:ascii="Tahoma" w:hAnsi="Tahoma" w:cs="Tahoma"/>
      <w:sz w:val="16"/>
      <w:szCs w:val="16"/>
    </w:rPr>
  </w:style>
  <w:style w:type="character" w:customStyle="1" w:styleId="BalloonTextChar">
    <w:name w:val="Balloon Text Char"/>
    <w:basedOn w:val="DefaultParagraphFont"/>
    <w:link w:val="BalloonText"/>
    <w:rsid w:val="002A19AE"/>
    <w:rPr>
      <w:rFonts w:ascii="Tahoma" w:hAnsi="Tahoma" w:cs="Tahoma"/>
      <w:sz w:val="16"/>
      <w:szCs w:val="16"/>
    </w:rPr>
  </w:style>
  <w:style w:type="paragraph" w:styleId="NoSpacing">
    <w:name w:val="No Spacing"/>
    <w:basedOn w:val="Normal"/>
    <w:uiPriority w:val="1"/>
    <w:qFormat/>
    <w:rsid w:val="00552F9B"/>
    <w:pPr>
      <w:overflowPunct/>
      <w:autoSpaceDE/>
      <w:autoSpaceDN/>
      <w:adjustRightInd/>
      <w:textAlignment w:val="auto"/>
    </w:pPr>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70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6370C"/>
    <w:rPr>
      <w:sz w:val="24"/>
    </w:rPr>
  </w:style>
  <w:style w:type="character" w:customStyle="1" w:styleId="InitialStyle">
    <w:name w:val="InitialStyle"/>
    <w:rsid w:val="0066370C"/>
    <w:rPr>
      <w:rFonts w:ascii="Courier New" w:hAnsi="Courier New"/>
      <w:color w:val="auto"/>
      <w:spacing w:val="0"/>
      <w:sz w:val="24"/>
    </w:rPr>
  </w:style>
  <w:style w:type="paragraph" w:styleId="NormalWeb">
    <w:name w:val="Normal (Web)"/>
    <w:basedOn w:val="Normal"/>
    <w:uiPriority w:val="99"/>
    <w:rsid w:val="005A2650"/>
    <w:pPr>
      <w:overflowPunct/>
      <w:autoSpaceDE/>
      <w:autoSpaceDN/>
      <w:adjustRightInd/>
      <w:spacing w:before="100" w:beforeAutospacing="1" w:after="100" w:afterAutospacing="1"/>
      <w:textAlignment w:val="auto"/>
    </w:pPr>
    <w:rPr>
      <w:sz w:val="24"/>
      <w:szCs w:val="24"/>
    </w:rPr>
  </w:style>
  <w:style w:type="paragraph" w:customStyle="1" w:styleId="296">
    <w:name w:val="296"/>
    <w:basedOn w:val="Normal"/>
    <w:rsid w:val="00476DFE"/>
    <w:rPr>
      <w:sz w:val="24"/>
      <w:szCs w:val="24"/>
    </w:rPr>
  </w:style>
  <w:style w:type="paragraph" w:customStyle="1" w:styleId="300">
    <w:name w:val="300"/>
    <w:basedOn w:val="Normal"/>
    <w:rsid w:val="00476DFE"/>
  </w:style>
  <w:style w:type="paragraph" w:styleId="ListParagraph">
    <w:name w:val="List Paragraph"/>
    <w:basedOn w:val="Normal"/>
    <w:uiPriority w:val="34"/>
    <w:qFormat/>
    <w:rsid w:val="007E2B96"/>
    <w:pPr>
      <w:ind w:left="720"/>
    </w:pPr>
  </w:style>
  <w:style w:type="character" w:styleId="Hyperlink">
    <w:name w:val="Hyperlink"/>
    <w:basedOn w:val="DefaultParagraphFont"/>
    <w:rsid w:val="007B5741"/>
    <w:rPr>
      <w:color w:val="0000FF" w:themeColor="hyperlink"/>
      <w:u w:val="single"/>
    </w:rPr>
  </w:style>
  <w:style w:type="paragraph" w:styleId="BalloonText">
    <w:name w:val="Balloon Text"/>
    <w:basedOn w:val="Normal"/>
    <w:link w:val="BalloonTextChar"/>
    <w:rsid w:val="002A19AE"/>
    <w:rPr>
      <w:rFonts w:ascii="Tahoma" w:hAnsi="Tahoma" w:cs="Tahoma"/>
      <w:sz w:val="16"/>
      <w:szCs w:val="16"/>
    </w:rPr>
  </w:style>
  <w:style w:type="character" w:customStyle="1" w:styleId="BalloonTextChar">
    <w:name w:val="Balloon Text Char"/>
    <w:basedOn w:val="DefaultParagraphFont"/>
    <w:link w:val="BalloonText"/>
    <w:rsid w:val="002A19AE"/>
    <w:rPr>
      <w:rFonts w:ascii="Tahoma" w:hAnsi="Tahoma" w:cs="Tahoma"/>
      <w:sz w:val="16"/>
      <w:szCs w:val="16"/>
    </w:rPr>
  </w:style>
  <w:style w:type="paragraph" w:styleId="NoSpacing">
    <w:name w:val="No Spacing"/>
    <w:basedOn w:val="Normal"/>
    <w:uiPriority w:val="1"/>
    <w:qFormat/>
    <w:rsid w:val="00552F9B"/>
    <w:pPr>
      <w:overflowPunct/>
      <w:autoSpaceDE/>
      <w:autoSpaceDN/>
      <w:adjustRightInd/>
      <w:textAlignment w:val="auto"/>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7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control" Target="activeX/activeX4.xml"/><Relationship Id="rId26" Type="http://schemas.openxmlformats.org/officeDocument/2006/relationships/control" Target="activeX/activeX8.xml"/><Relationship Id="rId3" Type="http://schemas.openxmlformats.org/officeDocument/2006/relationships/customXml" Target="../customXml/item3.xml"/><Relationship Id="rId21" Type="http://schemas.openxmlformats.org/officeDocument/2006/relationships/image" Target="media/image6.wmf"/><Relationship Id="rId7" Type="http://schemas.microsoft.com/office/2007/relationships/stylesWithEffects" Target="stylesWithEffects.xm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image" Target="media/image8.wmf"/><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control" Target="activeX/activeX7.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control" Target="activeX/activeX9.xml"/><Relationship Id="rId10" Type="http://schemas.openxmlformats.org/officeDocument/2006/relationships/hyperlink" Target="http://www.bls.gov/news.release/pdf/ocwage.pdf" TargetMode="Externa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ntrol" Target="activeX/activeX2.xml"/><Relationship Id="rId22" Type="http://schemas.openxmlformats.org/officeDocument/2006/relationships/control" Target="activeX/activeX6.xml"/><Relationship Id="rId27" Type="http://schemas.openxmlformats.org/officeDocument/2006/relationships/image" Target="media/image9.wmf"/><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05BF5F0F7C2A45A314A117841627F4" ma:contentTypeVersion="7" ma:contentTypeDescription="Create a new document." ma:contentTypeScope="" ma:versionID="8e6d30b4b62a15b16a24bae5b1b219ab">
  <xsd:schema xmlns:xsd="http://www.w3.org/2001/XMLSchema" xmlns:xs="http://www.w3.org/2001/XMLSchema" xmlns:p="http://schemas.microsoft.com/office/2006/metadata/properties" xmlns:ns2="7e5b9ae7-a347-4d92-9f74-fe480936de16" xmlns:ns3="30fd08c8-6eec-448f-b918-567415d0039b" targetNamespace="http://schemas.microsoft.com/office/2006/metadata/properties" ma:root="true" ma:fieldsID="5d82304e02c969d61536444d35d12ab5" ns2:_="" ns3:_="">
    <xsd:import namespace="7e5b9ae7-a347-4d92-9f74-fe480936de16"/>
    <xsd:import namespace="30fd08c8-6eec-448f-b918-567415d0039b"/>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b9ae7-a347-4d92-9f74-fe480936de16" elementFormDefault="qualified">
    <xsd:import namespace="http://schemas.microsoft.com/office/2006/documentManagement/types"/>
    <xsd:import namespace="http://schemas.microsoft.com/office/infopath/2007/PartnerControls"/>
    <xsd:element name="Content_x0020_Type" ma:index="4"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5" nillable="true" ma:displayName="APHIS docket #" ma:description="The docket number should go in here" ma:internalName="APHIS_x0020_docket_x0020__x0023_" ma:readOnly="false">
      <xsd:simpleType>
        <xsd:restriction base="dms:Text">
          <xsd:maxLength value="255"/>
        </xsd:restriction>
      </xsd:simpleType>
    </xsd:element>
    <xsd:element name="OMB_x0020_control_x0020__x0023_" ma:index="6" nillable="true" ma:displayName="OMB control #" ma:internalName="OMB_x0020_control_x0020__x0023_" ma:readOnly="false">
      <xsd:simpleType>
        <xsd:restriction base="dms:Text"/>
      </xsd:simpleType>
    </xsd:element>
    <xsd:element name="Document_x0020_type" ma:index="7"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8" nillable="true" ma:displayName="Project Type" ma:default="Domestic" ma:format="Dropdown" ma:internalName="Prject_x0020_Type" ma:readOnly="false">
      <xsd:simpleType>
        <xsd:restriction base="dms:Choice">
          <xsd:enumeration value="Domestic"/>
          <xsd:enumeration value="Forms"/>
          <xsd:enumeration value="Imports- Q56 and Q37"/>
          <xsd:enumeration value="Other"/>
        </xsd:restriction>
      </xsd:simpleType>
    </xsd:element>
    <xsd:element name="Project_x0020_Name" ma:index="9"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d08c8-6eec-448f-b918-567415d0039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ct_x0020_Name xmlns="7e5b9ae7-a347-4d92-9f74-fe480936de16">Australia Mango</Project_x0020_Name>
    <OMB_x0020_control_x0020__x0023_ xmlns="7e5b9ae7-a347-4d92-9f74-fe480936de16">0579-0391</OMB_x0020_control_x0020__x0023_>
    <APHIS_x0020_docket_x0020__x0023_ xmlns="7e5b9ae7-a347-4d92-9f74-fe480936de16" xsi:nil="true"/>
    <Content_x0020_Type xmlns="7e5b9ae7-a347-4d92-9f74-fe480936de16">Renewal</Content_x0020_Type>
    <Document_x0020_type xmlns="7e5b9ae7-a347-4d92-9f74-fe480936de16">Supporting Statement</Document_x0020_type>
    <Prject_x0020_Type xmlns="7e5b9ae7-a347-4d92-9f74-fe480936de16">Imports- Q56 and Q37</Prject_x0020_Type>
    <_dlc_DocId xmlns="30fd08c8-6eec-448f-b918-567415d0039b">23AXXXC3UW4Z-1926130773-797</_dlc_DocId>
    <_dlc_DocIdUrl xmlns="30fd08c8-6eec-448f-b918-567415d0039b">
      <Url>https://ems-team.usda.gov/sites/aphis-ppq-policy/php/PCC/Paperwork%20Burden/_layouts/15/DocIdRedir.aspx?ID=23AXXXC3UW4Z-1926130773-797</Url>
      <Description>23AXXXC3UW4Z-1926130773-797</Description>
    </_dlc_DocIdUrl>
  </documentManagement>
</p:properties>
</file>

<file path=customXml/itemProps1.xml><?xml version="1.0" encoding="utf-8"?>
<ds:datastoreItem xmlns:ds="http://schemas.openxmlformats.org/officeDocument/2006/customXml" ds:itemID="{498015FF-98C1-4D4F-95EE-CDE1FF82D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b9ae7-a347-4d92-9f74-fe480936de16"/>
    <ds:schemaRef ds:uri="30fd08c8-6eec-448f-b918-567415d00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876AD7-7A7B-4889-B1E3-668FE6343E89}">
  <ds:schemaRefs>
    <ds:schemaRef ds:uri="http://schemas.microsoft.com/sharepoint/events"/>
  </ds:schemaRefs>
</ds:datastoreItem>
</file>

<file path=customXml/itemProps3.xml><?xml version="1.0" encoding="utf-8"?>
<ds:datastoreItem xmlns:ds="http://schemas.openxmlformats.org/officeDocument/2006/customXml" ds:itemID="{198584EB-B74E-492B-9693-9D56D9EC73D7}">
  <ds:schemaRefs>
    <ds:schemaRef ds:uri="http://schemas.microsoft.com/sharepoint/v3/contenttype/forms"/>
  </ds:schemaRefs>
</ds:datastoreItem>
</file>

<file path=customXml/itemProps4.xml><?xml version="1.0" encoding="utf-8"?>
<ds:datastoreItem xmlns:ds="http://schemas.openxmlformats.org/officeDocument/2006/customXml" ds:itemID="{94885E8E-09E4-40BD-BF85-1158E49D9360}">
  <ds:schemaRefs>
    <ds:schemaRef ds:uri="http://purl.org/dc/elements/1.1/"/>
    <ds:schemaRef ds:uri="http://schemas.microsoft.com/office/2006/metadata/properties"/>
    <ds:schemaRef ds:uri="7e5b9ae7-a347-4d92-9f74-fe480936de16"/>
    <ds:schemaRef ds:uri="30fd08c8-6eec-448f-b918-567415d0039b"/>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2484</Words>
  <Characters>14164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Supporting Statement for Information Collection Request</vt:lpstr>
    </vt:vector>
  </TitlesOfParts>
  <Company>USDA APHIS</Company>
  <LinksUpToDate>false</LinksUpToDate>
  <CharactersWithSpaces>16615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Request</dc:title>
  <dc:creator>Government User</dc:creator>
  <cp:lastModifiedBy>SYSTEM</cp:lastModifiedBy>
  <cp:revision>2</cp:revision>
  <cp:lastPrinted>2018-07-13T14:35:00Z</cp:lastPrinted>
  <dcterms:created xsi:type="dcterms:W3CDTF">2018-07-18T15:21:00Z</dcterms:created>
  <dcterms:modified xsi:type="dcterms:W3CDTF">2018-07-18T15:21:00Z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0x010100F005BF5F0F7C2A45A314A117841627F4</vt:lpwstr>
  </property>
  <property fmtid="{D5CDD505-2E9C-101B-9397-08002B2CF9AE}" pid="3" name="_dlc_DocIdItemGuid">
    <vt:lpwstr>dd48987f-fab9-4916-a967-074d32649e16</vt:lpwstr>
  </property>
</Properties>
</file>