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64" w:rsidRDefault="00C37E64" w:rsidP="00C37E64">
      <w:pPr>
        <w:pStyle w:val="Heading2"/>
        <w:rPr>
          <w:rFonts w:ascii="Calibri" w:eastAsia="Times New Roman" w:hAnsi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/>
          <w:sz w:val="22"/>
          <w:szCs w:val="22"/>
        </w:rPr>
        <w:t>Selected References for Additional Information on STEW-MAP</w:t>
      </w:r>
    </w:p>
    <w:p w:rsidR="00C37E64" w:rsidRDefault="00C37E64" w:rsidP="00C37E64">
      <w:pPr>
        <w:pStyle w:val="Heading2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General Technical Report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Svendsen, Erika S.; Campbell, Lindsay K.; Fisher, Dana R.; Connolly, James J.T.; Johnson, Michelle L.; Sonti, Nancy F.; Locke, Dexter H.; Westphal, Lynne M.; LeBlanc Fisher, Cherie; Grove, J. Morgan; Romolini, Michele; Blahna, Dale J.; Wolf, Kathleen L. 2016. </w:t>
      </w:r>
      <w:hyperlink r:id="rId5" w:tgtFrame="_blank" w:history="1">
        <w:r>
          <w:rPr>
            <w:rStyle w:val="Hyperlink"/>
            <w:rFonts w:ascii="Calibri" w:hAnsi="Calibri"/>
            <w:sz w:val="22"/>
            <w:szCs w:val="22"/>
          </w:rPr>
          <w:t>Stewardship mapping and assessment project: a framework for understanding community-based environmental stewardship</w:t>
        </w:r>
      </w:hyperlink>
      <w:r>
        <w:rPr>
          <w:rFonts w:ascii="Calibri" w:hAnsi="Calibri"/>
          <w:sz w:val="22"/>
          <w:szCs w:val="22"/>
        </w:rPr>
        <w:t>. Gen. Tech. Rep. 156. Newtown Square, PA: U.S. Department of Agriculture, Forest Service, Northern Research Station. 134 p.</w:t>
      </w:r>
    </w:p>
    <w:p w:rsidR="00C37E64" w:rsidRDefault="00C37E64" w:rsidP="00C37E64">
      <w:pPr>
        <w:pStyle w:val="Heading2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Journal Articles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Muñoz-Erickson, T.A.; Campbell, L.K.; Childers, D.L.; Grove, J.M.; Iwaniec, D.M.; Pickett, S.T.A. et al. 2016 </w:t>
      </w:r>
      <w:hyperlink r:id="rId6" w:tgtFrame="_blank" w:history="1">
        <w:r>
          <w:rPr>
            <w:rStyle w:val="Hyperlink"/>
            <w:rFonts w:ascii="Calibri" w:hAnsi="Calibri"/>
            <w:sz w:val="22"/>
            <w:szCs w:val="22"/>
          </w:rPr>
          <w:t>Demystifying governance and its role for transitions in urban social–ecological systems</w:t>
        </w:r>
      </w:hyperlink>
      <w:r>
        <w:rPr>
          <w:rFonts w:ascii="Calibri" w:hAnsi="Calibri"/>
          <w:sz w:val="22"/>
          <w:szCs w:val="22"/>
        </w:rPr>
        <w:t xml:space="preserve">. </w:t>
      </w:r>
      <w:r>
        <w:rPr>
          <w:rStyle w:val="Emphasis"/>
          <w:rFonts w:ascii="Calibri" w:hAnsi="Calibri"/>
          <w:sz w:val="22"/>
          <w:szCs w:val="22"/>
        </w:rPr>
        <w:t>Ecosphere</w:t>
      </w:r>
      <w:r>
        <w:rPr>
          <w:rFonts w:ascii="Calibri" w:hAnsi="Calibri"/>
          <w:sz w:val="22"/>
          <w:szCs w:val="22"/>
        </w:rPr>
        <w:t>, 7 (11), 1-11.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Romolini, Michele; Bixler, R. Patrick; Grove, J. Morgan. 2016. </w:t>
      </w:r>
      <w:hyperlink r:id="rId7" w:tgtFrame="_blank" w:history="1">
        <w:r>
          <w:rPr>
            <w:rStyle w:val="Hyperlink"/>
            <w:rFonts w:ascii="Calibri" w:hAnsi="Calibri"/>
            <w:sz w:val="22"/>
            <w:szCs w:val="22"/>
          </w:rPr>
          <w:t>A Social-ecological framework for urban stewardship network research to promote sustainable and resilient cities</w:t>
        </w:r>
      </w:hyperlink>
      <w:r>
        <w:rPr>
          <w:rFonts w:ascii="Calibri" w:hAnsi="Calibri"/>
          <w:sz w:val="22"/>
          <w:szCs w:val="22"/>
        </w:rPr>
        <w:t xml:space="preserve">. </w:t>
      </w:r>
      <w:r>
        <w:rPr>
          <w:rStyle w:val="Emphasis"/>
          <w:rFonts w:ascii="Calibri" w:hAnsi="Calibri"/>
          <w:sz w:val="22"/>
          <w:szCs w:val="22"/>
        </w:rPr>
        <w:t>Sustainability</w:t>
      </w:r>
      <w:r>
        <w:rPr>
          <w:rFonts w:ascii="Calibri" w:hAnsi="Calibri"/>
          <w:sz w:val="22"/>
          <w:szCs w:val="22"/>
        </w:rPr>
        <w:t xml:space="preserve">. 8(10): 956. </w:t>
      </w:r>
      <w:hyperlink r:id="rId8" w:tgtFrame="_blank" w:history="1">
        <w:r>
          <w:rPr>
            <w:rStyle w:val="Hyperlink"/>
            <w:rFonts w:ascii="Calibri" w:hAnsi="Calibri"/>
            <w:sz w:val="22"/>
            <w:szCs w:val="22"/>
          </w:rPr>
          <w:t>http://dx.doi.org/10.3390/su8090956</w:t>
        </w:r>
      </w:hyperlink>
      <w:r>
        <w:rPr>
          <w:rFonts w:ascii="Calibri" w:hAnsi="Calibri"/>
          <w:sz w:val="22"/>
          <w:szCs w:val="22"/>
        </w:rPr>
        <w:t xml:space="preserve"> [15 p.].</w:t>
      </w:r>
    </w:p>
    <w:p w:rsidR="00C37E64" w:rsidRDefault="00C37E64" w:rsidP="00C37E64">
      <w:pPr>
        <w:pStyle w:val="Heading2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Book Chapters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Connolly, James J.T.; Svendsen, Erika S.; Fisher, Dana R.; Campbell, Lindsay K.. 2015. </w:t>
      </w:r>
      <w:hyperlink r:id="rId9" w:tgtFrame="_blank" w:history="1">
        <w:r>
          <w:rPr>
            <w:rStyle w:val="Hyperlink"/>
            <w:rFonts w:ascii="Calibri" w:hAnsi="Calibri"/>
            <w:sz w:val="22"/>
            <w:szCs w:val="22"/>
          </w:rPr>
          <w:t>Mixed methods analysis of urban environmental stewardship networks</w:t>
        </w:r>
      </w:hyperlink>
      <w:r>
        <w:rPr>
          <w:rFonts w:ascii="Calibri" w:hAnsi="Calibri"/>
          <w:sz w:val="22"/>
          <w:szCs w:val="22"/>
        </w:rPr>
        <w:t>. In: Ruth, Matthias, ed. Handbook of research methods and applications in environmental studies. Northampton, MA: Edward Elgar Publishing: 102-121. Chapter 5.</w:t>
      </w:r>
    </w:p>
    <w:p w:rsidR="00C37E64" w:rsidRDefault="00C37E64" w:rsidP="00C37E64">
      <w:pPr>
        <w:pStyle w:val="Heading2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White Papers, Reports, and Theses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Boman, Johanna. 2017. </w:t>
      </w:r>
      <w:hyperlink r:id="rId10" w:tgtFrame="_blank" w:history="1">
        <w:r>
          <w:rPr>
            <w:rStyle w:val="Hyperlink"/>
            <w:rFonts w:ascii="Calibri" w:hAnsi="Calibri"/>
            <w:sz w:val="22"/>
            <w:szCs w:val="22"/>
          </w:rPr>
          <w:t>Environmental Stewardship Nurturing urban environmental stewardship – a case study of Greenpoint, Brooklyn New York</w:t>
        </w:r>
      </w:hyperlink>
      <w:r>
        <w:rPr>
          <w:rFonts w:ascii="Calibri" w:hAnsi="Calibri"/>
          <w:sz w:val="22"/>
          <w:szCs w:val="22"/>
        </w:rPr>
        <w:t xml:space="preserve">. Masters Thesis. Stockholm Resilience Centre, Stockholm University, 71pps. (pdf) 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Golly, Krystle M., </w:t>
      </w:r>
      <w:hyperlink r:id="rId11" w:tgtFrame="_blank" w:history="1">
        <w:r>
          <w:rPr>
            <w:rStyle w:val="Hyperlink"/>
            <w:rFonts w:ascii="Calibri" w:hAnsi="Calibri"/>
            <w:sz w:val="22"/>
            <w:szCs w:val="22"/>
          </w:rPr>
          <w:t>Assessing the distribution of environmental stewardship organizations and their relationship to the demographics of Los Angeles County</w:t>
        </w:r>
      </w:hyperlink>
      <w:r>
        <w:rPr>
          <w:rFonts w:ascii="Calibri" w:hAnsi="Calibri"/>
          <w:sz w:val="22"/>
          <w:szCs w:val="22"/>
        </w:rPr>
        <w:t xml:space="preserve"> (2017).LMU/LLS Theses and Dissertations. 319. </w:t>
      </w:r>
      <w:hyperlink r:id="rId12" w:tgtFrame="_blank" w:history="1">
        <w:r>
          <w:rPr>
            <w:rStyle w:val="Hyperlink"/>
            <w:rFonts w:ascii="Calibri" w:hAnsi="Calibri"/>
            <w:sz w:val="22"/>
            <w:szCs w:val="22"/>
          </w:rPr>
          <w:t>http://digitalcommons.lmu.edu/etd/319</w:t>
        </w:r>
      </w:hyperlink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Landau, Laura F. 2017. "</w:t>
      </w:r>
      <w:hyperlink r:id="rId13" w:tgtFrame="_blank" w:history="1">
        <w:r>
          <w:rPr>
            <w:rStyle w:val="Hyperlink"/>
            <w:rFonts w:ascii="Calibri" w:hAnsi="Calibri"/>
            <w:sz w:val="22"/>
            <w:szCs w:val="22"/>
          </w:rPr>
          <w:t>Place-Based Approaches to Community Resilience through Response, Recovery, and Preparedness</w:t>
        </w:r>
      </w:hyperlink>
      <w:r>
        <w:rPr>
          <w:rFonts w:ascii="Calibri" w:hAnsi="Calibri"/>
          <w:sz w:val="22"/>
          <w:szCs w:val="22"/>
        </w:rPr>
        <w:t xml:space="preserve">." Master of Science in City and Regional Planning Thesis, School of Architecture, Pratt Institute. </w:t>
      </w:r>
      <w:r>
        <w:rPr>
          <w:rStyle w:val="Emphasis"/>
          <w:rFonts w:ascii="Calibri" w:hAnsi="Calibri"/>
          <w:sz w:val="22"/>
          <w:szCs w:val="22"/>
        </w:rPr>
        <w:t>Posted with permission, 2017.01.11.</w:t>
      </w:r>
      <w:r>
        <w:rPr>
          <w:rFonts w:ascii="Calibri" w:hAnsi="Calibri"/>
          <w:sz w:val="22"/>
          <w:szCs w:val="22"/>
        </w:rPr>
        <w:t xml:space="preserve"> (pdf)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Boicourt, Kate; Pirani, Robert; Johnson, Michelle; Svendsen, Erika; Campbell, Lindsay K. 2016. </w:t>
      </w:r>
      <w:hyperlink r:id="rId14" w:tgtFrame="_blank" w:history="1">
        <w:r>
          <w:rPr>
            <w:rStyle w:val="Hyperlink"/>
            <w:rFonts w:ascii="Calibri" w:hAnsi="Calibri"/>
            <w:sz w:val="22"/>
            <w:szCs w:val="22"/>
          </w:rPr>
          <w:t>Connecting with our waterways: an assessment of public access and stewardship in the New York - New Jersey Harbor Estuary</w:t>
        </w:r>
      </w:hyperlink>
      <w:r>
        <w:rPr>
          <w:rFonts w:ascii="Calibri" w:hAnsi="Calibri"/>
          <w:sz w:val="22"/>
          <w:szCs w:val="22"/>
        </w:rPr>
        <w:t>. New York, NY: NY-NJ Harbor and Estuary Program; and Hudson River Foundation. 36 p.</w:t>
      </w:r>
    </w:p>
    <w:p w:rsidR="00C37E64" w:rsidRDefault="00C37E64" w:rsidP="00C37E6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Fisher, Dana R.; Svendsen, Erika S.; Waggle, Joseph; Galli, Anya M.; Low, Sarah C. 2015. </w:t>
      </w:r>
      <w:hyperlink r:id="rId15" w:tgtFrame="_blank" w:history="1">
        <w:r>
          <w:rPr>
            <w:rStyle w:val="Hyperlink"/>
            <w:rFonts w:ascii="Calibri" w:hAnsi="Calibri"/>
            <w:sz w:val="22"/>
            <w:szCs w:val="22"/>
          </w:rPr>
          <w:t>Under the Green Umbrella: A Census of Civic Environmental Stewardship Organizations in the City of Philadelphia</w:t>
        </w:r>
      </w:hyperlink>
      <w:r>
        <w:rPr>
          <w:rFonts w:ascii="Calibri" w:hAnsi="Calibri"/>
          <w:sz w:val="22"/>
          <w:szCs w:val="22"/>
        </w:rPr>
        <w:t>. Program for Society and the Environment, University of Maryland and US Forest Service, Northern Research Station White Paper. 29 p. (pdf)</w:t>
      </w:r>
    </w:p>
    <w:p w:rsidR="00273204" w:rsidRDefault="005C0044"/>
    <w:sectPr w:rsidR="0027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4"/>
    <w:rsid w:val="005C0044"/>
    <w:rsid w:val="00830CB9"/>
    <w:rsid w:val="00C37E64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7E6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7E64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37E6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37E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7E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37E6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7E64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37E6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37E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7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90/su8090956" TargetMode="External"/><Relationship Id="rId13" Type="http://schemas.openxmlformats.org/officeDocument/2006/relationships/hyperlink" Target="https://www.nrs.fs.fed.us/nyc/pubs/resources/LauraLandau.FinalThesi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rs.fs.fed.us/pubs/52904" TargetMode="External"/><Relationship Id="rId12" Type="http://schemas.openxmlformats.org/officeDocument/2006/relationships/hyperlink" Target="http://digitalcommons.lmu.edu/etd/31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rs.fs.fed.us/pubs/54796" TargetMode="External"/><Relationship Id="rId11" Type="http://schemas.openxmlformats.org/officeDocument/2006/relationships/hyperlink" Target="http://digitalcommons.lmu.edu/etd/319" TargetMode="External"/><Relationship Id="rId5" Type="http://schemas.openxmlformats.org/officeDocument/2006/relationships/hyperlink" Target="https://www.nrs.fs.fed.us/pubs/50447" TargetMode="External"/><Relationship Id="rId15" Type="http://schemas.openxmlformats.org/officeDocument/2006/relationships/hyperlink" Target="https://www.fs.fed.us/nrs/philadelphia/local-resources/docs/philly_stew-map_whitepaper_final.pdf" TargetMode="External"/><Relationship Id="rId10" Type="http://schemas.openxmlformats.org/officeDocument/2006/relationships/hyperlink" Target="https://www.nrs.fs.fed.us/nyc/pubs/resources/JelinekBomanMScThes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s.fs.fed.us/pubs/49167" TargetMode="External"/><Relationship Id="rId14" Type="http://schemas.openxmlformats.org/officeDocument/2006/relationships/hyperlink" Target="https://www.nrs.fs.fed.us/pubs/50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Kenli - FS</dc:creator>
  <cp:keywords/>
  <dc:description/>
  <cp:lastModifiedBy>SYSTEM</cp:lastModifiedBy>
  <cp:revision>2</cp:revision>
  <dcterms:created xsi:type="dcterms:W3CDTF">2018-11-07T19:56:00Z</dcterms:created>
  <dcterms:modified xsi:type="dcterms:W3CDTF">2018-11-07T19:56:00Z</dcterms:modified>
</cp:coreProperties>
</file>