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398" w:rsidRDefault="00820398" w:rsidP="00857680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rPr>
          <w:u w:val="single"/>
        </w:rPr>
      </w:pPr>
      <w:bookmarkStart w:id="0" w:name="_GoBack"/>
      <w:bookmarkEnd w:id="0"/>
    </w:p>
    <w:p w:rsidR="00820398" w:rsidRDefault="00820398" w:rsidP="00857680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rPr>
          <w:u w:val="single"/>
        </w:rPr>
      </w:pPr>
      <w:r>
        <w:rPr>
          <w:u w:val="single"/>
        </w:rPr>
        <w:t>Program Contact</w:t>
      </w:r>
    </w:p>
    <w:p w:rsidR="00820398" w:rsidRDefault="00AE31E5" w:rsidP="00857680">
      <w:r>
        <w:t>Lee Samuel</w:t>
      </w:r>
    </w:p>
    <w:p w:rsidR="00820398" w:rsidRDefault="00820398" w:rsidP="00857680">
      <w:r>
        <w:t>National Center for Emerging and Zoonotic Infectious Diseases</w:t>
      </w:r>
    </w:p>
    <w:p w:rsidR="00820398" w:rsidRDefault="00820398" w:rsidP="00857680">
      <w:r>
        <w:t>Office of Policy</w:t>
      </w:r>
    </w:p>
    <w:p w:rsidR="00820398" w:rsidRDefault="00820398" w:rsidP="00857680">
      <w:r>
        <w:t>1600 Clifton Rd, C-12</w:t>
      </w:r>
    </w:p>
    <w:p w:rsidR="00820398" w:rsidRDefault="00820398" w:rsidP="00857680">
      <w:r>
        <w:t>Atlanta GA 30333</w:t>
      </w:r>
    </w:p>
    <w:p w:rsidR="00820398" w:rsidRDefault="00820398" w:rsidP="00857680">
      <w:pPr>
        <w:tabs>
          <w:tab w:val="center" w:pos="4680"/>
        </w:tabs>
        <w:autoSpaceDE w:val="0"/>
        <w:autoSpaceDN w:val="0"/>
        <w:adjustRightInd w:val="0"/>
        <w:rPr>
          <w:noProof/>
        </w:rPr>
      </w:pPr>
      <w:r>
        <w:rPr>
          <w:noProof/>
        </w:rPr>
        <w:tab/>
      </w:r>
    </w:p>
    <w:p w:rsidR="00820398" w:rsidRDefault="00820398" w:rsidP="00857680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</w:pPr>
      <w:r>
        <w:t xml:space="preserve">Submission </w:t>
      </w:r>
      <w:r w:rsidRPr="00D33173">
        <w:t xml:space="preserve">Date: </w:t>
      </w:r>
      <w:r w:rsidR="00E951C5">
        <w:t xml:space="preserve">July </w:t>
      </w:r>
      <w:r w:rsidR="000647CA">
        <w:t>3</w:t>
      </w:r>
      <w:r w:rsidR="00B839D2">
        <w:t>, 2018</w:t>
      </w:r>
    </w:p>
    <w:p w:rsidR="00DC57CC" w:rsidRDefault="00DC57CC" w:rsidP="00857680"/>
    <w:p w:rsidR="00820398" w:rsidRDefault="00820398" w:rsidP="00857680">
      <w:pPr>
        <w:autoSpaceDE w:val="0"/>
        <w:autoSpaceDN w:val="0"/>
        <w:adjustRightInd w:val="0"/>
      </w:pPr>
      <w:r>
        <w:rPr>
          <w:u w:val="single"/>
        </w:rPr>
        <w:t>Circumstances of Change Request for OMB 0920-</w:t>
      </w:r>
      <w:r w:rsidR="00EE58E3">
        <w:rPr>
          <w:u w:val="single"/>
        </w:rPr>
        <w:t>0666</w:t>
      </w:r>
    </w:p>
    <w:p w:rsidR="000647CA" w:rsidRDefault="00820398" w:rsidP="00857680">
      <w:pPr>
        <w:autoSpaceDE w:val="0"/>
        <w:autoSpaceDN w:val="0"/>
        <w:adjustRightInd w:val="0"/>
        <w:rPr>
          <w:bCs/>
        </w:rPr>
      </w:pPr>
      <w:r>
        <w:rPr>
          <w:bCs/>
        </w:rPr>
        <w:t xml:space="preserve">CDC requests approval </w:t>
      </w:r>
      <w:r w:rsidR="00B839D2">
        <w:rPr>
          <w:bCs/>
        </w:rPr>
        <w:t xml:space="preserve">to </w:t>
      </w:r>
      <w:r w:rsidR="00B839D2" w:rsidRPr="00B839D2">
        <w:rPr>
          <w:bCs/>
        </w:rPr>
        <w:t xml:space="preserve">replace </w:t>
      </w:r>
      <w:r w:rsidR="00E951C5">
        <w:rPr>
          <w:bCs/>
        </w:rPr>
        <w:t xml:space="preserve">five </w:t>
      </w:r>
      <w:r w:rsidR="006C6051">
        <w:rPr>
          <w:bCs/>
        </w:rPr>
        <w:t>recently approved</w:t>
      </w:r>
      <w:r w:rsidR="00B839D2">
        <w:rPr>
          <w:bCs/>
        </w:rPr>
        <w:t xml:space="preserve"> form</w:t>
      </w:r>
      <w:r w:rsidR="00E951C5">
        <w:rPr>
          <w:bCs/>
        </w:rPr>
        <w:t>s that contain</w:t>
      </w:r>
      <w:r w:rsidR="00781D48">
        <w:rPr>
          <w:bCs/>
        </w:rPr>
        <w:t xml:space="preserve"> content referencing</w:t>
      </w:r>
      <w:r w:rsidR="00B839D2">
        <w:rPr>
          <w:bCs/>
        </w:rPr>
        <w:t xml:space="preserve"> </w:t>
      </w:r>
      <w:r w:rsidR="00E951C5">
        <w:rPr>
          <w:bCs/>
        </w:rPr>
        <w:t>“</w:t>
      </w:r>
      <w:r w:rsidR="00E951C5" w:rsidRPr="00A5641F">
        <w:rPr>
          <w:bCs/>
          <w:i/>
        </w:rPr>
        <w:t>Clostridium difficile</w:t>
      </w:r>
      <w:r w:rsidR="00E951C5">
        <w:rPr>
          <w:bCs/>
        </w:rPr>
        <w:t xml:space="preserve">” to </w:t>
      </w:r>
      <w:r w:rsidR="00781D48">
        <w:rPr>
          <w:bCs/>
        </w:rPr>
        <w:t xml:space="preserve">be updated and </w:t>
      </w:r>
      <w:r w:rsidR="00E951C5">
        <w:rPr>
          <w:bCs/>
        </w:rPr>
        <w:t>reflect “</w:t>
      </w:r>
      <w:r w:rsidR="00E951C5" w:rsidRPr="00A5641F">
        <w:rPr>
          <w:bCs/>
          <w:i/>
        </w:rPr>
        <w:t>Clostridioides difficile</w:t>
      </w:r>
      <w:r w:rsidR="00481915">
        <w:rPr>
          <w:bCs/>
          <w:i/>
        </w:rPr>
        <w:t>.</w:t>
      </w:r>
      <w:r w:rsidR="00E951C5">
        <w:rPr>
          <w:bCs/>
        </w:rPr>
        <w:t xml:space="preserve">” </w:t>
      </w:r>
    </w:p>
    <w:p w:rsidR="000647CA" w:rsidRDefault="000647CA" w:rsidP="00857680">
      <w:pPr>
        <w:autoSpaceDE w:val="0"/>
        <w:autoSpaceDN w:val="0"/>
        <w:adjustRightInd w:val="0"/>
        <w:rPr>
          <w:bCs/>
        </w:rPr>
      </w:pPr>
    </w:p>
    <w:p w:rsidR="00820398" w:rsidRDefault="00357A16" w:rsidP="00857680">
      <w:pPr>
        <w:autoSpaceDE w:val="0"/>
        <w:autoSpaceDN w:val="0"/>
        <w:adjustRightInd w:val="0"/>
      </w:pPr>
      <w:r>
        <w:rPr>
          <w:bCs/>
        </w:rPr>
        <w:t xml:space="preserve">The five forms </w:t>
      </w:r>
      <w:r w:rsidR="0003065D">
        <w:rPr>
          <w:bCs/>
        </w:rPr>
        <w:t xml:space="preserve">that </w:t>
      </w:r>
      <w:r>
        <w:rPr>
          <w:bCs/>
        </w:rPr>
        <w:t xml:space="preserve">are </w:t>
      </w:r>
      <w:r w:rsidRPr="008022CF">
        <w:rPr>
          <w:bCs/>
          <w:noProof/>
        </w:rPr>
        <w:t>being updated</w:t>
      </w:r>
      <w:r>
        <w:rPr>
          <w:bCs/>
        </w:rPr>
        <w:t xml:space="preserve"> have </w:t>
      </w:r>
      <w:r w:rsidRPr="008022CF">
        <w:rPr>
          <w:bCs/>
          <w:noProof/>
        </w:rPr>
        <w:t xml:space="preserve">been </w:t>
      </w:r>
      <w:r w:rsidR="00B839D2" w:rsidRPr="008022CF">
        <w:rPr>
          <w:bCs/>
          <w:noProof/>
        </w:rPr>
        <w:t>previously approved</w:t>
      </w:r>
      <w:r w:rsidR="00B839D2">
        <w:rPr>
          <w:bCs/>
        </w:rPr>
        <w:t xml:space="preserve"> </w:t>
      </w:r>
      <w:r>
        <w:rPr>
          <w:bCs/>
        </w:rPr>
        <w:t>under</w:t>
      </w:r>
      <w:r w:rsidR="00820398">
        <w:rPr>
          <w:bCs/>
        </w:rPr>
        <w:t xml:space="preserve"> OMB Control No. 0920-</w:t>
      </w:r>
      <w:r w:rsidR="00EE58E3">
        <w:rPr>
          <w:bCs/>
        </w:rPr>
        <w:t>0666</w:t>
      </w:r>
      <w:r w:rsidR="00820398">
        <w:rPr>
          <w:bCs/>
        </w:rPr>
        <w:t xml:space="preserve">; </w:t>
      </w:r>
      <w:r w:rsidR="00EE58E3" w:rsidRPr="00EE58E3">
        <w:t>The National Healthcare Safety Network (NHSN)</w:t>
      </w:r>
      <w:r w:rsidR="0003065D">
        <w:t>.</w:t>
      </w:r>
    </w:p>
    <w:p w:rsidR="00820398" w:rsidRDefault="00820398" w:rsidP="00857680">
      <w:pPr>
        <w:autoSpaceDE w:val="0"/>
        <w:autoSpaceDN w:val="0"/>
        <w:adjustRightInd w:val="0"/>
      </w:pPr>
    </w:p>
    <w:p w:rsidR="00357A16" w:rsidRDefault="00820398" w:rsidP="00B839D2">
      <w:pPr>
        <w:rPr>
          <w:bCs/>
        </w:rPr>
      </w:pPr>
      <w:r w:rsidRPr="009B7741">
        <w:rPr>
          <w:bCs/>
          <w:u w:val="single"/>
        </w:rPr>
        <w:t>Form Name:</w:t>
      </w:r>
      <w:r w:rsidR="00607C81" w:rsidRPr="00E15225">
        <w:rPr>
          <w:bCs/>
        </w:rPr>
        <w:t xml:space="preserve"> </w:t>
      </w:r>
    </w:p>
    <w:p w:rsidR="00357A16" w:rsidRDefault="00357A16" w:rsidP="00B839D2">
      <w:pPr>
        <w:rPr>
          <w:bCs/>
        </w:rPr>
      </w:pPr>
    </w:p>
    <w:p w:rsidR="00357A16" w:rsidRDefault="00357A16" w:rsidP="006C6051">
      <w:pPr>
        <w:pStyle w:val="ListParagraph"/>
        <w:numPr>
          <w:ilvl w:val="0"/>
          <w:numId w:val="6"/>
        </w:numPr>
        <w:rPr>
          <w:bCs/>
        </w:rPr>
      </w:pPr>
      <w:r>
        <w:rPr>
          <w:bCs/>
        </w:rPr>
        <w:t xml:space="preserve">57.103 </w:t>
      </w:r>
      <w:r w:rsidRPr="00357A16">
        <w:rPr>
          <w:bCs/>
        </w:rPr>
        <w:t>Patient Safety Component-Annual Hospital Survey</w:t>
      </w:r>
    </w:p>
    <w:p w:rsidR="00357A16" w:rsidRDefault="00357A16" w:rsidP="006C6051">
      <w:pPr>
        <w:pStyle w:val="ListParagraph"/>
        <w:numPr>
          <w:ilvl w:val="0"/>
          <w:numId w:val="6"/>
        </w:numPr>
        <w:rPr>
          <w:bCs/>
        </w:rPr>
      </w:pPr>
      <w:r>
        <w:rPr>
          <w:bCs/>
        </w:rPr>
        <w:t xml:space="preserve">57.126 </w:t>
      </w:r>
      <w:r w:rsidRPr="00357A16">
        <w:rPr>
          <w:bCs/>
        </w:rPr>
        <w:t>MDRO or CDI Infection Form</w:t>
      </w:r>
    </w:p>
    <w:p w:rsidR="00357A16" w:rsidRDefault="00357A16" w:rsidP="006C6051">
      <w:pPr>
        <w:pStyle w:val="ListParagraph"/>
        <w:numPr>
          <w:ilvl w:val="0"/>
          <w:numId w:val="6"/>
        </w:numPr>
        <w:rPr>
          <w:bCs/>
        </w:rPr>
      </w:pPr>
      <w:r>
        <w:rPr>
          <w:bCs/>
        </w:rPr>
        <w:t xml:space="preserve">57.150 </w:t>
      </w:r>
      <w:r w:rsidRPr="00357A16">
        <w:rPr>
          <w:bCs/>
        </w:rPr>
        <w:t>Patient Safety Component- Annual Facility Survey for LTAC</w:t>
      </w:r>
    </w:p>
    <w:p w:rsidR="00357A16" w:rsidRDefault="00357A16" w:rsidP="006C6051">
      <w:pPr>
        <w:pStyle w:val="ListParagraph"/>
        <w:numPr>
          <w:ilvl w:val="0"/>
          <w:numId w:val="6"/>
        </w:numPr>
        <w:rPr>
          <w:bCs/>
        </w:rPr>
      </w:pPr>
      <w:r>
        <w:rPr>
          <w:bCs/>
        </w:rPr>
        <w:t xml:space="preserve">57.151 </w:t>
      </w:r>
      <w:r w:rsidRPr="00357A16">
        <w:rPr>
          <w:bCs/>
        </w:rPr>
        <w:t>Patient Safety Component-Annual Facility Survey for IRF</w:t>
      </w:r>
    </w:p>
    <w:p w:rsidR="00357A16" w:rsidRPr="006C6051" w:rsidRDefault="00357A16" w:rsidP="006C6051">
      <w:pPr>
        <w:pStyle w:val="ListParagraph"/>
        <w:numPr>
          <w:ilvl w:val="0"/>
          <w:numId w:val="6"/>
        </w:numPr>
        <w:rPr>
          <w:bCs/>
        </w:rPr>
      </w:pPr>
      <w:r>
        <w:rPr>
          <w:bCs/>
        </w:rPr>
        <w:t xml:space="preserve">57.500 </w:t>
      </w:r>
      <w:r w:rsidRPr="00357A16">
        <w:rPr>
          <w:bCs/>
        </w:rPr>
        <w:t>Outpatient Dialysis Center Practices Survey</w:t>
      </w:r>
    </w:p>
    <w:p w:rsidR="000647CA" w:rsidRDefault="00607C81" w:rsidP="00E15225">
      <w:pPr>
        <w:spacing w:before="240"/>
        <w:rPr>
          <w:bCs/>
        </w:rPr>
      </w:pPr>
      <w:r w:rsidRPr="008022CF">
        <w:rPr>
          <w:noProof/>
        </w:rPr>
        <w:t>This</w:t>
      </w:r>
      <w:r>
        <w:t xml:space="preserve"> is a request to </w:t>
      </w:r>
      <w:r w:rsidR="00357A16">
        <w:t>update</w:t>
      </w:r>
      <w:r w:rsidR="00781D48">
        <w:t xml:space="preserve"> content in NHSN’s data collection forms that reference </w:t>
      </w:r>
      <w:r w:rsidR="00781D48" w:rsidRPr="00781D48">
        <w:rPr>
          <w:bCs/>
        </w:rPr>
        <w:t>“</w:t>
      </w:r>
      <w:r w:rsidR="00781D48" w:rsidRPr="006C6051">
        <w:rPr>
          <w:bCs/>
          <w:i/>
        </w:rPr>
        <w:t>Clostridium difficile</w:t>
      </w:r>
      <w:r w:rsidR="00481915">
        <w:rPr>
          <w:bCs/>
          <w:i/>
        </w:rPr>
        <w:t>,</w:t>
      </w:r>
      <w:r w:rsidR="00781D48" w:rsidRPr="00781D48">
        <w:rPr>
          <w:bCs/>
        </w:rPr>
        <w:t>”</w:t>
      </w:r>
      <w:r w:rsidR="00781D48">
        <w:rPr>
          <w:bCs/>
        </w:rPr>
        <w:t xml:space="preserve"> which is scheduled for reclassification to </w:t>
      </w:r>
      <w:r w:rsidR="0003065D">
        <w:rPr>
          <w:bCs/>
        </w:rPr>
        <w:t>“</w:t>
      </w:r>
      <w:r w:rsidR="00781D48" w:rsidRPr="00781D48">
        <w:rPr>
          <w:bCs/>
          <w:i/>
        </w:rPr>
        <w:t>Clostridioides difficile</w:t>
      </w:r>
      <w:r w:rsidR="00781D48">
        <w:rPr>
          <w:bCs/>
          <w:i/>
        </w:rPr>
        <w:t xml:space="preserve">” </w:t>
      </w:r>
      <w:r w:rsidR="00781D48" w:rsidRPr="00A5641F">
        <w:rPr>
          <w:bCs/>
        </w:rPr>
        <w:t>in August</w:t>
      </w:r>
      <w:r w:rsidR="000647CA">
        <w:rPr>
          <w:bCs/>
        </w:rPr>
        <w:t>,</w:t>
      </w:r>
      <w:r w:rsidR="00781D48" w:rsidRPr="00A5641F">
        <w:rPr>
          <w:bCs/>
        </w:rPr>
        <w:t xml:space="preserve"> 2018</w:t>
      </w:r>
      <w:r w:rsidR="00781D48">
        <w:rPr>
          <w:bCs/>
          <w:i/>
        </w:rPr>
        <w:t>.</w:t>
      </w:r>
      <w:r w:rsidR="00781D48">
        <w:rPr>
          <w:bCs/>
        </w:rPr>
        <w:t xml:space="preserve"> </w:t>
      </w:r>
    </w:p>
    <w:p w:rsidR="009B7741" w:rsidRPr="00781D48" w:rsidRDefault="00781D48" w:rsidP="00E15225">
      <w:pPr>
        <w:spacing w:before="240"/>
        <w:rPr>
          <w:bCs/>
        </w:rPr>
      </w:pPr>
      <w:r>
        <w:t>T</w:t>
      </w:r>
      <w:r w:rsidR="00357A16">
        <w:t xml:space="preserve">he </w:t>
      </w:r>
      <w:r w:rsidR="00071A36">
        <w:t xml:space="preserve">previously approved </w:t>
      </w:r>
      <w:r w:rsidR="00607C81">
        <w:t>version</w:t>
      </w:r>
      <w:r w:rsidR="000647CA">
        <w:t>s</w:t>
      </w:r>
      <w:r w:rsidR="00607C81">
        <w:t xml:space="preserve"> of </w:t>
      </w:r>
      <w:r w:rsidR="00071A36">
        <w:t>form</w:t>
      </w:r>
      <w:r w:rsidR="00357A16">
        <w:t>s</w:t>
      </w:r>
      <w:r w:rsidR="00071A36">
        <w:t xml:space="preserve"> CDC 57.1</w:t>
      </w:r>
      <w:r w:rsidR="00357A16">
        <w:t>03, 57.126, 57.150, 57.151, and 57.500</w:t>
      </w:r>
      <w:r>
        <w:t xml:space="preserve"> </w:t>
      </w:r>
      <w:r w:rsidR="000647CA">
        <w:rPr>
          <w:noProof/>
        </w:rPr>
        <w:t>a</w:t>
      </w:r>
      <w:r w:rsidRPr="008022CF">
        <w:rPr>
          <w:noProof/>
        </w:rPr>
        <w:t>re</w:t>
      </w:r>
      <w:r>
        <w:t xml:space="preserve"> </w:t>
      </w:r>
      <w:r w:rsidR="000647CA">
        <w:t xml:space="preserve">being </w:t>
      </w:r>
      <w:r>
        <w:t xml:space="preserve">updated </w:t>
      </w:r>
      <w:r w:rsidR="00071A36">
        <w:t xml:space="preserve">to </w:t>
      </w:r>
      <w:r w:rsidR="00357A16">
        <w:t>reflect the proper clinical terminology for</w:t>
      </w:r>
      <w:r w:rsidR="00357A16" w:rsidRPr="00357A16">
        <w:rPr>
          <w:bCs/>
          <w:i/>
        </w:rPr>
        <w:t xml:space="preserve"> </w:t>
      </w:r>
      <w:r>
        <w:rPr>
          <w:bCs/>
          <w:i/>
        </w:rPr>
        <w:t>“</w:t>
      </w:r>
      <w:r w:rsidR="00357A16" w:rsidRPr="00357A16">
        <w:rPr>
          <w:bCs/>
          <w:i/>
        </w:rPr>
        <w:t>Clostridioides difficile</w:t>
      </w:r>
      <w:r w:rsidR="00481915">
        <w:rPr>
          <w:bCs/>
          <w:i/>
        </w:rPr>
        <w:t>.</w:t>
      </w:r>
      <w:r>
        <w:rPr>
          <w:bCs/>
          <w:i/>
        </w:rPr>
        <w:t>”</w:t>
      </w:r>
      <w:r w:rsidR="00607C81">
        <w:t xml:space="preserve"> </w:t>
      </w:r>
    </w:p>
    <w:p w:rsidR="00857680" w:rsidRDefault="00857680" w:rsidP="00857680"/>
    <w:p w:rsidR="009B7741" w:rsidRDefault="009B7741" w:rsidP="00857680">
      <w:r>
        <w:t xml:space="preserve">Estimates of annualized burden hours for this </w:t>
      </w:r>
      <w:r w:rsidR="000647CA">
        <w:t xml:space="preserve">information collection will not be changed by this request. </w:t>
      </w:r>
    </w:p>
    <w:p w:rsidR="009B7741" w:rsidRDefault="009B7741" w:rsidP="00857680">
      <w:pPr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86"/>
        <w:gridCol w:w="1586"/>
        <w:gridCol w:w="2058"/>
        <w:gridCol w:w="2025"/>
        <w:gridCol w:w="1441"/>
      </w:tblGrid>
      <w:tr w:rsidR="008022CF" w:rsidRPr="006C6051" w:rsidTr="000647CA">
        <w:trPr>
          <w:trHeight w:val="583"/>
        </w:trPr>
        <w:tc>
          <w:tcPr>
            <w:tcW w:w="0" w:type="auto"/>
            <w:shd w:val="clear" w:color="auto" w:fill="auto"/>
            <w:vAlign w:val="center"/>
          </w:tcPr>
          <w:p w:rsidR="008022CF" w:rsidRPr="000647CA" w:rsidRDefault="008022CF" w:rsidP="000647CA">
            <w:pPr>
              <w:jc w:val="center"/>
              <w:rPr>
                <w:b/>
                <w:sz w:val="20"/>
              </w:rPr>
            </w:pPr>
            <w:r w:rsidRPr="000647CA">
              <w:rPr>
                <w:b/>
                <w:sz w:val="20"/>
              </w:rPr>
              <w:t>Form Name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2CF" w:rsidRPr="000647CA" w:rsidRDefault="008022CF" w:rsidP="000647CA">
            <w:pPr>
              <w:jc w:val="center"/>
              <w:rPr>
                <w:b/>
                <w:sz w:val="20"/>
              </w:rPr>
            </w:pPr>
            <w:r w:rsidRPr="000647CA">
              <w:rPr>
                <w:b/>
                <w:sz w:val="20"/>
              </w:rPr>
              <w:t>No. of Respondents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2CF" w:rsidRPr="000647CA" w:rsidRDefault="008022CF" w:rsidP="000647CA">
            <w:pPr>
              <w:jc w:val="center"/>
              <w:rPr>
                <w:b/>
                <w:sz w:val="20"/>
              </w:rPr>
            </w:pPr>
            <w:r w:rsidRPr="000647CA">
              <w:rPr>
                <w:b/>
                <w:sz w:val="20"/>
              </w:rPr>
              <w:t>No. of responses per respondent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2CF" w:rsidRPr="000647CA" w:rsidRDefault="008022CF" w:rsidP="000647CA">
            <w:pPr>
              <w:jc w:val="center"/>
              <w:rPr>
                <w:b/>
                <w:sz w:val="20"/>
              </w:rPr>
            </w:pPr>
            <w:r w:rsidRPr="000647CA">
              <w:rPr>
                <w:b/>
                <w:sz w:val="20"/>
              </w:rPr>
              <w:t>Avg. burden per response (hours)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2CF" w:rsidRPr="000647CA" w:rsidRDefault="008022CF" w:rsidP="000647CA">
            <w:pPr>
              <w:jc w:val="center"/>
              <w:rPr>
                <w:b/>
                <w:sz w:val="20"/>
              </w:rPr>
            </w:pPr>
            <w:r w:rsidRPr="000647CA">
              <w:rPr>
                <w:b/>
                <w:sz w:val="20"/>
              </w:rPr>
              <w:t>Total burden (hours)</w:t>
            </w:r>
          </w:p>
        </w:tc>
      </w:tr>
      <w:tr w:rsidR="008022CF" w:rsidRPr="006C6051" w:rsidTr="000647CA">
        <w:trPr>
          <w:trHeight w:val="307"/>
        </w:trPr>
        <w:tc>
          <w:tcPr>
            <w:tcW w:w="0" w:type="auto"/>
            <w:shd w:val="clear" w:color="auto" w:fill="auto"/>
            <w:vAlign w:val="center"/>
          </w:tcPr>
          <w:p w:rsidR="008022CF" w:rsidRPr="006C6051" w:rsidRDefault="008022CF" w:rsidP="000647CA">
            <w:pPr>
              <w:jc w:val="center"/>
              <w:rPr>
                <w:sz w:val="20"/>
              </w:rPr>
            </w:pPr>
            <w:r w:rsidRPr="006C6051">
              <w:rPr>
                <w:sz w:val="20"/>
              </w:rPr>
              <w:t>Patient Safety Component-Annual Hospital Survey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2CF" w:rsidRPr="006C6051" w:rsidRDefault="008022CF" w:rsidP="000647CA">
            <w:pPr>
              <w:jc w:val="center"/>
              <w:rPr>
                <w:sz w:val="20"/>
              </w:rPr>
            </w:pPr>
          </w:p>
          <w:p w:rsidR="008022CF" w:rsidRPr="006C6051" w:rsidRDefault="008022CF" w:rsidP="000647CA">
            <w:pPr>
              <w:jc w:val="center"/>
              <w:rPr>
                <w:sz w:val="20"/>
              </w:rPr>
            </w:pPr>
            <w:r w:rsidRPr="006C6051">
              <w:rPr>
                <w:sz w:val="20"/>
              </w:rPr>
              <w:t>5,000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2CF" w:rsidRPr="006C6051" w:rsidRDefault="008022CF" w:rsidP="000647CA">
            <w:pPr>
              <w:jc w:val="center"/>
              <w:rPr>
                <w:sz w:val="20"/>
              </w:rPr>
            </w:pPr>
            <w:r w:rsidRPr="006C6051">
              <w:rPr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2CF" w:rsidRPr="006C6051" w:rsidRDefault="008022CF" w:rsidP="000647CA">
            <w:pPr>
              <w:jc w:val="center"/>
              <w:rPr>
                <w:sz w:val="20"/>
              </w:rPr>
            </w:pPr>
            <w:r w:rsidRPr="006C6051">
              <w:rPr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2CF" w:rsidRPr="006C6051" w:rsidRDefault="008022CF" w:rsidP="000647CA">
            <w:pPr>
              <w:jc w:val="center"/>
              <w:rPr>
                <w:sz w:val="20"/>
              </w:rPr>
            </w:pPr>
            <w:r w:rsidRPr="006C6051">
              <w:rPr>
                <w:sz w:val="20"/>
              </w:rPr>
              <w:t>198,300</w:t>
            </w:r>
          </w:p>
        </w:tc>
      </w:tr>
      <w:tr w:rsidR="008022CF" w:rsidRPr="006C6051" w:rsidTr="000647CA">
        <w:trPr>
          <w:trHeight w:val="275"/>
        </w:trPr>
        <w:tc>
          <w:tcPr>
            <w:tcW w:w="0" w:type="auto"/>
            <w:shd w:val="clear" w:color="auto" w:fill="auto"/>
            <w:vAlign w:val="center"/>
          </w:tcPr>
          <w:p w:rsidR="008022CF" w:rsidRPr="006C6051" w:rsidRDefault="008022CF" w:rsidP="000647CA">
            <w:pPr>
              <w:jc w:val="center"/>
              <w:rPr>
                <w:sz w:val="20"/>
              </w:rPr>
            </w:pPr>
            <w:r w:rsidRPr="006C6051">
              <w:rPr>
                <w:sz w:val="20"/>
              </w:rPr>
              <w:t>MDRO or CDI Infection Form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2CF" w:rsidRPr="006C6051" w:rsidRDefault="008022CF" w:rsidP="000647CA">
            <w:pPr>
              <w:jc w:val="center"/>
              <w:rPr>
                <w:sz w:val="20"/>
              </w:rPr>
            </w:pPr>
          </w:p>
          <w:p w:rsidR="008022CF" w:rsidRPr="006C6051" w:rsidRDefault="008022CF" w:rsidP="000647CA">
            <w:pPr>
              <w:jc w:val="center"/>
              <w:rPr>
                <w:sz w:val="20"/>
              </w:rPr>
            </w:pPr>
            <w:r w:rsidRPr="006C6051">
              <w:rPr>
                <w:sz w:val="20"/>
              </w:rPr>
              <w:t>6,000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2CF" w:rsidRPr="006C6051" w:rsidRDefault="008022CF" w:rsidP="000647CA">
            <w:pPr>
              <w:jc w:val="center"/>
              <w:rPr>
                <w:sz w:val="20"/>
              </w:rPr>
            </w:pPr>
          </w:p>
          <w:p w:rsidR="008022CF" w:rsidRPr="006C6051" w:rsidRDefault="008022CF" w:rsidP="000647CA">
            <w:pPr>
              <w:jc w:val="center"/>
              <w:rPr>
                <w:sz w:val="20"/>
              </w:rPr>
            </w:pPr>
            <w:r w:rsidRPr="006C6051">
              <w:rPr>
                <w:sz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2CF" w:rsidRPr="006C6051" w:rsidRDefault="000647CA" w:rsidP="000647CA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30/60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2CF" w:rsidRPr="006C6051" w:rsidRDefault="008022CF" w:rsidP="000647CA">
            <w:pPr>
              <w:jc w:val="center"/>
              <w:rPr>
                <w:sz w:val="20"/>
              </w:rPr>
            </w:pPr>
          </w:p>
          <w:p w:rsidR="008022CF" w:rsidRPr="006C6051" w:rsidRDefault="008022CF" w:rsidP="000647CA">
            <w:pPr>
              <w:jc w:val="center"/>
              <w:rPr>
                <w:sz w:val="20"/>
              </w:rPr>
            </w:pPr>
            <w:r w:rsidRPr="006C6051">
              <w:rPr>
                <w:sz w:val="20"/>
              </w:rPr>
              <w:t>216,000</w:t>
            </w:r>
          </w:p>
        </w:tc>
      </w:tr>
      <w:tr w:rsidR="008022CF" w:rsidRPr="006C6051" w:rsidTr="000647CA">
        <w:trPr>
          <w:trHeight w:val="275"/>
        </w:trPr>
        <w:tc>
          <w:tcPr>
            <w:tcW w:w="0" w:type="auto"/>
            <w:shd w:val="clear" w:color="auto" w:fill="auto"/>
            <w:vAlign w:val="center"/>
          </w:tcPr>
          <w:p w:rsidR="008022CF" w:rsidRPr="006C6051" w:rsidRDefault="008022CF" w:rsidP="000647CA">
            <w:pPr>
              <w:jc w:val="center"/>
              <w:rPr>
                <w:sz w:val="20"/>
              </w:rPr>
            </w:pPr>
            <w:r w:rsidRPr="006C6051">
              <w:rPr>
                <w:sz w:val="20"/>
              </w:rPr>
              <w:t>Patient Safety Component- Annual Facility Survey for LTAC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2CF" w:rsidRPr="006C6051" w:rsidRDefault="008022CF" w:rsidP="000647CA">
            <w:pPr>
              <w:jc w:val="center"/>
              <w:rPr>
                <w:sz w:val="20"/>
              </w:rPr>
            </w:pPr>
          </w:p>
          <w:p w:rsidR="008022CF" w:rsidRPr="006C6051" w:rsidRDefault="008022CF" w:rsidP="000647CA">
            <w:pPr>
              <w:jc w:val="center"/>
              <w:rPr>
                <w:sz w:val="20"/>
              </w:rPr>
            </w:pPr>
            <w:r w:rsidRPr="006C6051">
              <w:rPr>
                <w:sz w:val="20"/>
              </w:rPr>
              <w:t>400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2CF" w:rsidRPr="006C6051" w:rsidRDefault="008022CF" w:rsidP="000647CA">
            <w:pPr>
              <w:jc w:val="center"/>
              <w:rPr>
                <w:sz w:val="20"/>
              </w:rPr>
            </w:pPr>
          </w:p>
          <w:p w:rsidR="008022CF" w:rsidRPr="006C6051" w:rsidRDefault="008022CF" w:rsidP="000647CA">
            <w:pPr>
              <w:jc w:val="center"/>
              <w:rPr>
                <w:sz w:val="20"/>
              </w:rPr>
            </w:pPr>
            <w:r w:rsidRPr="006C6051">
              <w:rPr>
                <w:sz w:val="20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2CF" w:rsidRPr="006C6051" w:rsidRDefault="008022CF" w:rsidP="000647CA">
            <w:pPr>
              <w:jc w:val="center"/>
              <w:rPr>
                <w:sz w:val="20"/>
              </w:rPr>
            </w:pPr>
          </w:p>
          <w:p w:rsidR="008022CF" w:rsidRPr="006C6051" w:rsidRDefault="008022CF" w:rsidP="000647CA">
            <w:pPr>
              <w:jc w:val="center"/>
              <w:rPr>
                <w:sz w:val="20"/>
              </w:rPr>
            </w:pPr>
            <w:r w:rsidRPr="006C6051">
              <w:rPr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2CF" w:rsidRPr="006C6051" w:rsidRDefault="008022CF" w:rsidP="000647CA">
            <w:pPr>
              <w:jc w:val="center"/>
              <w:rPr>
                <w:sz w:val="20"/>
              </w:rPr>
            </w:pPr>
          </w:p>
          <w:p w:rsidR="008022CF" w:rsidRPr="006C6051" w:rsidRDefault="008022CF" w:rsidP="000647CA">
            <w:pPr>
              <w:jc w:val="center"/>
              <w:rPr>
                <w:sz w:val="20"/>
              </w:rPr>
            </w:pPr>
            <w:r w:rsidRPr="006C6051">
              <w:rPr>
                <w:sz w:val="20"/>
              </w:rPr>
              <w:t>400</w:t>
            </w:r>
          </w:p>
        </w:tc>
      </w:tr>
      <w:tr w:rsidR="008022CF" w:rsidRPr="006C6051" w:rsidTr="000647CA">
        <w:trPr>
          <w:trHeight w:val="275"/>
        </w:trPr>
        <w:tc>
          <w:tcPr>
            <w:tcW w:w="0" w:type="auto"/>
            <w:shd w:val="clear" w:color="auto" w:fill="auto"/>
            <w:vAlign w:val="center"/>
          </w:tcPr>
          <w:p w:rsidR="008022CF" w:rsidRPr="006C6051" w:rsidRDefault="008022CF" w:rsidP="000647CA">
            <w:pPr>
              <w:jc w:val="center"/>
              <w:rPr>
                <w:sz w:val="20"/>
              </w:rPr>
            </w:pPr>
            <w:r w:rsidRPr="006C6051">
              <w:rPr>
                <w:sz w:val="20"/>
              </w:rPr>
              <w:t>Patient Safety Component-Annual Facility Survey for IRF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2CF" w:rsidRPr="006C6051" w:rsidRDefault="008022CF" w:rsidP="000647CA">
            <w:pPr>
              <w:jc w:val="center"/>
              <w:rPr>
                <w:sz w:val="20"/>
              </w:rPr>
            </w:pPr>
          </w:p>
          <w:p w:rsidR="008022CF" w:rsidRPr="006C6051" w:rsidRDefault="008022CF" w:rsidP="000647CA">
            <w:pPr>
              <w:jc w:val="center"/>
              <w:rPr>
                <w:sz w:val="20"/>
              </w:rPr>
            </w:pPr>
            <w:r w:rsidRPr="006C6051">
              <w:rPr>
                <w:sz w:val="20"/>
              </w:rPr>
              <w:t>1,000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2CF" w:rsidRPr="006C6051" w:rsidRDefault="008022CF" w:rsidP="000647CA">
            <w:pPr>
              <w:jc w:val="center"/>
              <w:rPr>
                <w:sz w:val="20"/>
              </w:rPr>
            </w:pPr>
          </w:p>
          <w:p w:rsidR="008022CF" w:rsidRPr="006C6051" w:rsidRDefault="008022CF" w:rsidP="000647CA">
            <w:pPr>
              <w:jc w:val="center"/>
              <w:rPr>
                <w:sz w:val="20"/>
              </w:rPr>
            </w:pPr>
            <w:r w:rsidRPr="006C6051">
              <w:rPr>
                <w:sz w:val="20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2CF" w:rsidRPr="006C6051" w:rsidRDefault="008022CF" w:rsidP="000647CA">
            <w:pPr>
              <w:jc w:val="center"/>
              <w:rPr>
                <w:sz w:val="20"/>
              </w:rPr>
            </w:pPr>
          </w:p>
          <w:p w:rsidR="008022CF" w:rsidRPr="006C6051" w:rsidRDefault="008022CF" w:rsidP="000647CA">
            <w:pPr>
              <w:jc w:val="center"/>
              <w:rPr>
                <w:sz w:val="20"/>
              </w:rPr>
            </w:pPr>
            <w:r w:rsidRPr="006C6051">
              <w:rPr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2CF" w:rsidRPr="006C6051" w:rsidRDefault="008022CF" w:rsidP="000647CA">
            <w:pPr>
              <w:jc w:val="center"/>
              <w:rPr>
                <w:sz w:val="20"/>
              </w:rPr>
            </w:pPr>
          </w:p>
          <w:p w:rsidR="008022CF" w:rsidRPr="006C6051" w:rsidRDefault="008022CF" w:rsidP="000647CA">
            <w:pPr>
              <w:jc w:val="center"/>
              <w:rPr>
                <w:sz w:val="20"/>
              </w:rPr>
            </w:pPr>
            <w:r w:rsidRPr="006C6051">
              <w:rPr>
                <w:sz w:val="20"/>
              </w:rPr>
              <w:t>1</w:t>
            </w:r>
            <w:r>
              <w:rPr>
                <w:sz w:val="20"/>
              </w:rPr>
              <w:t>,</w:t>
            </w:r>
            <w:r w:rsidRPr="006C6051">
              <w:rPr>
                <w:sz w:val="20"/>
              </w:rPr>
              <w:t>000</w:t>
            </w:r>
          </w:p>
        </w:tc>
      </w:tr>
      <w:tr w:rsidR="008022CF" w:rsidRPr="006C6051" w:rsidTr="000647CA">
        <w:trPr>
          <w:trHeight w:val="275"/>
        </w:trPr>
        <w:tc>
          <w:tcPr>
            <w:tcW w:w="0" w:type="auto"/>
            <w:shd w:val="clear" w:color="auto" w:fill="auto"/>
            <w:vAlign w:val="center"/>
          </w:tcPr>
          <w:p w:rsidR="008022CF" w:rsidRPr="006C6051" w:rsidRDefault="008022CF" w:rsidP="000647CA">
            <w:pPr>
              <w:jc w:val="center"/>
              <w:rPr>
                <w:sz w:val="20"/>
              </w:rPr>
            </w:pPr>
            <w:r w:rsidRPr="006C6051">
              <w:rPr>
                <w:sz w:val="20"/>
              </w:rPr>
              <w:t>Outpatient Dialysis Center Practices Survey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2CF" w:rsidRPr="006C6051" w:rsidRDefault="008022CF" w:rsidP="000647CA">
            <w:pPr>
              <w:jc w:val="center"/>
              <w:rPr>
                <w:sz w:val="20"/>
              </w:rPr>
            </w:pPr>
          </w:p>
          <w:p w:rsidR="008022CF" w:rsidRPr="006C6051" w:rsidRDefault="008022CF" w:rsidP="000647CA">
            <w:pPr>
              <w:jc w:val="center"/>
              <w:rPr>
                <w:sz w:val="20"/>
              </w:rPr>
            </w:pPr>
            <w:r w:rsidRPr="006C6051">
              <w:rPr>
                <w:sz w:val="20"/>
              </w:rPr>
              <w:t>7</w:t>
            </w:r>
            <w:r>
              <w:rPr>
                <w:sz w:val="20"/>
              </w:rPr>
              <w:t>,</w:t>
            </w:r>
            <w:r w:rsidRPr="006C6051">
              <w:rPr>
                <w:sz w:val="20"/>
              </w:rPr>
              <w:t>000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2CF" w:rsidRPr="006C6051" w:rsidRDefault="008022CF" w:rsidP="000647CA">
            <w:pPr>
              <w:jc w:val="center"/>
              <w:rPr>
                <w:sz w:val="20"/>
              </w:rPr>
            </w:pPr>
          </w:p>
          <w:p w:rsidR="008022CF" w:rsidRPr="006C6051" w:rsidRDefault="008022CF" w:rsidP="000647CA">
            <w:pPr>
              <w:jc w:val="center"/>
              <w:rPr>
                <w:sz w:val="20"/>
              </w:rPr>
            </w:pPr>
            <w:r w:rsidRPr="006C6051">
              <w:rPr>
                <w:sz w:val="20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2CF" w:rsidRPr="006C6051" w:rsidRDefault="008022CF" w:rsidP="000647CA">
            <w:pPr>
              <w:jc w:val="center"/>
              <w:rPr>
                <w:sz w:val="20"/>
              </w:rPr>
            </w:pPr>
          </w:p>
          <w:p w:rsidR="008022CF" w:rsidRPr="006C6051" w:rsidRDefault="008022CF" w:rsidP="000647CA">
            <w:pPr>
              <w:jc w:val="center"/>
              <w:rPr>
                <w:sz w:val="20"/>
              </w:rPr>
            </w:pPr>
            <w:r w:rsidRPr="006C6051">
              <w:rPr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2CF" w:rsidRPr="006C6051" w:rsidRDefault="008022CF" w:rsidP="000647CA">
            <w:pPr>
              <w:jc w:val="center"/>
              <w:rPr>
                <w:sz w:val="20"/>
              </w:rPr>
            </w:pPr>
            <w:r w:rsidRPr="006C6051">
              <w:rPr>
                <w:sz w:val="20"/>
              </w:rPr>
              <w:t>14,350</w:t>
            </w:r>
          </w:p>
        </w:tc>
      </w:tr>
    </w:tbl>
    <w:p w:rsidR="00E94976" w:rsidRDefault="00E94976" w:rsidP="00857680">
      <w:pPr>
        <w:rPr>
          <w:u w:val="single"/>
        </w:rPr>
      </w:pPr>
    </w:p>
    <w:p w:rsidR="00820398" w:rsidRDefault="00820398" w:rsidP="00857680">
      <w:pPr>
        <w:rPr>
          <w:u w:val="single"/>
        </w:rPr>
      </w:pPr>
      <w:r>
        <w:rPr>
          <w:u w:val="single"/>
        </w:rPr>
        <w:t>Description of Changes</w:t>
      </w:r>
    </w:p>
    <w:p w:rsidR="00E94976" w:rsidRDefault="00E94976" w:rsidP="00857680">
      <w:pPr>
        <w:rPr>
          <w:u w:val="single"/>
        </w:rPr>
      </w:pPr>
    </w:p>
    <w:p w:rsidR="00360BB9" w:rsidRDefault="00781D48">
      <w:pPr>
        <w:rPr>
          <w:bCs/>
        </w:rPr>
      </w:pPr>
      <w:r w:rsidRPr="00E951C5">
        <w:rPr>
          <w:bCs/>
          <w:lang w:val="en"/>
        </w:rPr>
        <w:lastRenderedPageBreak/>
        <w:t>Based on phenotypic, chemotaxonomic</w:t>
      </w:r>
      <w:r w:rsidR="00360BB9">
        <w:rPr>
          <w:bCs/>
          <w:lang w:val="en"/>
        </w:rPr>
        <w:t>,</w:t>
      </w:r>
      <w:r w:rsidRPr="00E951C5">
        <w:rPr>
          <w:bCs/>
          <w:lang w:val="en"/>
        </w:rPr>
        <w:t xml:space="preserve"> and phylogenetic analyses, novel genus </w:t>
      </w:r>
      <w:r w:rsidRPr="00E951C5">
        <w:rPr>
          <w:bCs/>
          <w:i/>
          <w:iCs/>
          <w:lang w:val="en"/>
        </w:rPr>
        <w:t>Clostridioides</w:t>
      </w:r>
      <w:r w:rsidRPr="00E951C5">
        <w:rPr>
          <w:bCs/>
          <w:lang w:val="en"/>
        </w:rPr>
        <w:t xml:space="preserve"> gen. nov. is proposed for </w:t>
      </w:r>
      <w:r w:rsidRPr="00E951C5">
        <w:rPr>
          <w:bCs/>
          <w:i/>
          <w:iCs/>
          <w:lang w:val="en"/>
        </w:rPr>
        <w:t>Clostridium difficile</w:t>
      </w:r>
      <w:r w:rsidRPr="00E951C5">
        <w:rPr>
          <w:bCs/>
          <w:lang w:val="en"/>
        </w:rPr>
        <w:t xml:space="preserve"> as </w:t>
      </w:r>
      <w:r w:rsidRPr="00E951C5">
        <w:rPr>
          <w:bCs/>
          <w:i/>
          <w:iCs/>
          <w:lang w:val="en"/>
        </w:rPr>
        <w:t>Clostridioides difficile</w:t>
      </w:r>
      <w:r w:rsidRPr="00E951C5">
        <w:rPr>
          <w:bCs/>
          <w:lang w:val="en"/>
        </w:rPr>
        <w:t xml:space="preserve"> gen. nov. comb. nov. and that </w:t>
      </w:r>
      <w:r w:rsidRPr="00E951C5">
        <w:rPr>
          <w:bCs/>
          <w:i/>
          <w:iCs/>
          <w:lang w:val="en"/>
        </w:rPr>
        <w:t>Clostridium mangenotii</w:t>
      </w:r>
      <w:r w:rsidRPr="00E951C5">
        <w:rPr>
          <w:bCs/>
          <w:lang w:val="en"/>
        </w:rPr>
        <w:t xml:space="preserve"> be transferred to this genus as </w:t>
      </w:r>
      <w:r w:rsidRPr="00E951C5">
        <w:rPr>
          <w:bCs/>
          <w:i/>
          <w:iCs/>
          <w:lang w:val="en"/>
        </w:rPr>
        <w:t>Clostridioides mangenotii</w:t>
      </w:r>
      <w:r w:rsidRPr="00E951C5">
        <w:rPr>
          <w:bCs/>
          <w:lang w:val="en"/>
        </w:rPr>
        <w:t xml:space="preserve"> comb. nov. The type species of </w:t>
      </w:r>
      <w:r w:rsidRPr="00E951C5">
        <w:rPr>
          <w:bCs/>
          <w:i/>
          <w:iCs/>
          <w:lang w:val="en"/>
        </w:rPr>
        <w:t>Clostridioides</w:t>
      </w:r>
      <w:r w:rsidRPr="00E951C5">
        <w:rPr>
          <w:bCs/>
          <w:lang w:val="en"/>
        </w:rPr>
        <w:t xml:space="preserve"> is </w:t>
      </w:r>
      <w:r w:rsidRPr="00E951C5">
        <w:rPr>
          <w:bCs/>
          <w:i/>
          <w:iCs/>
          <w:lang w:val="en"/>
        </w:rPr>
        <w:t>Clostridioides difficile</w:t>
      </w:r>
      <w:r w:rsidRPr="00E951C5">
        <w:rPr>
          <w:bCs/>
          <w:lang w:val="en"/>
        </w:rPr>
        <w:t>.</w:t>
      </w:r>
      <w:r>
        <w:rPr>
          <w:bCs/>
        </w:rPr>
        <w:t xml:space="preserve"> </w:t>
      </w:r>
    </w:p>
    <w:p w:rsidR="00360BB9" w:rsidRDefault="00360BB9">
      <w:pPr>
        <w:rPr>
          <w:bCs/>
        </w:rPr>
      </w:pPr>
    </w:p>
    <w:p w:rsidR="00083C14" w:rsidRDefault="00781D48" w:rsidP="00360BB9">
      <w:r>
        <w:rPr>
          <w:bCs/>
        </w:rPr>
        <w:t xml:space="preserve">Due to this </w:t>
      </w:r>
      <w:r w:rsidR="00083C14">
        <w:rPr>
          <w:bCs/>
        </w:rPr>
        <w:t>reclassification,</w:t>
      </w:r>
      <w:r>
        <w:rPr>
          <w:bCs/>
        </w:rPr>
        <w:t xml:space="preserve"> NHSN </w:t>
      </w:r>
      <w:r w:rsidR="00083C14">
        <w:rPr>
          <w:bCs/>
        </w:rPr>
        <w:t>has updated</w:t>
      </w:r>
      <w:r>
        <w:rPr>
          <w:bCs/>
        </w:rPr>
        <w:t xml:space="preserve"> all data collection forms containing the previously referenced </w:t>
      </w:r>
      <w:r w:rsidR="00083C14">
        <w:rPr>
          <w:bCs/>
        </w:rPr>
        <w:t>“</w:t>
      </w:r>
      <w:r w:rsidRPr="00C7123E">
        <w:rPr>
          <w:bCs/>
          <w:i/>
        </w:rPr>
        <w:t>Clostridium difficile</w:t>
      </w:r>
      <w:r w:rsidR="00083C14">
        <w:rPr>
          <w:bCs/>
          <w:i/>
        </w:rPr>
        <w:t>”</w:t>
      </w:r>
      <w:r w:rsidRPr="00E951C5">
        <w:rPr>
          <w:bCs/>
        </w:rPr>
        <w:t xml:space="preserve"> </w:t>
      </w:r>
      <w:r>
        <w:rPr>
          <w:bCs/>
        </w:rPr>
        <w:t xml:space="preserve">to its new </w:t>
      </w:r>
      <w:r w:rsidR="00083C14">
        <w:rPr>
          <w:bCs/>
        </w:rPr>
        <w:t>designation</w:t>
      </w:r>
      <w:r w:rsidRPr="00357A16">
        <w:t xml:space="preserve"> </w:t>
      </w:r>
      <w:r w:rsidR="00083C14">
        <w:t>“</w:t>
      </w:r>
      <w:r w:rsidRPr="00C7123E">
        <w:rPr>
          <w:bCs/>
          <w:i/>
        </w:rPr>
        <w:t>Clostridioides difficile</w:t>
      </w:r>
      <w:r w:rsidR="00481915">
        <w:rPr>
          <w:bCs/>
          <w:i/>
        </w:rPr>
        <w:t>.</w:t>
      </w:r>
      <w:r w:rsidR="00083C14">
        <w:rPr>
          <w:bCs/>
          <w:i/>
        </w:rPr>
        <w:t>”</w:t>
      </w:r>
      <w:r>
        <w:rPr>
          <w:bCs/>
        </w:rPr>
        <w:t xml:space="preserve"> </w:t>
      </w:r>
      <w:r w:rsidR="00607C81">
        <w:t xml:space="preserve">We are requesting </w:t>
      </w:r>
      <w:r w:rsidR="00360BB9">
        <w:t xml:space="preserve">the replacement of the </w:t>
      </w:r>
      <w:r w:rsidR="00607C81">
        <w:t>approved form</w:t>
      </w:r>
      <w:r>
        <w:t>s</w:t>
      </w:r>
      <w:r w:rsidR="00360BB9">
        <w:t xml:space="preserve"> </w:t>
      </w:r>
      <w:r w:rsidR="00607C81">
        <w:t xml:space="preserve">with the </w:t>
      </w:r>
      <w:r>
        <w:t>updated</w:t>
      </w:r>
      <w:r w:rsidR="00607C81">
        <w:t xml:space="preserve"> version</w:t>
      </w:r>
      <w:r w:rsidR="00360BB9">
        <w:t>s</w:t>
      </w:r>
      <w:r w:rsidR="00607C81">
        <w:t>.</w:t>
      </w:r>
    </w:p>
    <w:p w:rsidR="00607C81" w:rsidRDefault="00607C81"/>
    <w:p w:rsidR="00FA5B57" w:rsidRDefault="003C41D8" w:rsidP="00857680">
      <w:pPr>
        <w:spacing w:after="120"/>
        <w:rPr>
          <w:b/>
        </w:rPr>
      </w:pPr>
      <w:r>
        <w:rPr>
          <w:b/>
        </w:rPr>
        <w:t xml:space="preserve">Current </w:t>
      </w:r>
      <w:r w:rsidR="00FA5B57" w:rsidRPr="00E15225">
        <w:rPr>
          <w:b/>
        </w:rPr>
        <w:t>form</w:t>
      </w:r>
      <w:r w:rsidR="00360BB9">
        <w:rPr>
          <w:b/>
        </w:rPr>
        <w:t>s</w:t>
      </w:r>
      <w:r w:rsidR="00FA5B57">
        <w:rPr>
          <w:b/>
        </w:rPr>
        <w:t xml:space="preserve"> (highlighted </w:t>
      </w:r>
      <w:r w:rsidR="00A74C5F">
        <w:rPr>
          <w:b/>
        </w:rPr>
        <w:t>areas</w:t>
      </w:r>
      <w:r w:rsidR="00FA5B57">
        <w:rPr>
          <w:b/>
        </w:rPr>
        <w:t xml:space="preserve"> be change)</w:t>
      </w:r>
      <w:r w:rsidR="00FA5B57" w:rsidRPr="00E15225">
        <w:rPr>
          <w:b/>
        </w:rPr>
        <w:t>:</w:t>
      </w:r>
    </w:p>
    <w:p w:rsidR="00FA5B57" w:rsidRDefault="00F4799C" w:rsidP="00857680">
      <w:pPr>
        <w:spacing w:after="120"/>
        <w:rPr>
          <w:b/>
        </w:rPr>
      </w:pPr>
      <w:r>
        <w:rPr>
          <w:b/>
        </w:rPr>
        <w:t>57.103</w:t>
      </w:r>
    </w:p>
    <w:p w:rsidR="00F74A31" w:rsidRDefault="00F4799C" w:rsidP="00857680">
      <w:pPr>
        <w:spacing w:after="120"/>
        <w:rPr>
          <w:b/>
        </w:rPr>
      </w:pPr>
      <w:r>
        <w:rPr>
          <w:noProof/>
        </w:rPr>
        <w:drawing>
          <wp:inline distT="0" distB="0" distL="0" distR="0" wp14:anchorId="18893FF7" wp14:editId="64679615">
            <wp:extent cx="6019138" cy="2219667"/>
            <wp:effectExtent l="0" t="0" r="127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DC599A.t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80" t="20124" r="24441" b="47426"/>
                    <a:stretch/>
                  </pic:blipFill>
                  <pic:spPr bwMode="auto">
                    <a:xfrm>
                      <a:off x="0" y="0"/>
                      <a:ext cx="6064382" cy="2236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B57" w:rsidRDefault="00F4799C" w:rsidP="00857680">
      <w:pPr>
        <w:spacing w:after="120"/>
        <w:rPr>
          <w:b/>
        </w:rPr>
      </w:pPr>
      <w:r>
        <w:rPr>
          <w:b/>
        </w:rPr>
        <w:t>57.</w:t>
      </w:r>
      <w:r w:rsidR="007000D4">
        <w:rPr>
          <w:b/>
        </w:rPr>
        <w:t>126</w:t>
      </w:r>
    </w:p>
    <w:p w:rsidR="00FA5B57" w:rsidRDefault="007000D4" w:rsidP="00857680">
      <w:pPr>
        <w:spacing w:after="120"/>
        <w:rPr>
          <w:b/>
        </w:rPr>
      </w:pPr>
      <w:r>
        <w:rPr>
          <w:b/>
          <w:noProof/>
        </w:rPr>
        <w:drawing>
          <wp:inline distT="0" distB="0" distL="0" distR="0" wp14:anchorId="74F59C09" wp14:editId="0D700181">
            <wp:extent cx="5297430" cy="1351721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DCECDE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42" t="32657" r="22231" b="51936"/>
                    <a:stretch/>
                  </pic:blipFill>
                  <pic:spPr bwMode="auto">
                    <a:xfrm>
                      <a:off x="0" y="0"/>
                      <a:ext cx="5331623" cy="1360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B57" w:rsidRDefault="007000D4" w:rsidP="00857680">
      <w:pPr>
        <w:spacing w:after="120"/>
        <w:rPr>
          <w:b/>
        </w:rPr>
      </w:pPr>
      <w:r>
        <w:rPr>
          <w:b/>
        </w:rPr>
        <w:t>57.150 &amp; 57.151</w:t>
      </w:r>
    </w:p>
    <w:p w:rsidR="00FA5B57" w:rsidRDefault="007000D4" w:rsidP="00857680">
      <w:pPr>
        <w:spacing w:after="120"/>
        <w:rPr>
          <w:b/>
        </w:rPr>
      </w:pPr>
      <w:r>
        <w:rPr>
          <w:b/>
          <w:noProof/>
        </w:rPr>
        <w:drawing>
          <wp:inline distT="0" distB="0" distL="0" distR="0" wp14:anchorId="1CF66B7C" wp14:editId="348641AC">
            <wp:extent cx="5794568" cy="20116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DCDAB9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23" t="31007" r="25272" b="50511"/>
                    <a:stretch/>
                  </pic:blipFill>
                  <pic:spPr bwMode="auto">
                    <a:xfrm>
                      <a:off x="0" y="0"/>
                      <a:ext cx="5826462" cy="2022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B57" w:rsidRDefault="007000D4" w:rsidP="00857680">
      <w:pPr>
        <w:spacing w:after="120"/>
        <w:rPr>
          <w:b/>
        </w:rPr>
      </w:pPr>
      <w:r>
        <w:rPr>
          <w:b/>
        </w:rPr>
        <w:lastRenderedPageBreak/>
        <w:t>57.500</w:t>
      </w:r>
    </w:p>
    <w:p w:rsidR="007000D4" w:rsidRDefault="007000D4" w:rsidP="00857680">
      <w:pPr>
        <w:spacing w:after="120"/>
        <w:rPr>
          <w:b/>
        </w:rPr>
      </w:pPr>
      <w:r>
        <w:rPr>
          <w:b/>
          <w:noProof/>
        </w:rPr>
        <w:drawing>
          <wp:inline distT="0" distB="0" distL="0" distR="0" wp14:anchorId="1D924438" wp14:editId="0F4FDEEE">
            <wp:extent cx="5812404" cy="12814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DCEAF2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89" t="19512" r="24550" b="62012"/>
                    <a:stretch/>
                  </pic:blipFill>
                  <pic:spPr bwMode="auto">
                    <a:xfrm>
                      <a:off x="0" y="0"/>
                      <a:ext cx="5865530" cy="1293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99C" w:rsidRDefault="00FA5B57" w:rsidP="006C6051">
      <w:pPr>
        <w:spacing w:after="200" w:line="276" w:lineRule="auto"/>
        <w:rPr>
          <w:b/>
        </w:rPr>
      </w:pPr>
      <w:r>
        <w:rPr>
          <w:b/>
        </w:rPr>
        <w:t>Requested changes</w:t>
      </w:r>
      <w:r w:rsidR="00F4799C">
        <w:rPr>
          <w:b/>
        </w:rPr>
        <w:t xml:space="preserve"> (Highlighted):</w:t>
      </w:r>
    </w:p>
    <w:p w:rsidR="00083C14" w:rsidRDefault="00083C14" w:rsidP="00857680">
      <w:pPr>
        <w:spacing w:after="120"/>
        <w:rPr>
          <w:b/>
        </w:rPr>
      </w:pPr>
      <w:r>
        <w:rPr>
          <w:b/>
        </w:rPr>
        <w:t xml:space="preserve">57.103 </w:t>
      </w:r>
    </w:p>
    <w:p w:rsidR="00FA5B57" w:rsidRPr="00E15225" w:rsidRDefault="00083C14" w:rsidP="006C6051">
      <w:pPr>
        <w:spacing w:after="120"/>
        <w:rPr>
          <w:b/>
          <w:u w:val="single"/>
        </w:rPr>
      </w:pPr>
      <w:r>
        <w:rPr>
          <w:noProof/>
        </w:rPr>
        <w:drawing>
          <wp:inline distT="0" distB="0" distL="0" distR="0" wp14:anchorId="062807FD" wp14:editId="48C718E0">
            <wp:extent cx="5406887" cy="1494789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DCD9AA.tmp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04" t="29150" r="24151" b="49524"/>
                    <a:stretch/>
                  </pic:blipFill>
                  <pic:spPr bwMode="auto">
                    <a:xfrm>
                      <a:off x="0" y="0"/>
                      <a:ext cx="5444345" cy="150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398" w:rsidRPr="006C6051" w:rsidRDefault="00083C14">
      <w:pPr>
        <w:rPr>
          <w:b/>
        </w:rPr>
      </w:pPr>
      <w:r w:rsidRPr="006C6051">
        <w:rPr>
          <w:b/>
        </w:rPr>
        <w:t>57.126</w:t>
      </w:r>
    </w:p>
    <w:p w:rsidR="00083C14" w:rsidRDefault="00083C14">
      <w:r>
        <w:rPr>
          <w:noProof/>
        </w:rPr>
        <w:drawing>
          <wp:inline distT="0" distB="0" distL="0" distR="0" wp14:anchorId="19122A69" wp14:editId="68F1BA3C">
            <wp:extent cx="5785342" cy="2162755"/>
            <wp:effectExtent l="0" t="0" r="635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DCB418.t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0" t="71664" r="51906" b="5525"/>
                    <a:stretch/>
                  </pic:blipFill>
                  <pic:spPr bwMode="auto">
                    <a:xfrm>
                      <a:off x="0" y="0"/>
                      <a:ext cx="5806996" cy="217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C14" w:rsidRDefault="00083C14" w:rsidP="00083C14"/>
    <w:p w:rsidR="00083C14" w:rsidRDefault="00083C14" w:rsidP="006C6051">
      <w:r w:rsidRPr="006C6051">
        <w:rPr>
          <w:b/>
        </w:rPr>
        <w:t>57.150</w:t>
      </w:r>
      <w:r>
        <w:rPr>
          <w:b/>
        </w:rPr>
        <w:t xml:space="preserve"> &amp; 57.151 </w:t>
      </w:r>
    </w:p>
    <w:p w:rsidR="00083C14" w:rsidRDefault="00083C14" w:rsidP="006C6051"/>
    <w:p w:rsidR="00083C14" w:rsidRDefault="00083C14" w:rsidP="00083C14">
      <w:r>
        <w:rPr>
          <w:noProof/>
        </w:rPr>
        <w:drawing>
          <wp:anchor distT="0" distB="0" distL="114300" distR="114300" simplePos="0" relativeHeight="251658240" behindDoc="0" locked="0" layoutInCell="1" allowOverlap="1" wp14:anchorId="1C828390" wp14:editId="55FDF724">
            <wp:simplePos x="683812" y="6106602"/>
            <wp:positionH relativeFrom="column">
              <wp:align>left</wp:align>
            </wp:positionH>
            <wp:positionV relativeFrom="paragraph">
              <wp:align>top</wp:align>
            </wp:positionV>
            <wp:extent cx="5525893" cy="2454910"/>
            <wp:effectExtent l="0" t="0" r="0" b="25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DCD316.tmp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39" t="31431" r="24472" b="44343"/>
                    <a:stretch/>
                  </pic:blipFill>
                  <pic:spPr bwMode="auto">
                    <a:xfrm>
                      <a:off x="0" y="0"/>
                      <a:ext cx="5525893" cy="245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83C14" w:rsidRPr="006C6051" w:rsidRDefault="00083C14" w:rsidP="006C6051"/>
    <w:p w:rsidR="00083C14" w:rsidRPr="006C6051" w:rsidRDefault="00083C14" w:rsidP="006C6051"/>
    <w:p w:rsidR="00083C14" w:rsidRPr="006C6051" w:rsidRDefault="00083C14" w:rsidP="006C6051"/>
    <w:p w:rsidR="00083C14" w:rsidRPr="006C6051" w:rsidRDefault="00083C14" w:rsidP="006C6051"/>
    <w:p w:rsidR="00083C14" w:rsidRPr="006C6051" w:rsidRDefault="00083C14" w:rsidP="006C6051"/>
    <w:p w:rsidR="00083C14" w:rsidRPr="006C6051" w:rsidRDefault="00083C14" w:rsidP="006C6051"/>
    <w:p w:rsidR="00083C14" w:rsidRPr="006C6051" w:rsidRDefault="00083C14" w:rsidP="006C6051"/>
    <w:p w:rsidR="00083C14" w:rsidRPr="006C6051" w:rsidRDefault="00083C14" w:rsidP="006C6051"/>
    <w:p w:rsidR="00083C14" w:rsidRPr="006C6051" w:rsidRDefault="00083C14" w:rsidP="006C6051"/>
    <w:p w:rsidR="00083C14" w:rsidRPr="006C6051" w:rsidRDefault="00083C14" w:rsidP="006C6051"/>
    <w:p w:rsidR="00083C14" w:rsidRDefault="00083C14" w:rsidP="00083C14"/>
    <w:p w:rsidR="00083C14" w:rsidRDefault="00083C14" w:rsidP="006C6051">
      <w:pPr>
        <w:tabs>
          <w:tab w:val="left" w:pos="839"/>
        </w:tabs>
      </w:pPr>
      <w:r>
        <w:tab/>
      </w:r>
    </w:p>
    <w:p w:rsidR="00083C14" w:rsidRDefault="00083C14" w:rsidP="006C6051">
      <w:pPr>
        <w:tabs>
          <w:tab w:val="left" w:pos="839"/>
        </w:tabs>
      </w:pPr>
    </w:p>
    <w:p w:rsidR="006C6051" w:rsidRDefault="006C6051" w:rsidP="006C6051">
      <w:pPr>
        <w:tabs>
          <w:tab w:val="left" w:pos="839"/>
        </w:tabs>
      </w:pPr>
    </w:p>
    <w:p w:rsidR="00083C14" w:rsidRPr="006C6051" w:rsidRDefault="00083C14" w:rsidP="006C6051">
      <w:pPr>
        <w:tabs>
          <w:tab w:val="left" w:pos="839"/>
        </w:tabs>
        <w:rPr>
          <w:b/>
        </w:rPr>
      </w:pPr>
      <w:r w:rsidRPr="006C6051">
        <w:rPr>
          <w:b/>
        </w:rPr>
        <w:t xml:space="preserve"> 57.500</w:t>
      </w:r>
      <w:r w:rsidRPr="006C6051">
        <w:rPr>
          <w:b/>
        </w:rPr>
        <w:br w:type="textWrapping" w:clear="all"/>
      </w:r>
    </w:p>
    <w:p w:rsidR="00083C14" w:rsidRPr="006C6051" w:rsidRDefault="00083C14" w:rsidP="006C6051">
      <w:pPr>
        <w:rPr>
          <w:b/>
        </w:rPr>
      </w:pPr>
      <w:r>
        <w:rPr>
          <w:b/>
          <w:noProof/>
        </w:rPr>
        <w:drawing>
          <wp:inline distT="0" distB="0" distL="0" distR="0" wp14:anchorId="0AFEF307" wp14:editId="71BE09F0">
            <wp:extent cx="5784850" cy="1859751"/>
            <wp:effectExtent l="0" t="0" r="635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DC3DC3.tmp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73" t="18861" r="22815" b="61682"/>
                    <a:stretch/>
                  </pic:blipFill>
                  <pic:spPr bwMode="auto">
                    <a:xfrm>
                      <a:off x="0" y="0"/>
                      <a:ext cx="5814321" cy="186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3C14" w:rsidRPr="006C6051" w:rsidSect="006C6578">
      <w:headerReference w:type="default" r:id="rId21"/>
      <w:footerReference w:type="default" r:id="rId22"/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998" w:rsidRDefault="004C7998" w:rsidP="008B5D54">
      <w:r>
        <w:separator/>
      </w:r>
    </w:p>
  </w:endnote>
  <w:endnote w:type="continuationSeparator" w:id="0">
    <w:p w:rsidR="004C7998" w:rsidRDefault="004C7998" w:rsidP="008B5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72972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C211D" w:rsidRDefault="00AC211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26F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C211D" w:rsidRDefault="00AC21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998" w:rsidRDefault="004C7998" w:rsidP="008B5D54">
      <w:r>
        <w:separator/>
      </w:r>
    </w:p>
  </w:footnote>
  <w:footnote w:type="continuationSeparator" w:id="0">
    <w:p w:rsidR="004C7998" w:rsidRDefault="004C7998" w:rsidP="008B5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D54" w:rsidRPr="00820398" w:rsidRDefault="00820398" w:rsidP="00820398">
    <w:pPr>
      <w:jc w:val="center"/>
    </w:pPr>
    <w:r w:rsidRPr="00820398">
      <w:t>Non-Substantive Change Request to OMB Control Number 0920-</w:t>
    </w:r>
    <w:r w:rsidR="00EE58E3">
      <w:t>0666</w:t>
    </w:r>
    <w:r w:rsidRPr="00820398">
      <w:t>;</w:t>
    </w:r>
    <w:r w:rsidR="00EE58E3">
      <w:t xml:space="preserve"> The National Healthcare Safety Network (NHSN)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601EB"/>
    <w:multiLevelType w:val="hybridMultilevel"/>
    <w:tmpl w:val="76064ED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3">
      <w:start w:val="1"/>
      <w:numFmt w:val="upp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85D71"/>
    <w:multiLevelType w:val="hybridMultilevel"/>
    <w:tmpl w:val="153ABEB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9D62CF"/>
    <w:multiLevelType w:val="hybridMultilevel"/>
    <w:tmpl w:val="AAFAB4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662B9"/>
    <w:multiLevelType w:val="hybridMultilevel"/>
    <w:tmpl w:val="31222F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1B23C5"/>
    <w:multiLevelType w:val="hybridMultilevel"/>
    <w:tmpl w:val="F12A758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7D0278"/>
    <w:multiLevelType w:val="hybridMultilevel"/>
    <w:tmpl w:val="AEDA78F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9777CC"/>
    <w:multiLevelType w:val="hybridMultilevel"/>
    <w:tmpl w:val="AAFAB4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removeDateAndTime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G1NDSxNDcytDA3NDRV0lEKTi0uzszPAykwqQUAOwb6kCwAAAA="/>
  </w:docVars>
  <w:rsids>
    <w:rsidRoot w:val="00820398"/>
    <w:rsid w:val="000069BC"/>
    <w:rsid w:val="0001291D"/>
    <w:rsid w:val="0003065D"/>
    <w:rsid w:val="00054D0E"/>
    <w:rsid w:val="000647CA"/>
    <w:rsid w:val="00071A36"/>
    <w:rsid w:val="00083C14"/>
    <w:rsid w:val="000A276D"/>
    <w:rsid w:val="00104BBD"/>
    <w:rsid w:val="00157AF2"/>
    <w:rsid w:val="001703BF"/>
    <w:rsid w:val="001B12E8"/>
    <w:rsid w:val="001C096F"/>
    <w:rsid w:val="001F354E"/>
    <w:rsid w:val="001F36BC"/>
    <w:rsid w:val="00231A7C"/>
    <w:rsid w:val="00357A16"/>
    <w:rsid w:val="00360BB9"/>
    <w:rsid w:val="003C2D53"/>
    <w:rsid w:val="003C41D8"/>
    <w:rsid w:val="00451EBC"/>
    <w:rsid w:val="00464C2F"/>
    <w:rsid w:val="00481915"/>
    <w:rsid w:val="00493853"/>
    <w:rsid w:val="004A34F9"/>
    <w:rsid w:val="004C7998"/>
    <w:rsid w:val="005160C8"/>
    <w:rsid w:val="00531CB1"/>
    <w:rsid w:val="005B0C04"/>
    <w:rsid w:val="00607C81"/>
    <w:rsid w:val="00685EF9"/>
    <w:rsid w:val="006A7BF5"/>
    <w:rsid w:val="006C6051"/>
    <w:rsid w:val="006C6578"/>
    <w:rsid w:val="007000D4"/>
    <w:rsid w:val="00722FBE"/>
    <w:rsid w:val="00765F95"/>
    <w:rsid w:val="00781D48"/>
    <w:rsid w:val="007A4613"/>
    <w:rsid w:val="008022CF"/>
    <w:rsid w:val="00820398"/>
    <w:rsid w:val="00857680"/>
    <w:rsid w:val="00881F9F"/>
    <w:rsid w:val="008B5D54"/>
    <w:rsid w:val="00914387"/>
    <w:rsid w:val="009430EC"/>
    <w:rsid w:val="00953EB5"/>
    <w:rsid w:val="00970CF4"/>
    <w:rsid w:val="009857D7"/>
    <w:rsid w:val="00996E22"/>
    <w:rsid w:val="009A199C"/>
    <w:rsid w:val="009B7741"/>
    <w:rsid w:val="00A5641F"/>
    <w:rsid w:val="00A67EE6"/>
    <w:rsid w:val="00A74C5F"/>
    <w:rsid w:val="00AC211D"/>
    <w:rsid w:val="00AE31E5"/>
    <w:rsid w:val="00B55735"/>
    <w:rsid w:val="00B608AC"/>
    <w:rsid w:val="00B839D2"/>
    <w:rsid w:val="00BB4139"/>
    <w:rsid w:val="00C0429A"/>
    <w:rsid w:val="00C5235C"/>
    <w:rsid w:val="00C86D9F"/>
    <w:rsid w:val="00CA318C"/>
    <w:rsid w:val="00D33173"/>
    <w:rsid w:val="00D426F0"/>
    <w:rsid w:val="00D74FC2"/>
    <w:rsid w:val="00D9589E"/>
    <w:rsid w:val="00DA085F"/>
    <w:rsid w:val="00DC57CC"/>
    <w:rsid w:val="00E15225"/>
    <w:rsid w:val="00E16E5F"/>
    <w:rsid w:val="00E40F3F"/>
    <w:rsid w:val="00E94976"/>
    <w:rsid w:val="00E951C5"/>
    <w:rsid w:val="00EE58E3"/>
    <w:rsid w:val="00F4799C"/>
    <w:rsid w:val="00F74A31"/>
    <w:rsid w:val="00F9456F"/>
    <w:rsid w:val="00FA5B57"/>
    <w:rsid w:val="00FC2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69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B5D54"/>
  </w:style>
  <w:style w:type="paragraph" w:styleId="ListParagraph">
    <w:name w:val="List Paragraph"/>
    <w:basedOn w:val="Normal"/>
    <w:uiPriority w:val="34"/>
    <w:qFormat/>
    <w:rsid w:val="00820398"/>
    <w:pPr>
      <w:ind w:left="720"/>
      <w:contextualSpacing/>
    </w:pPr>
  </w:style>
  <w:style w:type="table" w:styleId="TableGrid">
    <w:name w:val="Table Grid"/>
    <w:basedOn w:val="TableNormal"/>
    <w:uiPriority w:val="59"/>
    <w:rsid w:val="00BB41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A7B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F5"/>
    <w:rPr>
      <w:rFonts w:ascii="Segoe UI" w:eastAsia="Times New Roman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69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B5D54"/>
  </w:style>
  <w:style w:type="paragraph" w:styleId="ListParagraph">
    <w:name w:val="List Paragraph"/>
    <w:basedOn w:val="Normal"/>
    <w:uiPriority w:val="34"/>
    <w:qFormat/>
    <w:rsid w:val="00820398"/>
    <w:pPr>
      <w:ind w:left="720"/>
      <w:contextualSpacing/>
    </w:pPr>
  </w:style>
  <w:style w:type="table" w:styleId="TableGrid">
    <w:name w:val="Table Grid"/>
    <w:basedOn w:val="TableNormal"/>
    <w:uiPriority w:val="59"/>
    <w:rsid w:val="00BB41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A7B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F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6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tmp"/><Relationship Id="rId18" Type="http://schemas.openxmlformats.org/officeDocument/2006/relationships/image" Target="media/image6.tmp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tmp"/><Relationship Id="rId2" Type="http://schemas.openxmlformats.org/officeDocument/2006/relationships/customXml" Target="../customXml/item2.xml"/><Relationship Id="rId16" Type="http://schemas.openxmlformats.org/officeDocument/2006/relationships/image" Target="media/image4.tmp"/><Relationship Id="rId20" Type="http://schemas.openxmlformats.org/officeDocument/2006/relationships/image" Target="media/image8.tmp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tmp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7.tmp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tmp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E1675BCD6DD14785997454A76BE123" ma:contentTypeVersion="1" ma:contentTypeDescription="Create a new document." ma:contentTypeScope="" ma:versionID="dcffad3d561468c4820eac721b6064da">
  <xsd:schema xmlns:xsd="http://www.w3.org/2001/XMLSchema" xmlns:xs="http://www.w3.org/2001/XMLSchema" xmlns:p="http://schemas.microsoft.com/office/2006/metadata/properties" xmlns:ns2="81daf041-c113-401c-bf82-107f5d396711" xmlns:ns3="d335559b-c20a-4874-978e-77d2be77e01f" targetNamespace="http://schemas.microsoft.com/office/2006/metadata/properties" ma:root="true" ma:fieldsID="dcdf1238ccbd3aadd3b7288261a54d3a" ns2:_="" ns3:_="">
    <xsd:import namespace="81daf041-c113-401c-bf82-107f5d396711"/>
    <xsd:import namespace="d335559b-c20a-4874-978e-77d2be77e01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ydlv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daf041-c113-401c-bf82-107f5d39671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35559b-c20a-4874-978e-77d2be77e01f" elementFormDefault="qualified">
    <xsd:import namespace="http://schemas.microsoft.com/office/2006/documentManagement/types"/>
    <xsd:import namespace="http://schemas.microsoft.com/office/infopath/2007/PartnerControls"/>
    <xsd:element name="ydlv" ma:index="11" nillable="true" ma:displayName="OMB Control Number" ma:internalName="ydlv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dlv xmlns="d335559b-c20a-4874-978e-77d2be77e01f" xsi:nil="true"/>
    <_dlc_DocId xmlns="81daf041-c113-401c-bf82-107f5d396711">PFY6PPX2AYTS-2589-645</_dlc_DocId>
    <_dlc_DocIdUrl xmlns="81daf041-c113-401c-bf82-107f5d396711">
      <Url>https://esp.cdc.gov/sites/ncezid/OD/policy/PRA/_layouts/15/DocIdRedir.aspx?ID=PFY6PPX2AYTS-2589-645</Url>
      <Description>PFY6PPX2AYTS-2589-645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BC3B3F-B282-4F6F-ADE7-80F6307D4CA9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CC798720-2DD3-4C04-AE09-F395037CC2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daf041-c113-401c-bf82-107f5d396711"/>
    <ds:schemaRef ds:uri="d335559b-c20a-4874-978e-77d2be77e0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87E03F4-7F28-4167-849B-B69CCC46FDB2}">
  <ds:schemaRefs>
    <ds:schemaRef ds:uri="http://schemas.microsoft.com/office/2006/metadata/properties"/>
    <ds:schemaRef ds:uri="http://schemas.microsoft.com/office/infopath/2007/PartnerControls"/>
    <ds:schemaRef ds:uri="d335559b-c20a-4874-978e-77d2be77e01f"/>
    <ds:schemaRef ds:uri="81daf041-c113-401c-bf82-107f5d396711"/>
  </ds:schemaRefs>
</ds:datastoreItem>
</file>

<file path=customXml/itemProps4.xml><?xml version="1.0" encoding="utf-8"?>
<ds:datastoreItem xmlns:ds="http://schemas.openxmlformats.org/officeDocument/2006/customXml" ds:itemID="{B214E394-3346-4451-8C21-FF575C08F79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46F075A-D765-4EA3-8606-1B11AB66B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2613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Samuel, Lee (CDC/OID/NCEZID)</dc:creator>
  <cp:keywords/>
  <dc:description/>
  <cp:lastModifiedBy>SYSTEM</cp:lastModifiedBy>
  <cp:revision>2</cp:revision>
  <dcterms:created xsi:type="dcterms:W3CDTF">2018-07-09T16:32:00Z</dcterms:created>
  <dcterms:modified xsi:type="dcterms:W3CDTF">2018-07-09T16:32:00Z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0x01010008E1675BCD6DD14785997454A76BE123</vt:lpwstr>
  </property>
  <property fmtid="{D5CDD505-2E9C-101B-9397-08002B2CF9AE}" pid="3" name="_dlc_DocIdItemGuid">
    <vt:lpwstr>53118552-b191-4ad7-a9af-7721036e4b47</vt:lpwstr>
  </property>
</Properties>
</file>