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CC" w:rsidRDefault="00DC57CC"/>
    <w:p w:rsidR="00C67363" w:rsidRDefault="004738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59FB907" wp14:editId="6B8A2EDC">
                <wp:simplePos x="0" y="0"/>
                <wp:positionH relativeFrom="margin">
                  <wp:posOffset>4857750</wp:posOffset>
                </wp:positionH>
                <wp:positionV relativeFrom="paragraph">
                  <wp:posOffset>19685</wp:posOffset>
                </wp:positionV>
                <wp:extent cx="1228725" cy="4953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67" y="21600"/>
                    <wp:lineTo x="21767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89" w:rsidRDefault="00473889" w:rsidP="0047388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:rsidR="00473889" w:rsidRDefault="00473889" w:rsidP="0047388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OMB No. 0920-xxxx </w:t>
                            </w:r>
                          </w:p>
                          <w:p w:rsidR="00473889" w:rsidRDefault="00473889" w:rsidP="0047388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Exp. Date xx/xx/201x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FB9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82.5pt;margin-top:1.55pt;width:96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" o:allowoverlap="f" strokecolor="#7f7f7f">
                <v:textbox>
                  <w:txbxContent>
                    <w:p w:rsidR="00473889" w:rsidRDefault="00473889" w:rsidP="0047388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Form Approved</w:t>
                      </w:r>
                    </w:p>
                    <w:p w:rsidR="00473889" w:rsidRDefault="00473889" w:rsidP="0047388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OMB No. 0920-xxxx </w:t>
                      </w:r>
                    </w:p>
                    <w:p w:rsidR="00473889" w:rsidRDefault="00473889" w:rsidP="0047388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Exp. Date xx/xx/201x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C67363" w:rsidRDefault="00C67363"/>
    <w:p w:rsidR="00C67363" w:rsidRDefault="00C67363"/>
    <w:p w:rsidR="00C67363" w:rsidRDefault="00C67363"/>
    <w:p w:rsidR="00C67363" w:rsidRDefault="00C67363"/>
    <w:tbl>
      <w:tblPr>
        <w:tblpPr w:leftFromText="180" w:rightFromText="180" w:vertAnchor="text" w:tblpY="41"/>
        <w:tblW w:w="909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80"/>
        <w:gridCol w:w="7110"/>
      </w:tblGrid>
      <w:tr w:rsidR="00473889" w:rsidRPr="00291F69" w:rsidTr="00047330">
        <w:trPr>
          <w:cantSplit/>
          <w:tblHeader/>
        </w:trPr>
        <w:tc>
          <w:tcPr>
            <w:tcW w:w="9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BBB59" w:themeFill="accent3"/>
            <w:vAlign w:val="center"/>
          </w:tcPr>
          <w:p w:rsidR="00473889" w:rsidRDefault="00473889" w:rsidP="00473889">
            <w:pPr>
              <w:jc w:val="center"/>
              <w:rPr>
                <w:rFonts w:ascii="Verdana" w:hAnsi="Verdana"/>
                <w:b/>
                <w:bCs/>
                <w:color w:val="FFFFFF"/>
              </w:rPr>
            </w:pPr>
            <w:r>
              <w:rPr>
                <w:rFonts w:ascii="Verdana" w:hAnsi="Verdana"/>
                <w:b/>
                <w:bCs/>
                <w:color w:val="FFFFFF"/>
              </w:rPr>
              <w:t>Data Dictionary for Data Submission</w:t>
            </w:r>
          </w:p>
          <w:p w:rsidR="00473889" w:rsidRPr="00473889" w:rsidRDefault="00473889" w:rsidP="00473889">
            <w:pPr>
              <w:jc w:val="center"/>
              <w:rPr>
                <w:rFonts w:ascii="Verdana" w:hAnsi="Verdana"/>
                <w:b/>
                <w:bCs/>
                <w:color w:val="FFFFFF"/>
                <w:sz w:val="32"/>
              </w:rPr>
            </w:pPr>
            <w:r>
              <w:rPr>
                <w:rFonts w:ascii="Verdana" w:hAnsi="Verdana"/>
                <w:b/>
                <w:bCs/>
                <w:color w:val="FFFFFF"/>
                <w:sz w:val="32"/>
              </w:rPr>
              <w:t>Radon</w:t>
            </w:r>
          </w:p>
          <w:p w:rsidR="00473889" w:rsidRPr="00473889" w:rsidRDefault="00473889" w:rsidP="00473889">
            <w:pPr>
              <w:jc w:val="center"/>
              <w:rPr>
                <w:rFonts w:ascii="Verdana" w:hAnsi="Verdana"/>
                <w:b/>
                <w:bCs/>
                <w:color w:val="FFFFFF"/>
              </w:rPr>
            </w:pPr>
            <w:r w:rsidRPr="00366A7A">
              <w:rPr>
                <w:rFonts w:ascii="Verdana" w:hAnsi="Verdana"/>
                <w:b/>
                <w:bCs/>
                <w:color w:val="FFFFFF"/>
              </w:rPr>
              <w:t>National Environmental Public Health Tracking Network</w:t>
            </w:r>
          </w:p>
        </w:tc>
      </w:tr>
      <w:tr w:rsidR="00473889" w:rsidRPr="00291F69" w:rsidTr="00047330">
        <w:trPr>
          <w:cantSplit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473889" w:rsidRPr="00291F69" w:rsidRDefault="00473889" w:rsidP="00047330">
            <w:pPr>
              <w:spacing w:after="58"/>
              <w:rPr>
                <w:rFonts w:ascii="Verdana" w:hAnsi="Verdana" w:cs="Shruti"/>
                <w:b/>
                <w:sz w:val="20"/>
              </w:rPr>
            </w:pPr>
            <w:r w:rsidRPr="00291F69">
              <w:rPr>
                <w:rFonts w:ascii="Verdana" w:hAnsi="Verdana" w:cs="Shruti"/>
                <w:b/>
                <w:sz w:val="20"/>
              </w:rPr>
              <w:t>Characteristic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473889" w:rsidRPr="00291F69" w:rsidRDefault="00473889" w:rsidP="00047330">
            <w:pPr>
              <w:spacing w:after="58"/>
              <w:rPr>
                <w:rFonts w:ascii="Verdana" w:hAnsi="Verdana" w:cs="Shruti"/>
                <w:b/>
                <w:sz w:val="20"/>
              </w:rPr>
            </w:pPr>
            <w:r w:rsidRPr="00291F69">
              <w:rPr>
                <w:rFonts w:ascii="Verdana" w:hAnsi="Verdana" w:cs="Shruti"/>
                <w:b/>
                <w:bCs/>
                <w:sz w:val="20"/>
              </w:rPr>
              <w:t>Description</w:t>
            </w:r>
          </w:p>
        </w:tc>
      </w:tr>
      <w:tr w:rsidR="00473889" w:rsidRPr="00291F69" w:rsidTr="00047330">
        <w:trPr>
          <w:cantSplit/>
        </w:trPr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473889" w:rsidRPr="00291F69" w:rsidRDefault="00473889" w:rsidP="00047330">
            <w:pPr>
              <w:spacing w:after="58"/>
              <w:rPr>
                <w:rFonts w:ascii="Verdana" w:hAnsi="Verdana" w:cs="Shruti"/>
                <w:sz w:val="20"/>
              </w:rPr>
            </w:pPr>
            <w:r w:rsidRPr="00291F69">
              <w:rPr>
                <w:rFonts w:ascii="Verdana" w:hAnsi="Verdana" w:cs="Shruti"/>
                <w:sz w:val="20"/>
              </w:rPr>
              <w:t>Data Source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473889" w:rsidRPr="00291F69" w:rsidRDefault="00473889" w:rsidP="00047330">
            <w:pPr>
              <w:spacing w:after="58"/>
              <w:rPr>
                <w:rFonts w:ascii="Verdana" w:hAnsi="Verdana" w:cs="Shruti"/>
                <w:sz w:val="20"/>
              </w:rPr>
            </w:pPr>
            <w:r>
              <w:rPr>
                <w:rFonts w:ascii="Verdana" w:hAnsi="Verdana" w:cs="Shruti"/>
                <w:sz w:val="20"/>
              </w:rPr>
              <w:t>Radon testing labs</w:t>
            </w:r>
          </w:p>
        </w:tc>
      </w:tr>
      <w:tr w:rsidR="00473889" w:rsidRPr="00291F69" w:rsidTr="00047330">
        <w:trPr>
          <w:cantSplit/>
          <w:trHeight w:val="700"/>
        </w:trPr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473889" w:rsidRPr="00291F69" w:rsidRDefault="00473889" w:rsidP="00047330">
            <w:pPr>
              <w:spacing w:after="58"/>
              <w:rPr>
                <w:rFonts w:ascii="Verdana" w:hAnsi="Verdana" w:cs="Shruti"/>
                <w:sz w:val="20"/>
              </w:rPr>
            </w:pPr>
            <w:r w:rsidRPr="00291F69">
              <w:rPr>
                <w:rFonts w:ascii="Verdana" w:hAnsi="Verdana" w:cs="Shruti"/>
                <w:sz w:val="20"/>
              </w:rPr>
              <w:t>Purpose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473889" w:rsidRPr="00291F69" w:rsidRDefault="00473889" w:rsidP="00473889">
            <w:pPr>
              <w:spacing w:after="58"/>
              <w:rPr>
                <w:rFonts w:ascii="Verdana" w:hAnsi="Verdana" w:cs="Shruti"/>
                <w:sz w:val="20"/>
              </w:rPr>
            </w:pPr>
            <w:r w:rsidRPr="00291F69">
              <w:rPr>
                <w:rFonts w:ascii="Verdana" w:hAnsi="Verdana" w:cs="Shruti"/>
                <w:sz w:val="20"/>
              </w:rPr>
              <w:t xml:space="preserve">This </w:t>
            </w:r>
            <w:r>
              <w:rPr>
                <w:rFonts w:ascii="Verdana" w:hAnsi="Verdana" w:cs="Shruti"/>
                <w:sz w:val="20"/>
              </w:rPr>
              <w:t>is a pilot dataset</w:t>
            </w:r>
            <w:r w:rsidRPr="00291F69">
              <w:rPr>
                <w:rFonts w:ascii="Verdana" w:hAnsi="Verdana" w:cs="Shruti"/>
                <w:sz w:val="20"/>
              </w:rPr>
              <w:t>.</w:t>
            </w:r>
          </w:p>
        </w:tc>
      </w:tr>
      <w:tr w:rsidR="00473889" w:rsidRPr="00291F69" w:rsidTr="00047330">
        <w:trPr>
          <w:cantSplit/>
        </w:trPr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473889" w:rsidRPr="00291F69" w:rsidRDefault="00473889" w:rsidP="00047330">
            <w:pPr>
              <w:spacing w:after="58"/>
              <w:rPr>
                <w:rFonts w:ascii="Verdana" w:hAnsi="Verdana" w:cs="Shruti"/>
                <w:sz w:val="20"/>
              </w:rPr>
            </w:pPr>
            <w:r w:rsidRPr="00291F69">
              <w:rPr>
                <w:rFonts w:ascii="Verdana" w:hAnsi="Verdana" w:cs="Shruti"/>
                <w:sz w:val="20"/>
              </w:rPr>
              <w:t>Geographic Level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473889" w:rsidRPr="00291F69" w:rsidRDefault="00473889" w:rsidP="00047330">
            <w:pPr>
              <w:spacing w:after="58"/>
              <w:rPr>
                <w:rFonts w:ascii="Verdana" w:hAnsi="Verdana" w:cs="Shruti"/>
                <w:b/>
                <w:sz w:val="20"/>
              </w:rPr>
            </w:pPr>
          </w:p>
        </w:tc>
      </w:tr>
      <w:tr w:rsidR="00473889" w:rsidRPr="00291F69" w:rsidTr="00047330">
        <w:trPr>
          <w:cantSplit/>
        </w:trPr>
        <w:tc>
          <w:tcPr>
            <w:tcW w:w="198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473889" w:rsidRPr="00291F69" w:rsidRDefault="00473889" w:rsidP="00047330">
            <w:pPr>
              <w:spacing w:after="58"/>
              <w:rPr>
                <w:rFonts w:ascii="Verdana" w:hAnsi="Verdana" w:cs="Shruti"/>
                <w:sz w:val="20"/>
              </w:rPr>
            </w:pPr>
            <w:r w:rsidRPr="00291F69">
              <w:rPr>
                <w:rFonts w:ascii="Verdana" w:hAnsi="Verdana" w:cs="Shruti"/>
                <w:sz w:val="20"/>
              </w:rPr>
              <w:t>Restrictions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473889" w:rsidRPr="00291F69" w:rsidRDefault="00473889" w:rsidP="00047330">
            <w:pPr>
              <w:spacing w:after="58"/>
              <w:rPr>
                <w:rFonts w:ascii="Verdana" w:hAnsi="Verdana" w:cs="Shruti"/>
                <w:b/>
                <w:sz w:val="20"/>
              </w:rPr>
            </w:pPr>
            <w:r w:rsidRPr="00291F69">
              <w:rPr>
                <w:rFonts w:ascii="Verdana" w:hAnsi="Verdana" w:cs="Shruti"/>
                <w:b/>
                <w:sz w:val="20"/>
              </w:rPr>
              <w:t>This is a restricted access data set.</w:t>
            </w:r>
          </w:p>
          <w:p w:rsidR="00473889" w:rsidRPr="00291F69" w:rsidRDefault="00473889" w:rsidP="00047330">
            <w:pPr>
              <w:spacing w:after="58"/>
              <w:rPr>
                <w:rFonts w:ascii="Verdana" w:hAnsi="Verdana" w:cs="Shruti"/>
                <w:sz w:val="20"/>
              </w:rPr>
            </w:pPr>
          </w:p>
          <w:p w:rsidR="00473889" w:rsidRPr="00291F69" w:rsidRDefault="00473889" w:rsidP="00047330">
            <w:pPr>
              <w:spacing w:after="58"/>
              <w:rPr>
                <w:rFonts w:ascii="Verdana" w:hAnsi="Verdana" w:cs="Shruti"/>
                <w:sz w:val="20"/>
              </w:rPr>
            </w:pPr>
            <w:r w:rsidRPr="00291F69">
              <w:rPr>
                <w:rFonts w:ascii="Verdana" w:hAnsi="Verdana" w:cs="Shruti"/>
                <w:sz w:val="20"/>
              </w:rPr>
              <w:t>Data will be displayed via the national public portal only when sufficient conditions have been met to protect data privacy.</w:t>
            </w:r>
          </w:p>
          <w:p w:rsidR="00473889" w:rsidRPr="00291F69" w:rsidRDefault="00473889" w:rsidP="00047330">
            <w:pPr>
              <w:spacing w:after="58"/>
              <w:rPr>
                <w:rFonts w:ascii="Verdana" w:hAnsi="Verdana" w:cs="Shruti"/>
                <w:sz w:val="20"/>
              </w:rPr>
            </w:pPr>
          </w:p>
        </w:tc>
      </w:tr>
    </w:tbl>
    <w:p w:rsidR="00C67363" w:rsidRDefault="00C67363"/>
    <w:p w:rsidR="00C67363" w:rsidRDefault="00C67363"/>
    <w:p w:rsidR="00C67363" w:rsidRDefault="00C67363"/>
    <w:p w:rsidR="00C67363" w:rsidRDefault="00C67363"/>
    <w:p w:rsidR="00C67363" w:rsidRDefault="00C67363"/>
    <w:p w:rsidR="00C67363" w:rsidRDefault="00C67363"/>
    <w:p w:rsidR="00C67363" w:rsidRDefault="00C67363"/>
    <w:p w:rsidR="00C67363" w:rsidRDefault="00C67363"/>
    <w:p w:rsidR="00C67363" w:rsidRDefault="00C67363"/>
    <w:p w:rsidR="00C67363" w:rsidRDefault="00C67363"/>
    <w:p w:rsidR="00C67363" w:rsidRDefault="00C67363"/>
    <w:p w:rsidR="00C67363" w:rsidRDefault="00C67363"/>
    <w:p w:rsidR="00C67363" w:rsidRDefault="00C67363"/>
    <w:p w:rsidR="00C67363" w:rsidRDefault="00C67363"/>
    <w:p w:rsidR="00C67363" w:rsidRDefault="0047388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24424" wp14:editId="083CCD62">
                <wp:simplePos x="0" y="0"/>
                <wp:positionH relativeFrom="margin">
                  <wp:align>left</wp:align>
                </wp:positionH>
                <wp:positionV relativeFrom="paragraph">
                  <wp:posOffset>319405</wp:posOffset>
                </wp:positionV>
                <wp:extent cx="6400800" cy="873125"/>
                <wp:effectExtent l="0" t="0" r="19050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3889" w:rsidRDefault="00473889" w:rsidP="00473889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CDC estimates the average public reporting burden for this collection of </w:t>
                            </w:r>
                            <w:r w:rsidRPr="00924384">
                              <w:rPr>
                                <w:rFonts w:ascii="Calibri" w:hAnsi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information as </w:t>
                            </w:r>
                            <w:r w:rsidR="00924384">
                              <w:rPr>
                                <w:rFonts w:ascii="Calibri" w:hAnsi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120 </w:t>
                            </w:r>
                            <w:r w:rsidRPr="00924384">
                              <w:rPr>
                                <w:rFonts w:ascii="Calibri" w:hAnsi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hours per response, including the 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</w:t>
                            </w:r>
                            <w:r w:rsidR="000D42CC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rgia 30333; ATTN: PRA (0920-xxxx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).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244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25.15pt;width:7in;height:68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">
                <v:textbox>
                  <w:txbxContent>
                    <w:p w:rsidR="00473889" w:rsidRDefault="00473889" w:rsidP="00473889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CDC estimates the average public reporting burden for this collection of </w:t>
                      </w:r>
                      <w:r w:rsidRPr="00924384">
                        <w:rPr>
                          <w:rFonts w:ascii="Calibri" w:hAnsi="Calibri"/>
                          <w:color w:val="000000" w:themeColor="text1"/>
                          <w:sz w:val="16"/>
                          <w:szCs w:val="16"/>
                        </w:rPr>
                        <w:t xml:space="preserve">information as </w:t>
                      </w:r>
                      <w:r w:rsidR="00924384">
                        <w:rPr>
                          <w:rFonts w:ascii="Calibri" w:hAnsi="Calibri"/>
                          <w:color w:val="000000" w:themeColor="text1"/>
                          <w:sz w:val="16"/>
                          <w:szCs w:val="16"/>
                        </w:rPr>
                        <w:t xml:space="preserve">120 </w:t>
                      </w:r>
                      <w:r w:rsidRPr="00924384">
                        <w:rPr>
                          <w:rFonts w:ascii="Calibri" w:hAnsi="Calibri"/>
                          <w:color w:val="000000" w:themeColor="text1"/>
                          <w:sz w:val="16"/>
                          <w:szCs w:val="16"/>
                        </w:rPr>
                        <w:t xml:space="preserve">hours per response, including the 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</w:t>
                      </w:r>
                      <w:r w:rsidR="000D42CC">
                        <w:rPr>
                          <w:rFonts w:ascii="Calibri" w:hAnsi="Calibri"/>
                          <w:sz w:val="16"/>
                          <w:szCs w:val="16"/>
                        </w:rPr>
                        <w:t>rgia 30333; ATTN: PRA (0920-xxxx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).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7363" w:rsidRDefault="00C67363"/>
    <w:p w:rsidR="00C67363" w:rsidRDefault="00C67363"/>
    <w:p w:rsidR="00C67363" w:rsidRDefault="00C67363"/>
    <w:p w:rsidR="00C67363" w:rsidRDefault="00C67363"/>
    <w:p w:rsidR="00C67363" w:rsidRDefault="00C67363"/>
    <w:p w:rsidR="00C67363" w:rsidRDefault="00C67363"/>
    <w:p w:rsidR="00C67363" w:rsidRDefault="00C67363">
      <w:pPr>
        <w:sectPr w:rsidR="00C67363" w:rsidSect="00C673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080" w:right="1080" w:bottom="1080" w:left="1080" w:header="720" w:footer="720" w:gutter="0"/>
          <w:cols w:space="720"/>
          <w:docGrid w:linePitch="360"/>
        </w:sect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3072"/>
        <w:gridCol w:w="6142"/>
        <w:gridCol w:w="908"/>
        <w:gridCol w:w="938"/>
        <w:gridCol w:w="1280"/>
        <w:gridCol w:w="300"/>
        <w:gridCol w:w="1760"/>
      </w:tblGrid>
      <w:tr w:rsidR="00C67363" w:rsidRPr="00C67363" w:rsidTr="00C67363">
        <w:trPr>
          <w:trHeight w:val="33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Data Element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Option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Format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Characters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211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RadonDataIdentifier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A unique identifier for each batch of Radon Test Result. A batch is test results of multiple locations. </w:t>
            </w:r>
            <w:r w:rsidRPr="00C67363">
              <w:rPr>
                <w:rFonts w:ascii="Calibri" w:eastAsia="Times New Roman" w:hAnsi="Calibri" w:cs="Times New Roman"/>
                <w:b/>
                <w:bCs/>
                <w:color w:val="FF0000"/>
              </w:rPr>
              <w:t>Examples are numbers like this: 1034012</w:t>
            </w:r>
            <w:r w:rsidRPr="00C67363">
              <w:rPr>
                <w:rFonts w:ascii="Calibri" w:eastAsia="Times New Roman" w:hAnsi="Calibri" w:cs="Times New Roman"/>
                <w:b/>
                <w:bCs/>
                <w:color w:val="FF0000"/>
              </w:rPr>
              <w:br/>
              <w:t xml:space="preserve">1048479                                                                                                                            a batch may be an analytical batch; this number in combination with the RadonTestResultIdentifier will be unique.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O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OPTION  </w:t>
            </w: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                                                           R = Required                                                   </w:t>
            </w:r>
            <w:r w:rsidRPr="00C673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                                     </w:t>
            </w: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   O = Optional  </w:t>
            </w:r>
            <w:r w:rsidRPr="00C673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</w:t>
            </w:r>
          </w:p>
        </w:tc>
      </w:tr>
      <w:tr w:rsidR="00C67363" w:rsidRPr="00C67363" w:rsidTr="00C67363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FF0000"/>
              </w:rPr>
              <w:t>RadonAddressIdentifier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FF0000"/>
              </w:rPr>
              <w:t>this is a unique ID that can be linked to the address but maintain confidentiality; this number can be linked back to an address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6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RadonTestResultIdentifier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a unique identifier for each lab result, there may be multiple tests per address, this # will be unique for each test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21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StateCode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State FIPS code:  designator used to identify a principal administrative subdivision of the United States, Canada, or Mexico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FORMAT                                                             A = Alphanumeric                                           D = MM/DD/YYYY (date)                             T = HH:MM (military time)</w:t>
            </w:r>
          </w:p>
        </w:tc>
      </w:tr>
      <w:tr w:rsidR="00C67363" w:rsidRPr="00C67363" w:rsidTr="00C67363">
        <w:trPr>
          <w:trHeight w:val="9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CountyCode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County FIPS code: represents the county. U = Unknown     </w:t>
            </w:r>
            <w:r w:rsidRPr="00C67363">
              <w:rPr>
                <w:rFonts w:ascii="Calibri" w:eastAsia="Times New Roman" w:hAnsi="Calibri" w:cs="Times New Roman"/>
                <w:b/>
                <w:bCs/>
                <w:color w:val="FF0000"/>
              </w:rPr>
              <w:t xml:space="preserve">can be accessed from: https://www.census.gov/geo/reference/codes/cou.html   </w:t>
            </w: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51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lastRenderedPageBreak/>
              <w:t>RadonDataSourceName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The data source where the test data is retrieved (when pulling from multiple data sources).                                                                                  </w:t>
            </w:r>
            <w:r w:rsidRPr="00C67363">
              <w:rPr>
                <w:rFonts w:ascii="Calibri" w:eastAsia="Times New Roman" w:hAnsi="Calibri" w:cs="Times New Roman"/>
                <w:b/>
                <w:bCs/>
                <w:color w:val="FF0000"/>
              </w:rPr>
              <w:t>Examples are:</w:t>
            </w: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br/>
            </w:r>
            <w:r w:rsidRPr="00C67363">
              <w:rPr>
                <w:rFonts w:ascii="Calibri" w:eastAsia="Times New Roman" w:hAnsi="Calibri" w:cs="Times New Roman"/>
                <w:b/>
                <w:bCs/>
                <w:color w:val="FF0000"/>
              </w:rPr>
              <w:t>VDH-EH Radon Database</w:t>
            </w:r>
            <w:r w:rsidRPr="00C67363">
              <w:rPr>
                <w:rFonts w:ascii="Calibri" w:eastAsia="Times New Roman" w:hAnsi="Calibri" w:cs="Times New Roman"/>
                <w:b/>
                <w:bCs/>
                <w:color w:val="FF0000"/>
              </w:rPr>
              <w:br/>
              <w:t>ACCUSTAR</w:t>
            </w:r>
            <w:r w:rsidRPr="00C67363">
              <w:rPr>
                <w:rFonts w:ascii="Calibri" w:eastAsia="Times New Roman" w:hAnsi="Calibri" w:cs="Times New Roman"/>
                <w:b/>
                <w:bCs/>
                <w:color w:val="FF0000"/>
              </w:rPr>
              <w:br/>
              <w:t>AirCheck</w:t>
            </w:r>
            <w:r w:rsidRPr="00C67363">
              <w:rPr>
                <w:rFonts w:ascii="Calibri" w:eastAsia="Times New Roman" w:hAnsi="Calibri" w:cs="Times New Roman"/>
                <w:b/>
                <w:bCs/>
                <w:color w:val="FF0000"/>
              </w:rPr>
              <w:br/>
              <w:t>AIRCHEK</w:t>
            </w:r>
            <w:r w:rsidRPr="00C67363">
              <w:rPr>
                <w:rFonts w:ascii="Calibri" w:eastAsia="Times New Roman" w:hAnsi="Calibri" w:cs="Times New Roman"/>
                <w:b/>
                <w:bCs/>
                <w:color w:val="FF0000"/>
              </w:rPr>
              <w:br/>
              <w:t>ALPHA</w:t>
            </w:r>
            <w:r w:rsidRPr="00C67363">
              <w:rPr>
                <w:rFonts w:ascii="Calibri" w:eastAsia="Times New Roman" w:hAnsi="Calibri" w:cs="Times New Roman"/>
                <w:b/>
                <w:bCs/>
                <w:color w:val="FF0000"/>
              </w:rPr>
              <w:br/>
              <w:t>AlphaEnergy</w:t>
            </w:r>
            <w:r w:rsidRPr="00C67363">
              <w:rPr>
                <w:rFonts w:ascii="Calibri" w:eastAsia="Times New Roman" w:hAnsi="Calibri" w:cs="Times New Roman"/>
                <w:b/>
                <w:bCs/>
                <w:color w:val="FF0000"/>
              </w:rPr>
              <w:br/>
              <w:t>EMS</w:t>
            </w:r>
            <w:r w:rsidRPr="00C67363">
              <w:rPr>
                <w:rFonts w:ascii="Calibri" w:eastAsia="Times New Roman" w:hAnsi="Calibri" w:cs="Times New Roman"/>
                <w:b/>
                <w:bCs/>
                <w:color w:val="FF0000"/>
              </w:rPr>
              <w:br/>
              <w:t>EMSL</w:t>
            </w:r>
            <w:r w:rsidRPr="00C67363">
              <w:rPr>
                <w:rFonts w:ascii="Calibri" w:eastAsia="Times New Roman" w:hAnsi="Calibri" w:cs="Times New Roman"/>
                <w:b/>
                <w:bCs/>
                <w:color w:val="FF0000"/>
              </w:rPr>
              <w:br/>
              <w:t>Florida Department of Health Radon Program</w:t>
            </w:r>
            <w:r w:rsidRPr="00C67363">
              <w:rPr>
                <w:rFonts w:ascii="Calibri" w:eastAsia="Times New Roman" w:hAnsi="Calibri" w:cs="Times New Roman"/>
                <w:b/>
                <w:bCs/>
                <w:color w:val="FF0000"/>
              </w:rPr>
              <w:br/>
              <w:t>Kansas Radon Program Data</w:t>
            </w:r>
            <w:r w:rsidRPr="00C67363">
              <w:rPr>
                <w:rFonts w:ascii="Calibri" w:eastAsia="Times New Roman" w:hAnsi="Calibri" w:cs="Times New Roman"/>
                <w:b/>
                <w:bCs/>
                <w:color w:val="FF0000"/>
              </w:rPr>
              <w:br/>
              <w:t>Landauer</w:t>
            </w:r>
            <w:r w:rsidRPr="00C67363">
              <w:rPr>
                <w:rFonts w:ascii="Calibri" w:eastAsia="Times New Roman" w:hAnsi="Calibri" w:cs="Times New Roman"/>
                <w:b/>
                <w:bCs/>
                <w:color w:val="FF0000"/>
              </w:rPr>
              <w:br/>
              <w:t>LANDAUERINC</w:t>
            </w:r>
            <w:r w:rsidRPr="00C67363">
              <w:rPr>
                <w:rFonts w:ascii="Calibri" w:eastAsia="Times New Roman" w:hAnsi="Calibri" w:cs="Times New Roman"/>
                <w:b/>
                <w:bCs/>
                <w:color w:val="FF0000"/>
              </w:rPr>
              <w:br/>
              <w:t>Mitigation</w:t>
            </w:r>
            <w:r w:rsidRPr="00C67363">
              <w:rPr>
                <w:rFonts w:ascii="Calibri" w:eastAsia="Times New Roman" w:hAnsi="Calibri" w:cs="Times New Roman"/>
                <w:b/>
                <w:bCs/>
                <w:color w:val="FF0000"/>
              </w:rPr>
              <w:br/>
              <w:t>Prolab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MeasureValue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The recorded dimension, capacity, quality, or amount of </w:t>
            </w:r>
            <w:r w:rsidRPr="00C67363">
              <w:rPr>
                <w:rFonts w:ascii="Calibri" w:eastAsia="Times New Roman" w:hAnsi="Calibri" w:cs="Times New Roman"/>
                <w:b/>
                <w:bCs/>
                <w:color w:val="FF0000"/>
              </w:rPr>
              <w:t>Radon</w:t>
            </w: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 ascertained by measuring or observing.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9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MeasureUnitName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 xml:space="preserve">The code that represents the unit for measuring the item (Radon test Unit).                                                                                                                          pCi/L = Picocuries per Liter                                                                               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TestMethodTypeCode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Identifier of the type or category of method.                                                 1 = pre-mitigation</w:t>
            </w: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br/>
              <w:t>2 = post-mitigation</w:t>
            </w: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br/>
              <w:t>NC = not collected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1F497D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18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AddressPostalCode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The combination of the 5-digit Zone Improvement Plan (ZIP) code and the four-digit extension code (if available) that represents the geographic segment that is a subunit of the ZIP Code, assigned by the U.S. Postal Service to a geographic location to facilitate mail delivery; or the postal zone specific to the country, other than the U.S., where the mail is delivered.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O/</w:t>
            </w:r>
            <w:r w:rsidRPr="00C67363">
              <w:rPr>
                <w:rFonts w:ascii="Calibri" w:eastAsia="Times New Roman" w:hAnsi="Calibri" w:cs="Times New Roman"/>
                <w:b/>
                <w:bCs/>
                <w:color w:val="1F497D"/>
              </w:rPr>
              <w:t>R if no County Code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CountyName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 name used to identify a primary geopolitical unit of the world.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</w:rPr>
            </w:pPr>
            <w:r w:rsidRPr="00C67363">
              <w:rPr>
                <w:rFonts w:ascii="Calibri" w:eastAsia="Times New Roman" w:hAnsi="Calibri" w:cs="Times New Roman"/>
                <w:color w:val="FF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30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TestFloorLevelTested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The floor level in the building where the Radon test was conducted.  B = Basement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 xml:space="preserve">F = Floor Level 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F1 = 1st floor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F2 = 2nd floor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F3 = 3rd floor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F4 = Beyond 3rd floor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5 = Other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6 = Unknown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NC = Not Collected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StateName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 name used to identify a principal administrative subdivision of the United States, Canada, or Mexico.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TribalLandName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The name of an American Indian or Alaskan native area where the location address exists.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TribalLandIndicator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An indicator denoting the location address is a tribal land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MunicipalityName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The name of the municipality - incorporated municipality (may be different from city)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LatitudeMeasure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Latitude Measurement (centroid of NJ grid cell) where the Radon Test was conducted.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LongitudeMeasure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Longitude Measurement (centroid of NJ grid cell) where the Radon Test was conducted.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RadonTestBuildingInformation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Information of Radon Test Building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7363" w:rsidRPr="00C67363" w:rsidTr="00C67363">
        <w:trPr>
          <w:trHeight w:val="24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FoundationTypeCode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 designator used to uniquely identify the Foundation Type that facility occupies.                                                                                                          B = Basement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C = Crawlspace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S = Slab-on-grade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P = Pier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 xml:space="preserve">O = Other 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NC = Not Collected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39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BuildingPurposeCode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The designator that represents the building purpose.                                R = Residential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N = Non-residential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ND = Non-residential Daycare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 xml:space="preserve">NP = Non-residential daycare center in public school  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NS = Non-residential School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NC = Not Collected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C = Community Water Supply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D = Daycare center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P = Daycare center in public school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 xml:space="preserve">S = School 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U = Unknown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FF0000"/>
              </w:rPr>
              <w:t>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15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BuildingTypeCode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 xml:space="preserve">The designator that represents the Type of the building purpose.     R1 = Unattached 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R2 = Attached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R3 = Other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NC = Not Collected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30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BuildingSubTypeCode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The designator that represents the Sub-Type of the building purpose. R1A = Mobile home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 xml:space="preserve">R1B = Single level home 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R1C = Multi level home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R1D = Other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R2A = Row house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R2B = Town house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R2C = Duplex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R2D = Apartments and Condominiums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NC = Not Collected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30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TestDeviceLocationText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Specific room in the house where the Radon test was conducted (text)                                                                                                                                   - Master Bedroom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- Bedroom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- Family Room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- Living Room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- Dining Room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 xml:space="preserve"> - Study/Den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- Basement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- Other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QCCheckTypeCode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Quality Control Checks performed in Radon test.  S =     D =     B =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15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MitigationSystemIndicator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Indicator of using a Mitigation System.                                                              Y = Active System Operating During Test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N = No Active System Operating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U = Unkown-Labs Only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NC = Not Collected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6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MitigationTypeCode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Specify the type of Mitigation System.                                                        ASD = Active Sub-slab Depressurization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ASM = Active Sub-membrane Depressurization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AEU = Air Exchange units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A2A = Air -to-air Heat Exchangers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BWS = Block Wall Suction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CSV = Crawl Space Ventillation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DTV = Drain Tile Ventillation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EAC = Electronic Air Cleaner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FV = Forced Ventillation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GSC = General Sealing Caulking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HRV = Heat Recovery Ventillation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PSD = Passive Sub-slab Depressurization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PSM = Passive Sub-membrane Depressurization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VEN = Ventillation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RFD = Reroute of Furnace Ductwork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SFP = Sealed French Drain/Sump Pump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SFD = Sealed French Drain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SSP = Sealed Sump Pump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OTH = Other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NC = Not Collected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MitigationInstallDate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Specify the Date when the mitigation system was installed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15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RealEstateTransactionIndicator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Indicator of the building being tested for radon due to a Real Estate transaction or not.                                                                                                       Y = Yes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N = No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NC = Not Collected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4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DeviceTypeName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 xml:space="preserve">Name of instrument or equipment used for the Radon test.                AC = Activated Charcoal Adsorption    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 xml:space="preserve">AT = alpha track        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 xml:space="preserve">ES = Short-term electret        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 xml:space="preserve">EL = Long-term electret        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 xml:space="preserve">CR = continuous radon monitor        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 xml:space="preserve">CW = continuous working level monitor        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 xml:space="preserve">LS = Charcoal Liquid Scintillation           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WL = Working Level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NC = Not Collected                                                                                                   CC = Charcoal Canister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GR = Grab Sample – Radon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GW = Grab Sample – Working Level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RP = Radon Progeny Integrated Sampling Unit (RPISU)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DeviceSerialNumberText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Serial number of the device that was used when the radon test was conducted.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PostMitigationMeasure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 Radon test result that occurs after a mitigation system has been installed.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9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LocationAddressText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The address that describes the physical (geographic) location of the front door or main entrance of a facility site, including urban-style street address or rural address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SupplementalLocationText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The text that provides additional information about a place, including a building name with its secondary unit and number, an industrial park name, an installation name or descriptive text where no formal address is available.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StateCodeListIdentifier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 code designator used to identify a principal administrative subdivision of the United States, Canada, or Mexico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CountryCode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 code designator used to identify a primary geopolitical unit of the world.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9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CountryCodeListIdentifier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 designator specifying the code set used to provide a country code. Can be used to identify the URL of a source that defines the set of currently approved permitted values.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CountryName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 name used to identify a primary geopolitical unit of the world.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9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lastRenderedPageBreak/>
              <w:t>CountyCodeListIdentifier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 designator specifying the code set used to provide a countr code. Can be used to identify the URL of a source that defines the set of currently approved permitted values.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LocationDescriptionText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 brief explanation of a location, including navigational directions and/or more descriptive information.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StatePlaneNorthingYMeasure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Y Measurement where the Radon Test was conducted.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StatePlaneEastingXMeasure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X Measurement where the Radon Test was conducted.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9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CoordinateTypeCode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Defines whether the coordinates are actual or an estimate.                   A = Actual                                                                                                                        E = Estimate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CertifiedContractorIndicator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Indictor if the contractor performing the test is certified or not.            Y = Yes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N = No</w:t>
            </w:r>
            <w:r w:rsidRPr="00C67363">
              <w:rPr>
                <w:rFonts w:ascii="Calibri" w:eastAsia="Times New Roman" w:hAnsi="Calibri" w:cs="Times New Roman"/>
                <w:color w:val="000000"/>
              </w:rPr>
              <w:br/>
              <w:t>NC = Not Collected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ContractorName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 designator used to identify the certified/licensed contractor performing the test (company name).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SubstanceName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The name assigned to a chemical, biological or radiological substance or feature that describes it in terms of its molecular composition, taxonomic nomenclature or other characteristic (e.g, Radon test Analyte name)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MitigationInformationText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Mitigation information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LocalityName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The name of a city, town, village or other locality where tested structure is located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Census Tract Placeholder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Placeholder for Census Tract elements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7363" w:rsidRPr="00C67363" w:rsidTr="00C67363">
        <w:trPr>
          <w:trHeight w:val="12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b/>
                <w:bCs/>
                <w:color w:val="000000"/>
              </w:rPr>
              <w:t>PostMitigationUnitName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Radon test result unit for tests that occur after a mitigation system has been installed.                                                                                                                          pCi/L = Picocuries per Liter                                                                                  WL = Working Levels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736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363" w:rsidRPr="00C67363" w:rsidRDefault="00C67363" w:rsidP="00C6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67363" w:rsidRDefault="00C67363"/>
    <w:p w:rsidR="00C67363" w:rsidRDefault="00C67363"/>
    <w:p w:rsidR="00C67363" w:rsidRDefault="00C67363"/>
    <w:sectPr w:rsidR="00C67363" w:rsidSect="00C67363"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363" w:rsidRDefault="00C67363" w:rsidP="008B5D54">
      <w:pPr>
        <w:spacing w:after="0" w:line="240" w:lineRule="auto"/>
      </w:pPr>
      <w:r>
        <w:separator/>
      </w:r>
    </w:p>
  </w:endnote>
  <w:endnote w:type="continuationSeparator" w:id="0">
    <w:p w:rsidR="00C67363" w:rsidRDefault="00C67363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363" w:rsidRDefault="00C67363" w:rsidP="008B5D54">
      <w:pPr>
        <w:spacing w:after="0" w:line="240" w:lineRule="auto"/>
      </w:pPr>
      <w:r>
        <w:separator/>
      </w:r>
    </w:p>
  </w:footnote>
  <w:footnote w:type="continuationSeparator" w:id="0">
    <w:p w:rsidR="00C67363" w:rsidRDefault="00C67363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63"/>
    <w:rsid w:val="000D42CC"/>
    <w:rsid w:val="00473889"/>
    <w:rsid w:val="006C6578"/>
    <w:rsid w:val="008B5D54"/>
    <w:rsid w:val="00924384"/>
    <w:rsid w:val="00A35EB7"/>
    <w:rsid w:val="00B55735"/>
    <w:rsid w:val="00B608AC"/>
    <w:rsid w:val="00C67363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C4FC7CD-90DA-4AA9-8937-861CF02C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NormalWeb">
    <w:name w:val="Normal (Web)"/>
    <w:basedOn w:val="Normal"/>
    <w:uiPriority w:val="99"/>
    <w:semiHidden/>
    <w:unhideWhenUsed/>
    <w:rsid w:val="00473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E11EF-5835-4896-B134-C758FD60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Strosnider, Heather (CDC/ONDIEH/NCEH)</dc:creator>
  <cp:keywords/>
  <dc:description/>
  <cp:lastModifiedBy>Office of Science</cp:lastModifiedBy>
  <cp:revision>3</cp:revision>
  <dcterms:created xsi:type="dcterms:W3CDTF">2016-03-31T23:05:00Z</dcterms:created>
  <dcterms:modified xsi:type="dcterms:W3CDTF">2016-04-02T01:49:00Z</dcterms:modified>
</cp:coreProperties>
</file>