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D7421" w14:textId="77777777" w:rsidR="007E6C80" w:rsidRPr="00E24D5F" w:rsidRDefault="007E6C80" w:rsidP="007E6C80">
      <w:pPr>
        <w:ind w:left="6480" w:firstLine="720"/>
      </w:pPr>
      <w:bookmarkStart w:id="0" w:name="_GoBack"/>
      <w:bookmarkEnd w:id="0"/>
      <w:r w:rsidRPr="00E24D5F">
        <w:t>Form Approved</w:t>
      </w:r>
    </w:p>
    <w:p w14:paraId="4A5CED48" w14:textId="77777777" w:rsidR="007E6C80" w:rsidRPr="00E24D5F" w:rsidRDefault="007E6C80" w:rsidP="007E6C80">
      <w:r w:rsidRPr="00E24D5F">
        <w:tab/>
      </w:r>
      <w:r w:rsidRPr="00E24D5F">
        <w:tab/>
      </w:r>
      <w:r w:rsidRPr="00E24D5F">
        <w:tab/>
      </w:r>
      <w:r w:rsidRPr="00E24D5F">
        <w:tab/>
      </w:r>
      <w:r w:rsidRPr="00E24D5F">
        <w:tab/>
      </w:r>
      <w:r w:rsidRPr="00E24D5F">
        <w:tab/>
      </w:r>
      <w:r w:rsidRPr="00E24D5F">
        <w:tab/>
      </w:r>
      <w:r w:rsidRPr="00E24D5F">
        <w:tab/>
      </w:r>
      <w:r w:rsidRPr="00E24D5F">
        <w:tab/>
      </w:r>
      <w:r w:rsidRPr="00E24D5F">
        <w:tab/>
        <w:t>OMB No. 0920 – New</w:t>
      </w:r>
    </w:p>
    <w:p w14:paraId="6A07AE15" w14:textId="77777777" w:rsidR="007E6C80" w:rsidRPr="00E24D5F" w:rsidRDefault="007E6C80" w:rsidP="007E6C80">
      <w:r w:rsidRPr="00E24D5F">
        <w:tab/>
      </w:r>
      <w:r w:rsidRPr="00E24D5F">
        <w:tab/>
      </w:r>
      <w:r w:rsidRPr="00E24D5F">
        <w:tab/>
      </w:r>
      <w:r w:rsidRPr="00E24D5F">
        <w:tab/>
      </w:r>
      <w:r w:rsidRPr="00E24D5F">
        <w:tab/>
      </w:r>
      <w:r w:rsidRPr="00E24D5F">
        <w:tab/>
      </w:r>
      <w:r w:rsidRPr="00E24D5F">
        <w:tab/>
      </w:r>
      <w:r w:rsidRPr="00E24D5F">
        <w:tab/>
      </w:r>
      <w:r w:rsidRPr="00E24D5F">
        <w:tab/>
      </w:r>
      <w:r w:rsidRPr="00E24D5F">
        <w:tab/>
        <w:t>Expiration Date: XX/XX/XXXX</w:t>
      </w:r>
    </w:p>
    <w:p w14:paraId="43AE4E0B" w14:textId="77777777" w:rsidR="007E6C80" w:rsidRPr="00E24D5F" w:rsidRDefault="007E6C80" w:rsidP="007E6C80"/>
    <w:p w14:paraId="10F4E3DA" w14:textId="77777777" w:rsidR="007E6C80" w:rsidRPr="00E24D5F" w:rsidRDefault="007E6C80" w:rsidP="007E6C80"/>
    <w:p w14:paraId="1DD5CC3C" w14:textId="77777777" w:rsidR="007E6C80" w:rsidRPr="00E24D5F" w:rsidRDefault="007E6C80" w:rsidP="007E6C80"/>
    <w:p w14:paraId="2E08C974" w14:textId="77777777" w:rsidR="007E6C80" w:rsidRPr="00E24D5F" w:rsidRDefault="007E6C80" w:rsidP="007E6C80"/>
    <w:p w14:paraId="22252EB3" w14:textId="77777777" w:rsidR="007E6C80" w:rsidRPr="00E24D5F" w:rsidRDefault="007E6C80" w:rsidP="007E6C80"/>
    <w:p w14:paraId="077D4E6A" w14:textId="77777777" w:rsidR="007E6C80" w:rsidRPr="00E24D5F" w:rsidRDefault="007E6C80" w:rsidP="007E6C80"/>
    <w:p w14:paraId="6D35F3A0" w14:textId="77777777" w:rsidR="007E6C80" w:rsidRPr="00E24D5F" w:rsidRDefault="007E6C80" w:rsidP="007E6C80"/>
    <w:p w14:paraId="49D02707" w14:textId="77777777" w:rsidR="007E6C80" w:rsidRPr="00E24D5F" w:rsidRDefault="007E6C80" w:rsidP="007E6C80"/>
    <w:p w14:paraId="51761295" w14:textId="77777777" w:rsidR="007E6C80" w:rsidRPr="00E24D5F" w:rsidRDefault="007E6C80" w:rsidP="007E6C80"/>
    <w:p w14:paraId="39B3AC34" w14:textId="77777777" w:rsidR="007E6C80" w:rsidRPr="00E24D5F" w:rsidRDefault="007E6C80" w:rsidP="007E6C80"/>
    <w:p w14:paraId="3CE22B12" w14:textId="77777777" w:rsidR="007E6C80" w:rsidRPr="00E24D5F" w:rsidRDefault="007E6C80" w:rsidP="007E6C80"/>
    <w:p w14:paraId="4B9B25C2" w14:textId="77777777" w:rsidR="007E6C80" w:rsidRPr="00E24D5F" w:rsidRDefault="007E6C80" w:rsidP="007E6C80"/>
    <w:p w14:paraId="1A04639D" w14:textId="77777777" w:rsidR="007E6C80" w:rsidRPr="00E24D5F" w:rsidRDefault="007E6C80" w:rsidP="007E6C80">
      <w:pPr>
        <w:tabs>
          <w:tab w:val="left" w:pos="3192"/>
        </w:tabs>
        <w:jc w:val="center"/>
        <w:rPr>
          <w:b/>
        </w:rPr>
      </w:pPr>
      <w:r w:rsidRPr="00E24D5F">
        <w:rPr>
          <w:b/>
        </w:rPr>
        <w:t>Evaluation of TransLife Center (TLC): A Locally-Developed Combination Prevention</w:t>
      </w:r>
    </w:p>
    <w:p w14:paraId="356E333C" w14:textId="77777777" w:rsidR="007E6C80" w:rsidRPr="00E24D5F" w:rsidRDefault="007E6C80" w:rsidP="007E6C80">
      <w:pPr>
        <w:tabs>
          <w:tab w:val="left" w:pos="3192"/>
        </w:tabs>
        <w:jc w:val="center"/>
        <w:rPr>
          <w:b/>
        </w:rPr>
      </w:pPr>
      <w:r w:rsidRPr="00E24D5F">
        <w:rPr>
          <w:b/>
        </w:rPr>
        <w:t>Intervention for Transgender Women at High Risk of HIV Infection</w:t>
      </w:r>
    </w:p>
    <w:p w14:paraId="5FB05D49" w14:textId="77777777" w:rsidR="007E6C80" w:rsidRPr="00E24D5F" w:rsidRDefault="007E6C80" w:rsidP="007E6C80">
      <w:pPr>
        <w:tabs>
          <w:tab w:val="left" w:pos="3192"/>
        </w:tabs>
        <w:jc w:val="center"/>
        <w:rPr>
          <w:b/>
        </w:rPr>
      </w:pPr>
    </w:p>
    <w:p w14:paraId="0BF7A738" w14:textId="77777777" w:rsidR="007E6C80" w:rsidRPr="00E24D5F" w:rsidRDefault="007E6C80" w:rsidP="007E6C80">
      <w:pPr>
        <w:tabs>
          <w:tab w:val="left" w:pos="3192"/>
        </w:tabs>
        <w:jc w:val="center"/>
        <w:rPr>
          <w:b/>
        </w:rPr>
      </w:pPr>
      <w:r>
        <w:rPr>
          <w:b/>
        </w:rPr>
        <w:t>Attachment 4d</w:t>
      </w:r>
    </w:p>
    <w:p w14:paraId="36D6BFD3" w14:textId="77777777" w:rsidR="007E6C80" w:rsidRPr="00E24D5F" w:rsidRDefault="007E6C80" w:rsidP="007E6C80">
      <w:pPr>
        <w:tabs>
          <w:tab w:val="left" w:pos="3192"/>
        </w:tabs>
        <w:jc w:val="center"/>
        <w:rPr>
          <w:b/>
        </w:rPr>
      </w:pPr>
      <w:r w:rsidRPr="00E24D5F">
        <w:rPr>
          <w:b/>
        </w:rPr>
        <w:t xml:space="preserve">TLC </w:t>
      </w:r>
      <w:r>
        <w:rPr>
          <w:b/>
        </w:rPr>
        <w:t>Interview</w:t>
      </w:r>
    </w:p>
    <w:p w14:paraId="6789C922" w14:textId="77777777" w:rsidR="007E6C80" w:rsidRPr="00E24D5F" w:rsidRDefault="007E6C80" w:rsidP="007E6C80">
      <w:pPr>
        <w:tabs>
          <w:tab w:val="left" w:pos="3192"/>
        </w:tabs>
      </w:pPr>
    </w:p>
    <w:p w14:paraId="2BF60222" w14:textId="77777777" w:rsidR="007B5BE5" w:rsidRPr="007B5BE5" w:rsidRDefault="007B5BE5" w:rsidP="007B5BE5">
      <w:pPr>
        <w:tabs>
          <w:tab w:val="left" w:pos="3192"/>
        </w:tabs>
      </w:pPr>
    </w:p>
    <w:p w14:paraId="17BC9198" w14:textId="77777777" w:rsidR="007B5BE5" w:rsidRPr="007B5BE5" w:rsidRDefault="007B5BE5" w:rsidP="007B5BE5">
      <w:pPr>
        <w:tabs>
          <w:tab w:val="left" w:pos="3192"/>
        </w:tabs>
      </w:pPr>
    </w:p>
    <w:p w14:paraId="382A3362" w14:textId="77777777" w:rsidR="007B5BE5" w:rsidRPr="007B5BE5" w:rsidRDefault="007B5BE5" w:rsidP="007B5BE5">
      <w:pPr>
        <w:tabs>
          <w:tab w:val="left" w:pos="3192"/>
        </w:tabs>
      </w:pPr>
    </w:p>
    <w:p w14:paraId="46021529" w14:textId="77777777" w:rsidR="007B5BE5" w:rsidRPr="007B5BE5" w:rsidRDefault="007B5BE5" w:rsidP="007B5BE5">
      <w:pPr>
        <w:tabs>
          <w:tab w:val="left" w:pos="3192"/>
        </w:tabs>
      </w:pPr>
    </w:p>
    <w:p w14:paraId="58F2A893" w14:textId="77777777" w:rsidR="007B5BE5" w:rsidRPr="007B5BE5" w:rsidRDefault="007B5BE5" w:rsidP="007B5BE5">
      <w:pPr>
        <w:tabs>
          <w:tab w:val="left" w:pos="3192"/>
        </w:tabs>
      </w:pPr>
    </w:p>
    <w:p w14:paraId="7039F1B5" w14:textId="77777777" w:rsidR="007B5BE5" w:rsidRPr="007B5BE5" w:rsidRDefault="007B5BE5" w:rsidP="007B5BE5">
      <w:pPr>
        <w:tabs>
          <w:tab w:val="left" w:pos="3192"/>
        </w:tabs>
      </w:pPr>
    </w:p>
    <w:p w14:paraId="79FA9294" w14:textId="77777777" w:rsidR="007B5BE5" w:rsidRPr="007B5BE5" w:rsidRDefault="007B5BE5" w:rsidP="007B5BE5">
      <w:pPr>
        <w:tabs>
          <w:tab w:val="left" w:pos="3192"/>
        </w:tabs>
      </w:pPr>
    </w:p>
    <w:p w14:paraId="1CD63247" w14:textId="77777777" w:rsidR="007B5BE5" w:rsidRPr="007B5BE5" w:rsidRDefault="007B5BE5" w:rsidP="007B5BE5">
      <w:pPr>
        <w:tabs>
          <w:tab w:val="left" w:pos="3192"/>
        </w:tabs>
      </w:pPr>
    </w:p>
    <w:p w14:paraId="605380AB" w14:textId="77777777" w:rsidR="007B5BE5" w:rsidRPr="007B5BE5" w:rsidRDefault="007B5BE5" w:rsidP="007B5BE5">
      <w:pPr>
        <w:tabs>
          <w:tab w:val="left" w:pos="3192"/>
        </w:tabs>
      </w:pPr>
    </w:p>
    <w:p w14:paraId="40BA8528" w14:textId="77777777" w:rsidR="0014515C" w:rsidRDefault="0014515C" w:rsidP="0014515C">
      <w:pPr>
        <w:jc w:val="center"/>
        <w:rPr>
          <w:b/>
          <w:bCs/>
          <w:color w:val="1F497D"/>
        </w:rPr>
      </w:pPr>
      <w:r>
        <w:rPr>
          <w:b/>
          <w:bCs/>
          <w:color w:val="1F497D"/>
        </w:rPr>
        <w:t>Privacy Act Statement:</w:t>
      </w:r>
    </w:p>
    <w:p w14:paraId="4E93294B" w14:textId="77777777" w:rsidR="0014515C" w:rsidRDefault="0014515C" w:rsidP="0014515C">
      <w:r>
        <w:rPr>
          <w:color w:val="1F497D"/>
        </w:rPr>
        <w:t xml:space="preserve">This information is collected under the authority of the Public Health Service Act, Section 301, "Research and Investigation," (42 U.S.C. 241); and Sections 304, 306 and 308(d) which discuss authority to maintain data and provide assurances of confidentiality for health research and related activities (42 U.S.C. 242 b, k, and m(d)).  This information is also being collected in conjunction with the provisions of the Government Paperwork Elimination Act and the Paperwork Reduction Act (PRA). This information will only be used by the Centers for Disease Control and Prevention (CDC) staff to evaluate TransLife Center (TLC) as an HIV prevention intervention for transgender women. </w:t>
      </w:r>
    </w:p>
    <w:p w14:paraId="7E7C06C5" w14:textId="77777777" w:rsidR="007B5BE5" w:rsidRPr="007B5BE5" w:rsidRDefault="007B5BE5" w:rsidP="007B5BE5">
      <w:pPr>
        <w:tabs>
          <w:tab w:val="left" w:pos="3192"/>
        </w:tabs>
      </w:pPr>
    </w:p>
    <w:p w14:paraId="771CADEC" w14:textId="77777777" w:rsidR="007B5BE5" w:rsidRPr="007B5BE5" w:rsidRDefault="007B5BE5" w:rsidP="007B5BE5">
      <w:pPr>
        <w:tabs>
          <w:tab w:val="left" w:pos="3192"/>
        </w:tabs>
      </w:pPr>
    </w:p>
    <w:p w14:paraId="428A5982" w14:textId="5170E36F" w:rsidR="007E6C80" w:rsidRPr="007E6C80" w:rsidRDefault="007E6C80" w:rsidP="007E6C80">
      <w:pPr>
        <w:tabs>
          <w:tab w:val="left" w:pos="3192"/>
        </w:tabs>
      </w:pPr>
      <w:r w:rsidRPr="007E6C80">
        <w:rPr>
          <w:bCs/>
        </w:rPr>
        <w:t>Public reporting burden of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14:paraId="5098996E" w14:textId="77777777" w:rsidR="007B5BE5" w:rsidRPr="007B5BE5" w:rsidRDefault="007B5BE5" w:rsidP="007B5BE5">
      <w:pPr>
        <w:tabs>
          <w:tab w:val="left" w:pos="3192"/>
        </w:tabs>
      </w:pPr>
    </w:p>
    <w:p w14:paraId="0942FC90" w14:textId="77777777" w:rsidR="007B5BE5" w:rsidRPr="007B5BE5" w:rsidRDefault="007B5BE5" w:rsidP="007B5BE5">
      <w:pPr>
        <w:tabs>
          <w:tab w:val="left" w:pos="3192"/>
        </w:tabs>
      </w:pPr>
    </w:p>
    <w:p w14:paraId="69DFCD7E" w14:textId="77777777" w:rsidR="00BF54D2" w:rsidRDefault="00BF54D2"/>
    <w:p w14:paraId="49DB48EB" w14:textId="77777777" w:rsidR="00BF54D2" w:rsidRPr="00490601" w:rsidRDefault="00BF54D2" w:rsidP="007F4A65">
      <w:pPr>
        <w:autoSpaceDE w:val="0"/>
        <w:autoSpaceDN w:val="0"/>
        <w:adjustRightInd w:val="0"/>
        <w:jc w:val="center"/>
        <w:rPr>
          <w:rFonts w:cs="Times New Roman"/>
          <w:b/>
          <w:bCs/>
        </w:rPr>
      </w:pPr>
      <w:r w:rsidRPr="00490601">
        <w:rPr>
          <w:rFonts w:cs="Times New Roman"/>
          <w:b/>
          <w:bCs/>
        </w:rPr>
        <w:lastRenderedPageBreak/>
        <w:t>Evaluation of TransLife Center: A Locally-Developed Combination Prevention</w:t>
      </w:r>
    </w:p>
    <w:p w14:paraId="7C8939A8" w14:textId="77777777" w:rsidR="00BF54D2" w:rsidRPr="00490601" w:rsidRDefault="00BF54D2" w:rsidP="007F4A65">
      <w:pPr>
        <w:pStyle w:val="ListParagraph"/>
        <w:spacing w:after="0" w:line="240" w:lineRule="auto"/>
        <w:ind w:left="0"/>
        <w:contextualSpacing w:val="0"/>
        <w:jc w:val="center"/>
        <w:rPr>
          <w:rFonts w:asciiTheme="minorHAnsi" w:hAnsiTheme="minorHAnsi"/>
          <w:bCs/>
        </w:rPr>
      </w:pPr>
      <w:r w:rsidRPr="00490601">
        <w:rPr>
          <w:rFonts w:asciiTheme="minorHAnsi" w:hAnsiTheme="minorHAnsi"/>
          <w:b/>
          <w:bCs/>
        </w:rPr>
        <w:t>Intervention for Transgender Women at High Risk of HIV Infection</w:t>
      </w:r>
    </w:p>
    <w:p w14:paraId="3775DD84" w14:textId="77777777" w:rsidR="00BF54D2" w:rsidRPr="00490601" w:rsidRDefault="00BF54D2" w:rsidP="007F4A65">
      <w:pPr>
        <w:pStyle w:val="ListParagraph"/>
        <w:spacing w:after="0" w:line="240" w:lineRule="auto"/>
        <w:ind w:left="0"/>
        <w:contextualSpacing w:val="0"/>
        <w:rPr>
          <w:rFonts w:asciiTheme="minorHAnsi" w:hAnsiTheme="minorHAnsi"/>
          <w:bCs/>
        </w:rPr>
      </w:pPr>
    </w:p>
    <w:p w14:paraId="3FBFD19E" w14:textId="77777777" w:rsidR="00BF54D2" w:rsidRDefault="00BF54D2" w:rsidP="007F4A65">
      <w:pPr>
        <w:jc w:val="center"/>
        <w:rPr>
          <w:b/>
        </w:rPr>
      </w:pPr>
      <w:r w:rsidRPr="00490601">
        <w:rPr>
          <w:b/>
        </w:rPr>
        <w:t>Semi-structured Interview Guide</w:t>
      </w:r>
    </w:p>
    <w:p w14:paraId="3CD96ADF" w14:textId="77777777" w:rsidR="00BF54D2" w:rsidRDefault="00BF54D2" w:rsidP="00E57DB0">
      <w:pPr>
        <w:rPr>
          <w:b/>
        </w:rPr>
      </w:pPr>
      <w:r>
        <w:rPr>
          <w:b/>
        </w:rPr>
        <w:t>Interview Date: __/__/____</w:t>
      </w:r>
    </w:p>
    <w:p w14:paraId="7BE5C9FF" w14:textId="77777777" w:rsidR="00BF54D2" w:rsidRDefault="00BF54D2" w:rsidP="00E57DB0">
      <w:pPr>
        <w:rPr>
          <w:b/>
        </w:rPr>
      </w:pPr>
      <w:r>
        <w:rPr>
          <w:b/>
        </w:rPr>
        <w:t>Start Time: __:__ AM/PM</w:t>
      </w:r>
    </w:p>
    <w:p w14:paraId="39832570" w14:textId="77777777" w:rsidR="00BF54D2" w:rsidRDefault="00BF54D2" w:rsidP="00E57DB0">
      <w:pPr>
        <w:rPr>
          <w:b/>
        </w:rPr>
      </w:pPr>
      <w:r>
        <w:rPr>
          <w:b/>
        </w:rPr>
        <w:t>Interviewer Initials: _____</w:t>
      </w:r>
    </w:p>
    <w:p w14:paraId="773FFF71" w14:textId="77777777" w:rsidR="00BF54D2" w:rsidRDefault="00BF54D2" w:rsidP="007F4A65">
      <w:pPr>
        <w:rPr>
          <w:i/>
        </w:rPr>
      </w:pPr>
      <w:r w:rsidRPr="00490601" w:rsidDel="00197274">
        <w:rPr>
          <w:b/>
        </w:rPr>
        <w:t xml:space="preserve"> </w:t>
      </w:r>
      <w:r>
        <w:rPr>
          <w:b/>
        </w:rPr>
        <w:t xml:space="preserve">Respondent type: </w:t>
      </w:r>
      <w:sdt>
        <w:sdtPr>
          <w:rPr>
            <w:b/>
          </w:rPr>
          <w:id w:val="-105569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Staff</w:t>
      </w:r>
      <w:r>
        <w:rPr>
          <w:b/>
        </w:rPr>
        <w:tab/>
      </w:r>
      <w:r>
        <w:rPr>
          <w:b/>
        </w:rPr>
        <w:tab/>
      </w:r>
      <w:r>
        <w:rPr>
          <w:b/>
        </w:rPr>
        <w:tab/>
      </w:r>
      <w:sdt>
        <w:sdtPr>
          <w:rPr>
            <w:b/>
          </w:rPr>
          <w:id w:val="-668407938"/>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Participant </w:t>
      </w:r>
    </w:p>
    <w:p w14:paraId="6D37965F" w14:textId="77777777" w:rsidR="007E6C80" w:rsidRDefault="007E6C80" w:rsidP="007F4A65">
      <w:pPr>
        <w:rPr>
          <w:b/>
        </w:rPr>
      </w:pPr>
    </w:p>
    <w:p w14:paraId="0890B253" w14:textId="77777777" w:rsidR="00BF54D2" w:rsidRPr="00E57DB0" w:rsidRDefault="00BF54D2" w:rsidP="007F4A65">
      <w:pPr>
        <w:rPr>
          <w:b/>
        </w:rPr>
      </w:pPr>
      <w:r>
        <w:rPr>
          <w:b/>
        </w:rPr>
        <w:t>INTRODUCTION AND PURPOSE OF THE INTERVIEW</w:t>
      </w:r>
    </w:p>
    <w:p w14:paraId="3215DEB7" w14:textId="77777777" w:rsidR="007E6C80" w:rsidRDefault="007E6C80" w:rsidP="007F4A65">
      <w:pPr>
        <w:rPr>
          <w:i/>
        </w:rPr>
      </w:pPr>
    </w:p>
    <w:p w14:paraId="0C0DCDAD" w14:textId="77777777" w:rsidR="00BF54D2" w:rsidRPr="00490601" w:rsidRDefault="00BF54D2" w:rsidP="007F4A65">
      <w:pPr>
        <w:rPr>
          <w:i/>
        </w:rPr>
      </w:pPr>
      <w:r w:rsidRPr="00490601">
        <w:rPr>
          <w:i/>
        </w:rPr>
        <w:t xml:space="preserve">Thank you for your participation in this interview. As explained to you in the consent process, this interview is being recorded. The interview is confidential so I’m not going to ask your name and I ask that you not identify anyone else by name, if you can avoid it. If you do identify individuals, do not worry, when this interview is transcribed, we will remove all references to individuals. </w:t>
      </w:r>
    </w:p>
    <w:p w14:paraId="08982C5C" w14:textId="77777777" w:rsidR="00BF54D2" w:rsidRPr="00490601" w:rsidRDefault="00BF54D2" w:rsidP="007F4A65">
      <w:pPr>
        <w:rPr>
          <w:i/>
        </w:rPr>
      </w:pPr>
      <w:r w:rsidRPr="00490601">
        <w:rPr>
          <w:i/>
        </w:rPr>
        <w:t xml:space="preserve">I’m going to go through a set of questions that asks you about the TLC program, including your experiences with the way the program was set-up and how it worked; the impact of the program on health and the role of the intervention in addressing problems frequently experienced by trans women including issues related to housing, employment, legal issues and health care access. Any questions so far? </w:t>
      </w:r>
    </w:p>
    <w:p w14:paraId="50EA75FA" w14:textId="77777777" w:rsidR="00BF54D2" w:rsidRPr="00490601" w:rsidRDefault="00BF54D2" w:rsidP="007F4A65">
      <w:pPr>
        <w:rPr>
          <w:i/>
        </w:rPr>
      </w:pPr>
      <w:r w:rsidRPr="00490601">
        <w:rPr>
          <w:i/>
        </w:rPr>
        <w:t>OK, let’s begin…</w:t>
      </w:r>
    </w:p>
    <w:p w14:paraId="4DBCC645" w14:textId="77777777" w:rsidR="007E6C80" w:rsidRDefault="007E6C80" w:rsidP="007F4A65"/>
    <w:p w14:paraId="5E0F25B9" w14:textId="77777777" w:rsidR="00BF54D2" w:rsidRDefault="00BF54D2" w:rsidP="007F4A65">
      <w:r>
        <w:t xml:space="preserve">Section A: TLC Staff and Participant General Questions </w:t>
      </w:r>
    </w:p>
    <w:p w14:paraId="06271030" w14:textId="77777777" w:rsidR="007E6C80" w:rsidRDefault="007E6C80" w:rsidP="007F4A65">
      <w:pPr>
        <w:rPr>
          <w:i/>
        </w:rPr>
      </w:pPr>
    </w:p>
    <w:p w14:paraId="23A4BD15" w14:textId="77777777" w:rsidR="00BF54D2" w:rsidRPr="00E57DB0" w:rsidRDefault="00BF54D2" w:rsidP="007F4A65">
      <w:pPr>
        <w:rPr>
          <w:i/>
        </w:rPr>
      </w:pPr>
      <w:r w:rsidRPr="00E57DB0">
        <w:rPr>
          <w:i/>
        </w:rPr>
        <w:t>Before we begin our conversation, I have a few quick questions</w:t>
      </w:r>
      <w:r>
        <w:rPr>
          <w:i/>
        </w:rPr>
        <w:t xml:space="preserve"> about you</w:t>
      </w:r>
      <w:r w:rsidRPr="00E57DB0">
        <w:rPr>
          <w:i/>
        </w:rPr>
        <w:t xml:space="preserve">. </w:t>
      </w:r>
    </w:p>
    <w:p w14:paraId="01F69896" w14:textId="77777777" w:rsidR="007E6C80" w:rsidRDefault="007E6C80" w:rsidP="007F4A65"/>
    <w:p w14:paraId="6C4870AE" w14:textId="77777777" w:rsidR="00BF54D2" w:rsidRDefault="00BF54D2" w:rsidP="007F4A65">
      <w:r>
        <w:t>A1. TLC Staff (Participants skip to A2):</w:t>
      </w:r>
    </w:p>
    <w:p w14:paraId="3217BA47" w14:textId="77777777" w:rsidR="00BF54D2" w:rsidRDefault="00BF54D2" w:rsidP="00E57DB0">
      <w:pPr>
        <w:pBdr>
          <w:top w:val="single" w:sz="4" w:space="1" w:color="auto"/>
          <w:left w:val="single" w:sz="4" w:space="4" w:color="auto"/>
          <w:bottom w:val="single" w:sz="4" w:space="1" w:color="auto"/>
          <w:right w:val="single" w:sz="4" w:space="4" w:color="auto"/>
        </w:pBdr>
      </w:pPr>
      <w:r>
        <w:t>A1a. How would you describe your job rank? Would you say it’s:</w:t>
      </w:r>
    </w:p>
    <w:p w14:paraId="5351F1F6" w14:textId="77777777" w:rsidR="00BF54D2" w:rsidRDefault="00BF54D2" w:rsidP="00E57DB0">
      <w:pPr>
        <w:pBdr>
          <w:top w:val="single" w:sz="4" w:space="1" w:color="auto"/>
          <w:left w:val="single" w:sz="4" w:space="4" w:color="auto"/>
          <w:bottom w:val="single" w:sz="4" w:space="1" w:color="auto"/>
          <w:right w:val="single" w:sz="4" w:space="4" w:color="auto"/>
        </w:pBdr>
      </w:pPr>
      <w:r>
        <w:tab/>
      </w:r>
      <w:sdt>
        <w:sdtPr>
          <w:id w:val="7136139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Front Line</w:t>
      </w:r>
      <w:r>
        <w:tab/>
      </w:r>
      <w:r>
        <w:tab/>
      </w:r>
      <w:sdt>
        <w:sdtPr>
          <w:id w:val="2935640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Middle Management</w:t>
      </w:r>
      <w:r>
        <w:tab/>
      </w:r>
      <w:r>
        <w:tab/>
      </w:r>
      <w:sdt>
        <w:sdtPr>
          <w:id w:val="-12694612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Executive</w:t>
      </w:r>
    </w:p>
    <w:p w14:paraId="09BC3EBD" w14:textId="77777777" w:rsidR="007E6C80" w:rsidRDefault="007E6C80" w:rsidP="00E57DB0">
      <w:pPr>
        <w:pBdr>
          <w:top w:val="single" w:sz="4" w:space="1" w:color="auto"/>
          <w:left w:val="single" w:sz="4" w:space="4" w:color="auto"/>
          <w:bottom w:val="single" w:sz="4" w:space="1" w:color="auto"/>
          <w:right w:val="single" w:sz="4" w:space="4" w:color="auto"/>
        </w:pBdr>
      </w:pPr>
    </w:p>
    <w:p w14:paraId="15BFA05F" w14:textId="77777777" w:rsidR="00BF54D2" w:rsidRDefault="00BF54D2" w:rsidP="00E57DB0">
      <w:pPr>
        <w:pBdr>
          <w:top w:val="single" w:sz="4" w:space="1" w:color="auto"/>
          <w:left w:val="single" w:sz="4" w:space="4" w:color="auto"/>
          <w:bottom w:val="single" w:sz="4" w:space="1" w:color="auto"/>
          <w:right w:val="single" w:sz="4" w:space="4" w:color="auto"/>
        </w:pBdr>
      </w:pPr>
      <w:r>
        <w:t xml:space="preserve">A2b. Do you provide services directly within the TLC program or indirectly through affiliated programs (e.g., housing, other program? </w:t>
      </w:r>
    </w:p>
    <w:p w14:paraId="73780977" w14:textId="77777777" w:rsidR="00BF54D2" w:rsidRDefault="00BF54D2" w:rsidP="00E57DB0">
      <w:pPr>
        <w:pBdr>
          <w:top w:val="single" w:sz="4" w:space="1" w:color="auto"/>
          <w:left w:val="single" w:sz="4" w:space="4" w:color="auto"/>
          <w:bottom w:val="single" w:sz="4" w:space="1" w:color="auto"/>
          <w:right w:val="single" w:sz="4" w:space="4" w:color="auto"/>
        </w:pBdr>
      </w:pPr>
      <w:r>
        <w:tab/>
      </w:r>
      <w:sdt>
        <w:sdtPr>
          <w:id w:val="-70667482"/>
          <w14:checkbox>
            <w14:checked w14:val="0"/>
            <w14:checkedState w14:val="2612" w14:font="MS Gothic"/>
            <w14:uncheckedState w14:val="2610" w14:font="MS Gothic"/>
          </w14:checkbox>
        </w:sdtPr>
        <w:sdtEndPr/>
        <w:sdtContent>
          <w:r w:rsidRPr="00535727">
            <w:rPr>
              <w:rFonts w:ascii="Segoe UI Symbol" w:hAnsi="Segoe UI Symbol" w:cs="Segoe UI Symbol"/>
            </w:rPr>
            <w:t>☐</w:t>
          </w:r>
        </w:sdtContent>
      </w:sdt>
      <w:r>
        <w:t xml:space="preserve"> Direct Service</w:t>
      </w:r>
      <w:r w:rsidRPr="00535727">
        <w:tab/>
      </w:r>
      <w:r w:rsidRPr="00535727">
        <w:tab/>
      </w:r>
      <w:sdt>
        <w:sdtPr>
          <w:id w:val="681631353"/>
          <w14:checkbox>
            <w14:checked w14:val="0"/>
            <w14:checkedState w14:val="2612" w14:font="MS Gothic"/>
            <w14:uncheckedState w14:val="2610" w14:font="MS Gothic"/>
          </w14:checkbox>
        </w:sdtPr>
        <w:sdtEndPr/>
        <w:sdtContent>
          <w:r w:rsidRPr="00535727">
            <w:rPr>
              <w:rFonts w:ascii="Segoe UI Symbol" w:hAnsi="Segoe UI Symbol" w:cs="Segoe UI Symbol"/>
            </w:rPr>
            <w:t>☐</w:t>
          </w:r>
        </w:sdtContent>
      </w:sdt>
      <w:r w:rsidRPr="00535727">
        <w:t xml:space="preserve"> </w:t>
      </w:r>
      <w:r>
        <w:t>Indirect Service</w:t>
      </w:r>
    </w:p>
    <w:p w14:paraId="5F1019D5" w14:textId="77777777" w:rsidR="00BF54D2" w:rsidRDefault="00BF54D2" w:rsidP="00E57DB0">
      <w:pPr>
        <w:pBdr>
          <w:top w:val="single" w:sz="4" w:space="1" w:color="auto"/>
          <w:left w:val="single" w:sz="4" w:space="4" w:color="auto"/>
          <w:bottom w:val="single" w:sz="4" w:space="1" w:color="auto"/>
          <w:right w:val="single" w:sz="4" w:space="4" w:color="auto"/>
        </w:pBdr>
      </w:pPr>
      <w:r>
        <w:t>(Staff skip to Section B)</w:t>
      </w:r>
    </w:p>
    <w:p w14:paraId="07BBE71C" w14:textId="77777777" w:rsidR="007E6C80" w:rsidRDefault="007E6C80" w:rsidP="00535727"/>
    <w:p w14:paraId="4E9DD1C5" w14:textId="77777777" w:rsidR="00BF54D2" w:rsidRDefault="00BF54D2" w:rsidP="00535727">
      <w:r>
        <w:t>A2. TLC Participant:</w:t>
      </w:r>
    </w:p>
    <w:p w14:paraId="1785600A" w14:textId="77777777" w:rsidR="00BF54D2" w:rsidRDefault="00BF54D2" w:rsidP="00E57DB0">
      <w:pPr>
        <w:pBdr>
          <w:top w:val="single" w:sz="4" w:space="1" w:color="auto"/>
          <w:left w:val="single" w:sz="4" w:space="4" w:color="auto"/>
          <w:bottom w:val="single" w:sz="4" w:space="1" w:color="auto"/>
          <w:right w:val="single" w:sz="4" w:space="4" w:color="auto"/>
        </w:pBdr>
      </w:pPr>
      <w:r>
        <w:t>A2a. Which TLC services have you participated in (</w:t>
      </w:r>
      <w:r w:rsidRPr="00E57DB0">
        <w:rPr>
          <w:i/>
        </w:rPr>
        <w:t>check all that apply</w:t>
      </w:r>
      <w:r>
        <w:t>)?</w:t>
      </w:r>
    </w:p>
    <w:p w14:paraId="72C22191" w14:textId="77777777" w:rsidR="00BF54D2" w:rsidRDefault="00BF54D2" w:rsidP="00E57DB0">
      <w:pPr>
        <w:pBdr>
          <w:top w:val="single" w:sz="4" w:space="1" w:color="auto"/>
          <w:left w:val="single" w:sz="4" w:space="4" w:color="auto"/>
          <w:bottom w:val="single" w:sz="4" w:space="1" w:color="auto"/>
          <w:right w:val="single" w:sz="4" w:space="4" w:color="auto"/>
        </w:pBdr>
      </w:pPr>
      <w:r>
        <w:tab/>
      </w:r>
      <w:sdt>
        <w:sdtPr>
          <w:id w:val="17548633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Employment</w:t>
      </w:r>
      <w:r>
        <w:tab/>
      </w:r>
      <w:r>
        <w:tab/>
      </w:r>
      <w:sdt>
        <w:sdtPr>
          <w:id w:val="13663276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Housing</w:t>
      </w:r>
      <w:r>
        <w:tab/>
      </w:r>
      <w:r>
        <w:tab/>
      </w:r>
      <w:sdt>
        <w:sdtPr>
          <w:id w:val="11814666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Legal</w:t>
      </w:r>
      <w:r>
        <w:tab/>
      </w:r>
      <w:sdt>
        <w:sdtPr>
          <w:id w:val="32694609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HHO Medical</w:t>
      </w:r>
    </w:p>
    <w:p w14:paraId="1C8EB1E3" w14:textId="77777777" w:rsidR="007E6C80" w:rsidRDefault="007E6C80" w:rsidP="007E6C80">
      <w:pPr>
        <w:pBdr>
          <w:top w:val="single" w:sz="4" w:space="1" w:color="auto"/>
          <w:left w:val="single" w:sz="4" w:space="4" w:color="auto"/>
          <w:bottom w:val="single" w:sz="4" w:space="1" w:color="auto"/>
          <w:right w:val="single" w:sz="4" w:space="4" w:color="auto"/>
        </w:pBdr>
      </w:pPr>
    </w:p>
    <w:p w14:paraId="294B0ED5" w14:textId="77777777" w:rsidR="007E6C80" w:rsidRDefault="007E6C80" w:rsidP="007E6C80">
      <w:pPr>
        <w:pBdr>
          <w:top w:val="single" w:sz="4" w:space="1" w:color="auto"/>
          <w:left w:val="single" w:sz="4" w:space="4" w:color="auto"/>
          <w:bottom w:val="single" w:sz="4" w:space="1" w:color="auto"/>
          <w:right w:val="single" w:sz="4" w:space="4" w:color="auto"/>
        </w:pBdr>
      </w:pPr>
      <w:r>
        <w:t xml:space="preserve">A2c. How would you describe your ethnicity? </w:t>
      </w:r>
    </w:p>
    <w:p w14:paraId="3F84D227" w14:textId="77777777" w:rsidR="007E6C80" w:rsidRDefault="007E6C80" w:rsidP="00E57DB0">
      <w:pPr>
        <w:pBdr>
          <w:top w:val="single" w:sz="4" w:space="1" w:color="auto"/>
          <w:left w:val="single" w:sz="4" w:space="4" w:color="auto"/>
          <w:bottom w:val="single" w:sz="4" w:space="1" w:color="auto"/>
          <w:right w:val="single" w:sz="4" w:space="4" w:color="auto"/>
        </w:pBdr>
      </w:pPr>
      <w:r>
        <w:tab/>
      </w:r>
      <w:sdt>
        <w:sdtPr>
          <w:id w:val="-804233769"/>
          <w14:checkbox>
            <w14:checked w14:val="0"/>
            <w14:checkedState w14:val="2612" w14:font="MS Gothic"/>
            <w14:uncheckedState w14:val="2610" w14:font="MS Gothic"/>
          </w14:checkbox>
        </w:sdtPr>
        <w:sdtEndPr/>
        <w:sdtContent>
          <w:r w:rsidRPr="00535727">
            <w:rPr>
              <w:rFonts w:ascii="Segoe UI Symbol" w:hAnsi="Segoe UI Symbol" w:cs="Segoe UI Symbol"/>
            </w:rPr>
            <w:t>☐</w:t>
          </w:r>
        </w:sdtContent>
      </w:sdt>
      <w:r>
        <w:t xml:space="preserve"> Hispanic or Latino</w:t>
      </w:r>
      <w:r w:rsidRPr="00535727">
        <w:tab/>
      </w:r>
      <w:r w:rsidRPr="00535727">
        <w:tab/>
      </w:r>
      <w:sdt>
        <w:sdtPr>
          <w:id w:val="1266431233"/>
          <w14:checkbox>
            <w14:checked w14:val="0"/>
            <w14:checkedState w14:val="2612" w14:font="MS Gothic"/>
            <w14:uncheckedState w14:val="2610" w14:font="MS Gothic"/>
          </w14:checkbox>
        </w:sdtPr>
        <w:sdtEndPr/>
        <w:sdtContent>
          <w:r w:rsidRPr="00535727">
            <w:rPr>
              <w:rFonts w:ascii="Segoe UI Symbol" w:hAnsi="Segoe UI Symbol" w:cs="Segoe UI Symbol"/>
            </w:rPr>
            <w:t>☐</w:t>
          </w:r>
        </w:sdtContent>
      </w:sdt>
      <w:r w:rsidRPr="00535727">
        <w:t xml:space="preserve"> </w:t>
      </w:r>
      <w:r>
        <w:t>Not Hispanic or Latino</w:t>
      </w:r>
    </w:p>
    <w:p w14:paraId="657EF4A9" w14:textId="77777777" w:rsidR="007E6C80" w:rsidRDefault="007E6C80" w:rsidP="00E57DB0">
      <w:pPr>
        <w:pBdr>
          <w:top w:val="single" w:sz="4" w:space="1" w:color="auto"/>
          <w:left w:val="single" w:sz="4" w:space="4" w:color="auto"/>
          <w:bottom w:val="single" w:sz="4" w:space="1" w:color="auto"/>
          <w:right w:val="single" w:sz="4" w:space="4" w:color="auto"/>
        </w:pBdr>
      </w:pPr>
    </w:p>
    <w:p w14:paraId="527CF712" w14:textId="10EFBC78" w:rsidR="00BF54D2" w:rsidRDefault="00BF54D2" w:rsidP="00E57DB0">
      <w:pPr>
        <w:pBdr>
          <w:top w:val="single" w:sz="4" w:space="1" w:color="auto"/>
          <w:left w:val="single" w:sz="4" w:space="4" w:color="auto"/>
          <w:bottom w:val="single" w:sz="4" w:space="1" w:color="auto"/>
          <w:right w:val="single" w:sz="4" w:space="4" w:color="auto"/>
        </w:pBdr>
      </w:pPr>
      <w:r>
        <w:t xml:space="preserve">A2b. </w:t>
      </w:r>
      <w:r w:rsidR="007E6C80">
        <w:t>What race or races do you consider yourself to be</w:t>
      </w:r>
      <w:r>
        <w:t>? (</w:t>
      </w:r>
      <w:r w:rsidR="007E6C80" w:rsidRPr="008D75F0">
        <w:rPr>
          <w:i/>
        </w:rPr>
        <w:t>select one or more</w:t>
      </w:r>
      <w:r>
        <w:t>)</w:t>
      </w:r>
    </w:p>
    <w:p w14:paraId="1F1F5B29" w14:textId="77777777" w:rsidR="00BF54D2" w:rsidRDefault="00BF54D2" w:rsidP="00E57DB0">
      <w:pPr>
        <w:pBdr>
          <w:top w:val="single" w:sz="4" w:space="1" w:color="auto"/>
          <w:left w:val="single" w:sz="4" w:space="4" w:color="auto"/>
          <w:bottom w:val="single" w:sz="4" w:space="1" w:color="auto"/>
          <w:right w:val="single" w:sz="4" w:space="4" w:color="auto"/>
        </w:pBdr>
      </w:pPr>
      <w:r>
        <w:tab/>
      </w:r>
      <w:sdt>
        <w:sdtPr>
          <w:id w:val="10989059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Black or African American</w:t>
      </w:r>
      <w:r>
        <w:tab/>
      </w:r>
      <w:r>
        <w:tab/>
      </w:r>
      <w:sdt>
        <w:sdtPr>
          <w:id w:val="-6211456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Asian</w:t>
      </w:r>
      <w:r>
        <w:tab/>
      </w:r>
      <w:r>
        <w:tab/>
      </w:r>
      <w:sdt>
        <w:sdtPr>
          <w:id w:val="1740887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White</w:t>
      </w:r>
      <w:r>
        <w:tab/>
      </w:r>
    </w:p>
    <w:p w14:paraId="10F903C5" w14:textId="77777777" w:rsidR="00BF54D2" w:rsidRPr="00535727" w:rsidRDefault="00D6536C" w:rsidP="00E57DB0">
      <w:pPr>
        <w:pBdr>
          <w:top w:val="single" w:sz="4" w:space="1" w:color="auto"/>
          <w:left w:val="single" w:sz="4" w:space="4" w:color="auto"/>
          <w:bottom w:val="single" w:sz="4" w:space="1" w:color="auto"/>
          <w:right w:val="single" w:sz="4" w:space="4" w:color="auto"/>
        </w:pBdr>
        <w:ind w:firstLine="720"/>
      </w:pPr>
      <w:sdt>
        <w:sdtPr>
          <w:id w:val="-319878655"/>
          <w14:checkbox>
            <w14:checked w14:val="0"/>
            <w14:checkedState w14:val="2612" w14:font="MS Gothic"/>
            <w14:uncheckedState w14:val="2610" w14:font="MS Gothic"/>
          </w14:checkbox>
        </w:sdtPr>
        <w:sdtEndPr/>
        <w:sdtContent>
          <w:r w:rsidR="00BF54D2">
            <w:rPr>
              <w:rFonts w:ascii="MS Gothic" w:eastAsia="MS Gothic" w:hAnsi="MS Gothic" w:hint="eastAsia"/>
            </w:rPr>
            <w:t>☐</w:t>
          </w:r>
        </w:sdtContent>
      </w:sdt>
      <w:r w:rsidR="00BF54D2" w:rsidRPr="0046602D">
        <w:t>American Indian or Alaska Native</w:t>
      </w:r>
      <w:r w:rsidR="00BF54D2">
        <w:tab/>
      </w:r>
      <w:sdt>
        <w:sdtPr>
          <w:id w:val="1561902213"/>
          <w14:checkbox>
            <w14:checked w14:val="0"/>
            <w14:checkedState w14:val="2612" w14:font="MS Gothic"/>
            <w14:uncheckedState w14:val="2610" w14:font="MS Gothic"/>
          </w14:checkbox>
        </w:sdtPr>
        <w:sdtEndPr/>
        <w:sdtContent>
          <w:r w:rsidR="00BF54D2">
            <w:rPr>
              <w:rFonts w:ascii="MS Gothic" w:eastAsia="MS Gothic" w:hAnsi="MS Gothic" w:hint="eastAsia"/>
            </w:rPr>
            <w:t>☐</w:t>
          </w:r>
        </w:sdtContent>
      </w:sdt>
      <w:r w:rsidR="00BF54D2">
        <w:t xml:space="preserve"> </w:t>
      </w:r>
      <w:r w:rsidR="00BF54D2" w:rsidRPr="00326565">
        <w:t>Native Hawaiian or Other Pacific Islander</w:t>
      </w:r>
      <w:r w:rsidR="00BF54D2">
        <w:tab/>
      </w:r>
    </w:p>
    <w:p w14:paraId="3C12682B" w14:textId="77777777" w:rsidR="007E6C80" w:rsidRDefault="007E6C80" w:rsidP="00E57DB0">
      <w:pPr>
        <w:pBdr>
          <w:top w:val="single" w:sz="4" w:space="1" w:color="auto"/>
          <w:left w:val="single" w:sz="4" w:space="4" w:color="auto"/>
          <w:bottom w:val="single" w:sz="4" w:space="1" w:color="auto"/>
          <w:right w:val="single" w:sz="4" w:space="4" w:color="auto"/>
        </w:pBdr>
      </w:pPr>
    </w:p>
    <w:p w14:paraId="29331E07" w14:textId="77777777" w:rsidR="00BF54D2" w:rsidRDefault="00BF54D2" w:rsidP="00E57DB0">
      <w:pPr>
        <w:pBdr>
          <w:top w:val="single" w:sz="4" w:space="1" w:color="auto"/>
          <w:left w:val="single" w:sz="4" w:space="4" w:color="auto"/>
          <w:bottom w:val="single" w:sz="4" w:space="1" w:color="auto"/>
          <w:right w:val="single" w:sz="4" w:space="4" w:color="auto"/>
        </w:pBdr>
      </w:pPr>
      <w:r>
        <w:t>A2d. In which of the following categories does your age fit?</w:t>
      </w:r>
    </w:p>
    <w:p w14:paraId="2913B54E" w14:textId="77777777" w:rsidR="00BF54D2" w:rsidRDefault="00D6536C" w:rsidP="00E57DB0">
      <w:pPr>
        <w:pBdr>
          <w:top w:val="single" w:sz="4" w:space="1" w:color="auto"/>
          <w:left w:val="single" w:sz="4" w:space="4" w:color="auto"/>
          <w:bottom w:val="single" w:sz="4" w:space="1" w:color="auto"/>
          <w:right w:val="single" w:sz="4" w:space="4" w:color="auto"/>
        </w:pBdr>
        <w:ind w:firstLine="720"/>
      </w:pPr>
      <w:sdt>
        <w:sdtPr>
          <w:id w:val="1490682955"/>
          <w14:checkbox>
            <w14:checked w14:val="0"/>
            <w14:checkedState w14:val="2612" w14:font="MS Gothic"/>
            <w14:uncheckedState w14:val="2610" w14:font="MS Gothic"/>
          </w14:checkbox>
        </w:sdtPr>
        <w:sdtEndPr/>
        <w:sdtContent>
          <w:r w:rsidR="00BF54D2">
            <w:rPr>
              <w:rFonts w:ascii="MS Gothic" w:eastAsia="MS Gothic" w:hAnsi="MS Gothic" w:hint="eastAsia"/>
            </w:rPr>
            <w:t>☐</w:t>
          </w:r>
        </w:sdtContent>
      </w:sdt>
      <w:r w:rsidR="00BF54D2">
        <w:t xml:space="preserve"> 18-29</w:t>
      </w:r>
      <w:r w:rsidR="00BF54D2">
        <w:tab/>
      </w:r>
      <w:r w:rsidR="00BF54D2">
        <w:tab/>
      </w:r>
      <w:sdt>
        <w:sdtPr>
          <w:id w:val="-61493512"/>
          <w14:checkbox>
            <w14:checked w14:val="0"/>
            <w14:checkedState w14:val="2612" w14:font="MS Gothic"/>
            <w14:uncheckedState w14:val="2610" w14:font="MS Gothic"/>
          </w14:checkbox>
        </w:sdtPr>
        <w:sdtEndPr/>
        <w:sdtContent>
          <w:r w:rsidR="00BF54D2">
            <w:rPr>
              <w:rFonts w:ascii="MS Gothic" w:eastAsia="MS Gothic" w:hAnsi="MS Gothic" w:hint="eastAsia"/>
            </w:rPr>
            <w:t>☐</w:t>
          </w:r>
        </w:sdtContent>
      </w:sdt>
      <w:r w:rsidR="00BF54D2">
        <w:t xml:space="preserve"> 30-39</w:t>
      </w:r>
      <w:r w:rsidR="00BF54D2">
        <w:tab/>
      </w:r>
      <w:r w:rsidR="00BF54D2">
        <w:tab/>
      </w:r>
      <w:sdt>
        <w:sdtPr>
          <w:id w:val="-957881583"/>
          <w14:checkbox>
            <w14:checked w14:val="0"/>
            <w14:checkedState w14:val="2612" w14:font="MS Gothic"/>
            <w14:uncheckedState w14:val="2610" w14:font="MS Gothic"/>
          </w14:checkbox>
        </w:sdtPr>
        <w:sdtEndPr/>
        <w:sdtContent>
          <w:r w:rsidR="00BF54D2">
            <w:rPr>
              <w:rFonts w:ascii="MS Gothic" w:eastAsia="MS Gothic" w:hAnsi="MS Gothic" w:hint="eastAsia"/>
            </w:rPr>
            <w:t>☐</w:t>
          </w:r>
        </w:sdtContent>
      </w:sdt>
      <w:r w:rsidR="00BF54D2">
        <w:t xml:space="preserve"> 40-49</w:t>
      </w:r>
      <w:r w:rsidR="00BF54D2">
        <w:tab/>
      </w:r>
      <w:sdt>
        <w:sdtPr>
          <w:id w:val="1799649257"/>
          <w14:checkbox>
            <w14:checked w14:val="0"/>
            <w14:checkedState w14:val="2612" w14:font="MS Gothic"/>
            <w14:uncheckedState w14:val="2610" w14:font="MS Gothic"/>
          </w14:checkbox>
        </w:sdtPr>
        <w:sdtEndPr/>
        <w:sdtContent>
          <w:r w:rsidR="00BF54D2">
            <w:rPr>
              <w:rFonts w:ascii="MS Gothic" w:eastAsia="MS Gothic" w:hAnsi="MS Gothic" w:hint="eastAsia"/>
            </w:rPr>
            <w:t>☐</w:t>
          </w:r>
        </w:sdtContent>
      </w:sdt>
      <w:r w:rsidR="00BF54D2">
        <w:t xml:space="preserve"> 50+</w:t>
      </w:r>
    </w:p>
    <w:p w14:paraId="741F451A" w14:textId="77777777" w:rsidR="00BF54D2" w:rsidRPr="00490601" w:rsidRDefault="00BF54D2" w:rsidP="00E57DB0">
      <w:pPr>
        <w:ind w:firstLine="720"/>
      </w:pPr>
    </w:p>
    <w:p w14:paraId="6EAAF97E" w14:textId="77777777" w:rsidR="00BF54D2" w:rsidRDefault="00BF54D2" w:rsidP="007F4A65">
      <w:pPr>
        <w:rPr>
          <w:b/>
        </w:rPr>
      </w:pPr>
      <w:r>
        <w:rPr>
          <w:b/>
        </w:rPr>
        <w:t>Section B: Questions about the TLC Program:</w:t>
      </w:r>
    </w:p>
    <w:p w14:paraId="30324B23" w14:textId="77777777" w:rsidR="007E6C80" w:rsidRPr="00490601" w:rsidRDefault="007E6C80" w:rsidP="007F4A65">
      <w:pPr>
        <w:rPr>
          <w:b/>
        </w:rPr>
      </w:pPr>
    </w:p>
    <w:p w14:paraId="14795B01" w14:textId="77777777" w:rsidR="00BF54D2" w:rsidRPr="00326565" w:rsidRDefault="00BF54D2" w:rsidP="00E57DB0">
      <w:pPr>
        <w:ind w:left="360"/>
      </w:pPr>
      <w:r>
        <w:t xml:space="preserve">B1. </w:t>
      </w:r>
      <w:r w:rsidRPr="00326565">
        <w:t>What were your first impressions of the TLC program</w:t>
      </w:r>
      <w:r>
        <w:t>?</w:t>
      </w:r>
      <w:r w:rsidRPr="00326565">
        <w:t xml:space="preserve"> </w:t>
      </w:r>
      <w:r>
        <w:t xml:space="preserve"> </w:t>
      </w:r>
    </w:p>
    <w:p w14:paraId="0EA4EE50" w14:textId="77777777" w:rsidR="00BF54D2" w:rsidRPr="007E6C80" w:rsidRDefault="00BF54D2" w:rsidP="008D75F0"/>
    <w:p w14:paraId="68572856" w14:textId="77777777" w:rsidR="00BF54D2" w:rsidRPr="00326565" w:rsidRDefault="00BF54D2" w:rsidP="00E57DB0">
      <w:pPr>
        <w:ind w:left="360"/>
      </w:pPr>
      <w:r>
        <w:t xml:space="preserve">B2. </w:t>
      </w:r>
      <w:r w:rsidRPr="00326565">
        <w:t>Do you feel that the program is supporting and affirming of transgender individuals? Why or Why not? Provide some examples.</w:t>
      </w:r>
    </w:p>
    <w:p w14:paraId="72B34AB3" w14:textId="77777777" w:rsidR="00BF54D2" w:rsidRPr="00490601" w:rsidRDefault="00BF54D2" w:rsidP="00490601">
      <w:pPr>
        <w:pStyle w:val="ListParagraph"/>
        <w:rPr>
          <w:rFonts w:asciiTheme="minorHAnsi" w:hAnsiTheme="minorHAnsi"/>
        </w:rPr>
      </w:pPr>
    </w:p>
    <w:p w14:paraId="63459E99" w14:textId="77777777" w:rsidR="00BF54D2" w:rsidRDefault="00BF54D2" w:rsidP="00E57DB0">
      <w:pPr>
        <w:ind w:left="360"/>
      </w:pPr>
      <w:r>
        <w:t xml:space="preserve">B3. </w:t>
      </w:r>
      <w:r w:rsidRPr="00326565">
        <w:t>How would you describe the program in terms of accessibility and convenience?</w:t>
      </w:r>
    </w:p>
    <w:p w14:paraId="00E2513E" w14:textId="77777777" w:rsidR="00BF54D2" w:rsidRDefault="00BF54D2" w:rsidP="009C7F0F">
      <w:pPr>
        <w:ind w:left="720"/>
      </w:pPr>
      <w:r>
        <w:t>a. Probe: location</w:t>
      </w:r>
    </w:p>
    <w:p w14:paraId="05535C18" w14:textId="77777777" w:rsidR="00BF54D2" w:rsidRDefault="00BF54D2" w:rsidP="009C7F0F">
      <w:pPr>
        <w:ind w:left="720"/>
      </w:pPr>
      <w:r>
        <w:t>b. Probe: time of day</w:t>
      </w:r>
    </w:p>
    <w:p w14:paraId="6A00AA68" w14:textId="77777777" w:rsidR="00BF54D2" w:rsidRDefault="00BF54D2" w:rsidP="009C7F0F">
      <w:pPr>
        <w:ind w:left="720"/>
      </w:pPr>
      <w:r>
        <w:t>c. Probe: building access</w:t>
      </w:r>
    </w:p>
    <w:p w14:paraId="36964B21" w14:textId="77777777" w:rsidR="00BF54D2" w:rsidRPr="00326565" w:rsidRDefault="00BF54D2" w:rsidP="009C7F0F">
      <w:pPr>
        <w:ind w:left="720"/>
      </w:pPr>
      <w:r>
        <w:t>d. Probe: staffing</w:t>
      </w:r>
    </w:p>
    <w:p w14:paraId="3ECD086E" w14:textId="77777777" w:rsidR="00BF54D2" w:rsidRPr="00490601" w:rsidRDefault="00BF54D2" w:rsidP="00490601">
      <w:pPr>
        <w:pStyle w:val="ListParagraph"/>
        <w:rPr>
          <w:rFonts w:asciiTheme="minorHAnsi" w:hAnsiTheme="minorHAnsi"/>
        </w:rPr>
      </w:pPr>
    </w:p>
    <w:p w14:paraId="5AC93CD3" w14:textId="77777777" w:rsidR="00BF54D2" w:rsidRPr="00326565" w:rsidRDefault="00BF54D2" w:rsidP="00E57DB0">
      <w:pPr>
        <w:ind w:left="360"/>
      </w:pPr>
      <w:r>
        <w:t xml:space="preserve">B4. </w:t>
      </w:r>
      <w:r w:rsidRPr="00326565">
        <w:t xml:space="preserve">What do you think are the goals of the program? Have these goals been met? </w:t>
      </w:r>
    </w:p>
    <w:p w14:paraId="752F54D3" w14:textId="77777777" w:rsidR="00BF54D2" w:rsidRPr="00490601" w:rsidRDefault="00BF54D2" w:rsidP="00490601">
      <w:pPr>
        <w:pStyle w:val="ListParagraph"/>
        <w:rPr>
          <w:rFonts w:asciiTheme="minorHAnsi" w:hAnsiTheme="minorHAnsi"/>
        </w:rPr>
      </w:pPr>
    </w:p>
    <w:p w14:paraId="33D60B41" w14:textId="77777777" w:rsidR="00BF54D2" w:rsidRPr="00326565" w:rsidRDefault="00BF54D2" w:rsidP="00E57DB0">
      <w:pPr>
        <w:ind w:left="360"/>
      </w:pPr>
      <w:r>
        <w:t xml:space="preserve">B5. </w:t>
      </w:r>
      <w:r w:rsidRPr="00326565">
        <w:t xml:space="preserve">What aspects of the program </w:t>
      </w:r>
      <w:r>
        <w:t xml:space="preserve"> </w:t>
      </w:r>
      <w:r w:rsidRPr="00326565">
        <w:t xml:space="preserve"> didn’t work or weren’t well received?</w:t>
      </w:r>
    </w:p>
    <w:p w14:paraId="357A85F8" w14:textId="77777777" w:rsidR="00BF54D2" w:rsidRPr="00490601" w:rsidRDefault="00BF54D2" w:rsidP="00BF2B64">
      <w:pPr>
        <w:pStyle w:val="ListParagraph"/>
        <w:numPr>
          <w:ilvl w:val="1"/>
          <w:numId w:val="1"/>
        </w:numPr>
        <w:rPr>
          <w:rFonts w:asciiTheme="minorHAnsi" w:hAnsiTheme="minorHAnsi"/>
        </w:rPr>
      </w:pPr>
      <w:r w:rsidRPr="00490601">
        <w:rPr>
          <w:rFonts w:asciiTheme="minorHAnsi" w:hAnsiTheme="minorHAnsi"/>
        </w:rPr>
        <w:t>How was the program changed to address these issues? How were those solutions reached?</w:t>
      </w:r>
    </w:p>
    <w:p w14:paraId="38724E44" w14:textId="77777777" w:rsidR="00BF54D2" w:rsidRPr="00490601" w:rsidRDefault="00BF54D2" w:rsidP="00490601">
      <w:pPr>
        <w:pStyle w:val="ListParagraph"/>
        <w:rPr>
          <w:rFonts w:asciiTheme="minorHAnsi" w:hAnsiTheme="minorHAnsi"/>
        </w:rPr>
      </w:pPr>
    </w:p>
    <w:p w14:paraId="14315202" w14:textId="77777777" w:rsidR="00BF54D2" w:rsidRPr="0008340B" w:rsidRDefault="00BF54D2" w:rsidP="00EB3095">
      <w:pPr>
        <w:ind w:left="360"/>
      </w:pPr>
      <w:r>
        <w:t xml:space="preserve">B6. </w:t>
      </w:r>
      <w:r w:rsidRPr="0008340B">
        <w:t xml:space="preserve">What aspects of the program are most effective and why? </w:t>
      </w:r>
      <w:r>
        <w:t xml:space="preserve"> </w:t>
      </w:r>
    </w:p>
    <w:p w14:paraId="4323DF42" w14:textId="77777777" w:rsidR="00BF54D2" w:rsidRPr="00490601" w:rsidRDefault="00BF54D2" w:rsidP="00490601">
      <w:pPr>
        <w:pStyle w:val="ListParagraph"/>
        <w:rPr>
          <w:rFonts w:asciiTheme="minorHAnsi" w:hAnsiTheme="minorHAnsi"/>
        </w:rPr>
      </w:pPr>
    </w:p>
    <w:p w14:paraId="5238BA39" w14:textId="77777777" w:rsidR="00BF54D2" w:rsidRDefault="00BF54D2" w:rsidP="00EB3095">
      <w:pPr>
        <w:ind w:left="360"/>
      </w:pPr>
      <w:r>
        <w:t xml:space="preserve">B7. </w:t>
      </w:r>
      <w:r w:rsidRPr="0008340B">
        <w:t xml:space="preserve">Did any positive or negative developments occur within the program during the time you have been involved with the TLC? If so, what were they? </w:t>
      </w:r>
    </w:p>
    <w:p w14:paraId="654CEEFA" w14:textId="77777777" w:rsidR="00BF54D2" w:rsidRDefault="00BF54D2" w:rsidP="00EB3095">
      <w:pPr>
        <w:ind w:left="360"/>
      </w:pPr>
    </w:p>
    <w:p w14:paraId="5378D798" w14:textId="77777777" w:rsidR="00BF54D2" w:rsidRDefault="00BF54D2" w:rsidP="00BF54D2">
      <w:pPr>
        <w:pStyle w:val="ListParagraph"/>
        <w:numPr>
          <w:ilvl w:val="0"/>
          <w:numId w:val="2"/>
        </w:numPr>
      </w:pPr>
      <w:r>
        <w:t>Probe: staffing</w:t>
      </w:r>
    </w:p>
    <w:p w14:paraId="5DF3B5D6" w14:textId="77777777" w:rsidR="00BF54D2" w:rsidRDefault="00BF54D2" w:rsidP="00BF54D2">
      <w:pPr>
        <w:pStyle w:val="ListParagraph"/>
        <w:numPr>
          <w:ilvl w:val="0"/>
          <w:numId w:val="2"/>
        </w:numPr>
      </w:pPr>
      <w:r>
        <w:t>Probe: new clients served</w:t>
      </w:r>
    </w:p>
    <w:p w14:paraId="6993C7DA" w14:textId="77777777" w:rsidR="00BF54D2" w:rsidRDefault="00BF54D2" w:rsidP="00BF54D2">
      <w:pPr>
        <w:pStyle w:val="ListParagraph"/>
        <w:numPr>
          <w:ilvl w:val="0"/>
          <w:numId w:val="2"/>
        </w:numPr>
      </w:pPr>
      <w:r>
        <w:t>Probe: new partnerships made</w:t>
      </w:r>
    </w:p>
    <w:p w14:paraId="6566F2B9" w14:textId="77777777" w:rsidR="00BF54D2" w:rsidRPr="0008340B" w:rsidRDefault="00BF54D2" w:rsidP="00BF54D2">
      <w:pPr>
        <w:pStyle w:val="ListParagraph"/>
        <w:numPr>
          <w:ilvl w:val="0"/>
          <w:numId w:val="2"/>
        </w:numPr>
      </w:pPr>
      <w:r>
        <w:t>Probe: changes in time of drop-in</w:t>
      </w:r>
    </w:p>
    <w:p w14:paraId="397A9F10" w14:textId="77777777" w:rsidR="00BF54D2" w:rsidRDefault="00BF54D2" w:rsidP="007F4A65">
      <w:pPr>
        <w:rPr>
          <w:b/>
        </w:rPr>
      </w:pPr>
      <w:r>
        <w:rPr>
          <w:b/>
        </w:rPr>
        <w:t>Section C</w:t>
      </w:r>
      <w:r w:rsidRPr="00490601">
        <w:rPr>
          <w:b/>
        </w:rPr>
        <w:t xml:space="preserve"> – Impact of the TLC on Risk Behavior</w:t>
      </w:r>
    </w:p>
    <w:p w14:paraId="30350C52" w14:textId="77777777" w:rsidR="007E6C80" w:rsidRPr="00490601" w:rsidRDefault="007E6C80" w:rsidP="007F4A65">
      <w:pPr>
        <w:rPr>
          <w:b/>
        </w:rPr>
      </w:pPr>
    </w:p>
    <w:p w14:paraId="7E2661A7" w14:textId="77777777" w:rsidR="00BF54D2" w:rsidRPr="00F2324C" w:rsidRDefault="00BF54D2" w:rsidP="00EB3095">
      <w:pPr>
        <w:ind w:left="360"/>
      </w:pPr>
      <w:r>
        <w:t xml:space="preserve">C1. </w:t>
      </w:r>
      <w:r w:rsidRPr="00F2324C">
        <w:t>Do you feel that the program helps people</w:t>
      </w:r>
      <w:r>
        <w:t xml:space="preserve"> and how? Would you refer someone to the program?</w:t>
      </w:r>
    </w:p>
    <w:p w14:paraId="217D48E5" w14:textId="77777777" w:rsidR="00BF54D2" w:rsidRPr="007E6C80" w:rsidRDefault="00BF54D2" w:rsidP="008D75F0"/>
    <w:p w14:paraId="5E622B2B" w14:textId="77777777" w:rsidR="00BF54D2" w:rsidRPr="00F2324C" w:rsidRDefault="00BF54D2" w:rsidP="009C7F0F">
      <w:pPr>
        <w:ind w:left="360"/>
      </w:pPr>
      <w:r>
        <w:t xml:space="preserve">C2. </w:t>
      </w:r>
      <w:r w:rsidRPr="00F2324C">
        <w:t xml:space="preserve">How would you describe the impact of the program on risk for HIV infection? </w:t>
      </w:r>
      <w:r>
        <w:t xml:space="preserve">How does </w:t>
      </w:r>
      <w:r w:rsidRPr="00F2324C">
        <w:t xml:space="preserve">the program that reduce risk? </w:t>
      </w:r>
    </w:p>
    <w:p w14:paraId="771EF060" w14:textId="77777777" w:rsidR="00BF54D2" w:rsidRDefault="00BF54D2" w:rsidP="007F4A65"/>
    <w:p w14:paraId="78F89852" w14:textId="77777777" w:rsidR="00BF54D2" w:rsidRDefault="00BF54D2" w:rsidP="007F4A65">
      <w:pPr>
        <w:rPr>
          <w:b/>
        </w:rPr>
      </w:pPr>
      <w:r>
        <w:rPr>
          <w:b/>
        </w:rPr>
        <w:t>Section D</w:t>
      </w:r>
      <w:r w:rsidRPr="00490601">
        <w:rPr>
          <w:b/>
        </w:rPr>
        <w:t xml:space="preserve"> – Role of the Intervention in Addressing Social Determinants of Health (housing, employment, legal issues, health care access)</w:t>
      </w:r>
    </w:p>
    <w:p w14:paraId="73F86EF5" w14:textId="77777777" w:rsidR="007E6C80" w:rsidRPr="00490601" w:rsidRDefault="007E6C80" w:rsidP="007F4A65">
      <w:pPr>
        <w:rPr>
          <w:b/>
        </w:rPr>
      </w:pPr>
    </w:p>
    <w:p w14:paraId="1CC59FDF" w14:textId="77777777" w:rsidR="00BF54D2" w:rsidRPr="00F2324C" w:rsidRDefault="00BF54D2" w:rsidP="00EB3095">
      <w:pPr>
        <w:ind w:left="360"/>
      </w:pPr>
      <w:r>
        <w:t xml:space="preserve">D1. </w:t>
      </w:r>
      <w:r w:rsidRPr="00F2324C">
        <w:t xml:space="preserve">How would you describe the impact of the program on </w:t>
      </w:r>
      <w:r>
        <w:t xml:space="preserve">your life / </w:t>
      </w:r>
      <w:r w:rsidRPr="00F2324C">
        <w:t>the lives of program participants</w:t>
      </w:r>
      <w:r w:rsidRPr="00F2324C">
        <w:rPr>
          <w:i/>
        </w:rPr>
        <w:t xml:space="preserve"> </w:t>
      </w:r>
      <w:r>
        <w:rPr>
          <w:i/>
        </w:rPr>
        <w:t xml:space="preserve"> </w:t>
      </w:r>
      <w:r w:rsidRPr="00F2324C">
        <w:t xml:space="preserve">in terms of </w:t>
      </w:r>
      <w:r>
        <w:t xml:space="preserve"> </w:t>
      </w:r>
      <w:r w:rsidRPr="00F2324C">
        <w:t xml:space="preserve"> access to basic services? Has it helped to address these issues? Why or why not?</w:t>
      </w:r>
    </w:p>
    <w:p w14:paraId="6492F305" w14:textId="77777777" w:rsidR="00BF54D2" w:rsidRPr="00490601" w:rsidRDefault="00BF54D2" w:rsidP="00490601">
      <w:pPr>
        <w:pStyle w:val="ListParagraph"/>
        <w:numPr>
          <w:ilvl w:val="1"/>
          <w:numId w:val="1"/>
        </w:numPr>
        <w:rPr>
          <w:rFonts w:asciiTheme="minorHAnsi" w:hAnsiTheme="minorHAnsi"/>
        </w:rPr>
      </w:pPr>
      <w:r w:rsidRPr="00490601">
        <w:rPr>
          <w:rFonts w:asciiTheme="minorHAnsi" w:hAnsiTheme="minorHAnsi"/>
        </w:rPr>
        <w:t>Probe: housing</w:t>
      </w:r>
    </w:p>
    <w:p w14:paraId="7481EBD1" w14:textId="77777777" w:rsidR="00BF54D2" w:rsidRPr="00490601" w:rsidRDefault="00BF54D2" w:rsidP="00490601">
      <w:pPr>
        <w:pStyle w:val="ListParagraph"/>
        <w:numPr>
          <w:ilvl w:val="1"/>
          <w:numId w:val="1"/>
        </w:numPr>
        <w:rPr>
          <w:rFonts w:asciiTheme="minorHAnsi" w:hAnsiTheme="minorHAnsi"/>
        </w:rPr>
      </w:pPr>
      <w:r w:rsidRPr="00490601">
        <w:rPr>
          <w:rFonts w:asciiTheme="minorHAnsi" w:hAnsiTheme="minorHAnsi"/>
        </w:rPr>
        <w:t>Probe: employment</w:t>
      </w:r>
    </w:p>
    <w:p w14:paraId="3740AB6F" w14:textId="77777777" w:rsidR="00BF54D2" w:rsidRPr="00490601" w:rsidRDefault="00BF54D2" w:rsidP="00490601">
      <w:pPr>
        <w:pStyle w:val="ListParagraph"/>
        <w:numPr>
          <w:ilvl w:val="1"/>
          <w:numId w:val="1"/>
        </w:numPr>
        <w:rPr>
          <w:rFonts w:asciiTheme="minorHAnsi" w:hAnsiTheme="minorHAnsi"/>
        </w:rPr>
      </w:pPr>
      <w:r w:rsidRPr="00490601">
        <w:rPr>
          <w:rFonts w:asciiTheme="minorHAnsi" w:hAnsiTheme="minorHAnsi"/>
        </w:rPr>
        <w:t>Probe: legal issues</w:t>
      </w:r>
    </w:p>
    <w:p w14:paraId="46FD9A90" w14:textId="77777777" w:rsidR="00BF54D2" w:rsidRPr="00490601" w:rsidRDefault="00BF54D2" w:rsidP="00490601">
      <w:pPr>
        <w:pStyle w:val="ListParagraph"/>
        <w:numPr>
          <w:ilvl w:val="1"/>
          <w:numId w:val="1"/>
        </w:numPr>
        <w:rPr>
          <w:rFonts w:asciiTheme="minorHAnsi" w:hAnsiTheme="minorHAnsi"/>
        </w:rPr>
      </w:pPr>
      <w:r w:rsidRPr="00490601">
        <w:rPr>
          <w:rFonts w:asciiTheme="minorHAnsi" w:hAnsiTheme="minorHAnsi"/>
        </w:rPr>
        <w:t>Probe: health care access</w:t>
      </w:r>
    </w:p>
    <w:p w14:paraId="0A1F6CF8" w14:textId="77777777" w:rsidR="00BF54D2" w:rsidRPr="00490601" w:rsidRDefault="00BF54D2" w:rsidP="00490601">
      <w:pPr>
        <w:pStyle w:val="ListParagraph"/>
        <w:rPr>
          <w:rFonts w:asciiTheme="minorHAnsi" w:hAnsiTheme="minorHAnsi"/>
        </w:rPr>
      </w:pPr>
    </w:p>
    <w:p w14:paraId="72A413B9" w14:textId="77777777" w:rsidR="00BF54D2" w:rsidRPr="00F2324C" w:rsidRDefault="00BF54D2" w:rsidP="00EB3095">
      <w:pPr>
        <w:ind w:left="360"/>
      </w:pPr>
      <w:r>
        <w:t>D2. Which of the basic services offered at TLC (housing, employment, legal, health) are most effective?</w:t>
      </w:r>
      <w:r w:rsidRPr="00F2324C">
        <w:t xml:space="preserve"> What makes them effective or not effective?</w:t>
      </w:r>
    </w:p>
    <w:p w14:paraId="1B9591CD" w14:textId="77777777" w:rsidR="00BF54D2" w:rsidRPr="00490601" w:rsidRDefault="00BF54D2" w:rsidP="00490601">
      <w:pPr>
        <w:pStyle w:val="ListParagraph"/>
        <w:rPr>
          <w:rFonts w:asciiTheme="minorHAnsi" w:hAnsiTheme="minorHAnsi"/>
        </w:rPr>
      </w:pPr>
    </w:p>
    <w:p w14:paraId="54072709" w14:textId="77777777" w:rsidR="00BF54D2" w:rsidRPr="00F2324C" w:rsidRDefault="00BF54D2" w:rsidP="00EB3095">
      <w:pPr>
        <w:ind w:left="360"/>
      </w:pPr>
      <w:r>
        <w:t xml:space="preserve">D3. </w:t>
      </w:r>
      <w:r w:rsidRPr="00F2324C">
        <w:t xml:space="preserve">What </w:t>
      </w:r>
      <w:r>
        <w:t>could</w:t>
      </w:r>
      <w:r w:rsidRPr="00F2324C">
        <w:t xml:space="preserve"> be done differently now to improve the program for the future? </w:t>
      </w:r>
    </w:p>
    <w:p w14:paraId="31715BA3" w14:textId="77777777" w:rsidR="007E6C80" w:rsidRDefault="007E6C80" w:rsidP="00EB3095">
      <w:pPr>
        <w:rPr>
          <w:b/>
        </w:rPr>
      </w:pPr>
    </w:p>
    <w:p w14:paraId="64D54E1C" w14:textId="77777777" w:rsidR="00BF54D2" w:rsidRDefault="00BF54D2" w:rsidP="00EB3095">
      <w:pPr>
        <w:rPr>
          <w:b/>
        </w:rPr>
      </w:pPr>
      <w:r w:rsidRPr="00EB3095">
        <w:rPr>
          <w:b/>
        </w:rPr>
        <w:t>Section E: Closing</w:t>
      </w:r>
    </w:p>
    <w:p w14:paraId="66227677" w14:textId="77777777" w:rsidR="00BF54D2" w:rsidRDefault="00BF54D2" w:rsidP="00EB3095"/>
    <w:p w14:paraId="53279B74" w14:textId="77777777" w:rsidR="00BF54D2" w:rsidRDefault="00BF54D2" w:rsidP="00EB3095">
      <w:r>
        <w:t xml:space="preserve">Is there anything else you think is important for me to know to understand how the TLC program is working for transgender women? </w:t>
      </w:r>
    </w:p>
    <w:p w14:paraId="3183A462" w14:textId="77777777" w:rsidR="00BF54D2" w:rsidRDefault="00BF54D2" w:rsidP="00EB3095"/>
    <w:p w14:paraId="22460504" w14:textId="77777777" w:rsidR="00BF54D2" w:rsidRDefault="00BF54D2" w:rsidP="00EB3095">
      <w:pPr>
        <w:rPr>
          <w:b/>
          <w:i/>
        </w:rPr>
      </w:pPr>
      <w:r w:rsidRPr="00EB3095">
        <w:rPr>
          <w:i/>
        </w:rPr>
        <w:t xml:space="preserve">Thank you for your time. </w:t>
      </w:r>
    </w:p>
    <w:p w14:paraId="733B33E1" w14:textId="77777777" w:rsidR="00BF54D2" w:rsidRPr="00EB3095" w:rsidRDefault="00BF54D2" w:rsidP="00EB3095">
      <w:r w:rsidRPr="00EB3095">
        <w:t xml:space="preserve">Pay respondent. Have respondent sign receipt. Turn off recorders. </w:t>
      </w:r>
    </w:p>
    <w:p w14:paraId="41423F3E" w14:textId="77777777" w:rsidR="00BF54D2" w:rsidRPr="00EB3095" w:rsidRDefault="00BF54D2" w:rsidP="00EB3095"/>
    <w:p w14:paraId="2580F4C8" w14:textId="77777777" w:rsidR="00BF54D2" w:rsidRPr="001D781B" w:rsidRDefault="00BF54D2" w:rsidP="00EB3095">
      <w:r w:rsidRPr="00EB3095">
        <w:t>END TIME: __:__ AM/PM</w:t>
      </w:r>
    </w:p>
    <w:p w14:paraId="5F3B6C87" w14:textId="77777777" w:rsidR="00BF54D2" w:rsidRDefault="00BF54D2"/>
    <w:p w14:paraId="05BF6903" w14:textId="77777777" w:rsidR="00BF54D2" w:rsidRPr="00490601" w:rsidRDefault="00BF54D2" w:rsidP="009C7F0F">
      <w:pPr>
        <w:pStyle w:val="ListParagraph"/>
        <w:ind w:firstLine="720"/>
        <w:rPr>
          <w:rFonts w:asciiTheme="minorHAnsi" w:hAnsiTheme="minorHAnsi"/>
        </w:rPr>
      </w:pPr>
    </w:p>
    <w:p w14:paraId="1B2C5622" w14:textId="77777777" w:rsidR="00DC57CC" w:rsidRDefault="00DC57CC"/>
    <w:sectPr w:rsidR="00DC57CC" w:rsidSect="006C6578">
      <w:footerReference w:type="default" r:id="rId9"/>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76F86" w14:textId="77777777" w:rsidR="007B5BE5" w:rsidRDefault="007B5BE5" w:rsidP="008B5D54">
      <w:r>
        <w:separator/>
      </w:r>
    </w:p>
  </w:endnote>
  <w:endnote w:type="continuationSeparator" w:id="0">
    <w:p w14:paraId="323BE2BC" w14:textId="77777777" w:rsidR="007B5BE5" w:rsidRDefault="007B5BE5"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3556267"/>
      <w:docPartObj>
        <w:docPartGallery w:val="Page Numbers (Bottom of Page)"/>
        <w:docPartUnique/>
      </w:docPartObj>
    </w:sdtPr>
    <w:sdtEndPr>
      <w:rPr>
        <w:noProof/>
      </w:rPr>
    </w:sdtEndPr>
    <w:sdtContent>
      <w:p w14:paraId="55C7045C" w14:textId="7BD6D1A3" w:rsidR="00BF54D2" w:rsidRDefault="00BF54D2">
        <w:pPr>
          <w:pStyle w:val="Footer"/>
          <w:jc w:val="center"/>
        </w:pPr>
        <w:r>
          <w:fldChar w:fldCharType="begin"/>
        </w:r>
        <w:r>
          <w:instrText xml:space="preserve"> PAGE   \* MERGEFORMAT </w:instrText>
        </w:r>
        <w:r>
          <w:fldChar w:fldCharType="separate"/>
        </w:r>
        <w:r w:rsidR="00D6536C">
          <w:rPr>
            <w:noProof/>
          </w:rPr>
          <w:t>1</w:t>
        </w:r>
        <w:r>
          <w:rPr>
            <w:noProof/>
          </w:rPr>
          <w:fldChar w:fldCharType="end"/>
        </w:r>
      </w:p>
    </w:sdtContent>
  </w:sdt>
  <w:p w14:paraId="4EFF172F" w14:textId="77777777"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A98EEB" w14:textId="77777777" w:rsidR="007B5BE5" w:rsidRDefault="007B5BE5" w:rsidP="008B5D54">
      <w:r>
        <w:separator/>
      </w:r>
    </w:p>
  </w:footnote>
  <w:footnote w:type="continuationSeparator" w:id="0">
    <w:p w14:paraId="4BD1FBCE" w14:textId="77777777" w:rsidR="007B5BE5" w:rsidRDefault="007B5BE5"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A742E"/>
    <w:multiLevelType w:val="hybridMultilevel"/>
    <w:tmpl w:val="43E4F110"/>
    <w:lvl w:ilvl="0" w:tplc="621ADE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C06F42"/>
    <w:multiLevelType w:val="hybridMultilevel"/>
    <w:tmpl w:val="08A868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DateAndTime/>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BE5"/>
    <w:rsid w:val="0014515C"/>
    <w:rsid w:val="003873B9"/>
    <w:rsid w:val="004560AA"/>
    <w:rsid w:val="004D0CD2"/>
    <w:rsid w:val="00526F34"/>
    <w:rsid w:val="00681930"/>
    <w:rsid w:val="006C6578"/>
    <w:rsid w:val="007023ED"/>
    <w:rsid w:val="007B5BE5"/>
    <w:rsid w:val="007E6C80"/>
    <w:rsid w:val="008B5D54"/>
    <w:rsid w:val="008D75F0"/>
    <w:rsid w:val="00B55735"/>
    <w:rsid w:val="00B608AC"/>
    <w:rsid w:val="00BF54D2"/>
    <w:rsid w:val="00D6536C"/>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71F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BF54D2"/>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3873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3B9"/>
    <w:rPr>
      <w:rFonts w:ascii="Segoe UI" w:hAnsi="Segoe UI" w:cs="Segoe UI"/>
      <w:sz w:val="18"/>
      <w:szCs w:val="18"/>
    </w:rPr>
  </w:style>
  <w:style w:type="character" w:customStyle="1" w:styleId="CommentTextChar">
    <w:name w:val="Comment Text Char"/>
    <w:basedOn w:val="DefaultParagraphFont"/>
    <w:link w:val="CommentText"/>
    <w:semiHidden/>
    <w:rsid w:val="007E6C80"/>
    <w:rPr>
      <w:rFonts w:ascii="Times New Roman" w:eastAsia="Times New Roman" w:hAnsi="Times New Roman" w:cs="Times New Roman"/>
      <w:sz w:val="20"/>
      <w:szCs w:val="20"/>
    </w:rPr>
  </w:style>
  <w:style w:type="paragraph" w:styleId="CommentText">
    <w:name w:val="annotation text"/>
    <w:basedOn w:val="Normal"/>
    <w:link w:val="CommentTextChar"/>
    <w:semiHidden/>
    <w:rsid w:val="007E6C80"/>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7E6C80"/>
    <w:rPr>
      <w:sz w:val="20"/>
      <w:szCs w:val="20"/>
    </w:rPr>
  </w:style>
  <w:style w:type="character" w:styleId="CommentReference">
    <w:name w:val="annotation reference"/>
    <w:basedOn w:val="DefaultParagraphFont"/>
    <w:uiPriority w:val="99"/>
    <w:semiHidden/>
    <w:unhideWhenUsed/>
    <w:rsid w:val="007E6C80"/>
    <w:rPr>
      <w:sz w:val="16"/>
      <w:szCs w:val="16"/>
    </w:rPr>
  </w:style>
  <w:style w:type="paragraph" w:styleId="CommentSubject">
    <w:name w:val="annotation subject"/>
    <w:basedOn w:val="CommentText"/>
    <w:next w:val="CommentText"/>
    <w:link w:val="CommentSubjectChar"/>
    <w:uiPriority w:val="99"/>
    <w:semiHidden/>
    <w:unhideWhenUsed/>
    <w:rsid w:val="007E6C80"/>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E6C80"/>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BF54D2"/>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3873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3B9"/>
    <w:rPr>
      <w:rFonts w:ascii="Segoe UI" w:hAnsi="Segoe UI" w:cs="Segoe UI"/>
      <w:sz w:val="18"/>
      <w:szCs w:val="18"/>
    </w:rPr>
  </w:style>
  <w:style w:type="character" w:customStyle="1" w:styleId="CommentTextChar">
    <w:name w:val="Comment Text Char"/>
    <w:basedOn w:val="DefaultParagraphFont"/>
    <w:link w:val="CommentText"/>
    <w:semiHidden/>
    <w:rsid w:val="007E6C80"/>
    <w:rPr>
      <w:rFonts w:ascii="Times New Roman" w:eastAsia="Times New Roman" w:hAnsi="Times New Roman" w:cs="Times New Roman"/>
      <w:sz w:val="20"/>
      <w:szCs w:val="20"/>
    </w:rPr>
  </w:style>
  <w:style w:type="paragraph" w:styleId="CommentText">
    <w:name w:val="annotation text"/>
    <w:basedOn w:val="Normal"/>
    <w:link w:val="CommentTextChar"/>
    <w:semiHidden/>
    <w:rsid w:val="007E6C80"/>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7E6C80"/>
    <w:rPr>
      <w:sz w:val="20"/>
      <w:szCs w:val="20"/>
    </w:rPr>
  </w:style>
  <w:style w:type="character" w:styleId="CommentReference">
    <w:name w:val="annotation reference"/>
    <w:basedOn w:val="DefaultParagraphFont"/>
    <w:uiPriority w:val="99"/>
    <w:semiHidden/>
    <w:unhideWhenUsed/>
    <w:rsid w:val="007E6C80"/>
    <w:rPr>
      <w:sz w:val="16"/>
      <w:szCs w:val="16"/>
    </w:rPr>
  </w:style>
  <w:style w:type="paragraph" w:styleId="CommentSubject">
    <w:name w:val="annotation subject"/>
    <w:basedOn w:val="CommentText"/>
    <w:next w:val="CommentText"/>
    <w:link w:val="CommentSubjectChar"/>
    <w:uiPriority w:val="99"/>
    <w:semiHidden/>
    <w:unhideWhenUsed/>
    <w:rsid w:val="007E6C80"/>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E6C8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371C9-EC1F-4303-BE1D-5E509745E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Bessler, Patricia (CDC/OID/NCHHSTP)</dc:creator>
  <cp:keywords/>
  <dc:description/>
  <cp:lastModifiedBy>SYSTEM</cp:lastModifiedBy>
  <cp:revision>2</cp:revision>
  <cp:lastPrinted>2018-07-17T19:03:00Z</cp:lastPrinted>
  <dcterms:created xsi:type="dcterms:W3CDTF">2018-09-07T15:08:00Z</dcterms:created>
  <dcterms:modified xsi:type="dcterms:W3CDTF">2018-09-07T15:08:00Z</dcterms:modified>
</cp:coreProperties>
</file>