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CE6F" w14:textId="0467DEEB" w:rsidR="00C0632B" w:rsidRPr="00C0632B" w:rsidRDefault="00C0632B" w:rsidP="005F729D">
      <w:pPr>
        <w:spacing w:after="240"/>
        <w:contextualSpacing w:val="0"/>
        <w:rPr>
          <w:rFonts w:ascii="Times New Roman" w:hAnsi="Times New Roman"/>
          <w:sz w:val="22"/>
          <w:szCs w:val="22"/>
        </w:rPr>
      </w:pPr>
      <w:bookmarkStart w:id="0" w:name="_GoBack"/>
      <w:bookmarkEnd w:id="0"/>
      <w:r w:rsidRPr="00C0632B">
        <w:rPr>
          <w:rFonts w:ascii="Times New Roman" w:hAnsi="Times New Roman"/>
          <w:b/>
          <w:sz w:val="22"/>
          <w:szCs w:val="22"/>
        </w:rPr>
        <w:t>TO:</w:t>
      </w:r>
      <w:r w:rsidRPr="00C0632B">
        <w:rPr>
          <w:rFonts w:ascii="Times New Roman" w:hAnsi="Times New Roman"/>
          <w:sz w:val="22"/>
          <w:szCs w:val="22"/>
        </w:rPr>
        <w:tab/>
      </w:r>
      <w:r w:rsidR="009958FC">
        <w:rPr>
          <w:rFonts w:ascii="Times New Roman" w:hAnsi="Times New Roman"/>
          <w:sz w:val="22"/>
          <w:szCs w:val="22"/>
        </w:rPr>
        <w:tab/>
      </w:r>
      <w:r w:rsidRPr="00C0632B">
        <w:rPr>
          <w:rFonts w:ascii="Times New Roman" w:hAnsi="Times New Roman"/>
          <w:sz w:val="22"/>
          <w:szCs w:val="22"/>
        </w:rPr>
        <w:t>Facility Administrator</w:t>
      </w:r>
    </w:p>
    <w:p w14:paraId="2C38CE72" w14:textId="1CF81467" w:rsidR="00C0632B" w:rsidRPr="00B473CC" w:rsidRDefault="00C0632B" w:rsidP="00C0632B">
      <w:pPr>
        <w:tabs>
          <w:tab w:val="left" w:pos="1440"/>
        </w:tabs>
        <w:rPr>
          <w:rFonts w:ascii="Times New Roman" w:hAnsi="Times New Roman"/>
          <w:sz w:val="22"/>
          <w:szCs w:val="22"/>
        </w:rPr>
      </w:pPr>
      <w:r w:rsidRPr="00C0632B">
        <w:rPr>
          <w:rFonts w:ascii="Times New Roman" w:hAnsi="Times New Roman"/>
          <w:b/>
          <w:sz w:val="22"/>
          <w:szCs w:val="22"/>
        </w:rPr>
        <w:t>FROM:</w:t>
      </w:r>
      <w:r w:rsidRPr="00C0632B">
        <w:rPr>
          <w:rFonts w:ascii="Times New Roman" w:hAnsi="Times New Roman"/>
          <w:sz w:val="22"/>
          <w:szCs w:val="22"/>
        </w:rPr>
        <w:tab/>
      </w:r>
      <w:r w:rsidR="00B473CC" w:rsidRPr="00B473CC">
        <w:rPr>
          <w:rFonts w:ascii="Times New Roman" w:hAnsi="Times New Roman"/>
          <w:sz w:val="22"/>
          <w:szCs w:val="22"/>
        </w:rPr>
        <w:t>Gladys Happi</w:t>
      </w:r>
      <w:r w:rsidRPr="00B473CC">
        <w:rPr>
          <w:rFonts w:ascii="Times New Roman" w:hAnsi="Times New Roman"/>
          <w:sz w:val="22"/>
          <w:szCs w:val="22"/>
        </w:rPr>
        <w:t>, Project Coordinator</w:t>
      </w:r>
    </w:p>
    <w:p w14:paraId="2C38CE73" w14:textId="30BD58E4" w:rsidR="00C0632B" w:rsidRPr="00B473CC" w:rsidRDefault="00B473CC" w:rsidP="005F729D">
      <w:pPr>
        <w:tabs>
          <w:tab w:val="left" w:pos="1440"/>
        </w:tabs>
        <w:spacing w:after="240"/>
        <w:contextualSpacing w:val="0"/>
        <w:rPr>
          <w:rFonts w:ascii="Times New Roman" w:hAnsi="Times New Roman"/>
          <w:sz w:val="22"/>
          <w:szCs w:val="22"/>
        </w:rPr>
      </w:pPr>
      <w:r w:rsidRPr="00B473CC">
        <w:rPr>
          <w:rFonts w:ascii="Times New Roman" w:hAnsi="Times New Roman"/>
          <w:sz w:val="22"/>
          <w:szCs w:val="22"/>
        </w:rPr>
        <w:tab/>
      </w:r>
      <w:r w:rsidR="00BE268A">
        <w:rPr>
          <w:rFonts w:ascii="Times New Roman" w:hAnsi="Times New Roman"/>
          <w:sz w:val="22"/>
          <w:szCs w:val="22"/>
        </w:rPr>
        <w:t>RELI</w:t>
      </w:r>
      <w:r w:rsidRPr="00B473CC">
        <w:rPr>
          <w:rFonts w:ascii="Times New Roman" w:hAnsi="Times New Roman"/>
          <w:sz w:val="22"/>
          <w:szCs w:val="22"/>
        </w:rPr>
        <w:t xml:space="preserve"> Group</w:t>
      </w:r>
    </w:p>
    <w:p w14:paraId="2C38CE75" w14:textId="6B07F193" w:rsidR="00C0632B" w:rsidRPr="00C0632B" w:rsidRDefault="00C0632B" w:rsidP="005F729D">
      <w:pPr>
        <w:tabs>
          <w:tab w:val="left" w:pos="1440"/>
        </w:tabs>
        <w:spacing w:after="240"/>
        <w:contextualSpacing w:val="0"/>
        <w:rPr>
          <w:rFonts w:ascii="Times New Roman" w:hAnsi="Times New Roman"/>
          <w:sz w:val="22"/>
          <w:szCs w:val="22"/>
        </w:rPr>
      </w:pPr>
      <w:r w:rsidRPr="00C0632B">
        <w:rPr>
          <w:rFonts w:ascii="Times New Roman" w:hAnsi="Times New Roman"/>
          <w:b/>
          <w:sz w:val="22"/>
          <w:szCs w:val="22"/>
        </w:rPr>
        <w:t>SUBJECT:</w:t>
      </w:r>
      <w:r w:rsidRPr="00C0632B">
        <w:rPr>
          <w:rFonts w:ascii="Times New Roman" w:hAnsi="Times New Roman"/>
          <w:sz w:val="22"/>
          <w:szCs w:val="22"/>
        </w:rPr>
        <w:tab/>
        <w:t xml:space="preserve">ESRD QIP Data Validity and </w:t>
      </w:r>
      <w:r w:rsidR="00BE268A">
        <w:rPr>
          <w:rFonts w:ascii="Times New Roman" w:hAnsi="Times New Roman"/>
          <w:sz w:val="22"/>
          <w:szCs w:val="22"/>
        </w:rPr>
        <w:t>Reli</w:t>
      </w:r>
      <w:r w:rsidRPr="00C0632B">
        <w:rPr>
          <w:rFonts w:ascii="Times New Roman" w:hAnsi="Times New Roman"/>
          <w:sz w:val="22"/>
          <w:szCs w:val="22"/>
        </w:rPr>
        <w:t xml:space="preserve">ability Study – Request for Medical Records </w:t>
      </w:r>
    </w:p>
    <w:p w14:paraId="2C38CE77" w14:textId="47C38F8C" w:rsidR="00C0632B" w:rsidRPr="00C0632B" w:rsidRDefault="00C0632B" w:rsidP="005F729D">
      <w:pPr>
        <w:tabs>
          <w:tab w:val="left" w:pos="2160"/>
        </w:tabs>
        <w:spacing w:after="240"/>
        <w:contextualSpacing w:val="0"/>
        <w:rPr>
          <w:rFonts w:ascii="Times New Roman" w:hAnsi="Times New Roman"/>
          <w:b/>
          <w:sz w:val="22"/>
          <w:szCs w:val="22"/>
        </w:rPr>
      </w:pPr>
      <w:r w:rsidRPr="00C0632B">
        <w:rPr>
          <w:rFonts w:ascii="Times New Roman" w:hAnsi="Times New Roman"/>
          <w:b/>
          <w:sz w:val="22"/>
          <w:szCs w:val="22"/>
        </w:rPr>
        <w:t xml:space="preserve">ACTION REQUIRED: Please submit your response by </w:t>
      </w:r>
      <w:r w:rsidR="00E81267" w:rsidRPr="00E81267">
        <w:rPr>
          <w:rFonts w:ascii="Times New Roman" w:hAnsi="Times New Roman"/>
          <w:b/>
          <w:sz w:val="22"/>
          <w:szCs w:val="22"/>
        </w:rPr>
        <w:t>3/26/2019</w:t>
      </w:r>
      <w:r w:rsidRPr="00C0632B">
        <w:rPr>
          <w:rFonts w:ascii="Times New Roman" w:hAnsi="Times New Roman"/>
          <w:b/>
          <w:sz w:val="22"/>
          <w:szCs w:val="22"/>
        </w:rPr>
        <w:tab/>
      </w:r>
    </w:p>
    <w:p w14:paraId="2C38CE7A" w14:textId="2ACB90EF" w:rsidR="00C0632B" w:rsidRPr="00C0632B" w:rsidRDefault="00C0632B" w:rsidP="005F729D">
      <w:pPr>
        <w:spacing w:after="240"/>
        <w:contextualSpacing w:val="0"/>
        <w:rPr>
          <w:rFonts w:ascii="Times New Roman" w:hAnsi="Times New Roman"/>
          <w:sz w:val="22"/>
          <w:szCs w:val="22"/>
        </w:rPr>
      </w:pPr>
      <w:r w:rsidRPr="00C0632B">
        <w:rPr>
          <w:rFonts w:ascii="Times New Roman" w:hAnsi="Times New Roman"/>
          <w:sz w:val="22"/>
          <w:szCs w:val="22"/>
        </w:rPr>
        <w:t>The Centers for Medicare &amp; Medicaid Service</w:t>
      </w:r>
      <w:r w:rsidR="00ED4A25">
        <w:rPr>
          <w:rFonts w:ascii="Times New Roman" w:hAnsi="Times New Roman"/>
          <w:sz w:val="22"/>
          <w:szCs w:val="22"/>
        </w:rPr>
        <w:t xml:space="preserve">s (CMS) contracted with </w:t>
      </w:r>
      <w:r w:rsidR="00BE268A">
        <w:rPr>
          <w:rFonts w:ascii="Times New Roman" w:hAnsi="Times New Roman"/>
          <w:sz w:val="22"/>
          <w:szCs w:val="22"/>
        </w:rPr>
        <w:t>RELI</w:t>
      </w:r>
      <w:r w:rsidRPr="00B473CC">
        <w:rPr>
          <w:rFonts w:ascii="Times New Roman" w:hAnsi="Times New Roman"/>
          <w:sz w:val="22"/>
          <w:szCs w:val="22"/>
        </w:rPr>
        <w:t xml:space="preserve"> </w:t>
      </w:r>
      <w:r w:rsidRPr="00C0632B">
        <w:rPr>
          <w:rFonts w:ascii="Times New Roman" w:hAnsi="Times New Roman"/>
          <w:sz w:val="22"/>
          <w:szCs w:val="22"/>
        </w:rPr>
        <w:t xml:space="preserve">to assess the </w:t>
      </w:r>
      <w:r w:rsidR="001C78C0">
        <w:rPr>
          <w:rFonts w:ascii="Times New Roman" w:hAnsi="Times New Roman"/>
          <w:sz w:val="22"/>
          <w:szCs w:val="22"/>
        </w:rPr>
        <w:t>accuracy</w:t>
      </w:r>
      <w:r w:rsidRPr="00C0632B">
        <w:rPr>
          <w:rFonts w:ascii="Times New Roman" w:hAnsi="Times New Roman"/>
          <w:sz w:val="22"/>
          <w:szCs w:val="22"/>
        </w:rPr>
        <w:t xml:space="preserve"> of the Clinical Performance Measure</w:t>
      </w:r>
      <w:r w:rsidR="00CB4625">
        <w:rPr>
          <w:rFonts w:ascii="Times New Roman" w:hAnsi="Times New Roman"/>
          <w:sz w:val="22"/>
          <w:szCs w:val="22"/>
        </w:rPr>
        <w:t>s</w:t>
      </w:r>
      <w:r w:rsidRPr="00C0632B">
        <w:rPr>
          <w:rFonts w:ascii="Times New Roman" w:hAnsi="Times New Roman"/>
          <w:sz w:val="22"/>
          <w:szCs w:val="22"/>
        </w:rPr>
        <w:t xml:space="preserve"> (CPM) data entered into the CROWNWeb.  Your dialysis facility has been randomly selected </w:t>
      </w:r>
      <w:r w:rsidR="005F729D">
        <w:rPr>
          <w:rFonts w:ascii="Times New Roman" w:hAnsi="Times New Roman"/>
          <w:sz w:val="22"/>
          <w:szCs w:val="22"/>
        </w:rPr>
        <w:t>to participate in this effort.</w:t>
      </w:r>
      <w:r w:rsidR="00BE15A8">
        <w:rPr>
          <w:rFonts w:ascii="Times New Roman" w:hAnsi="Times New Roman"/>
          <w:sz w:val="22"/>
          <w:szCs w:val="22"/>
        </w:rPr>
        <w:t xml:space="preserve"> Please</w:t>
      </w:r>
      <w:r w:rsidR="00BE15A8" w:rsidRPr="00BE15A8">
        <w:rPr>
          <w:rFonts w:ascii="Times New Roman" w:hAnsi="Times New Roman"/>
          <w:sz w:val="22"/>
          <w:szCs w:val="22"/>
        </w:rPr>
        <w:t xml:space="preserve"> submit </w:t>
      </w:r>
      <w:r w:rsidR="00BE15A8">
        <w:rPr>
          <w:rFonts w:ascii="Times New Roman" w:hAnsi="Times New Roman"/>
          <w:sz w:val="22"/>
          <w:szCs w:val="22"/>
        </w:rPr>
        <w:t>your patient</w:t>
      </w:r>
      <w:r w:rsidR="00BE15A8" w:rsidRPr="00BE15A8">
        <w:rPr>
          <w:rFonts w:ascii="Times New Roman" w:hAnsi="Times New Roman"/>
          <w:sz w:val="22"/>
          <w:szCs w:val="22"/>
        </w:rPr>
        <w:t xml:space="preserve"> records within 15 days of the receipt of th</w:t>
      </w:r>
      <w:r w:rsidR="00BE15A8">
        <w:rPr>
          <w:rFonts w:ascii="Times New Roman" w:hAnsi="Times New Roman"/>
          <w:sz w:val="22"/>
          <w:szCs w:val="22"/>
        </w:rPr>
        <w:t>is</w:t>
      </w:r>
      <w:r w:rsidR="00BE15A8" w:rsidRPr="00BE15A8">
        <w:rPr>
          <w:rFonts w:ascii="Times New Roman" w:hAnsi="Times New Roman"/>
          <w:sz w:val="22"/>
          <w:szCs w:val="22"/>
        </w:rPr>
        <w:t xml:space="preserve"> letter. </w:t>
      </w:r>
      <w:r w:rsidR="007D0C28">
        <w:rPr>
          <w:rFonts w:ascii="Times New Roman" w:hAnsi="Times New Roman"/>
          <w:sz w:val="22"/>
          <w:szCs w:val="22"/>
        </w:rPr>
        <w:t>If you</w:t>
      </w:r>
      <w:r w:rsidR="00BE15A8" w:rsidRPr="00BE15A8">
        <w:rPr>
          <w:rFonts w:ascii="Times New Roman" w:hAnsi="Times New Roman"/>
          <w:sz w:val="22"/>
          <w:szCs w:val="22"/>
        </w:rPr>
        <w:t xml:space="preserve"> do not respond to th</w:t>
      </w:r>
      <w:r w:rsidR="007D0C28">
        <w:rPr>
          <w:rFonts w:ascii="Times New Roman" w:hAnsi="Times New Roman"/>
          <w:sz w:val="22"/>
          <w:szCs w:val="22"/>
        </w:rPr>
        <w:t>is</w:t>
      </w:r>
      <w:r w:rsidR="00BE15A8" w:rsidRPr="00BE15A8">
        <w:rPr>
          <w:rFonts w:ascii="Times New Roman" w:hAnsi="Times New Roman"/>
          <w:sz w:val="22"/>
          <w:szCs w:val="22"/>
        </w:rPr>
        <w:t xml:space="preserve"> request within 60 days </w:t>
      </w:r>
      <w:r w:rsidR="007D0C28">
        <w:rPr>
          <w:rFonts w:ascii="Times New Roman" w:hAnsi="Times New Roman"/>
          <w:sz w:val="22"/>
          <w:szCs w:val="22"/>
        </w:rPr>
        <w:t xml:space="preserve">your facility </w:t>
      </w:r>
      <w:r w:rsidR="00BE15A8" w:rsidRPr="00BE15A8">
        <w:rPr>
          <w:rFonts w:ascii="Times New Roman" w:hAnsi="Times New Roman"/>
          <w:sz w:val="22"/>
          <w:szCs w:val="22"/>
        </w:rPr>
        <w:t>will be identified to CMS.</w:t>
      </w:r>
    </w:p>
    <w:p w14:paraId="2C38CE7C" w14:textId="1BA1B4A1" w:rsidR="00A14B08" w:rsidRDefault="00C0632B" w:rsidP="005F729D">
      <w:pPr>
        <w:spacing w:after="240"/>
        <w:contextualSpacing w:val="0"/>
        <w:rPr>
          <w:rFonts w:ascii="Times New Roman" w:hAnsi="Times New Roman"/>
          <w:sz w:val="22"/>
          <w:szCs w:val="22"/>
        </w:rPr>
      </w:pPr>
      <w:r w:rsidRPr="00C0632B">
        <w:rPr>
          <w:rFonts w:ascii="Times New Roman" w:hAnsi="Times New Roman"/>
          <w:sz w:val="22"/>
          <w:szCs w:val="22"/>
        </w:rPr>
        <w:t>Similar validation efforts were conducted in early 2014</w:t>
      </w:r>
      <w:r w:rsidR="00A34658">
        <w:rPr>
          <w:rFonts w:ascii="Times New Roman" w:hAnsi="Times New Roman"/>
          <w:sz w:val="22"/>
          <w:szCs w:val="22"/>
        </w:rPr>
        <w:t xml:space="preserve">, </w:t>
      </w:r>
      <w:r w:rsidRPr="00C0632B">
        <w:rPr>
          <w:rFonts w:ascii="Times New Roman" w:hAnsi="Times New Roman"/>
          <w:sz w:val="22"/>
          <w:szCs w:val="22"/>
        </w:rPr>
        <w:t>2015</w:t>
      </w:r>
      <w:r w:rsidR="00A34658">
        <w:rPr>
          <w:rFonts w:ascii="Times New Roman" w:hAnsi="Times New Roman"/>
          <w:sz w:val="22"/>
          <w:szCs w:val="22"/>
        </w:rPr>
        <w:t>, and 2016</w:t>
      </w:r>
      <w:r w:rsidRPr="00C0632B">
        <w:rPr>
          <w:rFonts w:ascii="Times New Roman" w:hAnsi="Times New Roman"/>
          <w:sz w:val="22"/>
          <w:szCs w:val="22"/>
        </w:rPr>
        <w:t xml:space="preserve">; the findings from those studies have led to changes for reporting of performance measures as well as improved training efforts for facilities. Your participation will give your facility a unique opportunity to have input on any future changes to CMS reporting requirements and will allow you to identify any internal data submission workflow issues. </w:t>
      </w:r>
    </w:p>
    <w:p w14:paraId="2C38CE7E" w14:textId="079324AD" w:rsidR="001C78C0" w:rsidRDefault="001C78C0" w:rsidP="005F729D">
      <w:pPr>
        <w:spacing w:after="240"/>
        <w:contextualSpacing w:val="0"/>
        <w:rPr>
          <w:rFonts w:ascii="Times New Roman" w:hAnsi="Times New Roman"/>
          <w:b/>
          <w:color w:val="C00000"/>
          <w:sz w:val="22"/>
          <w:szCs w:val="22"/>
        </w:rPr>
      </w:pPr>
      <w:r>
        <w:rPr>
          <w:rFonts w:ascii="Times New Roman" w:hAnsi="Times New Roman"/>
          <w:b/>
          <w:color w:val="C00000"/>
          <w:sz w:val="22"/>
          <w:szCs w:val="22"/>
        </w:rPr>
        <w:t>IMPORTANT</w:t>
      </w:r>
      <w:r w:rsidR="00BE268A">
        <w:rPr>
          <w:rFonts w:ascii="Times New Roman" w:hAnsi="Times New Roman"/>
          <w:b/>
          <w:color w:val="C00000"/>
          <w:sz w:val="22"/>
          <w:szCs w:val="22"/>
        </w:rPr>
        <w:t>:</w:t>
      </w:r>
      <w:r w:rsidR="00A14B08" w:rsidRPr="00A14B08">
        <w:rPr>
          <w:rFonts w:ascii="Times New Roman" w:hAnsi="Times New Roman"/>
          <w:b/>
          <w:color w:val="C00000"/>
          <w:sz w:val="22"/>
          <w:szCs w:val="22"/>
        </w:rPr>
        <w:t xml:space="preserve"> </w:t>
      </w:r>
      <w:r w:rsidR="007D0C28">
        <w:rPr>
          <w:rFonts w:ascii="Times New Roman" w:hAnsi="Times New Roman"/>
          <w:b/>
          <w:color w:val="C00000"/>
          <w:sz w:val="22"/>
          <w:szCs w:val="22"/>
        </w:rPr>
        <w:t>I</w:t>
      </w:r>
      <w:r w:rsidR="00A14B08" w:rsidRPr="00A14B08">
        <w:rPr>
          <w:rFonts w:ascii="Times New Roman" w:hAnsi="Times New Roman"/>
          <w:b/>
          <w:color w:val="C00000"/>
          <w:sz w:val="22"/>
          <w:szCs w:val="22"/>
        </w:rPr>
        <w:t>f you do not submit the req</w:t>
      </w:r>
      <w:r>
        <w:rPr>
          <w:rFonts w:ascii="Times New Roman" w:hAnsi="Times New Roman"/>
          <w:b/>
          <w:color w:val="C00000"/>
          <w:sz w:val="22"/>
          <w:szCs w:val="22"/>
        </w:rPr>
        <w:t>uested</w:t>
      </w:r>
      <w:r w:rsidR="00A14B08" w:rsidRPr="00A14B08">
        <w:rPr>
          <w:rFonts w:ascii="Times New Roman" w:hAnsi="Times New Roman"/>
          <w:b/>
          <w:color w:val="C00000"/>
          <w:sz w:val="22"/>
          <w:szCs w:val="22"/>
        </w:rPr>
        <w:t xml:space="preserve"> medical records </w:t>
      </w:r>
      <w:r>
        <w:rPr>
          <w:rFonts w:ascii="Times New Roman" w:hAnsi="Times New Roman"/>
          <w:b/>
          <w:color w:val="C00000"/>
          <w:sz w:val="22"/>
          <w:szCs w:val="22"/>
        </w:rPr>
        <w:t xml:space="preserve">CMS will deduct </w:t>
      </w:r>
      <w:r w:rsidR="00A14B08" w:rsidRPr="00A14B08">
        <w:rPr>
          <w:rFonts w:ascii="Times New Roman" w:hAnsi="Times New Roman"/>
          <w:b/>
          <w:color w:val="C00000"/>
          <w:sz w:val="22"/>
          <w:szCs w:val="22"/>
        </w:rPr>
        <w:t>10 points from your Total Performance Score (TPS)</w:t>
      </w:r>
      <w:r>
        <w:rPr>
          <w:rFonts w:ascii="Times New Roman" w:hAnsi="Times New Roman"/>
          <w:b/>
          <w:color w:val="C00000"/>
          <w:sz w:val="22"/>
          <w:szCs w:val="22"/>
        </w:rPr>
        <w:t xml:space="preserve"> on the ESRD QIP</w:t>
      </w:r>
      <w:r w:rsidR="005F729D">
        <w:rPr>
          <w:rFonts w:ascii="Times New Roman" w:hAnsi="Times New Roman"/>
          <w:b/>
          <w:color w:val="C00000"/>
          <w:sz w:val="22"/>
          <w:szCs w:val="22"/>
        </w:rPr>
        <w:t>.</w:t>
      </w:r>
    </w:p>
    <w:p w14:paraId="2C38CE80" w14:textId="40948F7C" w:rsidR="00C0632B" w:rsidRPr="001C78C0" w:rsidRDefault="00A14B08" w:rsidP="005F729D">
      <w:pPr>
        <w:spacing w:after="240"/>
        <w:contextualSpacing w:val="0"/>
        <w:rPr>
          <w:rFonts w:ascii="Times New Roman" w:hAnsi="Times New Roman"/>
          <w:sz w:val="22"/>
          <w:szCs w:val="22"/>
        </w:rPr>
      </w:pPr>
      <w:r w:rsidRPr="001C78C0">
        <w:rPr>
          <w:rFonts w:ascii="Times New Roman" w:hAnsi="Times New Roman"/>
          <w:sz w:val="22"/>
          <w:szCs w:val="22"/>
        </w:rPr>
        <w:t>Note: a</w:t>
      </w:r>
      <w:r w:rsidR="00C0632B" w:rsidRPr="001C78C0">
        <w:rPr>
          <w:rFonts w:ascii="Times New Roman" w:hAnsi="Times New Roman"/>
          <w:sz w:val="22"/>
          <w:szCs w:val="22"/>
        </w:rPr>
        <w:t xml:space="preserve">ny negative </w:t>
      </w:r>
      <w:r w:rsidR="001C78C0">
        <w:rPr>
          <w:rFonts w:ascii="Times New Roman" w:hAnsi="Times New Roman"/>
          <w:sz w:val="22"/>
          <w:szCs w:val="22"/>
        </w:rPr>
        <w:t>findings</w:t>
      </w:r>
      <w:r w:rsidR="00C0632B" w:rsidRPr="001C78C0">
        <w:rPr>
          <w:rFonts w:ascii="Times New Roman" w:hAnsi="Times New Roman"/>
          <w:sz w:val="22"/>
          <w:szCs w:val="22"/>
        </w:rPr>
        <w:t xml:space="preserve"> from the validation</w:t>
      </w:r>
      <w:r w:rsidR="001C78C0">
        <w:rPr>
          <w:rFonts w:ascii="Times New Roman" w:hAnsi="Times New Roman"/>
          <w:sz w:val="22"/>
          <w:szCs w:val="22"/>
        </w:rPr>
        <w:t xml:space="preserve"> study</w:t>
      </w:r>
      <w:r w:rsidR="00C0632B" w:rsidRPr="001C78C0">
        <w:rPr>
          <w:rFonts w:ascii="Times New Roman" w:hAnsi="Times New Roman"/>
          <w:sz w:val="22"/>
          <w:szCs w:val="22"/>
        </w:rPr>
        <w:t xml:space="preserve"> </w:t>
      </w:r>
      <w:r w:rsidR="00C0632B" w:rsidRPr="001C78C0">
        <w:rPr>
          <w:rFonts w:ascii="Times New Roman" w:hAnsi="Times New Roman"/>
          <w:sz w:val="22"/>
          <w:szCs w:val="22"/>
          <w:u w:val="single"/>
        </w:rPr>
        <w:t>will not</w:t>
      </w:r>
      <w:r w:rsidR="005F729D">
        <w:rPr>
          <w:rFonts w:ascii="Times New Roman" w:hAnsi="Times New Roman"/>
          <w:sz w:val="22"/>
          <w:szCs w:val="22"/>
        </w:rPr>
        <w:t xml:space="preserve"> count against your facility.</w:t>
      </w:r>
    </w:p>
    <w:p w14:paraId="2C38CE82" w14:textId="24026591" w:rsidR="00C0632B" w:rsidRPr="00C0632B" w:rsidRDefault="00BE268A" w:rsidP="00C0632B">
      <w:pPr>
        <w:rPr>
          <w:rFonts w:ascii="Times New Roman" w:hAnsi="Times New Roman"/>
          <w:sz w:val="22"/>
          <w:szCs w:val="22"/>
        </w:rPr>
      </w:pPr>
      <w:r>
        <w:rPr>
          <w:rFonts w:ascii="Times New Roman" w:hAnsi="Times New Roman"/>
          <w:sz w:val="22"/>
          <w:szCs w:val="22"/>
        </w:rPr>
        <w:t>RELI</w:t>
      </w:r>
      <w:r w:rsidR="00C0632B" w:rsidRPr="00C0632B">
        <w:rPr>
          <w:rFonts w:ascii="Times New Roman" w:hAnsi="Times New Roman"/>
          <w:sz w:val="22"/>
          <w:szCs w:val="22"/>
        </w:rPr>
        <w:t xml:space="preserve"> has randomly selected patients from your facility for medical record review</w:t>
      </w:r>
      <w:r w:rsidR="00E51D7D">
        <w:rPr>
          <w:rFonts w:ascii="Times New Roman" w:hAnsi="Times New Roman"/>
          <w:sz w:val="22"/>
          <w:szCs w:val="22"/>
        </w:rPr>
        <w:t xml:space="preserve"> using appropriate identifiers</w:t>
      </w:r>
      <w:r w:rsidR="00C0632B" w:rsidRPr="00C0632B">
        <w:rPr>
          <w:rFonts w:ascii="Times New Roman" w:hAnsi="Times New Roman"/>
          <w:sz w:val="22"/>
          <w:szCs w:val="22"/>
        </w:rPr>
        <w:t xml:space="preserve">: </w:t>
      </w:r>
    </w:p>
    <w:p w14:paraId="2C38CE83" w14:textId="00B6B883" w:rsidR="00C0632B" w:rsidRPr="00C0632B" w:rsidRDefault="00C0632B" w:rsidP="00C0632B">
      <w:pPr>
        <w:numPr>
          <w:ilvl w:val="0"/>
          <w:numId w:val="6"/>
        </w:numPr>
        <w:tabs>
          <w:tab w:val="left" w:pos="3600"/>
        </w:tabs>
        <w:spacing w:after="0"/>
        <w:contextualSpacing w:val="0"/>
        <w:rPr>
          <w:rFonts w:ascii="Times New Roman" w:hAnsi="Times New Roman"/>
          <w:sz w:val="22"/>
          <w:szCs w:val="22"/>
        </w:rPr>
      </w:pPr>
      <w:r w:rsidRPr="00C0632B">
        <w:rPr>
          <w:rFonts w:ascii="Times New Roman" w:hAnsi="Times New Roman"/>
          <w:sz w:val="22"/>
          <w:szCs w:val="22"/>
        </w:rPr>
        <w:t>Patient A</w:t>
      </w:r>
      <w:r w:rsidRPr="00C0632B">
        <w:rPr>
          <w:rFonts w:ascii="Times New Roman" w:hAnsi="Times New Roman"/>
          <w:sz w:val="22"/>
          <w:szCs w:val="22"/>
        </w:rPr>
        <w:tab/>
        <w:t>SSN#</w:t>
      </w:r>
    </w:p>
    <w:p w14:paraId="2C38CE84" w14:textId="6BBA29B9" w:rsidR="00C0632B" w:rsidRDefault="00C0632B" w:rsidP="00C0632B">
      <w:pPr>
        <w:numPr>
          <w:ilvl w:val="0"/>
          <w:numId w:val="6"/>
        </w:numPr>
        <w:spacing w:after="0"/>
        <w:contextualSpacing w:val="0"/>
        <w:rPr>
          <w:rFonts w:ascii="Times New Roman" w:hAnsi="Times New Roman"/>
          <w:sz w:val="22"/>
          <w:szCs w:val="22"/>
        </w:rPr>
      </w:pPr>
      <w:r w:rsidRPr="00C0632B">
        <w:rPr>
          <w:rFonts w:ascii="Times New Roman" w:hAnsi="Times New Roman"/>
          <w:sz w:val="22"/>
          <w:szCs w:val="22"/>
        </w:rPr>
        <w:t>Patient B</w:t>
      </w:r>
      <w:r w:rsidR="008B6431">
        <w:rPr>
          <w:rFonts w:ascii="Times New Roman" w:hAnsi="Times New Roman"/>
          <w:sz w:val="22"/>
          <w:szCs w:val="22"/>
        </w:rPr>
        <w:tab/>
      </w:r>
      <w:r w:rsidR="008B6431">
        <w:rPr>
          <w:rFonts w:ascii="Times New Roman" w:hAnsi="Times New Roman"/>
          <w:sz w:val="22"/>
          <w:szCs w:val="22"/>
        </w:rPr>
        <w:tab/>
      </w:r>
      <w:r w:rsidRPr="00C0632B">
        <w:rPr>
          <w:rFonts w:ascii="Times New Roman" w:hAnsi="Times New Roman"/>
          <w:sz w:val="22"/>
          <w:szCs w:val="22"/>
        </w:rPr>
        <w:tab/>
        <w:t>SSN#</w:t>
      </w:r>
    </w:p>
    <w:p w14:paraId="43E480D2" w14:textId="77777777" w:rsidR="00F97F34" w:rsidRPr="00C0632B" w:rsidRDefault="00F97F34" w:rsidP="008E16DE">
      <w:pPr>
        <w:spacing w:after="0"/>
        <w:ind w:left="720"/>
        <w:contextualSpacing w:val="0"/>
        <w:rPr>
          <w:rFonts w:ascii="Times New Roman" w:hAnsi="Times New Roman"/>
          <w:sz w:val="22"/>
          <w:szCs w:val="22"/>
        </w:rPr>
      </w:pPr>
    </w:p>
    <w:p w14:paraId="71044437" w14:textId="6ACB37F1" w:rsidR="00A12B4C" w:rsidRDefault="00C0632B" w:rsidP="005F729D">
      <w:pPr>
        <w:spacing w:after="240"/>
        <w:contextualSpacing w:val="0"/>
        <w:rPr>
          <w:rFonts w:ascii="Times New Roman" w:hAnsi="Times New Roman"/>
          <w:sz w:val="22"/>
          <w:szCs w:val="22"/>
        </w:rPr>
      </w:pPr>
      <w:r w:rsidRPr="00C0632B">
        <w:rPr>
          <w:rFonts w:ascii="Times New Roman" w:hAnsi="Times New Roman"/>
          <w:sz w:val="22"/>
          <w:szCs w:val="22"/>
        </w:rPr>
        <w:t xml:space="preserve">For each of the identified patients, please securely submit hard copies of the following medical records by </w:t>
      </w:r>
      <w:r w:rsidR="00E81267">
        <w:rPr>
          <w:rFonts w:ascii="Times New Roman" w:hAnsi="Times New Roman"/>
          <w:b/>
          <w:sz w:val="22"/>
          <w:szCs w:val="22"/>
        </w:rPr>
        <w:t>3/26/2019</w:t>
      </w:r>
      <w:r w:rsidRPr="00C0632B">
        <w:rPr>
          <w:rFonts w:ascii="Times New Roman" w:hAnsi="Times New Roman"/>
          <w:b/>
          <w:sz w:val="22"/>
          <w:szCs w:val="22"/>
        </w:rPr>
        <w:t xml:space="preserve"> (see </w:t>
      </w:r>
      <w:r w:rsidR="009F6A72">
        <w:rPr>
          <w:rFonts w:ascii="Times New Roman" w:hAnsi="Times New Roman"/>
          <w:b/>
          <w:sz w:val="22"/>
          <w:szCs w:val="22"/>
        </w:rPr>
        <w:t xml:space="preserve">the </w:t>
      </w:r>
      <w:r w:rsidRPr="00C0632B">
        <w:rPr>
          <w:rFonts w:ascii="Times New Roman" w:hAnsi="Times New Roman"/>
          <w:b/>
          <w:sz w:val="22"/>
          <w:szCs w:val="22"/>
        </w:rPr>
        <w:t xml:space="preserve">Secure Submission Requirements </w:t>
      </w:r>
      <w:r w:rsidR="009F6A72">
        <w:rPr>
          <w:rFonts w:ascii="Times New Roman" w:hAnsi="Times New Roman"/>
          <w:b/>
          <w:sz w:val="22"/>
          <w:szCs w:val="22"/>
        </w:rPr>
        <w:t>section of this document</w:t>
      </w:r>
      <w:r w:rsidRPr="00C0632B">
        <w:rPr>
          <w:rFonts w:ascii="Times New Roman" w:hAnsi="Times New Roman"/>
          <w:b/>
          <w:sz w:val="22"/>
          <w:szCs w:val="22"/>
        </w:rPr>
        <w:t>).</w:t>
      </w:r>
      <w:r w:rsidRPr="00C0632B">
        <w:rPr>
          <w:rFonts w:ascii="Times New Roman" w:hAnsi="Times New Roman"/>
          <w:sz w:val="22"/>
          <w:szCs w:val="22"/>
        </w:rPr>
        <w:t xml:space="preserve">  </w:t>
      </w:r>
      <w:r w:rsidR="008D5D5E">
        <w:rPr>
          <w:rFonts w:ascii="Times New Roman" w:hAnsi="Times New Roman"/>
          <w:sz w:val="22"/>
          <w:szCs w:val="22"/>
        </w:rPr>
        <w:t xml:space="preserve">The PRA OMB </w:t>
      </w:r>
      <w:r w:rsidR="003F50A4">
        <w:rPr>
          <w:rFonts w:ascii="Times New Roman" w:hAnsi="Times New Roman"/>
          <w:sz w:val="22"/>
          <w:szCs w:val="22"/>
        </w:rPr>
        <w:t>Control</w:t>
      </w:r>
      <w:r w:rsidR="008D5D5E">
        <w:rPr>
          <w:rFonts w:ascii="Times New Roman" w:hAnsi="Times New Roman"/>
          <w:sz w:val="22"/>
          <w:szCs w:val="22"/>
        </w:rPr>
        <w:t xml:space="preserve"> # </w:t>
      </w:r>
      <w:r w:rsidR="009C3A5B">
        <w:rPr>
          <w:rFonts w:ascii="Times New Roman" w:hAnsi="Times New Roman"/>
          <w:sz w:val="22"/>
          <w:szCs w:val="22"/>
        </w:rPr>
        <w:t xml:space="preserve">for this </w:t>
      </w:r>
      <w:r w:rsidR="003F50A4">
        <w:rPr>
          <w:rFonts w:ascii="Times New Roman" w:hAnsi="Times New Roman"/>
          <w:sz w:val="22"/>
          <w:szCs w:val="22"/>
        </w:rPr>
        <w:t>request is</w:t>
      </w:r>
      <w:r w:rsidR="008D5D5E" w:rsidRPr="008D5D5E">
        <w:t xml:space="preserve"> </w:t>
      </w:r>
      <w:r w:rsidR="008D5D5E" w:rsidRPr="008D5D5E">
        <w:rPr>
          <w:rFonts w:ascii="Times New Roman" w:hAnsi="Times New Roman"/>
          <w:sz w:val="22"/>
          <w:szCs w:val="22"/>
        </w:rPr>
        <w:t>OMB-0938-1289</w:t>
      </w:r>
      <w:r w:rsidR="008D5D5E">
        <w:rPr>
          <w:rFonts w:ascii="Times New Roman" w:hAnsi="Times New Roman"/>
          <w:sz w:val="22"/>
          <w:szCs w:val="22"/>
        </w:rPr>
        <w:t xml:space="preserve">. </w:t>
      </w:r>
      <w:r w:rsidR="0046073D">
        <w:rPr>
          <w:rFonts w:ascii="Times New Roman" w:hAnsi="Times New Roman"/>
          <w:sz w:val="22"/>
          <w:szCs w:val="22"/>
        </w:rPr>
        <w:t>The list of data elements that will be validated is provided below.</w:t>
      </w:r>
    </w:p>
    <w:tbl>
      <w:tblPr>
        <w:tblpPr w:leftFromText="180" w:rightFromText="180" w:vertAnchor="text" w:tblpY="1"/>
        <w:tblOverlap w:val="never"/>
        <w:tblW w:w="8185" w:type="dxa"/>
        <w:tblLook w:val="04A0" w:firstRow="1" w:lastRow="0" w:firstColumn="1" w:lastColumn="0" w:noHBand="0" w:noVBand="1"/>
      </w:tblPr>
      <w:tblGrid>
        <w:gridCol w:w="1795"/>
        <w:gridCol w:w="2455"/>
        <w:gridCol w:w="3935"/>
      </w:tblGrid>
      <w:tr w:rsidR="00C43A30" w:rsidRPr="00055583" w14:paraId="6A947DA4" w14:textId="77777777" w:rsidTr="00EE294D">
        <w:trPr>
          <w:trHeight w:val="600"/>
          <w:tblHeader/>
        </w:trPr>
        <w:tc>
          <w:tcPr>
            <w:tcW w:w="1795" w:type="dxa"/>
            <w:tcBorders>
              <w:top w:val="single" w:sz="4" w:space="0" w:color="auto"/>
              <w:left w:val="single" w:sz="4" w:space="0" w:color="auto"/>
              <w:bottom w:val="single" w:sz="4" w:space="0" w:color="auto"/>
              <w:right w:val="single" w:sz="4" w:space="0" w:color="auto"/>
            </w:tcBorders>
            <w:shd w:val="clear" w:color="4F81BD" w:fill="4F81BD"/>
            <w:hideMark/>
          </w:tcPr>
          <w:p w14:paraId="2F96633D" w14:textId="77777777" w:rsidR="00C43A30" w:rsidRPr="00055583" w:rsidRDefault="00C43A30" w:rsidP="00EE294D">
            <w:pPr>
              <w:spacing w:after="0"/>
              <w:rPr>
                <w:rFonts w:eastAsia="Times New Roman" w:cs="Calibri"/>
                <w:b/>
                <w:bCs/>
                <w:color w:val="FFFFFF"/>
              </w:rPr>
            </w:pPr>
            <w:r w:rsidRPr="00055583">
              <w:rPr>
                <w:rFonts w:eastAsia="Times New Roman" w:cs="Calibri"/>
                <w:b/>
                <w:bCs/>
                <w:color w:val="FFFFFF"/>
              </w:rPr>
              <w:t>System Source</w:t>
            </w:r>
          </w:p>
        </w:tc>
        <w:tc>
          <w:tcPr>
            <w:tcW w:w="2455" w:type="dxa"/>
            <w:tcBorders>
              <w:top w:val="single" w:sz="4" w:space="0" w:color="auto"/>
              <w:left w:val="nil"/>
              <w:bottom w:val="single" w:sz="4" w:space="0" w:color="auto"/>
              <w:right w:val="single" w:sz="4" w:space="0" w:color="auto"/>
            </w:tcBorders>
            <w:shd w:val="clear" w:color="4F81BD" w:fill="4F81BD"/>
            <w:hideMark/>
          </w:tcPr>
          <w:p w14:paraId="3769F945" w14:textId="26C83B5E" w:rsidR="00C43A30" w:rsidRPr="00055583" w:rsidRDefault="00C43A30" w:rsidP="00EE294D">
            <w:pPr>
              <w:spacing w:after="0"/>
              <w:rPr>
                <w:rFonts w:eastAsia="Times New Roman" w:cs="Calibri"/>
                <w:b/>
                <w:bCs/>
                <w:color w:val="FFFFFF"/>
              </w:rPr>
            </w:pPr>
            <w:r w:rsidRPr="00055583">
              <w:rPr>
                <w:rFonts w:eastAsia="Times New Roman" w:cs="Calibri"/>
                <w:b/>
                <w:bCs/>
                <w:color w:val="FFFFFF"/>
              </w:rPr>
              <w:t>Data Element</w:t>
            </w:r>
            <w:r>
              <w:rPr>
                <w:rFonts w:eastAsia="Times New Roman" w:cs="Calibri"/>
                <w:b/>
                <w:bCs/>
                <w:color w:val="FFFFFF"/>
              </w:rPr>
              <w:t>s</w:t>
            </w:r>
            <w:r w:rsidRPr="00055583">
              <w:rPr>
                <w:rFonts w:eastAsia="Times New Roman" w:cs="Calibri"/>
                <w:b/>
                <w:bCs/>
                <w:color w:val="FFFFFF"/>
              </w:rPr>
              <w:t xml:space="preserve"> to be validated</w:t>
            </w:r>
          </w:p>
        </w:tc>
        <w:tc>
          <w:tcPr>
            <w:tcW w:w="3935" w:type="dxa"/>
            <w:tcBorders>
              <w:top w:val="single" w:sz="4" w:space="0" w:color="auto"/>
              <w:left w:val="nil"/>
              <w:bottom w:val="single" w:sz="4" w:space="0" w:color="auto"/>
              <w:right w:val="single" w:sz="4" w:space="0" w:color="auto"/>
            </w:tcBorders>
            <w:shd w:val="clear" w:color="4F81BD" w:fill="4F81BD"/>
            <w:hideMark/>
          </w:tcPr>
          <w:p w14:paraId="778CAB4C" w14:textId="77777777" w:rsidR="00C43A30" w:rsidRPr="00055583" w:rsidRDefault="00C43A30" w:rsidP="00EE294D">
            <w:pPr>
              <w:spacing w:after="0"/>
              <w:rPr>
                <w:rFonts w:eastAsia="Times New Roman" w:cs="Calibri"/>
                <w:b/>
                <w:bCs/>
                <w:color w:val="FFFFFF"/>
              </w:rPr>
            </w:pPr>
            <w:r w:rsidRPr="00055583">
              <w:rPr>
                <w:rFonts w:eastAsia="Times New Roman" w:cs="Calibri"/>
                <w:b/>
                <w:bCs/>
                <w:color w:val="FFFFFF"/>
              </w:rPr>
              <w:t>Description</w:t>
            </w:r>
          </w:p>
        </w:tc>
      </w:tr>
      <w:tr w:rsidR="00C43A30" w:rsidRPr="00055583" w14:paraId="63735E74" w14:textId="77777777" w:rsidTr="00EE294D">
        <w:trPr>
          <w:trHeight w:val="1470"/>
        </w:trPr>
        <w:tc>
          <w:tcPr>
            <w:tcW w:w="1795" w:type="dxa"/>
            <w:tcBorders>
              <w:top w:val="nil"/>
              <w:left w:val="single" w:sz="4" w:space="0" w:color="auto"/>
              <w:bottom w:val="single" w:sz="4" w:space="0" w:color="auto"/>
              <w:right w:val="single" w:sz="4" w:space="0" w:color="auto"/>
            </w:tcBorders>
            <w:shd w:val="clear" w:color="DCE6F1" w:fill="DCE6F1"/>
            <w:hideMark/>
          </w:tcPr>
          <w:p w14:paraId="5DA4E04E"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193E077A" w14:textId="77777777" w:rsidR="00C43A30" w:rsidRPr="00055583" w:rsidRDefault="00C43A30" w:rsidP="00EE294D">
            <w:pPr>
              <w:spacing w:after="0"/>
              <w:rPr>
                <w:rFonts w:eastAsia="Times New Roman" w:cs="Calibri"/>
              </w:rPr>
            </w:pPr>
            <w:r w:rsidRPr="00055583">
              <w:rPr>
                <w:rFonts w:eastAsia="Times New Roman" w:cs="Calibri"/>
              </w:rPr>
              <w:t>Access Type for Dialysis</w:t>
            </w:r>
          </w:p>
        </w:tc>
        <w:tc>
          <w:tcPr>
            <w:tcW w:w="3935" w:type="dxa"/>
            <w:tcBorders>
              <w:top w:val="nil"/>
              <w:left w:val="nil"/>
              <w:bottom w:val="single" w:sz="4" w:space="0" w:color="auto"/>
              <w:right w:val="single" w:sz="4" w:space="0" w:color="auto"/>
            </w:tcBorders>
            <w:shd w:val="clear" w:color="DCE6F1" w:fill="DCE6F1"/>
            <w:hideMark/>
          </w:tcPr>
          <w:p w14:paraId="7BB17F73"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Indicates the primary type(s) of access used on the last dialysis treatment date for the patient in the reported Clinical Month</w:t>
            </w:r>
          </w:p>
        </w:tc>
      </w:tr>
      <w:tr w:rsidR="00C43A30" w:rsidRPr="00055583" w14:paraId="7335F308" w14:textId="77777777" w:rsidTr="00EE294D">
        <w:trPr>
          <w:trHeight w:val="1365"/>
        </w:trPr>
        <w:tc>
          <w:tcPr>
            <w:tcW w:w="1795" w:type="dxa"/>
            <w:tcBorders>
              <w:top w:val="nil"/>
              <w:left w:val="single" w:sz="4" w:space="0" w:color="auto"/>
              <w:bottom w:val="single" w:sz="4" w:space="0" w:color="auto"/>
              <w:right w:val="single" w:sz="4" w:space="0" w:color="auto"/>
            </w:tcBorders>
            <w:shd w:val="clear" w:color="auto" w:fill="auto"/>
            <w:hideMark/>
          </w:tcPr>
          <w:p w14:paraId="5BFB75C2"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58E189B6" w14:textId="77777777" w:rsidR="00C43A30" w:rsidRPr="00055583" w:rsidRDefault="00C43A30" w:rsidP="00EE294D">
            <w:pPr>
              <w:spacing w:after="0"/>
              <w:rPr>
                <w:rFonts w:eastAsia="Times New Roman" w:cs="Calibri"/>
              </w:rPr>
            </w:pPr>
            <w:r w:rsidRPr="00055583">
              <w:rPr>
                <w:rFonts w:eastAsia="Times New Roman" w:cs="Calibri"/>
              </w:rPr>
              <w:t>Admit Date</w:t>
            </w:r>
          </w:p>
        </w:tc>
        <w:tc>
          <w:tcPr>
            <w:tcW w:w="3935" w:type="dxa"/>
            <w:tcBorders>
              <w:top w:val="nil"/>
              <w:left w:val="nil"/>
              <w:bottom w:val="single" w:sz="4" w:space="0" w:color="auto"/>
              <w:right w:val="single" w:sz="4" w:space="0" w:color="auto"/>
            </w:tcBorders>
            <w:shd w:val="clear" w:color="auto" w:fill="auto"/>
            <w:hideMark/>
          </w:tcPr>
          <w:p w14:paraId="5F6CFD1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Indicates the date the patient started receiving dialysis treatment, transplant or training at current facility. </w:t>
            </w:r>
          </w:p>
        </w:tc>
      </w:tr>
      <w:tr w:rsidR="00C43A30" w:rsidRPr="00055583" w14:paraId="7FBF4974" w14:textId="77777777" w:rsidTr="00EE294D">
        <w:trPr>
          <w:trHeight w:val="1140"/>
        </w:trPr>
        <w:tc>
          <w:tcPr>
            <w:tcW w:w="1795" w:type="dxa"/>
            <w:tcBorders>
              <w:top w:val="nil"/>
              <w:left w:val="single" w:sz="4" w:space="0" w:color="auto"/>
              <w:bottom w:val="single" w:sz="4" w:space="0" w:color="auto"/>
              <w:right w:val="single" w:sz="4" w:space="0" w:color="auto"/>
            </w:tcBorders>
            <w:shd w:val="clear" w:color="DCE6F1" w:fill="DCE6F1"/>
            <w:hideMark/>
          </w:tcPr>
          <w:p w14:paraId="77B96307"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1E18FDC1"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Date of Death</w:t>
            </w:r>
          </w:p>
        </w:tc>
        <w:tc>
          <w:tcPr>
            <w:tcW w:w="3935" w:type="dxa"/>
            <w:tcBorders>
              <w:top w:val="nil"/>
              <w:left w:val="nil"/>
              <w:bottom w:val="single" w:sz="4" w:space="0" w:color="auto"/>
              <w:right w:val="single" w:sz="4" w:space="0" w:color="auto"/>
            </w:tcBorders>
            <w:shd w:val="clear" w:color="DCE6F1" w:fill="DCE6F1"/>
            <w:hideMark/>
          </w:tcPr>
          <w:p w14:paraId="3FCB927B"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day on which the patient expires</w:t>
            </w:r>
          </w:p>
        </w:tc>
      </w:tr>
      <w:tr w:rsidR="00C43A30" w:rsidRPr="00055583" w14:paraId="55BB3656" w14:textId="77777777" w:rsidTr="00EE294D">
        <w:trPr>
          <w:trHeight w:val="1680"/>
        </w:trPr>
        <w:tc>
          <w:tcPr>
            <w:tcW w:w="1795" w:type="dxa"/>
            <w:tcBorders>
              <w:top w:val="nil"/>
              <w:left w:val="single" w:sz="4" w:space="0" w:color="auto"/>
              <w:bottom w:val="single" w:sz="4" w:space="0" w:color="auto"/>
              <w:right w:val="single" w:sz="4" w:space="0" w:color="auto"/>
            </w:tcBorders>
            <w:shd w:val="clear" w:color="auto" w:fill="auto"/>
            <w:hideMark/>
          </w:tcPr>
          <w:p w14:paraId="6871DFFF"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lastRenderedPageBreak/>
              <w:t>CROWNWeb</w:t>
            </w:r>
          </w:p>
        </w:tc>
        <w:tc>
          <w:tcPr>
            <w:tcW w:w="2455" w:type="dxa"/>
            <w:tcBorders>
              <w:top w:val="nil"/>
              <w:left w:val="nil"/>
              <w:bottom w:val="single" w:sz="4" w:space="0" w:color="auto"/>
              <w:right w:val="single" w:sz="4" w:space="0" w:color="auto"/>
            </w:tcBorders>
            <w:shd w:val="clear" w:color="auto" w:fill="auto"/>
            <w:hideMark/>
          </w:tcPr>
          <w:p w14:paraId="73AB3963"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Date of Reported Dialysis Session</w:t>
            </w:r>
          </w:p>
        </w:tc>
        <w:tc>
          <w:tcPr>
            <w:tcW w:w="3935" w:type="dxa"/>
            <w:tcBorders>
              <w:top w:val="nil"/>
              <w:left w:val="nil"/>
              <w:bottom w:val="single" w:sz="4" w:space="0" w:color="auto"/>
              <w:right w:val="single" w:sz="4" w:space="0" w:color="auto"/>
            </w:tcBorders>
            <w:shd w:val="clear" w:color="auto" w:fill="auto"/>
            <w:hideMark/>
          </w:tcPr>
          <w:p w14:paraId="0AC57F8F"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Indicates the date of the dialysis session when the Vascular Access type is being reported for the Clinical Month.</w:t>
            </w:r>
          </w:p>
        </w:tc>
      </w:tr>
      <w:tr w:rsidR="00C43A30" w:rsidRPr="00055583" w14:paraId="14C0DD51" w14:textId="77777777" w:rsidTr="00EE294D">
        <w:trPr>
          <w:trHeight w:val="1800"/>
        </w:trPr>
        <w:tc>
          <w:tcPr>
            <w:tcW w:w="1795" w:type="dxa"/>
            <w:tcBorders>
              <w:top w:val="nil"/>
              <w:left w:val="single" w:sz="4" w:space="0" w:color="auto"/>
              <w:bottom w:val="single" w:sz="4" w:space="0" w:color="auto"/>
              <w:right w:val="single" w:sz="4" w:space="0" w:color="auto"/>
            </w:tcBorders>
            <w:shd w:val="clear" w:color="DCE6F1" w:fill="DCE6F1"/>
            <w:hideMark/>
          </w:tcPr>
          <w:p w14:paraId="0A207396"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19FEFC04"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Date Regular Chronic Dialysis Began</w:t>
            </w:r>
          </w:p>
        </w:tc>
        <w:tc>
          <w:tcPr>
            <w:tcW w:w="3935" w:type="dxa"/>
            <w:tcBorders>
              <w:top w:val="nil"/>
              <w:left w:val="nil"/>
              <w:bottom w:val="single" w:sz="4" w:space="0" w:color="auto"/>
              <w:right w:val="single" w:sz="4" w:space="0" w:color="auto"/>
            </w:tcBorders>
            <w:shd w:val="clear" w:color="DCE6F1" w:fill="DCE6F1"/>
            <w:hideMark/>
          </w:tcPr>
          <w:p w14:paraId="6616D39B"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Indicates the first date that the patient started the most recent regularly scheduled course of dialysis treatment for End Stage Renal Disease as prescribed by the Physician.</w:t>
            </w:r>
          </w:p>
        </w:tc>
      </w:tr>
      <w:tr w:rsidR="00C43A30" w:rsidRPr="00055583" w14:paraId="733902FB" w14:textId="77777777" w:rsidTr="00EE294D">
        <w:trPr>
          <w:trHeight w:val="1425"/>
        </w:trPr>
        <w:tc>
          <w:tcPr>
            <w:tcW w:w="1795" w:type="dxa"/>
            <w:tcBorders>
              <w:top w:val="nil"/>
              <w:left w:val="single" w:sz="4" w:space="0" w:color="auto"/>
              <w:bottom w:val="single" w:sz="4" w:space="0" w:color="auto"/>
              <w:right w:val="single" w:sz="4" w:space="0" w:color="auto"/>
            </w:tcBorders>
            <w:shd w:val="clear" w:color="auto" w:fill="auto"/>
            <w:hideMark/>
          </w:tcPr>
          <w:p w14:paraId="45F73781"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381929DA"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Discharge Date</w:t>
            </w:r>
          </w:p>
        </w:tc>
        <w:tc>
          <w:tcPr>
            <w:tcW w:w="3935" w:type="dxa"/>
            <w:tcBorders>
              <w:top w:val="nil"/>
              <w:left w:val="nil"/>
              <w:bottom w:val="single" w:sz="4" w:space="0" w:color="auto"/>
              <w:right w:val="single" w:sz="4" w:space="0" w:color="auto"/>
            </w:tcBorders>
            <w:shd w:val="clear" w:color="auto" w:fill="auto"/>
            <w:hideMark/>
          </w:tcPr>
          <w:p w14:paraId="38676FCE"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Indicates the date in which a patient is discharged from a facility. </w:t>
            </w:r>
          </w:p>
        </w:tc>
      </w:tr>
      <w:tr w:rsidR="00C43A30" w:rsidRPr="00055583" w14:paraId="05678ECA" w14:textId="77777777" w:rsidTr="00EE294D">
        <w:trPr>
          <w:trHeight w:val="2100"/>
        </w:trPr>
        <w:tc>
          <w:tcPr>
            <w:tcW w:w="1795" w:type="dxa"/>
            <w:tcBorders>
              <w:top w:val="nil"/>
              <w:left w:val="single" w:sz="4" w:space="0" w:color="auto"/>
              <w:bottom w:val="single" w:sz="4" w:space="0" w:color="auto"/>
              <w:right w:val="single" w:sz="4" w:space="0" w:color="auto"/>
            </w:tcBorders>
            <w:shd w:val="clear" w:color="DCE6F1" w:fill="DCE6F1"/>
            <w:hideMark/>
          </w:tcPr>
          <w:p w14:paraId="6D344C8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noWrap/>
            <w:hideMark/>
          </w:tcPr>
          <w:p w14:paraId="0A68758B"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ICH CAHPS Attestation Indicator</w:t>
            </w:r>
          </w:p>
        </w:tc>
        <w:tc>
          <w:tcPr>
            <w:tcW w:w="3935" w:type="dxa"/>
            <w:tcBorders>
              <w:top w:val="nil"/>
              <w:left w:val="nil"/>
              <w:bottom w:val="single" w:sz="4" w:space="0" w:color="auto"/>
              <w:right w:val="single" w:sz="4" w:space="0" w:color="auto"/>
            </w:tcBorders>
            <w:shd w:val="clear" w:color="DCE6F1" w:fill="DCE6F1"/>
            <w:hideMark/>
          </w:tcPr>
          <w:p w14:paraId="64720646"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Indicates whether or not a facility attested its eligibility status for the In-Center Hemodialysis Consumer Assessment of Healthcare Providers and Systems (ICH CAHPS) measure. </w:t>
            </w:r>
          </w:p>
        </w:tc>
      </w:tr>
      <w:tr w:rsidR="00C43A30" w:rsidRPr="00055583" w14:paraId="3D61B6F8" w14:textId="77777777" w:rsidTr="00EE294D">
        <w:trPr>
          <w:trHeight w:val="1635"/>
        </w:trPr>
        <w:tc>
          <w:tcPr>
            <w:tcW w:w="1795" w:type="dxa"/>
            <w:tcBorders>
              <w:top w:val="nil"/>
              <w:left w:val="single" w:sz="4" w:space="0" w:color="auto"/>
              <w:bottom w:val="single" w:sz="4" w:space="0" w:color="auto"/>
              <w:right w:val="single" w:sz="4" w:space="0" w:color="auto"/>
            </w:tcBorders>
            <w:shd w:val="clear" w:color="auto" w:fill="auto"/>
            <w:hideMark/>
          </w:tcPr>
          <w:p w14:paraId="70DD8950"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noWrap/>
            <w:hideMark/>
          </w:tcPr>
          <w:p w14:paraId="7DE9A929"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Initial Certification Date </w:t>
            </w:r>
          </w:p>
        </w:tc>
        <w:tc>
          <w:tcPr>
            <w:tcW w:w="3935" w:type="dxa"/>
            <w:tcBorders>
              <w:top w:val="nil"/>
              <w:left w:val="nil"/>
              <w:bottom w:val="single" w:sz="4" w:space="0" w:color="auto"/>
              <w:right w:val="single" w:sz="4" w:space="0" w:color="auto"/>
            </w:tcBorders>
            <w:shd w:val="clear" w:color="auto" w:fill="auto"/>
            <w:hideMark/>
          </w:tcPr>
          <w:p w14:paraId="080B87B4"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Indicates the facility's (unique CCN) Original Participation Date within Medicare. </w:t>
            </w:r>
          </w:p>
        </w:tc>
      </w:tr>
      <w:tr w:rsidR="00C43A30" w:rsidRPr="00055583" w14:paraId="794BA482" w14:textId="77777777" w:rsidTr="00EE294D">
        <w:trPr>
          <w:trHeight w:val="1500"/>
        </w:trPr>
        <w:tc>
          <w:tcPr>
            <w:tcW w:w="1795" w:type="dxa"/>
            <w:tcBorders>
              <w:top w:val="nil"/>
              <w:left w:val="single" w:sz="4" w:space="0" w:color="auto"/>
              <w:bottom w:val="single" w:sz="4" w:space="0" w:color="auto"/>
              <w:right w:val="single" w:sz="4" w:space="0" w:color="auto"/>
            </w:tcBorders>
            <w:shd w:val="clear" w:color="DCE6F1" w:fill="DCE6F1"/>
            <w:hideMark/>
          </w:tcPr>
          <w:p w14:paraId="68B512DF"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05A1D97F"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Kt/V Hemodialysis</w:t>
            </w:r>
          </w:p>
        </w:tc>
        <w:tc>
          <w:tcPr>
            <w:tcW w:w="3935" w:type="dxa"/>
            <w:tcBorders>
              <w:top w:val="nil"/>
              <w:left w:val="nil"/>
              <w:bottom w:val="single" w:sz="4" w:space="0" w:color="auto"/>
              <w:right w:val="single" w:sz="4" w:space="0" w:color="auto"/>
            </w:tcBorders>
            <w:shd w:val="clear" w:color="DCE6F1" w:fill="DCE6F1"/>
            <w:hideMark/>
          </w:tcPr>
          <w:p w14:paraId="2D218081"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Single Pool Kt/V value for Hemo.</w:t>
            </w:r>
          </w:p>
        </w:tc>
      </w:tr>
      <w:tr w:rsidR="00C43A30" w:rsidRPr="00055583" w14:paraId="0202C541" w14:textId="77777777" w:rsidTr="00EE294D">
        <w:trPr>
          <w:trHeight w:val="1695"/>
        </w:trPr>
        <w:tc>
          <w:tcPr>
            <w:tcW w:w="1795" w:type="dxa"/>
            <w:tcBorders>
              <w:top w:val="nil"/>
              <w:left w:val="single" w:sz="4" w:space="0" w:color="auto"/>
              <w:bottom w:val="single" w:sz="4" w:space="0" w:color="auto"/>
              <w:right w:val="single" w:sz="4" w:space="0" w:color="auto"/>
            </w:tcBorders>
            <w:shd w:val="clear" w:color="auto" w:fill="auto"/>
            <w:hideMark/>
          </w:tcPr>
          <w:p w14:paraId="65F312A6"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391F5B39"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Kt/V Hemodialysis Collection Date</w:t>
            </w:r>
          </w:p>
        </w:tc>
        <w:tc>
          <w:tcPr>
            <w:tcW w:w="3935" w:type="dxa"/>
            <w:tcBorders>
              <w:top w:val="nil"/>
              <w:left w:val="nil"/>
              <w:bottom w:val="single" w:sz="4" w:space="0" w:color="auto"/>
              <w:right w:val="single" w:sz="4" w:space="0" w:color="auto"/>
            </w:tcBorders>
            <w:shd w:val="clear" w:color="auto" w:fill="auto"/>
            <w:hideMark/>
          </w:tcPr>
          <w:p w14:paraId="02FB6949"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Most recent collection date of Single Pool Kt/V value for the reported month</w:t>
            </w:r>
          </w:p>
        </w:tc>
      </w:tr>
      <w:tr w:rsidR="00C43A30" w:rsidRPr="00055583" w14:paraId="56FAFB45" w14:textId="77777777" w:rsidTr="00EE294D">
        <w:trPr>
          <w:trHeight w:val="1815"/>
        </w:trPr>
        <w:tc>
          <w:tcPr>
            <w:tcW w:w="1795" w:type="dxa"/>
            <w:tcBorders>
              <w:top w:val="nil"/>
              <w:left w:val="single" w:sz="4" w:space="0" w:color="auto"/>
              <w:bottom w:val="single" w:sz="4" w:space="0" w:color="auto"/>
              <w:right w:val="single" w:sz="4" w:space="0" w:color="auto"/>
            </w:tcBorders>
            <w:shd w:val="clear" w:color="DCE6F1" w:fill="DCE6F1"/>
            <w:hideMark/>
          </w:tcPr>
          <w:p w14:paraId="3F55F6C7"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lastRenderedPageBreak/>
              <w:t>CROWNWeb</w:t>
            </w:r>
          </w:p>
        </w:tc>
        <w:tc>
          <w:tcPr>
            <w:tcW w:w="2455" w:type="dxa"/>
            <w:tcBorders>
              <w:top w:val="nil"/>
              <w:left w:val="nil"/>
              <w:bottom w:val="single" w:sz="4" w:space="0" w:color="auto"/>
              <w:right w:val="single" w:sz="4" w:space="0" w:color="auto"/>
            </w:tcBorders>
            <w:shd w:val="clear" w:color="DCE6F1" w:fill="DCE6F1"/>
            <w:hideMark/>
          </w:tcPr>
          <w:p w14:paraId="5FE9088D"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Kt/V Hemodialysis Method</w:t>
            </w:r>
          </w:p>
        </w:tc>
        <w:tc>
          <w:tcPr>
            <w:tcW w:w="3935" w:type="dxa"/>
            <w:tcBorders>
              <w:top w:val="nil"/>
              <w:left w:val="nil"/>
              <w:bottom w:val="single" w:sz="4" w:space="0" w:color="auto"/>
              <w:right w:val="single" w:sz="4" w:space="0" w:color="auto"/>
            </w:tcBorders>
            <w:shd w:val="clear" w:color="DCE6F1" w:fill="DCE6F1"/>
            <w:hideMark/>
          </w:tcPr>
          <w:p w14:paraId="09FA00BD"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method used to calculate Single Pool Kt/V for Kt/V Hemo</w:t>
            </w:r>
          </w:p>
        </w:tc>
      </w:tr>
      <w:tr w:rsidR="00C43A30" w:rsidRPr="00055583" w14:paraId="7F8269C4" w14:textId="77777777" w:rsidTr="00EE294D">
        <w:trPr>
          <w:trHeight w:val="1680"/>
        </w:trPr>
        <w:tc>
          <w:tcPr>
            <w:tcW w:w="1795" w:type="dxa"/>
            <w:tcBorders>
              <w:top w:val="nil"/>
              <w:left w:val="single" w:sz="4" w:space="0" w:color="auto"/>
              <w:bottom w:val="single" w:sz="4" w:space="0" w:color="auto"/>
              <w:right w:val="single" w:sz="4" w:space="0" w:color="auto"/>
            </w:tcBorders>
            <w:shd w:val="clear" w:color="auto" w:fill="auto"/>
            <w:hideMark/>
          </w:tcPr>
          <w:p w14:paraId="75867123"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41AF3B3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Modality Type</w:t>
            </w:r>
          </w:p>
        </w:tc>
        <w:tc>
          <w:tcPr>
            <w:tcW w:w="3935" w:type="dxa"/>
            <w:tcBorders>
              <w:top w:val="nil"/>
              <w:left w:val="nil"/>
              <w:bottom w:val="single" w:sz="4" w:space="0" w:color="auto"/>
              <w:right w:val="single" w:sz="4" w:space="0" w:color="auto"/>
            </w:tcBorders>
            <w:shd w:val="clear" w:color="auto" w:fill="auto"/>
            <w:hideMark/>
          </w:tcPr>
          <w:p w14:paraId="7A7F44E1"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Which collection type based on the patient's modality in which the user wishes to work with</w:t>
            </w:r>
          </w:p>
        </w:tc>
      </w:tr>
      <w:tr w:rsidR="00C43A30" w:rsidRPr="00055583" w14:paraId="76830A32" w14:textId="77777777" w:rsidTr="00EE294D">
        <w:trPr>
          <w:trHeight w:val="1620"/>
        </w:trPr>
        <w:tc>
          <w:tcPr>
            <w:tcW w:w="1795" w:type="dxa"/>
            <w:tcBorders>
              <w:top w:val="nil"/>
              <w:left w:val="single" w:sz="4" w:space="0" w:color="auto"/>
              <w:bottom w:val="single" w:sz="4" w:space="0" w:color="auto"/>
              <w:right w:val="single" w:sz="4" w:space="0" w:color="auto"/>
            </w:tcBorders>
            <w:shd w:val="clear" w:color="DCE6F1" w:fill="DCE6F1"/>
            <w:hideMark/>
          </w:tcPr>
          <w:p w14:paraId="4920721F"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7CC6FB1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Number of Dialysis Sessions per Week</w:t>
            </w:r>
          </w:p>
        </w:tc>
        <w:tc>
          <w:tcPr>
            <w:tcW w:w="3935" w:type="dxa"/>
            <w:tcBorders>
              <w:top w:val="nil"/>
              <w:left w:val="nil"/>
              <w:bottom w:val="single" w:sz="4" w:space="0" w:color="auto"/>
              <w:right w:val="single" w:sz="4" w:space="0" w:color="auto"/>
            </w:tcBorders>
            <w:shd w:val="clear" w:color="DCE6F1" w:fill="DCE6F1"/>
            <w:hideMark/>
          </w:tcPr>
          <w:p w14:paraId="789B3D13"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number of hemodialysis sessions the patient receives per week as prescribed by nephrologist</w:t>
            </w:r>
          </w:p>
        </w:tc>
      </w:tr>
      <w:tr w:rsidR="00C43A30" w:rsidRPr="00055583" w14:paraId="2D6F79B0" w14:textId="77777777" w:rsidTr="00EE294D">
        <w:trPr>
          <w:trHeight w:val="1200"/>
        </w:trPr>
        <w:tc>
          <w:tcPr>
            <w:tcW w:w="1795" w:type="dxa"/>
            <w:tcBorders>
              <w:top w:val="nil"/>
              <w:left w:val="single" w:sz="4" w:space="0" w:color="auto"/>
              <w:bottom w:val="single" w:sz="4" w:space="0" w:color="auto"/>
              <w:right w:val="single" w:sz="4" w:space="0" w:color="auto"/>
            </w:tcBorders>
            <w:shd w:val="clear" w:color="auto" w:fill="auto"/>
            <w:hideMark/>
          </w:tcPr>
          <w:p w14:paraId="1C2B0997"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3A1BAF36"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Patient Date of Birth</w:t>
            </w:r>
          </w:p>
        </w:tc>
        <w:tc>
          <w:tcPr>
            <w:tcW w:w="3935" w:type="dxa"/>
            <w:tcBorders>
              <w:top w:val="nil"/>
              <w:left w:val="nil"/>
              <w:bottom w:val="single" w:sz="4" w:space="0" w:color="auto"/>
              <w:right w:val="single" w:sz="4" w:space="0" w:color="auto"/>
            </w:tcBorders>
            <w:shd w:val="clear" w:color="auto" w:fill="auto"/>
            <w:hideMark/>
          </w:tcPr>
          <w:p w14:paraId="531D7DC9"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patient's date of birth</w:t>
            </w:r>
          </w:p>
        </w:tc>
      </w:tr>
      <w:tr w:rsidR="00C43A30" w:rsidRPr="00055583" w14:paraId="0DEE3EA7" w14:textId="77777777" w:rsidTr="00EE294D">
        <w:trPr>
          <w:trHeight w:val="2400"/>
        </w:trPr>
        <w:tc>
          <w:tcPr>
            <w:tcW w:w="1795" w:type="dxa"/>
            <w:tcBorders>
              <w:top w:val="nil"/>
              <w:left w:val="single" w:sz="4" w:space="0" w:color="auto"/>
              <w:bottom w:val="single" w:sz="4" w:space="0" w:color="auto"/>
              <w:right w:val="single" w:sz="4" w:space="0" w:color="auto"/>
            </w:tcBorders>
            <w:shd w:val="clear" w:color="DCE6F1" w:fill="DCE6F1"/>
            <w:hideMark/>
          </w:tcPr>
          <w:p w14:paraId="289C1D78" w14:textId="77777777" w:rsidR="00C43A30" w:rsidRPr="00055583" w:rsidRDefault="00C43A30" w:rsidP="00EE294D">
            <w:pPr>
              <w:spacing w:after="0"/>
              <w:rPr>
                <w:rFonts w:eastAsia="Times New Roman" w:cs="Calibri"/>
              </w:rPr>
            </w:pPr>
            <w:r w:rsidRPr="00055583">
              <w:rPr>
                <w:rFonts w:eastAsia="Times New Roman" w:cs="Calibri"/>
              </w:rPr>
              <w:t>CROWNWeb</w:t>
            </w:r>
          </w:p>
        </w:tc>
        <w:tc>
          <w:tcPr>
            <w:tcW w:w="2455" w:type="dxa"/>
            <w:tcBorders>
              <w:top w:val="nil"/>
              <w:left w:val="nil"/>
              <w:bottom w:val="single" w:sz="4" w:space="0" w:color="auto"/>
              <w:right w:val="single" w:sz="4" w:space="0" w:color="auto"/>
            </w:tcBorders>
            <w:shd w:val="clear" w:color="DCE6F1" w:fill="DCE6F1"/>
            <w:hideMark/>
          </w:tcPr>
          <w:p w14:paraId="082357D8" w14:textId="77777777" w:rsidR="00C43A30" w:rsidRPr="00055583" w:rsidRDefault="00C43A30" w:rsidP="00EE294D">
            <w:pPr>
              <w:spacing w:after="0"/>
              <w:rPr>
                <w:rFonts w:eastAsia="Times New Roman" w:cs="Calibri"/>
              </w:rPr>
            </w:pPr>
            <w:r w:rsidRPr="00055583">
              <w:rPr>
                <w:rFonts w:eastAsia="Times New Roman" w:cs="Calibri"/>
              </w:rPr>
              <w:t xml:space="preserve">Clinical Depression Screening and Follow-Up Plan Assessment Period </w:t>
            </w:r>
          </w:p>
        </w:tc>
        <w:tc>
          <w:tcPr>
            <w:tcW w:w="3935" w:type="dxa"/>
            <w:tcBorders>
              <w:top w:val="nil"/>
              <w:left w:val="nil"/>
              <w:bottom w:val="single" w:sz="4" w:space="0" w:color="auto"/>
              <w:right w:val="single" w:sz="4" w:space="0" w:color="auto"/>
            </w:tcBorders>
            <w:shd w:val="clear" w:color="DCE6F1" w:fill="DCE6F1"/>
            <w:hideMark/>
          </w:tcPr>
          <w:p w14:paraId="4EEDA560" w14:textId="6C22B100" w:rsidR="00C43A30" w:rsidRPr="00055583" w:rsidRDefault="00C43A30" w:rsidP="00EE294D">
            <w:pPr>
              <w:spacing w:after="0"/>
              <w:rPr>
                <w:rFonts w:eastAsia="Times New Roman" w:cs="Calibri"/>
              </w:rPr>
            </w:pPr>
            <w:r w:rsidRPr="00055583">
              <w:rPr>
                <w:rFonts w:eastAsia="Times New Roman" w:cs="Calibri"/>
              </w:rPr>
              <w:t>Indicates the Assessment period in which the Clinical Depression Screening was performed. The Assessment Period for Clinical Depression Screening and Following-Up Plan is January 1, 201</w:t>
            </w:r>
            <w:r w:rsidR="00E81267">
              <w:rPr>
                <w:rFonts w:eastAsia="Times New Roman" w:cs="Calibri"/>
              </w:rPr>
              <w:t>8</w:t>
            </w:r>
            <w:r w:rsidRPr="00055583">
              <w:rPr>
                <w:rFonts w:eastAsia="Times New Roman" w:cs="Calibri"/>
              </w:rPr>
              <w:t xml:space="preserve"> - December 31, 201</w:t>
            </w:r>
            <w:r w:rsidR="00E81267">
              <w:rPr>
                <w:rFonts w:eastAsia="Times New Roman" w:cs="Calibri"/>
              </w:rPr>
              <w:t>8</w:t>
            </w:r>
            <w:r w:rsidRPr="00055583">
              <w:rPr>
                <w:rFonts w:eastAsia="Times New Roman" w:cs="Calibri"/>
              </w:rPr>
              <w:t xml:space="preserve">. </w:t>
            </w:r>
          </w:p>
        </w:tc>
      </w:tr>
      <w:tr w:rsidR="00C43A30" w:rsidRPr="00055583" w14:paraId="688A637E" w14:textId="77777777" w:rsidTr="00EE294D">
        <w:trPr>
          <w:trHeight w:val="2100"/>
        </w:trPr>
        <w:tc>
          <w:tcPr>
            <w:tcW w:w="1795" w:type="dxa"/>
            <w:tcBorders>
              <w:top w:val="nil"/>
              <w:left w:val="single" w:sz="4" w:space="0" w:color="auto"/>
              <w:bottom w:val="single" w:sz="4" w:space="0" w:color="auto"/>
              <w:right w:val="single" w:sz="4" w:space="0" w:color="auto"/>
            </w:tcBorders>
            <w:shd w:val="clear" w:color="auto" w:fill="auto"/>
            <w:hideMark/>
          </w:tcPr>
          <w:p w14:paraId="07E639EE" w14:textId="77777777" w:rsidR="00C43A30" w:rsidRPr="00055583" w:rsidRDefault="00C43A30" w:rsidP="00EE294D">
            <w:pPr>
              <w:spacing w:after="0"/>
              <w:rPr>
                <w:rFonts w:eastAsia="Times New Roman" w:cs="Calibri"/>
              </w:rPr>
            </w:pPr>
            <w:r w:rsidRPr="00055583">
              <w:rPr>
                <w:rFonts w:eastAsia="Times New Roman" w:cs="Calibri"/>
              </w:rPr>
              <w:t>CROWNWeb</w:t>
            </w:r>
          </w:p>
        </w:tc>
        <w:tc>
          <w:tcPr>
            <w:tcW w:w="2455" w:type="dxa"/>
            <w:tcBorders>
              <w:top w:val="nil"/>
              <w:left w:val="nil"/>
              <w:bottom w:val="single" w:sz="4" w:space="0" w:color="auto"/>
              <w:right w:val="single" w:sz="4" w:space="0" w:color="auto"/>
            </w:tcBorders>
            <w:shd w:val="clear" w:color="auto" w:fill="auto"/>
            <w:hideMark/>
          </w:tcPr>
          <w:p w14:paraId="264907D9" w14:textId="77777777" w:rsidR="00C43A30" w:rsidRPr="00055583" w:rsidRDefault="00C43A30" w:rsidP="00EE294D">
            <w:pPr>
              <w:spacing w:after="0"/>
              <w:rPr>
                <w:rFonts w:eastAsia="Times New Roman" w:cs="Calibri"/>
              </w:rPr>
            </w:pPr>
            <w:r w:rsidRPr="00055583">
              <w:rPr>
                <w:rFonts w:eastAsia="Times New Roman" w:cs="Calibri"/>
              </w:rPr>
              <w:t xml:space="preserve">Pain Assessment and Follow-Up Plan Assessment Period </w:t>
            </w:r>
          </w:p>
        </w:tc>
        <w:tc>
          <w:tcPr>
            <w:tcW w:w="3935" w:type="dxa"/>
            <w:tcBorders>
              <w:top w:val="nil"/>
              <w:left w:val="nil"/>
              <w:bottom w:val="single" w:sz="4" w:space="0" w:color="auto"/>
              <w:right w:val="single" w:sz="4" w:space="0" w:color="auto"/>
            </w:tcBorders>
            <w:shd w:val="clear" w:color="auto" w:fill="auto"/>
            <w:hideMark/>
          </w:tcPr>
          <w:p w14:paraId="5ABEE600" w14:textId="2FAFB004" w:rsidR="00C43A30" w:rsidRPr="00055583" w:rsidRDefault="00C43A30" w:rsidP="00EE294D">
            <w:pPr>
              <w:spacing w:after="0"/>
              <w:rPr>
                <w:rFonts w:eastAsia="Times New Roman" w:cs="Calibri"/>
              </w:rPr>
            </w:pPr>
            <w:r w:rsidRPr="00055583">
              <w:rPr>
                <w:rFonts w:eastAsia="Times New Roman" w:cs="Calibri"/>
              </w:rPr>
              <w:t>Indicates the Assessment Period in which the Pain Assessment was performed. The Assessment Periods for Pain Assessment and Follow-Up are: 1/1/201</w:t>
            </w:r>
            <w:r w:rsidR="00E81267">
              <w:rPr>
                <w:rFonts w:eastAsia="Times New Roman" w:cs="Calibri"/>
              </w:rPr>
              <w:t>8</w:t>
            </w:r>
            <w:r w:rsidRPr="00055583">
              <w:rPr>
                <w:rFonts w:eastAsia="Times New Roman" w:cs="Calibri"/>
              </w:rPr>
              <w:t xml:space="preserve"> - 6/30/201</w:t>
            </w:r>
            <w:r w:rsidR="00E81267">
              <w:rPr>
                <w:rFonts w:eastAsia="Times New Roman" w:cs="Calibri"/>
              </w:rPr>
              <w:t>8</w:t>
            </w:r>
            <w:r w:rsidRPr="00055583">
              <w:rPr>
                <w:rFonts w:eastAsia="Times New Roman" w:cs="Calibri"/>
              </w:rPr>
              <w:t xml:space="preserve"> | 7/1/201</w:t>
            </w:r>
            <w:r w:rsidR="00E81267">
              <w:rPr>
                <w:rFonts w:eastAsia="Times New Roman" w:cs="Calibri"/>
              </w:rPr>
              <w:t>8</w:t>
            </w:r>
            <w:r w:rsidRPr="00055583">
              <w:rPr>
                <w:rFonts w:eastAsia="Times New Roman" w:cs="Calibri"/>
              </w:rPr>
              <w:t xml:space="preserve"> - 12/31/201</w:t>
            </w:r>
            <w:r w:rsidR="00E81267">
              <w:rPr>
                <w:rFonts w:eastAsia="Times New Roman" w:cs="Calibri"/>
              </w:rPr>
              <w:t>8</w:t>
            </w:r>
            <w:r w:rsidRPr="00055583">
              <w:rPr>
                <w:rFonts w:eastAsia="Times New Roman" w:cs="Calibri"/>
              </w:rPr>
              <w:t xml:space="preserve">. </w:t>
            </w:r>
          </w:p>
        </w:tc>
      </w:tr>
      <w:tr w:rsidR="00C43A30" w:rsidRPr="00055583" w14:paraId="3709CAD3" w14:textId="77777777" w:rsidTr="00EE294D">
        <w:trPr>
          <w:trHeight w:val="1500"/>
        </w:trPr>
        <w:tc>
          <w:tcPr>
            <w:tcW w:w="1795" w:type="dxa"/>
            <w:tcBorders>
              <w:top w:val="nil"/>
              <w:left w:val="single" w:sz="4" w:space="0" w:color="auto"/>
              <w:bottom w:val="single" w:sz="4" w:space="0" w:color="auto"/>
              <w:right w:val="single" w:sz="4" w:space="0" w:color="auto"/>
            </w:tcBorders>
            <w:shd w:val="clear" w:color="DCE6F1" w:fill="DCE6F1"/>
            <w:hideMark/>
          </w:tcPr>
          <w:p w14:paraId="2017BC48"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499ED206"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Phosphorus</w:t>
            </w:r>
          </w:p>
        </w:tc>
        <w:tc>
          <w:tcPr>
            <w:tcW w:w="3935" w:type="dxa"/>
            <w:tcBorders>
              <w:top w:val="nil"/>
              <w:left w:val="nil"/>
              <w:bottom w:val="single" w:sz="4" w:space="0" w:color="auto"/>
              <w:right w:val="single" w:sz="4" w:space="0" w:color="auto"/>
            </w:tcBorders>
            <w:shd w:val="clear" w:color="DCE6F1" w:fill="DCE6F1"/>
            <w:hideMark/>
          </w:tcPr>
          <w:p w14:paraId="6CEC0F09"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Patient's most recent phosphorus value</w:t>
            </w:r>
          </w:p>
        </w:tc>
      </w:tr>
      <w:tr w:rsidR="00C43A30" w:rsidRPr="00055583" w14:paraId="15B2BA92" w14:textId="77777777" w:rsidTr="00EE294D">
        <w:trPr>
          <w:trHeight w:val="1800"/>
        </w:trPr>
        <w:tc>
          <w:tcPr>
            <w:tcW w:w="1795" w:type="dxa"/>
            <w:tcBorders>
              <w:top w:val="nil"/>
              <w:left w:val="single" w:sz="4" w:space="0" w:color="auto"/>
              <w:bottom w:val="single" w:sz="4" w:space="0" w:color="auto"/>
              <w:right w:val="single" w:sz="4" w:space="0" w:color="auto"/>
            </w:tcBorders>
            <w:shd w:val="clear" w:color="auto" w:fill="auto"/>
            <w:hideMark/>
          </w:tcPr>
          <w:p w14:paraId="0DB6D28D"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39B83328"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Phosphorus Collection Date</w:t>
            </w:r>
          </w:p>
        </w:tc>
        <w:tc>
          <w:tcPr>
            <w:tcW w:w="3935" w:type="dxa"/>
            <w:tcBorders>
              <w:top w:val="nil"/>
              <w:left w:val="nil"/>
              <w:bottom w:val="single" w:sz="4" w:space="0" w:color="auto"/>
              <w:right w:val="single" w:sz="4" w:space="0" w:color="auto"/>
            </w:tcBorders>
            <w:shd w:val="clear" w:color="auto" w:fill="auto"/>
            <w:hideMark/>
          </w:tcPr>
          <w:p w14:paraId="6A8F4764"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the most recent lab value for Phosphorus (mg/dL) was collected</w:t>
            </w:r>
          </w:p>
        </w:tc>
      </w:tr>
      <w:tr w:rsidR="00C43A30" w:rsidRPr="00055583" w14:paraId="3FDF61E5" w14:textId="77777777" w:rsidTr="00EE294D">
        <w:trPr>
          <w:trHeight w:val="1935"/>
        </w:trPr>
        <w:tc>
          <w:tcPr>
            <w:tcW w:w="1795" w:type="dxa"/>
            <w:tcBorders>
              <w:top w:val="nil"/>
              <w:left w:val="single" w:sz="4" w:space="0" w:color="auto"/>
              <w:bottom w:val="single" w:sz="4" w:space="0" w:color="auto"/>
              <w:right w:val="single" w:sz="4" w:space="0" w:color="auto"/>
            </w:tcBorders>
            <w:shd w:val="clear" w:color="DCE6F1" w:fill="DCE6F1"/>
            <w:hideMark/>
          </w:tcPr>
          <w:p w14:paraId="04AC347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noWrap/>
            <w:hideMark/>
          </w:tcPr>
          <w:p w14:paraId="5D650F92"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Primary Dialysis Setting</w:t>
            </w:r>
          </w:p>
        </w:tc>
        <w:tc>
          <w:tcPr>
            <w:tcW w:w="3935" w:type="dxa"/>
            <w:tcBorders>
              <w:top w:val="nil"/>
              <w:left w:val="nil"/>
              <w:bottom w:val="single" w:sz="4" w:space="0" w:color="auto"/>
              <w:right w:val="single" w:sz="4" w:space="0" w:color="auto"/>
            </w:tcBorders>
            <w:shd w:val="clear" w:color="DCE6F1" w:fill="DCE6F1"/>
            <w:hideMark/>
          </w:tcPr>
          <w:p w14:paraId="09132E2E"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 xml:space="preserve">Indicates the anticipated long-term dialysis treatment setting for the patient receiving a regular course of dialysis treatment. </w:t>
            </w:r>
          </w:p>
        </w:tc>
      </w:tr>
      <w:tr w:rsidR="00C43A30" w:rsidRPr="00055583" w14:paraId="4B55B5EE" w14:textId="77777777" w:rsidTr="00EE294D">
        <w:trPr>
          <w:trHeight w:val="2100"/>
        </w:trPr>
        <w:tc>
          <w:tcPr>
            <w:tcW w:w="1795" w:type="dxa"/>
            <w:tcBorders>
              <w:top w:val="nil"/>
              <w:left w:val="single" w:sz="4" w:space="0" w:color="auto"/>
              <w:bottom w:val="single" w:sz="4" w:space="0" w:color="auto"/>
              <w:right w:val="single" w:sz="4" w:space="0" w:color="auto"/>
            </w:tcBorders>
            <w:shd w:val="clear" w:color="auto" w:fill="auto"/>
            <w:hideMark/>
          </w:tcPr>
          <w:p w14:paraId="77BB5718"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690929CE"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Primary Type of Treatment</w:t>
            </w:r>
          </w:p>
        </w:tc>
        <w:tc>
          <w:tcPr>
            <w:tcW w:w="3935" w:type="dxa"/>
            <w:tcBorders>
              <w:top w:val="nil"/>
              <w:left w:val="nil"/>
              <w:bottom w:val="single" w:sz="4" w:space="0" w:color="auto"/>
              <w:right w:val="single" w:sz="4" w:space="0" w:color="auto"/>
            </w:tcBorders>
            <w:shd w:val="clear" w:color="auto" w:fill="auto"/>
            <w:hideMark/>
          </w:tcPr>
          <w:p w14:paraId="1F95A7DE"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Indicates the anticipated long-term renal treatment for the patient which also includes the donor type for the patient that has received a kidney transplant</w:t>
            </w:r>
          </w:p>
        </w:tc>
      </w:tr>
      <w:tr w:rsidR="00C43A30" w:rsidRPr="00055583" w14:paraId="09BEAACF" w14:textId="77777777" w:rsidTr="00EE294D">
        <w:trPr>
          <w:trHeight w:val="1335"/>
        </w:trPr>
        <w:tc>
          <w:tcPr>
            <w:tcW w:w="1795" w:type="dxa"/>
            <w:tcBorders>
              <w:top w:val="nil"/>
              <w:left w:val="single" w:sz="4" w:space="0" w:color="auto"/>
              <w:bottom w:val="single" w:sz="4" w:space="0" w:color="auto"/>
              <w:right w:val="single" w:sz="4" w:space="0" w:color="auto"/>
            </w:tcBorders>
            <w:shd w:val="clear" w:color="DCE6F1" w:fill="DCE6F1"/>
            <w:hideMark/>
          </w:tcPr>
          <w:p w14:paraId="7B73132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08B25D25"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Treatment Start Date</w:t>
            </w:r>
          </w:p>
        </w:tc>
        <w:tc>
          <w:tcPr>
            <w:tcW w:w="3935" w:type="dxa"/>
            <w:tcBorders>
              <w:top w:val="nil"/>
              <w:left w:val="nil"/>
              <w:bottom w:val="single" w:sz="4" w:space="0" w:color="auto"/>
              <w:right w:val="single" w:sz="4" w:space="0" w:color="auto"/>
            </w:tcBorders>
            <w:shd w:val="clear" w:color="DCE6F1" w:fill="DCE6F1"/>
            <w:hideMark/>
          </w:tcPr>
          <w:p w14:paraId="3DABFABB"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Indicates the first day the patient starts receiving a treatment regimen at a facility.</w:t>
            </w:r>
          </w:p>
        </w:tc>
      </w:tr>
      <w:tr w:rsidR="00C43A30" w:rsidRPr="00055583" w14:paraId="11DBDE08" w14:textId="77777777" w:rsidTr="00EE294D">
        <w:trPr>
          <w:trHeight w:val="1440"/>
        </w:trPr>
        <w:tc>
          <w:tcPr>
            <w:tcW w:w="1795" w:type="dxa"/>
            <w:tcBorders>
              <w:top w:val="nil"/>
              <w:left w:val="single" w:sz="4" w:space="0" w:color="auto"/>
              <w:bottom w:val="single" w:sz="4" w:space="0" w:color="auto"/>
              <w:right w:val="single" w:sz="4" w:space="0" w:color="auto"/>
            </w:tcBorders>
            <w:shd w:val="clear" w:color="auto" w:fill="auto"/>
            <w:hideMark/>
          </w:tcPr>
          <w:p w14:paraId="72AB76A0"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auto" w:fill="auto"/>
            <w:hideMark/>
          </w:tcPr>
          <w:p w14:paraId="36F2D781"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Uncorrected Calcium</w:t>
            </w:r>
          </w:p>
        </w:tc>
        <w:tc>
          <w:tcPr>
            <w:tcW w:w="3935" w:type="dxa"/>
            <w:tcBorders>
              <w:top w:val="nil"/>
              <w:left w:val="nil"/>
              <w:bottom w:val="single" w:sz="4" w:space="0" w:color="auto"/>
              <w:right w:val="single" w:sz="4" w:space="0" w:color="auto"/>
            </w:tcBorders>
            <w:shd w:val="clear" w:color="auto" w:fill="auto"/>
            <w:hideMark/>
          </w:tcPr>
          <w:p w14:paraId="1D42419D"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The patient's most recent uncorrected calcium value for the clinical month</w:t>
            </w:r>
          </w:p>
        </w:tc>
      </w:tr>
      <w:tr w:rsidR="00C43A30" w:rsidRPr="00055583" w14:paraId="630E26D3" w14:textId="77777777" w:rsidTr="00EE294D">
        <w:trPr>
          <w:trHeight w:val="1485"/>
        </w:trPr>
        <w:tc>
          <w:tcPr>
            <w:tcW w:w="1795" w:type="dxa"/>
            <w:tcBorders>
              <w:top w:val="nil"/>
              <w:left w:val="single" w:sz="4" w:space="0" w:color="auto"/>
              <w:bottom w:val="single" w:sz="4" w:space="0" w:color="auto"/>
              <w:right w:val="single" w:sz="4" w:space="0" w:color="auto"/>
            </w:tcBorders>
            <w:shd w:val="clear" w:color="DCE6F1" w:fill="DCE6F1"/>
            <w:hideMark/>
          </w:tcPr>
          <w:p w14:paraId="3AE1A303"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CROWNWeb</w:t>
            </w:r>
          </w:p>
        </w:tc>
        <w:tc>
          <w:tcPr>
            <w:tcW w:w="2455" w:type="dxa"/>
            <w:tcBorders>
              <w:top w:val="nil"/>
              <w:left w:val="nil"/>
              <w:bottom w:val="single" w:sz="4" w:space="0" w:color="auto"/>
              <w:right w:val="single" w:sz="4" w:space="0" w:color="auto"/>
            </w:tcBorders>
            <w:shd w:val="clear" w:color="DCE6F1" w:fill="DCE6F1"/>
            <w:hideMark/>
          </w:tcPr>
          <w:p w14:paraId="7D377637"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Uncorrected Calcium Collection Date</w:t>
            </w:r>
          </w:p>
        </w:tc>
        <w:tc>
          <w:tcPr>
            <w:tcW w:w="3935" w:type="dxa"/>
            <w:tcBorders>
              <w:top w:val="nil"/>
              <w:left w:val="nil"/>
              <w:bottom w:val="single" w:sz="4" w:space="0" w:color="auto"/>
              <w:right w:val="single" w:sz="4" w:space="0" w:color="auto"/>
            </w:tcBorders>
            <w:shd w:val="clear" w:color="DCE6F1" w:fill="DCE6F1"/>
            <w:hideMark/>
          </w:tcPr>
          <w:p w14:paraId="53BF0ACC" w14:textId="77777777" w:rsidR="00C43A30" w:rsidRPr="00055583" w:rsidRDefault="00C43A30" w:rsidP="00EE294D">
            <w:pPr>
              <w:spacing w:after="0"/>
              <w:rPr>
                <w:rFonts w:eastAsia="Times New Roman" w:cs="Calibri"/>
                <w:color w:val="000000"/>
              </w:rPr>
            </w:pPr>
            <w:r w:rsidRPr="00055583">
              <w:rPr>
                <w:rFonts w:eastAsia="Times New Roman" w:cs="Calibri"/>
                <w:color w:val="000000"/>
              </w:rPr>
              <w:t>Most recent date of the uncorrected serum calcium vale for the month</w:t>
            </w:r>
          </w:p>
        </w:tc>
      </w:tr>
    </w:tbl>
    <w:p w14:paraId="30F44A04" w14:textId="6F009219" w:rsidR="00C43A30" w:rsidRDefault="00EE294D" w:rsidP="00C43A30">
      <w:r>
        <w:br w:type="textWrapping" w:clear="all"/>
      </w:r>
    </w:p>
    <w:p w14:paraId="440D873C" w14:textId="77777777" w:rsidR="00A12B4C" w:rsidRDefault="00A12B4C" w:rsidP="005F729D">
      <w:pPr>
        <w:spacing w:after="240"/>
        <w:contextualSpacing w:val="0"/>
        <w:rPr>
          <w:rFonts w:ascii="Times New Roman" w:hAnsi="Times New Roman"/>
          <w:sz w:val="22"/>
          <w:szCs w:val="22"/>
        </w:rPr>
      </w:pPr>
    </w:p>
    <w:p w14:paraId="2C38CE88" w14:textId="42F36C07" w:rsidR="00C0632B" w:rsidRPr="00C0632B" w:rsidRDefault="00634525" w:rsidP="005F729D">
      <w:pPr>
        <w:spacing w:after="240"/>
        <w:contextualSpacing w:val="0"/>
        <w:rPr>
          <w:rFonts w:ascii="Times New Roman" w:hAnsi="Times New Roman"/>
          <w:i/>
          <w:sz w:val="22"/>
          <w:szCs w:val="22"/>
        </w:rPr>
      </w:pPr>
      <w:r>
        <w:rPr>
          <w:rFonts w:ascii="Times New Roman" w:hAnsi="Times New Roman"/>
        </w:rPr>
        <w:t>Please provide:</w:t>
      </w:r>
    </w:p>
    <w:p w14:paraId="2C38CE8A" w14:textId="0ABC8A3F" w:rsidR="00C0632B" w:rsidRPr="00C0632B" w:rsidRDefault="00C0632B" w:rsidP="00C0632B">
      <w:pPr>
        <w:numPr>
          <w:ilvl w:val="0"/>
          <w:numId w:val="6"/>
        </w:numPr>
        <w:spacing w:after="0"/>
        <w:contextualSpacing w:val="0"/>
        <w:rPr>
          <w:rFonts w:ascii="Times New Roman" w:hAnsi="Times New Roman"/>
          <w:sz w:val="22"/>
          <w:szCs w:val="22"/>
        </w:rPr>
      </w:pPr>
      <w:r w:rsidRPr="00C0632B">
        <w:rPr>
          <w:rFonts w:ascii="Times New Roman" w:hAnsi="Times New Roman"/>
          <w:sz w:val="22"/>
          <w:szCs w:val="22"/>
        </w:rPr>
        <w:t>All laboratory reports / results</w:t>
      </w:r>
      <w:r w:rsidR="007576F2">
        <w:rPr>
          <w:rFonts w:ascii="Times New Roman" w:hAnsi="Times New Roman"/>
          <w:sz w:val="22"/>
          <w:szCs w:val="22"/>
        </w:rPr>
        <w:t xml:space="preserve"> </w:t>
      </w:r>
      <w:r w:rsidR="001D75D1">
        <w:rPr>
          <w:rFonts w:ascii="Times New Roman" w:hAnsi="Times New Roman"/>
          <w:sz w:val="22"/>
          <w:szCs w:val="22"/>
        </w:rPr>
        <w:t>for the months of April, May</w:t>
      </w:r>
      <w:r w:rsidR="007576F2">
        <w:rPr>
          <w:rFonts w:ascii="Times New Roman" w:hAnsi="Times New Roman"/>
          <w:sz w:val="22"/>
          <w:szCs w:val="22"/>
        </w:rPr>
        <w:t>,</w:t>
      </w:r>
      <w:r w:rsidRPr="00C0632B">
        <w:rPr>
          <w:rFonts w:ascii="Times New Roman" w:hAnsi="Times New Roman"/>
          <w:sz w:val="22"/>
          <w:szCs w:val="22"/>
        </w:rPr>
        <w:t xml:space="preserve"> </w:t>
      </w:r>
      <w:r w:rsidR="001D75D1">
        <w:rPr>
          <w:rFonts w:ascii="Times New Roman" w:hAnsi="Times New Roman"/>
          <w:sz w:val="22"/>
          <w:szCs w:val="22"/>
        </w:rPr>
        <w:t>and June</w:t>
      </w:r>
      <w:r w:rsidR="00B473CC">
        <w:rPr>
          <w:rFonts w:ascii="Times New Roman" w:hAnsi="Times New Roman"/>
          <w:sz w:val="22"/>
          <w:szCs w:val="22"/>
        </w:rPr>
        <w:t xml:space="preserve"> </w:t>
      </w:r>
      <w:r w:rsidRPr="00C0632B">
        <w:rPr>
          <w:rFonts w:ascii="Times New Roman" w:hAnsi="Times New Roman"/>
          <w:sz w:val="22"/>
          <w:szCs w:val="22"/>
        </w:rPr>
        <w:t>201</w:t>
      </w:r>
      <w:r w:rsidR="00E81267">
        <w:rPr>
          <w:rFonts w:ascii="Times New Roman" w:hAnsi="Times New Roman"/>
          <w:sz w:val="22"/>
          <w:szCs w:val="22"/>
        </w:rPr>
        <w:t>8</w:t>
      </w:r>
    </w:p>
    <w:p w14:paraId="2C38CE8C" w14:textId="545F0D50" w:rsidR="00C0632B" w:rsidRPr="00B473CC" w:rsidRDefault="00C0632B" w:rsidP="00A13091">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All treatment / flow sheets</w:t>
      </w:r>
      <w:r w:rsidR="00A42B55" w:rsidRPr="00B473CC">
        <w:rPr>
          <w:rFonts w:ascii="Times New Roman" w:hAnsi="Times New Roman"/>
          <w:sz w:val="22"/>
          <w:szCs w:val="22"/>
        </w:rPr>
        <w:t xml:space="preserve"> (full flow she</w:t>
      </w:r>
      <w:r w:rsidR="002316E4" w:rsidRPr="00B473CC">
        <w:rPr>
          <w:rFonts w:ascii="Times New Roman" w:hAnsi="Times New Roman"/>
          <w:sz w:val="22"/>
          <w:szCs w:val="22"/>
        </w:rPr>
        <w:t xml:space="preserve">ets, summary is </w:t>
      </w:r>
      <w:r w:rsidR="002316E4" w:rsidRPr="00B473CC">
        <w:rPr>
          <w:rFonts w:ascii="Times New Roman" w:hAnsi="Times New Roman"/>
          <w:b/>
          <w:sz w:val="22"/>
          <w:szCs w:val="22"/>
        </w:rPr>
        <w:t>not</w:t>
      </w:r>
      <w:r w:rsidR="002316E4" w:rsidRPr="00B473CC">
        <w:rPr>
          <w:rFonts w:ascii="Times New Roman" w:hAnsi="Times New Roman"/>
          <w:sz w:val="22"/>
          <w:szCs w:val="22"/>
        </w:rPr>
        <w:t xml:space="preserve"> sufficient)</w:t>
      </w:r>
      <w:r w:rsidR="00347097">
        <w:rPr>
          <w:rFonts w:ascii="Times New Roman" w:hAnsi="Times New Roman"/>
          <w:sz w:val="22"/>
          <w:szCs w:val="22"/>
        </w:rPr>
        <w:t xml:space="preserve"> for the months of April, May, and June</w:t>
      </w:r>
      <w:r w:rsidR="00A13091" w:rsidRPr="00B473CC">
        <w:rPr>
          <w:rFonts w:ascii="Times New Roman" w:hAnsi="Times New Roman"/>
          <w:sz w:val="22"/>
          <w:szCs w:val="22"/>
        </w:rPr>
        <w:t xml:space="preserve"> 201</w:t>
      </w:r>
      <w:r w:rsidR="00E81267">
        <w:rPr>
          <w:rFonts w:ascii="Times New Roman" w:hAnsi="Times New Roman"/>
          <w:sz w:val="22"/>
          <w:szCs w:val="22"/>
        </w:rPr>
        <w:t>8</w:t>
      </w:r>
    </w:p>
    <w:p w14:paraId="2C38CE8D" w14:textId="44D6B8B0" w:rsidR="00A13091" w:rsidRPr="00B473CC" w:rsidRDefault="00C0632B" w:rsidP="00A13091">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 xml:space="preserve">All physician orders </w:t>
      </w:r>
      <w:r w:rsidR="00BD1233" w:rsidRPr="00B473CC">
        <w:rPr>
          <w:rFonts w:ascii="Times New Roman" w:hAnsi="Times New Roman"/>
          <w:sz w:val="22"/>
          <w:szCs w:val="22"/>
        </w:rPr>
        <w:t xml:space="preserve">(must be signed) </w:t>
      </w:r>
      <w:r w:rsidRPr="00B473CC">
        <w:rPr>
          <w:rFonts w:ascii="Times New Roman" w:hAnsi="Times New Roman"/>
          <w:sz w:val="22"/>
          <w:szCs w:val="22"/>
        </w:rPr>
        <w:t xml:space="preserve">for the months of </w:t>
      </w:r>
      <w:r w:rsidR="00347097">
        <w:rPr>
          <w:rFonts w:ascii="Times New Roman" w:hAnsi="Times New Roman"/>
          <w:sz w:val="22"/>
          <w:szCs w:val="22"/>
        </w:rPr>
        <w:t>April, May, and June</w:t>
      </w:r>
      <w:r w:rsidR="00B473CC">
        <w:rPr>
          <w:rFonts w:ascii="Times New Roman" w:hAnsi="Times New Roman"/>
          <w:sz w:val="22"/>
          <w:szCs w:val="22"/>
        </w:rPr>
        <w:t xml:space="preserve"> </w:t>
      </w:r>
      <w:r w:rsidR="00A13091" w:rsidRPr="00B473CC">
        <w:rPr>
          <w:rFonts w:ascii="Times New Roman" w:hAnsi="Times New Roman"/>
          <w:sz w:val="22"/>
          <w:szCs w:val="22"/>
        </w:rPr>
        <w:t>201</w:t>
      </w:r>
      <w:r w:rsidR="00E81267">
        <w:rPr>
          <w:rFonts w:ascii="Times New Roman" w:hAnsi="Times New Roman"/>
          <w:sz w:val="22"/>
          <w:szCs w:val="22"/>
        </w:rPr>
        <w:t>8</w:t>
      </w:r>
    </w:p>
    <w:p w14:paraId="2C38CE8E" w14:textId="265D04CF" w:rsidR="00C0632B" w:rsidRPr="00B473CC" w:rsidRDefault="00C0632B" w:rsidP="00A13091">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 xml:space="preserve">All physician &amp; nursing progress notes for </w:t>
      </w:r>
      <w:r w:rsidR="00F97F34" w:rsidRPr="00B473CC">
        <w:rPr>
          <w:rFonts w:ascii="Times New Roman" w:hAnsi="Times New Roman"/>
          <w:sz w:val="22"/>
          <w:szCs w:val="22"/>
        </w:rPr>
        <w:t xml:space="preserve">the months of </w:t>
      </w:r>
      <w:r w:rsidR="00347097">
        <w:rPr>
          <w:rFonts w:ascii="Times New Roman" w:hAnsi="Times New Roman"/>
          <w:sz w:val="22"/>
          <w:szCs w:val="22"/>
        </w:rPr>
        <w:t xml:space="preserve">April, May, and June </w:t>
      </w:r>
      <w:r w:rsidR="00A13091" w:rsidRPr="00B473CC">
        <w:rPr>
          <w:rFonts w:ascii="Times New Roman" w:hAnsi="Times New Roman"/>
          <w:sz w:val="22"/>
          <w:szCs w:val="22"/>
        </w:rPr>
        <w:t>201</w:t>
      </w:r>
      <w:r w:rsidR="00E81267">
        <w:rPr>
          <w:rFonts w:ascii="Times New Roman" w:hAnsi="Times New Roman"/>
          <w:sz w:val="22"/>
          <w:szCs w:val="22"/>
        </w:rPr>
        <w:t>8</w:t>
      </w:r>
    </w:p>
    <w:p w14:paraId="2C38CE8F" w14:textId="77777777" w:rsidR="00C0632B" w:rsidRPr="00B473CC" w:rsidRDefault="00C0632B" w:rsidP="00C0632B">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All physician / provider standing protocols for medications and vascular access monitoring</w:t>
      </w:r>
    </w:p>
    <w:p w14:paraId="2C38CE90" w14:textId="43737F8C" w:rsidR="00C0632B" w:rsidRPr="00B473CC" w:rsidRDefault="00C0632B" w:rsidP="00A13091">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All patient-specific documentation of vascular access monit</w:t>
      </w:r>
      <w:r w:rsidR="00347097">
        <w:rPr>
          <w:rFonts w:ascii="Times New Roman" w:hAnsi="Times New Roman"/>
          <w:sz w:val="22"/>
          <w:szCs w:val="22"/>
        </w:rPr>
        <w:t>oring results for the months of April, May, and June</w:t>
      </w:r>
      <w:r w:rsidR="00D202CF">
        <w:rPr>
          <w:rFonts w:ascii="Times New Roman" w:hAnsi="Times New Roman"/>
          <w:sz w:val="22"/>
          <w:szCs w:val="22"/>
        </w:rPr>
        <w:t xml:space="preserve"> </w:t>
      </w:r>
      <w:r w:rsidR="00A13091" w:rsidRPr="00B473CC">
        <w:rPr>
          <w:rFonts w:ascii="Times New Roman" w:hAnsi="Times New Roman"/>
          <w:sz w:val="22"/>
          <w:szCs w:val="22"/>
        </w:rPr>
        <w:t>201</w:t>
      </w:r>
      <w:r w:rsidR="00E81267">
        <w:rPr>
          <w:rFonts w:ascii="Times New Roman" w:hAnsi="Times New Roman"/>
          <w:sz w:val="22"/>
          <w:szCs w:val="22"/>
        </w:rPr>
        <w:t>8</w:t>
      </w:r>
      <w:r w:rsidRPr="00B473CC">
        <w:rPr>
          <w:rFonts w:ascii="Times New Roman" w:hAnsi="Times New Roman"/>
          <w:sz w:val="22"/>
          <w:szCs w:val="22"/>
        </w:rPr>
        <w:t xml:space="preserve"> (hemodialysis only)</w:t>
      </w:r>
    </w:p>
    <w:p w14:paraId="2C38CE91" w14:textId="77777777" w:rsidR="00C0632B" w:rsidRPr="00B473CC" w:rsidRDefault="00C0632B" w:rsidP="00C0632B">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All vascular access surgical reports and patient-specific vascular access documents (hemodialysis only)</w:t>
      </w:r>
    </w:p>
    <w:p w14:paraId="73A5790F" w14:textId="6B402C3D" w:rsidR="009202EE" w:rsidRPr="00B473CC" w:rsidRDefault="009202EE" w:rsidP="00C0632B">
      <w:pPr>
        <w:numPr>
          <w:ilvl w:val="0"/>
          <w:numId w:val="6"/>
        </w:numPr>
        <w:spacing w:after="0"/>
        <w:contextualSpacing w:val="0"/>
        <w:rPr>
          <w:rFonts w:ascii="Times New Roman" w:hAnsi="Times New Roman"/>
          <w:sz w:val="22"/>
          <w:szCs w:val="22"/>
        </w:rPr>
      </w:pPr>
      <w:r w:rsidRPr="00B473CC">
        <w:rPr>
          <w:rFonts w:ascii="Times New Roman" w:hAnsi="Times New Roman"/>
          <w:sz w:val="22"/>
          <w:szCs w:val="22"/>
        </w:rPr>
        <w:t xml:space="preserve">If any of your selected patients expired during the </w:t>
      </w:r>
      <w:r w:rsidR="00347097">
        <w:rPr>
          <w:rFonts w:ascii="Times New Roman" w:hAnsi="Times New Roman"/>
          <w:sz w:val="22"/>
          <w:szCs w:val="22"/>
        </w:rPr>
        <w:t>April through June</w:t>
      </w:r>
      <w:r w:rsidR="00D202CF">
        <w:rPr>
          <w:rFonts w:ascii="Times New Roman" w:hAnsi="Times New Roman"/>
          <w:sz w:val="22"/>
          <w:szCs w:val="22"/>
        </w:rPr>
        <w:t xml:space="preserve"> 2017</w:t>
      </w:r>
      <w:r w:rsidRPr="00B473CC">
        <w:rPr>
          <w:rFonts w:ascii="Times New Roman" w:hAnsi="Times New Roman"/>
          <w:sz w:val="22"/>
          <w:szCs w:val="22"/>
        </w:rPr>
        <w:t xml:space="preserve"> timeframe, provide documentation of death such as a death certificate</w:t>
      </w:r>
    </w:p>
    <w:p w14:paraId="2C38CE92" w14:textId="77777777" w:rsidR="00C0632B" w:rsidRPr="00C0632B" w:rsidRDefault="00C0632B" w:rsidP="00C0632B">
      <w:pPr>
        <w:numPr>
          <w:ilvl w:val="0"/>
          <w:numId w:val="6"/>
        </w:numPr>
        <w:spacing w:after="0"/>
        <w:contextualSpacing w:val="0"/>
        <w:rPr>
          <w:rFonts w:ascii="Times New Roman" w:hAnsi="Times New Roman"/>
          <w:sz w:val="22"/>
          <w:szCs w:val="22"/>
        </w:rPr>
      </w:pPr>
      <w:r w:rsidRPr="00C0632B">
        <w:rPr>
          <w:rFonts w:ascii="Times New Roman" w:hAnsi="Times New Roman"/>
          <w:sz w:val="22"/>
          <w:szCs w:val="22"/>
        </w:rPr>
        <w:t>Facility (hemodialysis only) policies for:</w:t>
      </w:r>
    </w:p>
    <w:p w14:paraId="2C38CE93" w14:textId="77777777" w:rsidR="00C0632B" w:rsidRPr="00C0632B" w:rsidRDefault="00C0632B" w:rsidP="00C0632B">
      <w:pPr>
        <w:numPr>
          <w:ilvl w:val="1"/>
          <w:numId w:val="6"/>
        </w:numPr>
        <w:spacing w:after="0"/>
        <w:contextualSpacing w:val="0"/>
        <w:rPr>
          <w:rFonts w:ascii="Times New Roman" w:hAnsi="Times New Roman"/>
          <w:sz w:val="22"/>
          <w:szCs w:val="22"/>
        </w:rPr>
      </w:pPr>
      <w:r w:rsidRPr="00C0632B">
        <w:rPr>
          <w:rFonts w:ascii="Times New Roman" w:hAnsi="Times New Roman"/>
          <w:sz w:val="22"/>
          <w:szCs w:val="22"/>
        </w:rPr>
        <w:t>Vascular access physical examination</w:t>
      </w:r>
    </w:p>
    <w:p w14:paraId="2C38CE94" w14:textId="77777777" w:rsidR="00C0632B" w:rsidRPr="00C0632B" w:rsidRDefault="00C0632B" w:rsidP="00C0632B">
      <w:pPr>
        <w:numPr>
          <w:ilvl w:val="1"/>
          <w:numId w:val="6"/>
        </w:numPr>
        <w:spacing w:after="0"/>
        <w:contextualSpacing w:val="0"/>
        <w:rPr>
          <w:rFonts w:ascii="Times New Roman" w:hAnsi="Times New Roman"/>
          <w:sz w:val="22"/>
          <w:szCs w:val="22"/>
        </w:rPr>
      </w:pPr>
      <w:r w:rsidRPr="00C0632B">
        <w:rPr>
          <w:rFonts w:ascii="Times New Roman" w:hAnsi="Times New Roman"/>
          <w:sz w:val="22"/>
          <w:szCs w:val="22"/>
        </w:rPr>
        <w:t>Surveillance of AVG with Doppler ultrasound</w:t>
      </w:r>
    </w:p>
    <w:p w14:paraId="2C38CE95" w14:textId="77777777" w:rsidR="00C0632B" w:rsidRPr="00C0632B" w:rsidRDefault="00C0632B" w:rsidP="00C0632B">
      <w:pPr>
        <w:numPr>
          <w:ilvl w:val="1"/>
          <w:numId w:val="6"/>
        </w:numPr>
        <w:spacing w:after="0"/>
        <w:contextualSpacing w:val="0"/>
        <w:rPr>
          <w:rFonts w:ascii="Times New Roman" w:hAnsi="Times New Roman"/>
          <w:sz w:val="22"/>
          <w:szCs w:val="22"/>
        </w:rPr>
      </w:pPr>
      <w:r w:rsidRPr="00C0632B">
        <w:rPr>
          <w:rFonts w:ascii="Times New Roman" w:hAnsi="Times New Roman"/>
          <w:sz w:val="22"/>
          <w:szCs w:val="22"/>
        </w:rPr>
        <w:t>Arterial pre-pump pressure for AVF / AVG</w:t>
      </w:r>
    </w:p>
    <w:p w14:paraId="2C38CE96" w14:textId="77777777" w:rsidR="00C0632B" w:rsidRPr="00C0632B" w:rsidRDefault="00C0632B" w:rsidP="00C0632B">
      <w:pPr>
        <w:numPr>
          <w:ilvl w:val="1"/>
          <w:numId w:val="6"/>
        </w:numPr>
        <w:spacing w:after="0"/>
        <w:contextualSpacing w:val="0"/>
        <w:rPr>
          <w:rFonts w:ascii="Times New Roman" w:hAnsi="Times New Roman"/>
          <w:sz w:val="22"/>
          <w:szCs w:val="22"/>
        </w:rPr>
      </w:pPr>
      <w:r w:rsidRPr="00C0632B">
        <w:rPr>
          <w:rFonts w:ascii="Times New Roman" w:hAnsi="Times New Roman"/>
          <w:sz w:val="22"/>
          <w:szCs w:val="22"/>
        </w:rPr>
        <w:t>Surveillance of AVG by static venous pressure</w:t>
      </w:r>
    </w:p>
    <w:p w14:paraId="2C38CE97" w14:textId="77777777" w:rsidR="00C0632B" w:rsidRPr="00C0632B" w:rsidRDefault="00C0632B" w:rsidP="00C0632B">
      <w:pPr>
        <w:numPr>
          <w:ilvl w:val="1"/>
          <w:numId w:val="6"/>
        </w:numPr>
        <w:spacing w:after="0"/>
        <w:contextualSpacing w:val="0"/>
        <w:rPr>
          <w:rFonts w:ascii="Times New Roman" w:hAnsi="Times New Roman"/>
          <w:sz w:val="22"/>
          <w:szCs w:val="22"/>
        </w:rPr>
      </w:pPr>
      <w:r w:rsidRPr="00C0632B">
        <w:rPr>
          <w:rFonts w:ascii="Times New Roman" w:hAnsi="Times New Roman"/>
          <w:sz w:val="22"/>
          <w:szCs w:val="22"/>
        </w:rPr>
        <w:t>Surveillance of AVG with Intra-Access Flow Performed</w:t>
      </w:r>
    </w:p>
    <w:p w14:paraId="2C38CE98" w14:textId="43FF4959" w:rsidR="00C0632B" w:rsidRPr="00C0632B" w:rsidRDefault="00C0632B" w:rsidP="005F729D">
      <w:pPr>
        <w:pStyle w:val="ListParagraph"/>
        <w:numPr>
          <w:ilvl w:val="0"/>
          <w:numId w:val="6"/>
        </w:numPr>
        <w:tabs>
          <w:tab w:val="left" w:pos="1080"/>
        </w:tabs>
        <w:spacing w:after="240"/>
        <w:contextualSpacing w:val="0"/>
        <w:rPr>
          <w:sz w:val="22"/>
          <w:szCs w:val="22"/>
        </w:rPr>
      </w:pPr>
      <w:r w:rsidRPr="00C0632B">
        <w:rPr>
          <w:sz w:val="22"/>
          <w:szCs w:val="22"/>
        </w:rPr>
        <w:t xml:space="preserve">Additionally, as part of this record request, please complete the </w:t>
      </w:r>
      <w:r w:rsidR="00F22D9C">
        <w:rPr>
          <w:sz w:val="22"/>
          <w:szCs w:val="22"/>
        </w:rPr>
        <w:t>enclosed</w:t>
      </w:r>
      <w:r w:rsidR="0013372E" w:rsidRPr="00C0632B">
        <w:rPr>
          <w:sz w:val="22"/>
          <w:szCs w:val="22"/>
        </w:rPr>
        <w:t xml:space="preserve"> </w:t>
      </w:r>
      <w:r w:rsidRPr="00C0632B">
        <w:rPr>
          <w:sz w:val="22"/>
          <w:szCs w:val="22"/>
        </w:rPr>
        <w:t>“</w:t>
      </w:r>
      <w:r w:rsidRPr="00C0632B">
        <w:rPr>
          <w:i/>
          <w:sz w:val="22"/>
          <w:szCs w:val="22"/>
        </w:rPr>
        <w:t>Calculation Methods/Processes</w:t>
      </w:r>
      <w:r w:rsidRPr="00C0632B">
        <w:rPr>
          <w:sz w:val="22"/>
          <w:szCs w:val="22"/>
        </w:rPr>
        <w:t>” form and submit with the other records.  Please refer to the “</w:t>
      </w:r>
      <w:r w:rsidRPr="00C0632B">
        <w:rPr>
          <w:i/>
          <w:sz w:val="22"/>
          <w:szCs w:val="22"/>
        </w:rPr>
        <w:t>Submission Requirements</w:t>
      </w:r>
      <w:r w:rsidRPr="00C0632B">
        <w:rPr>
          <w:sz w:val="22"/>
          <w:szCs w:val="22"/>
        </w:rPr>
        <w:t xml:space="preserve">” </w:t>
      </w:r>
      <w:r w:rsidR="00F22D9C">
        <w:rPr>
          <w:sz w:val="22"/>
          <w:szCs w:val="22"/>
        </w:rPr>
        <w:t>section of this document</w:t>
      </w:r>
      <w:r w:rsidR="00F22D9C" w:rsidRPr="00C0632B">
        <w:rPr>
          <w:sz w:val="22"/>
          <w:szCs w:val="22"/>
        </w:rPr>
        <w:t xml:space="preserve"> </w:t>
      </w:r>
      <w:r w:rsidRPr="00C0632B">
        <w:rPr>
          <w:sz w:val="22"/>
          <w:szCs w:val="22"/>
        </w:rPr>
        <w:t>for detailed submission instructions.</w:t>
      </w:r>
    </w:p>
    <w:p w14:paraId="2C38CE9A" w14:textId="33ADBCE4" w:rsidR="00C0632B" w:rsidRPr="00C0632B" w:rsidRDefault="00EB7DCF" w:rsidP="005F729D">
      <w:pPr>
        <w:tabs>
          <w:tab w:val="left" w:pos="1080"/>
        </w:tabs>
        <w:spacing w:after="240"/>
        <w:contextualSpacing w:val="0"/>
        <w:rPr>
          <w:rFonts w:ascii="Times New Roman" w:hAnsi="Times New Roman"/>
          <w:b/>
          <w:sz w:val="22"/>
          <w:szCs w:val="22"/>
        </w:rPr>
      </w:pPr>
      <w:r w:rsidRPr="00621819">
        <w:rPr>
          <w:rFonts w:ascii="Times New Roman" w:hAnsi="Times New Roman"/>
          <w:b/>
        </w:rPr>
        <w:t xml:space="preserve">Please complete </w:t>
      </w:r>
      <w:r w:rsidR="00E44990">
        <w:rPr>
          <w:rFonts w:ascii="Times New Roman" w:hAnsi="Times New Roman"/>
          <w:b/>
        </w:rPr>
        <w:t>the</w:t>
      </w:r>
      <w:r w:rsidRPr="00621819">
        <w:rPr>
          <w:rFonts w:ascii="Times New Roman" w:hAnsi="Times New Roman"/>
          <w:b/>
        </w:rPr>
        <w:t xml:space="preserve"> enclosed patient coversheet for each patient you submit records for</w:t>
      </w:r>
      <w:r>
        <w:rPr>
          <w:rFonts w:ascii="Times New Roman" w:hAnsi="Times New Roman"/>
          <w:b/>
        </w:rPr>
        <w:t>,</w:t>
      </w:r>
      <w:r w:rsidRPr="00621819">
        <w:rPr>
          <w:rFonts w:ascii="Times New Roman" w:hAnsi="Times New Roman"/>
          <w:b/>
        </w:rPr>
        <w:t xml:space="preserve"> and then use the coversheet to separate the patients’ medical records</w:t>
      </w:r>
      <w:r w:rsidR="00C0632B" w:rsidRPr="00C0632B">
        <w:rPr>
          <w:rFonts w:ascii="Times New Roman" w:hAnsi="Times New Roman"/>
          <w:b/>
          <w:sz w:val="22"/>
          <w:szCs w:val="22"/>
        </w:rPr>
        <w:t>.</w:t>
      </w:r>
      <w:r w:rsidR="00F22D9C">
        <w:rPr>
          <w:rFonts w:ascii="Times New Roman" w:hAnsi="Times New Roman"/>
          <w:b/>
          <w:sz w:val="22"/>
          <w:szCs w:val="22"/>
        </w:rPr>
        <w:t xml:space="preserve"> </w:t>
      </w:r>
      <w:bookmarkStart w:id="1" w:name="_Hlk502930910"/>
      <w:r w:rsidR="00F22D9C">
        <w:rPr>
          <w:rFonts w:ascii="Times New Roman" w:hAnsi="Times New Roman"/>
          <w:b/>
          <w:sz w:val="22"/>
          <w:szCs w:val="22"/>
        </w:rPr>
        <w:t>One coversheet for each patient record is required</w:t>
      </w:r>
      <w:bookmarkEnd w:id="1"/>
      <w:r w:rsidR="00F22D9C">
        <w:rPr>
          <w:rFonts w:ascii="Times New Roman" w:hAnsi="Times New Roman"/>
          <w:b/>
          <w:sz w:val="22"/>
          <w:szCs w:val="22"/>
        </w:rPr>
        <w:t>.</w:t>
      </w:r>
      <w:r w:rsidR="00C0632B" w:rsidRPr="00C0632B">
        <w:rPr>
          <w:rFonts w:ascii="Times New Roman" w:hAnsi="Times New Roman"/>
          <w:b/>
          <w:sz w:val="22"/>
          <w:szCs w:val="22"/>
        </w:rPr>
        <w:t xml:space="preserve">  </w:t>
      </w:r>
      <w:r w:rsidR="00C0632B" w:rsidRPr="00A14B08">
        <w:rPr>
          <w:rFonts w:ascii="Times New Roman" w:hAnsi="Times New Roman"/>
          <w:b/>
          <w:sz w:val="22"/>
          <w:szCs w:val="22"/>
          <w:u w:val="single"/>
        </w:rPr>
        <w:t>If you are unable to produce a record please indicate so on the coversheet with a brief explanation for the omission</w:t>
      </w:r>
      <w:r w:rsidR="00C0632B" w:rsidRPr="00C0632B">
        <w:rPr>
          <w:rFonts w:ascii="Times New Roman" w:hAnsi="Times New Roman"/>
          <w:b/>
          <w:sz w:val="22"/>
          <w:szCs w:val="22"/>
        </w:rPr>
        <w:t xml:space="preserve">. </w:t>
      </w:r>
    </w:p>
    <w:p w14:paraId="2C38CE9C" w14:textId="75863470" w:rsidR="00C0632B" w:rsidRPr="00C0632B" w:rsidRDefault="00C0632B" w:rsidP="005F729D">
      <w:pPr>
        <w:tabs>
          <w:tab w:val="left" w:pos="1080"/>
        </w:tabs>
        <w:spacing w:after="240"/>
        <w:contextualSpacing w:val="0"/>
        <w:rPr>
          <w:rFonts w:ascii="Times New Roman" w:hAnsi="Times New Roman"/>
          <w:b/>
          <w:sz w:val="22"/>
          <w:szCs w:val="22"/>
        </w:rPr>
      </w:pPr>
      <w:r w:rsidRPr="00C0632B">
        <w:rPr>
          <w:rFonts w:ascii="Times New Roman" w:hAnsi="Times New Roman"/>
          <w:sz w:val="22"/>
          <w:szCs w:val="22"/>
        </w:rPr>
        <w:t xml:space="preserve">At the completion of the validation, CMS will receive a report detailing each facility's results.  </w:t>
      </w:r>
      <w:r w:rsidR="001C78C0">
        <w:rPr>
          <w:rFonts w:ascii="Times New Roman" w:hAnsi="Times New Roman"/>
          <w:sz w:val="22"/>
          <w:szCs w:val="22"/>
        </w:rPr>
        <w:t>You will receive a report detailing the validation results for your facility to guide data qu</w:t>
      </w:r>
      <w:r w:rsidR="005F729D">
        <w:rPr>
          <w:rFonts w:ascii="Times New Roman" w:hAnsi="Times New Roman"/>
          <w:sz w:val="22"/>
          <w:szCs w:val="22"/>
        </w:rPr>
        <w:t>ality efforts at your facility.</w:t>
      </w:r>
    </w:p>
    <w:p w14:paraId="2C38CE9E" w14:textId="07673119" w:rsidR="00C0632B" w:rsidRPr="00C0632B" w:rsidRDefault="00C0632B" w:rsidP="005F729D">
      <w:pPr>
        <w:tabs>
          <w:tab w:val="left" w:pos="1080"/>
        </w:tabs>
        <w:spacing w:after="240"/>
        <w:contextualSpacing w:val="0"/>
        <w:rPr>
          <w:rFonts w:ascii="Times New Roman" w:hAnsi="Times New Roman"/>
          <w:sz w:val="22"/>
          <w:szCs w:val="22"/>
        </w:rPr>
      </w:pPr>
      <w:r w:rsidRPr="00C0632B">
        <w:rPr>
          <w:rFonts w:ascii="Times New Roman" w:hAnsi="Times New Roman"/>
          <w:b/>
          <w:sz w:val="22"/>
          <w:szCs w:val="22"/>
        </w:rPr>
        <w:t>If your facility would like to receive reimbursement for records submitted</w:t>
      </w:r>
      <w:r w:rsidR="005105EB">
        <w:rPr>
          <w:rFonts w:ascii="Times New Roman" w:hAnsi="Times New Roman"/>
          <w:b/>
          <w:sz w:val="22"/>
          <w:szCs w:val="22"/>
        </w:rPr>
        <w:t>,</w:t>
      </w:r>
      <w:r w:rsidRPr="00C0632B">
        <w:rPr>
          <w:rFonts w:ascii="Times New Roman" w:hAnsi="Times New Roman"/>
          <w:b/>
          <w:sz w:val="22"/>
          <w:szCs w:val="22"/>
        </w:rPr>
        <w:t xml:space="preserve"> please include an invoice</w:t>
      </w:r>
      <w:r w:rsidR="005105EB">
        <w:rPr>
          <w:rFonts w:ascii="Times New Roman" w:hAnsi="Times New Roman"/>
          <w:b/>
          <w:sz w:val="22"/>
          <w:szCs w:val="22"/>
        </w:rPr>
        <w:t xml:space="preserve"> </w:t>
      </w:r>
      <w:r w:rsidRPr="00C0632B">
        <w:rPr>
          <w:rFonts w:ascii="Times New Roman" w:hAnsi="Times New Roman"/>
          <w:b/>
          <w:sz w:val="22"/>
          <w:szCs w:val="22"/>
        </w:rPr>
        <w:t xml:space="preserve">detailing unit price and quantity of pages copied and shipping costs, along with a copy of your facility’s W-9.  </w:t>
      </w:r>
      <w:r w:rsidR="00BE268A">
        <w:rPr>
          <w:rFonts w:ascii="Times New Roman" w:hAnsi="Times New Roman"/>
          <w:sz w:val="22"/>
          <w:szCs w:val="22"/>
        </w:rPr>
        <w:t>RELI</w:t>
      </w:r>
      <w:r w:rsidRPr="00C0632B">
        <w:rPr>
          <w:rFonts w:ascii="Times New Roman" w:hAnsi="Times New Roman"/>
          <w:sz w:val="22"/>
          <w:szCs w:val="22"/>
        </w:rPr>
        <w:t xml:space="preserve"> is committed to supporting an efficient record retrieval process that minimizes the burden to your dialysis facility.  We appreciate your time and cooperation with this project.  If you have any questions or concerns regarding this project, please </w:t>
      </w:r>
      <w:r w:rsidR="00D202CF">
        <w:rPr>
          <w:rFonts w:ascii="Times New Roman" w:hAnsi="Times New Roman"/>
          <w:sz w:val="22"/>
          <w:szCs w:val="22"/>
        </w:rPr>
        <w:t xml:space="preserve">contact myself or Heather Duvall </w:t>
      </w:r>
      <w:r w:rsidR="005F729D">
        <w:rPr>
          <w:rFonts w:ascii="Times New Roman" w:hAnsi="Times New Roman"/>
          <w:sz w:val="22"/>
          <w:szCs w:val="22"/>
        </w:rPr>
        <w:t>using the information below.</w:t>
      </w:r>
    </w:p>
    <w:p w14:paraId="2C38CEA1" w14:textId="77777777" w:rsidR="00C0632B" w:rsidRPr="00D202CF" w:rsidRDefault="00C0632B" w:rsidP="005F729D">
      <w:pPr>
        <w:tabs>
          <w:tab w:val="left" w:pos="1080"/>
        </w:tabs>
        <w:spacing w:before="480" w:after="240"/>
        <w:ind w:left="5040"/>
        <w:contextualSpacing w:val="0"/>
        <w:rPr>
          <w:rFonts w:ascii="Times New Roman" w:hAnsi="Times New Roman"/>
          <w:sz w:val="22"/>
          <w:szCs w:val="22"/>
        </w:rPr>
      </w:pPr>
      <w:r w:rsidRPr="00D202CF">
        <w:rPr>
          <w:rFonts w:ascii="Times New Roman" w:hAnsi="Times New Roman"/>
          <w:sz w:val="22"/>
          <w:szCs w:val="22"/>
        </w:rPr>
        <w:t>Sincerely,</w:t>
      </w:r>
    </w:p>
    <w:p w14:paraId="2C38CEA3" w14:textId="43053027" w:rsidR="000D2B92" w:rsidRPr="00D202CF" w:rsidRDefault="000D2B92" w:rsidP="005F729D">
      <w:pPr>
        <w:tabs>
          <w:tab w:val="left" w:pos="1080"/>
        </w:tabs>
        <w:spacing w:after="240"/>
        <w:ind w:left="5040"/>
        <w:contextualSpacing w:val="0"/>
        <w:rPr>
          <w:rFonts w:ascii="Times New Roman" w:hAnsi="Times New Roman"/>
          <w:sz w:val="22"/>
          <w:szCs w:val="22"/>
        </w:rPr>
      </w:pPr>
    </w:p>
    <w:p w14:paraId="1BFD21DD" w14:textId="00791C51" w:rsidR="00347097" w:rsidRPr="00347097" w:rsidRDefault="00D202CF" w:rsidP="00D202CF">
      <w:pPr>
        <w:tabs>
          <w:tab w:val="left" w:pos="1080"/>
        </w:tabs>
        <w:ind w:left="5040"/>
        <w:rPr>
          <w:rFonts w:ascii="Times New Roman" w:hAnsi="Times New Roman"/>
          <w:color w:val="4472C4" w:themeColor="accent5"/>
          <w:sz w:val="22"/>
          <w:szCs w:val="22"/>
        </w:rPr>
      </w:pPr>
      <w:r>
        <w:rPr>
          <w:rFonts w:ascii="Times New Roman" w:hAnsi="Times New Roman"/>
          <w:sz w:val="22"/>
          <w:szCs w:val="22"/>
        </w:rPr>
        <w:t>Gladys Happi</w:t>
      </w:r>
      <w:r w:rsidR="000D2B92" w:rsidRPr="00D202CF">
        <w:rPr>
          <w:rFonts w:ascii="Times New Roman" w:hAnsi="Times New Roman"/>
          <w:sz w:val="22"/>
          <w:szCs w:val="22"/>
        </w:rPr>
        <w:t>, Pro</w:t>
      </w:r>
      <w:r>
        <w:rPr>
          <w:rFonts w:ascii="Times New Roman" w:hAnsi="Times New Roman"/>
          <w:sz w:val="22"/>
          <w:szCs w:val="22"/>
        </w:rPr>
        <w:t xml:space="preserve">ject Coordinator </w:t>
      </w:r>
      <w:r>
        <w:rPr>
          <w:rFonts w:ascii="Times New Roman" w:hAnsi="Times New Roman"/>
          <w:sz w:val="22"/>
          <w:szCs w:val="22"/>
        </w:rPr>
        <w:br/>
      </w:r>
      <w:r w:rsidR="00347097" w:rsidRPr="00347097">
        <w:rPr>
          <w:rStyle w:val="rwrr"/>
          <w:rFonts w:ascii="Segoe UI" w:hAnsi="Segoe UI" w:cs="Segoe UI"/>
          <w:color w:val="4472C4" w:themeColor="accent5"/>
          <w:sz w:val="20"/>
          <w:szCs w:val="20"/>
          <w:u w:val="single"/>
          <w:shd w:val="clear" w:color="auto" w:fill="FFFFFF"/>
        </w:rPr>
        <w:t>ESRDDVRSTUDY@RELIGROUPINC.COM</w:t>
      </w:r>
      <w:r w:rsidR="00347097" w:rsidRPr="00347097">
        <w:rPr>
          <w:rFonts w:ascii="Segoe UI" w:hAnsi="Segoe UI" w:cs="Segoe UI"/>
          <w:color w:val="4472C4" w:themeColor="accent5"/>
          <w:sz w:val="20"/>
          <w:szCs w:val="20"/>
          <w:shd w:val="clear" w:color="auto" w:fill="FFFFFF"/>
        </w:rPr>
        <w:t> </w:t>
      </w:r>
    </w:p>
    <w:p w14:paraId="3D65CFB8" w14:textId="77777777" w:rsidR="00D202CF" w:rsidRDefault="00D202CF" w:rsidP="00C0632B">
      <w:pPr>
        <w:rPr>
          <w:rFonts w:ascii="Times New Roman" w:hAnsi="Times New Roman"/>
          <w:sz w:val="22"/>
          <w:szCs w:val="22"/>
        </w:rPr>
      </w:pPr>
    </w:p>
    <w:p w14:paraId="2C38CEB1" w14:textId="77777777" w:rsidR="00C0632B" w:rsidRPr="00C0632B" w:rsidRDefault="00C0632B" w:rsidP="00C0632B">
      <w:pPr>
        <w:rPr>
          <w:rFonts w:ascii="Times New Roman" w:hAnsi="Times New Roman"/>
          <w:sz w:val="22"/>
          <w:szCs w:val="22"/>
        </w:rPr>
      </w:pPr>
      <w:r w:rsidRPr="00C0632B">
        <w:rPr>
          <w:rFonts w:ascii="Times New Roman" w:hAnsi="Times New Roman"/>
          <w:sz w:val="22"/>
          <w:szCs w:val="22"/>
        </w:rPr>
        <w:t>Attachments</w:t>
      </w:r>
    </w:p>
    <w:p w14:paraId="2C38CEB3" w14:textId="77777777" w:rsidR="00C0632B" w:rsidRPr="00C0632B" w:rsidRDefault="00C0632B" w:rsidP="00C0632B">
      <w:pPr>
        <w:rPr>
          <w:rFonts w:ascii="Times New Roman" w:hAnsi="Times New Roman"/>
          <w:sz w:val="22"/>
          <w:szCs w:val="22"/>
        </w:rPr>
      </w:pPr>
      <w:r w:rsidRPr="00C0632B">
        <w:rPr>
          <w:rFonts w:ascii="Times New Roman" w:hAnsi="Times New Roman"/>
          <w:sz w:val="22"/>
          <w:szCs w:val="22"/>
        </w:rPr>
        <w:br w:type="page"/>
      </w:r>
    </w:p>
    <w:p w14:paraId="7FC1A93E" w14:textId="423D1300" w:rsidR="002900E6" w:rsidRPr="002900E6" w:rsidRDefault="002900E6" w:rsidP="00DB4C43">
      <w:pPr>
        <w:spacing w:before="480" w:after="480"/>
        <w:contextualSpacing w:val="0"/>
        <w:rPr>
          <w:rFonts w:ascii="Times New Roman" w:hAnsi="Times New Roman"/>
          <w:sz w:val="40"/>
          <w:szCs w:val="40"/>
        </w:rPr>
      </w:pPr>
      <w:r w:rsidRPr="002900E6">
        <w:rPr>
          <w:rFonts w:ascii="Times New Roman" w:hAnsi="Times New Roman"/>
          <w:sz w:val="40"/>
          <w:szCs w:val="40"/>
        </w:rPr>
        <w:t>Calculation Methods/Processes</w:t>
      </w:r>
    </w:p>
    <w:p w14:paraId="1036104B" w14:textId="2FEEDF0D" w:rsidR="002900E6" w:rsidRDefault="002900E6" w:rsidP="00DB4C43">
      <w:pPr>
        <w:spacing w:before="480" w:after="480"/>
        <w:contextualSpacing w:val="0"/>
        <w:rPr>
          <w:rFonts w:ascii="Times New Roman" w:hAnsi="Times New Roman"/>
          <w:sz w:val="22"/>
          <w:szCs w:val="22"/>
        </w:rPr>
      </w:pPr>
      <w:r>
        <w:rPr>
          <w:rFonts w:ascii="Times New Roman" w:hAnsi="Times New Roman"/>
          <w:sz w:val="22"/>
          <w:szCs w:val="22"/>
        </w:rPr>
        <w:t xml:space="preserve">Facility Name: </w:t>
      </w:r>
      <w:r w:rsidR="000B465E">
        <w:rPr>
          <w:rFonts w:ascii="Times New Roman" w:hAnsi="Times New Roman"/>
          <w:sz w:val="22"/>
          <w:szCs w:val="22"/>
        </w:rPr>
        <w:t>_________________________________________</w:t>
      </w:r>
      <w:r>
        <w:rPr>
          <w:rFonts w:ascii="Times New Roman" w:hAnsi="Times New Roman"/>
          <w:sz w:val="22"/>
          <w:szCs w:val="22"/>
        </w:rPr>
        <w:tab/>
      </w:r>
      <w:r>
        <w:rPr>
          <w:rFonts w:ascii="Times New Roman" w:hAnsi="Times New Roman"/>
          <w:sz w:val="22"/>
          <w:szCs w:val="22"/>
        </w:rPr>
        <w:tab/>
        <w:t xml:space="preserve">Facility CCN: </w:t>
      </w:r>
      <w:r w:rsidR="000B465E">
        <w:rPr>
          <w:rFonts w:ascii="Times New Roman" w:hAnsi="Times New Roman"/>
          <w:sz w:val="22"/>
          <w:szCs w:val="22"/>
        </w:rPr>
        <w:t>______________</w:t>
      </w:r>
    </w:p>
    <w:p w14:paraId="2C38CEBA" w14:textId="1CD34A46" w:rsidR="00C0632B" w:rsidRPr="00C0632B" w:rsidRDefault="00C0632B" w:rsidP="00DB4C43">
      <w:pPr>
        <w:spacing w:before="480" w:after="480"/>
        <w:contextualSpacing w:val="0"/>
        <w:rPr>
          <w:rFonts w:ascii="Times New Roman" w:hAnsi="Times New Roman"/>
          <w:sz w:val="22"/>
          <w:szCs w:val="22"/>
        </w:rPr>
      </w:pPr>
      <w:r w:rsidRPr="00C0632B">
        <w:rPr>
          <w:rFonts w:ascii="Times New Roman" w:hAnsi="Times New Roman"/>
          <w:sz w:val="22"/>
          <w:szCs w:val="22"/>
        </w:rPr>
        <w:t>Please circle the appropriate answer to each of the below questions relating to the treatment of patients in your dialysis fa</w:t>
      </w:r>
      <w:r w:rsidR="00D202CF">
        <w:rPr>
          <w:rFonts w:ascii="Times New Roman" w:hAnsi="Times New Roman"/>
          <w:sz w:val="22"/>
          <w:szCs w:val="22"/>
        </w:rPr>
        <w:t xml:space="preserve">cility; and return this form to </w:t>
      </w:r>
      <w:r w:rsidR="00BE268A">
        <w:rPr>
          <w:rFonts w:ascii="Times New Roman" w:hAnsi="Times New Roman"/>
          <w:sz w:val="22"/>
          <w:szCs w:val="22"/>
        </w:rPr>
        <w:t>RELI</w:t>
      </w:r>
      <w:r w:rsidRPr="00C0632B">
        <w:rPr>
          <w:rFonts w:ascii="Times New Roman" w:hAnsi="Times New Roman"/>
          <w:sz w:val="22"/>
          <w:szCs w:val="22"/>
        </w:rPr>
        <w:t xml:space="preserve"> with </w:t>
      </w:r>
      <w:r w:rsidR="00DB4C43">
        <w:rPr>
          <w:rFonts w:ascii="Times New Roman" w:hAnsi="Times New Roman"/>
          <w:sz w:val="22"/>
          <w:szCs w:val="22"/>
        </w:rPr>
        <w:t>the medical records requested.</w:t>
      </w:r>
    </w:p>
    <w:p w14:paraId="2C38CEBC" w14:textId="7C960935" w:rsidR="00C0632B" w:rsidRPr="00C0632B" w:rsidRDefault="00C0632B" w:rsidP="00DB4C43">
      <w:pPr>
        <w:spacing w:after="480"/>
        <w:contextualSpacing w:val="0"/>
        <w:rPr>
          <w:rFonts w:ascii="Times New Roman" w:hAnsi="Times New Roman"/>
          <w:sz w:val="22"/>
          <w:szCs w:val="22"/>
        </w:rPr>
      </w:pPr>
      <w:r w:rsidRPr="00C0632B">
        <w:rPr>
          <w:rFonts w:ascii="Times New Roman" w:hAnsi="Times New Roman"/>
          <w:sz w:val="22"/>
          <w:szCs w:val="22"/>
        </w:rPr>
        <w:t xml:space="preserve">If your facility had hemodialysis patients selected for participation, you are required to answer </w:t>
      </w:r>
      <w:r w:rsidR="00F22D9C">
        <w:rPr>
          <w:rFonts w:ascii="Times New Roman" w:hAnsi="Times New Roman"/>
          <w:sz w:val="22"/>
          <w:szCs w:val="22"/>
        </w:rPr>
        <w:t xml:space="preserve">the following </w:t>
      </w:r>
      <w:r w:rsidRPr="00C0632B">
        <w:rPr>
          <w:rFonts w:ascii="Times New Roman" w:hAnsi="Times New Roman"/>
          <w:sz w:val="22"/>
          <w:szCs w:val="22"/>
        </w:rPr>
        <w:t>question.  Thank you for your time and assistance.</w:t>
      </w:r>
    </w:p>
    <w:p w14:paraId="2C38CEC3" w14:textId="59FAC35F" w:rsidR="00C0632B" w:rsidRPr="00C0632B" w:rsidRDefault="00C0632B" w:rsidP="00C0632B">
      <w:pPr>
        <w:rPr>
          <w:rFonts w:ascii="Times New Roman" w:hAnsi="Times New Roman"/>
          <w:sz w:val="22"/>
          <w:szCs w:val="22"/>
        </w:rPr>
      </w:pPr>
      <w:r w:rsidRPr="00C0632B">
        <w:rPr>
          <w:rFonts w:ascii="Times New Roman" w:hAnsi="Times New Roman"/>
          <w:sz w:val="22"/>
          <w:szCs w:val="22"/>
        </w:rPr>
        <w:t>Lab method used for calculation of Kt/V (hemodialysis)?</w:t>
      </w:r>
    </w:p>
    <w:p w14:paraId="2C38CEC4" w14:textId="77777777" w:rsidR="00C0632B" w:rsidRPr="00C0632B" w:rsidRDefault="00C0632B" w:rsidP="00C0632B">
      <w:pPr>
        <w:spacing w:before="120" w:line="360" w:lineRule="auto"/>
        <w:ind w:firstLine="450"/>
        <w:rPr>
          <w:rFonts w:ascii="Times New Roman" w:hAnsi="Times New Roman"/>
          <w:sz w:val="22"/>
          <w:szCs w:val="22"/>
        </w:rPr>
      </w:pPr>
      <w:r w:rsidRPr="00C0632B">
        <w:rPr>
          <w:rFonts w:ascii="Times New Roman" w:hAnsi="Times New Roman"/>
          <w:sz w:val="22"/>
          <w:szCs w:val="22"/>
        </w:rPr>
        <w:t>a.   UKM</w:t>
      </w:r>
    </w:p>
    <w:p w14:paraId="2C38CEC5" w14:textId="77777777" w:rsidR="00C0632B" w:rsidRPr="00C0632B" w:rsidRDefault="00C0632B" w:rsidP="00C0632B">
      <w:pPr>
        <w:spacing w:line="360" w:lineRule="auto"/>
        <w:ind w:firstLine="450"/>
        <w:rPr>
          <w:rFonts w:ascii="Times New Roman" w:hAnsi="Times New Roman"/>
          <w:sz w:val="22"/>
          <w:szCs w:val="22"/>
        </w:rPr>
      </w:pPr>
      <w:r w:rsidRPr="00C0632B">
        <w:rPr>
          <w:rFonts w:ascii="Times New Roman" w:hAnsi="Times New Roman"/>
          <w:sz w:val="22"/>
          <w:szCs w:val="22"/>
        </w:rPr>
        <w:t>b.   Daugirdas II</w:t>
      </w:r>
    </w:p>
    <w:p w14:paraId="2C38CECE" w14:textId="48ACA636" w:rsidR="00C0632B" w:rsidRDefault="00C0632B" w:rsidP="00A44F34">
      <w:pPr>
        <w:spacing w:after="480" w:line="360" w:lineRule="auto"/>
        <w:ind w:firstLine="446"/>
        <w:contextualSpacing w:val="0"/>
        <w:rPr>
          <w:rFonts w:ascii="Times New Roman" w:hAnsi="Times New Roman"/>
          <w:sz w:val="22"/>
          <w:szCs w:val="22"/>
        </w:rPr>
      </w:pPr>
      <w:r w:rsidRPr="00C0632B">
        <w:rPr>
          <w:rFonts w:ascii="Times New Roman" w:hAnsi="Times New Roman"/>
          <w:sz w:val="22"/>
          <w:szCs w:val="22"/>
        </w:rPr>
        <w:t>e.   Other</w:t>
      </w:r>
      <w:r w:rsidR="009202EE">
        <w:rPr>
          <w:rFonts w:ascii="Times New Roman" w:hAnsi="Times New Roman"/>
          <w:sz w:val="22"/>
          <w:szCs w:val="22"/>
        </w:rPr>
        <w:t xml:space="preserve"> _______________________</w:t>
      </w:r>
    </w:p>
    <w:p w14:paraId="22715410" w14:textId="77777777" w:rsidR="00A44F34" w:rsidRPr="00C0632B" w:rsidRDefault="00A44F34" w:rsidP="00A44F34">
      <w:pPr>
        <w:spacing w:after="480" w:line="360" w:lineRule="auto"/>
        <w:ind w:firstLine="446"/>
        <w:contextualSpacing w:val="0"/>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me/Title"/>
        <w:tblDescription w:val="Signature Line"/>
      </w:tblPr>
      <w:tblGrid>
        <w:gridCol w:w="4788"/>
        <w:gridCol w:w="4788"/>
      </w:tblGrid>
      <w:tr w:rsidR="00C0632B" w:rsidRPr="00C0632B" w14:paraId="2C38CED8" w14:textId="77777777" w:rsidTr="00856B79">
        <w:trPr>
          <w:tblHeader/>
        </w:trPr>
        <w:tc>
          <w:tcPr>
            <w:tcW w:w="4788" w:type="dxa"/>
          </w:tcPr>
          <w:p w14:paraId="2C38CED6" w14:textId="77777777" w:rsidR="00C0632B" w:rsidRPr="00C0632B" w:rsidRDefault="000A6D77" w:rsidP="005462B1">
            <w:pPr>
              <w:rPr>
                <w:sz w:val="22"/>
                <w:szCs w:val="22"/>
              </w:rPr>
            </w:pPr>
            <w:r>
              <w:rPr>
                <w:rFonts w:ascii="Calibri" w:eastAsia="Calibri" w:hAnsi="Calibri"/>
                <w:sz w:val="22"/>
                <w:szCs w:val="22"/>
              </w:rPr>
              <w:pict w14:anchorId="2C38CF7C">
                <v:rect id="_x0000_i1025" style="width:228.6pt;height:1.5pt" o:hralign="center" o:hrstd="t" o:hrnoshade="t" o:hr="t" fillcolor="#404040 [2429]" stroked="f"/>
              </w:pict>
            </w:r>
          </w:p>
        </w:tc>
        <w:tc>
          <w:tcPr>
            <w:tcW w:w="4788" w:type="dxa"/>
          </w:tcPr>
          <w:p w14:paraId="2C38CED7" w14:textId="77777777" w:rsidR="00C0632B" w:rsidRPr="00C0632B" w:rsidRDefault="000A6D77" w:rsidP="005462B1">
            <w:pPr>
              <w:rPr>
                <w:sz w:val="22"/>
                <w:szCs w:val="22"/>
              </w:rPr>
            </w:pPr>
            <w:r>
              <w:rPr>
                <w:rFonts w:ascii="Calibri" w:eastAsia="Calibri" w:hAnsi="Calibri"/>
                <w:sz w:val="22"/>
                <w:szCs w:val="22"/>
              </w:rPr>
              <w:pict w14:anchorId="2C38CF7D">
                <v:rect id="_x0000_i1026" style="width:228.6pt;height:1.5pt" o:hralign="center" o:hrstd="t" o:hrnoshade="t" o:hr="t" fillcolor="#404040 [2429]" stroked="f"/>
              </w:pict>
            </w:r>
          </w:p>
        </w:tc>
      </w:tr>
      <w:tr w:rsidR="00C0632B" w:rsidRPr="00C0632B" w14:paraId="2C38CEDB" w14:textId="77777777" w:rsidTr="005462B1">
        <w:tc>
          <w:tcPr>
            <w:tcW w:w="4788" w:type="dxa"/>
            <w:vAlign w:val="bottom"/>
          </w:tcPr>
          <w:p w14:paraId="2C38CED9" w14:textId="77777777" w:rsidR="00C0632B" w:rsidRPr="00C0632B" w:rsidRDefault="00C0632B" w:rsidP="005462B1">
            <w:pPr>
              <w:jc w:val="center"/>
              <w:rPr>
                <w:sz w:val="22"/>
                <w:szCs w:val="22"/>
              </w:rPr>
            </w:pPr>
            <w:r w:rsidRPr="00C0632B">
              <w:rPr>
                <w:sz w:val="22"/>
                <w:szCs w:val="22"/>
              </w:rPr>
              <w:t>Name/Title of Person Completing Form</w:t>
            </w:r>
          </w:p>
        </w:tc>
        <w:tc>
          <w:tcPr>
            <w:tcW w:w="4788" w:type="dxa"/>
            <w:vAlign w:val="bottom"/>
          </w:tcPr>
          <w:p w14:paraId="2C38CEDA" w14:textId="77777777" w:rsidR="00C0632B" w:rsidRPr="00C0632B" w:rsidRDefault="00C0632B" w:rsidP="005462B1">
            <w:pPr>
              <w:jc w:val="center"/>
              <w:rPr>
                <w:sz w:val="22"/>
                <w:szCs w:val="22"/>
              </w:rPr>
            </w:pPr>
            <w:r w:rsidRPr="00C0632B">
              <w:rPr>
                <w:sz w:val="22"/>
                <w:szCs w:val="22"/>
              </w:rPr>
              <w:t>Signature</w:t>
            </w:r>
          </w:p>
        </w:tc>
      </w:tr>
    </w:tbl>
    <w:p w14:paraId="70B2B99C" w14:textId="77777777" w:rsidR="00A44F34" w:rsidRDefault="00A44F34">
      <w:pPr>
        <w:spacing w:after="0"/>
        <w:contextualSpacing w:val="0"/>
        <w:rPr>
          <w:rFonts w:ascii="Times New Roman" w:hAnsi="Times New Roman"/>
          <w:sz w:val="22"/>
          <w:szCs w:val="22"/>
        </w:rPr>
      </w:pPr>
    </w:p>
    <w:p w14:paraId="138780AC" w14:textId="77777777" w:rsidR="00A44F34" w:rsidRDefault="00A44F34">
      <w:pPr>
        <w:spacing w:after="0"/>
        <w:contextualSpacing w:val="0"/>
        <w:rPr>
          <w:rFonts w:ascii="Times New Roman" w:hAnsi="Times New Roman"/>
          <w:sz w:val="22"/>
          <w:szCs w:val="22"/>
        </w:rPr>
      </w:pPr>
    </w:p>
    <w:p w14:paraId="506008A5" w14:textId="77777777" w:rsidR="00A44F34" w:rsidRPr="00A44F34" w:rsidRDefault="00A44F34" w:rsidP="00A44F34">
      <w:pPr>
        <w:suppressAutoHyphens/>
        <w:spacing w:line="240" w:lineRule="atLeast"/>
        <w:jc w:val="center"/>
        <w:rPr>
          <w:rFonts w:ascii="Times New Roman" w:hAnsi="Times New Roman"/>
          <w:b/>
          <w:sz w:val="22"/>
          <w:szCs w:val="22"/>
          <w:u w:val="single"/>
        </w:rPr>
      </w:pPr>
      <w:r w:rsidRPr="00A44F34">
        <w:rPr>
          <w:rFonts w:ascii="Times New Roman" w:hAnsi="Times New Roman"/>
          <w:b/>
          <w:sz w:val="22"/>
          <w:szCs w:val="22"/>
          <w:u w:val="single"/>
        </w:rPr>
        <w:t>PRA Disclosure Statement</w:t>
      </w:r>
    </w:p>
    <w:p w14:paraId="0F388AB2" w14:textId="77777777" w:rsidR="00A44F34" w:rsidRPr="00A44F34" w:rsidRDefault="00A44F34" w:rsidP="00A44F34">
      <w:pPr>
        <w:spacing w:line="240" w:lineRule="atLeast"/>
        <w:rPr>
          <w:rFonts w:ascii="Times New Roman" w:hAnsi="Times New Roman"/>
          <w:b/>
          <w:bCs/>
          <w:sz w:val="22"/>
          <w:szCs w:val="22"/>
        </w:rPr>
      </w:pPr>
      <w:r w:rsidRPr="00A44F34">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A44F34">
        <w:rPr>
          <w:rFonts w:ascii="Times New Roman" w:hAnsi="Times New Roman"/>
          <w:b/>
          <w:bCs/>
          <w:sz w:val="22"/>
          <w:szCs w:val="22"/>
          <w:highlight w:val="yellow"/>
        </w:rPr>
        <w:t>0938-1298 (Expires 02/28/2019)</w:t>
      </w:r>
      <w:r w:rsidRPr="00A44F34">
        <w:rPr>
          <w:rFonts w:ascii="Times New Roman" w:hAnsi="Times New Roman"/>
          <w:sz w:val="22"/>
          <w:szCs w:val="22"/>
        </w:rPr>
        <w:t xml:space="preserve">.  The time required to complete this information collection is estimated to average </w:t>
      </w:r>
      <w:r w:rsidRPr="00A44F34">
        <w:rPr>
          <w:rFonts w:ascii="Times New Roman" w:hAnsi="Times New Roman"/>
          <w:b/>
          <w:bCs/>
          <w:sz w:val="22"/>
          <w:szCs w:val="22"/>
          <w:highlight w:val="yellow"/>
        </w:rPr>
        <w:t>2.5 hours</w:t>
      </w:r>
      <w:r w:rsidRPr="00A44F34">
        <w:rPr>
          <w:rFonts w:ascii="Times New Roman" w:hAnsi="Times New Roman"/>
          <w:sz w:val="22"/>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A44F34">
        <w:rPr>
          <w:rFonts w:ascii="Times New Roman" w:hAnsi="Times New Roman"/>
          <w:b/>
          <w:sz w:val="22"/>
          <w:szCs w:val="22"/>
        </w:rPr>
        <w:t xml:space="preserve"> </w:t>
      </w:r>
      <w:r w:rsidRPr="00A44F34">
        <w:rPr>
          <w:rFonts w:ascii="Times New Roman" w:hAnsi="Times New Roman"/>
          <w:sz w:val="22"/>
          <w:szCs w:val="22"/>
        </w:rPr>
        <w:t xml:space="preserve">Officer, Mail Stop C4-26-05, Baltimore, Maryland 21244-1850. </w:t>
      </w:r>
      <w:r w:rsidRPr="00A44F34">
        <w:rPr>
          <w:rFonts w:ascii="Times New Roman" w:hAnsi="Times New Roman"/>
          <w:b/>
          <w:sz w:val="22"/>
          <w:szCs w:val="22"/>
        </w:rPr>
        <w:t xml:space="preserve">****CMS Disclosure**** </w:t>
      </w:r>
      <w:r w:rsidRPr="00A44F34">
        <w:rPr>
          <w:rFonts w:ascii="Times New Roman" w:hAnsi="Times New Roman"/>
          <w:sz w:val="22"/>
          <w:szCs w:val="22"/>
        </w:rPr>
        <w:t> </w:t>
      </w:r>
      <w:r w:rsidRPr="00A44F34">
        <w:rPr>
          <w:rFonts w:ascii="Times New Roman" w:hAnsi="Times New Roman"/>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14:paraId="072D7F99" w14:textId="77777777" w:rsidR="00A44F34" w:rsidRPr="00A44F34" w:rsidRDefault="00A44F34" w:rsidP="00A44F34">
      <w:pPr>
        <w:spacing w:line="240" w:lineRule="atLeast"/>
        <w:rPr>
          <w:rFonts w:ascii="Times New Roman" w:hAnsi="Times New Roman"/>
          <w:b/>
          <w:bCs/>
          <w:sz w:val="22"/>
          <w:szCs w:val="22"/>
          <w:highlight w:val="yellow"/>
        </w:rPr>
      </w:pPr>
    </w:p>
    <w:p w14:paraId="7784B525"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sz w:val="22"/>
          <w:szCs w:val="22"/>
        </w:rPr>
      </w:pPr>
      <w:r w:rsidRPr="00E81267">
        <w:rPr>
          <w:b/>
          <w:bCs/>
          <w:sz w:val="22"/>
          <w:szCs w:val="22"/>
        </w:rPr>
        <w:t xml:space="preserve">Gladys N. Happi – Email: </w:t>
      </w:r>
      <w:r w:rsidRPr="00E81267">
        <w:rPr>
          <w:rStyle w:val="Hyperlink"/>
          <w:b/>
          <w:bCs/>
          <w:sz w:val="22"/>
          <w:szCs w:val="22"/>
        </w:rPr>
        <w:t>gladys.happi@religroupinc.com</w:t>
      </w:r>
      <w:r w:rsidRPr="00E81267">
        <w:rPr>
          <w:b/>
          <w:bCs/>
          <w:sz w:val="22"/>
          <w:szCs w:val="22"/>
        </w:rPr>
        <w:t>, Phone: 410-504-4394</w:t>
      </w:r>
    </w:p>
    <w:p w14:paraId="39263EDC"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sz w:val="22"/>
          <w:szCs w:val="22"/>
        </w:rPr>
      </w:pPr>
      <w:r w:rsidRPr="00E81267">
        <w:rPr>
          <w:b/>
          <w:bCs/>
          <w:sz w:val="22"/>
          <w:szCs w:val="22"/>
        </w:rPr>
        <w:t xml:space="preserve">Khalil Abdul-Rahman – Email: </w:t>
      </w:r>
      <w:hyperlink r:id="rId12" w:history="1">
        <w:r w:rsidRPr="00E81267">
          <w:rPr>
            <w:rStyle w:val="Hyperlink"/>
            <w:b/>
            <w:bCs/>
            <w:sz w:val="22"/>
            <w:szCs w:val="22"/>
          </w:rPr>
          <w:t>Khalil.Abdul-Rahman@religroupinc.com</w:t>
        </w:r>
      </w:hyperlink>
      <w:r w:rsidRPr="00E81267">
        <w:rPr>
          <w:b/>
          <w:bCs/>
          <w:sz w:val="22"/>
          <w:szCs w:val="22"/>
        </w:rPr>
        <w:t>, Phone: 410-533-2384</w:t>
      </w:r>
    </w:p>
    <w:p w14:paraId="0B463F7D"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rPr>
      </w:pPr>
      <w:r w:rsidRPr="00E81267">
        <w:rPr>
          <w:b/>
          <w:bCs/>
          <w:sz w:val="22"/>
          <w:szCs w:val="22"/>
        </w:rPr>
        <w:t xml:space="preserve">Raj Saxena – Email: </w:t>
      </w:r>
      <w:hyperlink r:id="rId13" w:history="1">
        <w:r w:rsidRPr="00E81267">
          <w:rPr>
            <w:rStyle w:val="Hyperlink"/>
            <w:b/>
            <w:bCs/>
            <w:sz w:val="22"/>
            <w:szCs w:val="22"/>
          </w:rPr>
          <w:t>Raj.saxena@religroupinc.com</w:t>
        </w:r>
      </w:hyperlink>
      <w:r w:rsidRPr="00E81267">
        <w:rPr>
          <w:b/>
          <w:bCs/>
          <w:sz w:val="22"/>
          <w:szCs w:val="22"/>
        </w:rPr>
        <w:t>, Phone: 443-873-0227</w:t>
      </w:r>
      <w:r w:rsidRPr="00E81267">
        <w:rPr>
          <w:b/>
          <w:bCs/>
        </w:rPr>
        <w:t xml:space="preserve">  </w:t>
      </w:r>
    </w:p>
    <w:p w14:paraId="2C38CEDD" w14:textId="77777777" w:rsidR="00A14B08" w:rsidRDefault="00A14B08">
      <w:pPr>
        <w:spacing w:after="0"/>
        <w:contextualSpacing w:val="0"/>
        <w:rPr>
          <w:rFonts w:ascii="Times New Roman" w:hAnsi="Times New Roman"/>
          <w:sz w:val="22"/>
          <w:szCs w:val="22"/>
        </w:rPr>
      </w:pPr>
      <w:r>
        <w:rPr>
          <w:rFonts w:ascii="Times New Roman" w:hAnsi="Times New Roman"/>
          <w:sz w:val="22"/>
          <w:szCs w:val="22"/>
        </w:rPr>
        <w:br w:type="page"/>
      </w:r>
    </w:p>
    <w:p w14:paraId="75002940" w14:textId="77777777" w:rsidR="002900E6" w:rsidRDefault="002900E6" w:rsidP="00DB4C43">
      <w:pPr>
        <w:spacing w:before="300"/>
        <w:contextualSpacing w:val="0"/>
        <w:rPr>
          <w:rFonts w:ascii="Times New Roman" w:hAnsi="Times New Roman"/>
          <w:sz w:val="40"/>
          <w:szCs w:val="40"/>
        </w:rPr>
      </w:pPr>
      <w:bookmarkStart w:id="2" w:name="_Toc203987466"/>
      <w:bookmarkStart w:id="3" w:name="_Toc203988299"/>
      <w:bookmarkStart w:id="4" w:name="_Toc203988943"/>
      <w:bookmarkStart w:id="5" w:name="_Toc203990279"/>
      <w:bookmarkStart w:id="6" w:name="_Toc216675380"/>
      <w:bookmarkStart w:id="7" w:name="_Toc216675404"/>
      <w:bookmarkStart w:id="8" w:name="_Toc216677913"/>
    </w:p>
    <w:p w14:paraId="6E3488F4" w14:textId="4CD72701" w:rsidR="002900E6" w:rsidRDefault="002900E6" w:rsidP="00DB4C43">
      <w:pPr>
        <w:spacing w:before="300"/>
        <w:contextualSpacing w:val="0"/>
        <w:rPr>
          <w:rFonts w:ascii="Times New Roman" w:hAnsi="Times New Roman"/>
          <w:color w:val="000000"/>
          <w:sz w:val="22"/>
          <w:szCs w:val="22"/>
        </w:rPr>
      </w:pPr>
      <w:r>
        <w:rPr>
          <w:rFonts w:ascii="Times New Roman" w:hAnsi="Times New Roman"/>
          <w:sz w:val="40"/>
          <w:szCs w:val="40"/>
        </w:rPr>
        <w:t>Secure Submission Requirements</w:t>
      </w:r>
    </w:p>
    <w:p w14:paraId="2C38CEE0" w14:textId="4763E8EB" w:rsidR="00C0632B" w:rsidRPr="00C0632B" w:rsidRDefault="00C0632B" w:rsidP="00DB4C43">
      <w:pPr>
        <w:spacing w:before="300"/>
        <w:contextualSpacing w:val="0"/>
        <w:rPr>
          <w:rFonts w:ascii="Times New Roman" w:hAnsi="Times New Roman"/>
          <w:b/>
          <w:sz w:val="22"/>
          <w:szCs w:val="22"/>
        </w:rPr>
      </w:pPr>
      <w:r w:rsidRPr="00C0632B">
        <w:rPr>
          <w:rFonts w:ascii="Times New Roman" w:hAnsi="Times New Roman"/>
          <w:color w:val="000000"/>
          <w:sz w:val="22"/>
          <w:szCs w:val="22"/>
        </w:rPr>
        <w:t xml:space="preserve">ESRD facilities must ensure confidentiality of patient information when sending protected health information (PHI) and/or personal identifiable information (PII) contained in medical records and CMS forms.  </w:t>
      </w:r>
      <w:r w:rsidRPr="00C0632B">
        <w:rPr>
          <w:rFonts w:ascii="Times New Roman" w:hAnsi="Times New Roman"/>
          <w:b/>
          <w:color w:val="000000"/>
          <w:sz w:val="22"/>
          <w:szCs w:val="22"/>
          <w:u w:val="single"/>
        </w:rPr>
        <w:t>Do not submit any documentation via email</w:t>
      </w:r>
      <w:r w:rsidRPr="00C0632B">
        <w:rPr>
          <w:rFonts w:ascii="Times New Roman" w:hAnsi="Times New Roman"/>
          <w:b/>
          <w:color w:val="000000"/>
          <w:sz w:val="22"/>
          <w:szCs w:val="22"/>
        </w:rPr>
        <w:t>.</w:t>
      </w:r>
      <w:r w:rsidRPr="00C0632B">
        <w:rPr>
          <w:rFonts w:ascii="Times New Roman" w:hAnsi="Times New Roman"/>
          <w:color w:val="000000"/>
          <w:sz w:val="22"/>
          <w:szCs w:val="22"/>
        </w:rPr>
        <w:t xml:space="preserve">  This may compromise PHI and/or PII and will be reported to the CMS Security Division.</w:t>
      </w:r>
      <w:r w:rsidRPr="00C0632B">
        <w:rPr>
          <w:rFonts w:ascii="Times New Roman" w:hAnsi="Times New Roman"/>
          <w:b/>
          <w:color w:val="000000"/>
          <w:sz w:val="22"/>
          <w:szCs w:val="22"/>
        </w:rPr>
        <w:t xml:space="preserve">  </w:t>
      </w:r>
      <w:r w:rsidRPr="00C0632B">
        <w:rPr>
          <w:rFonts w:ascii="Times New Roman" w:hAnsi="Times New Roman"/>
          <w:sz w:val="22"/>
          <w:szCs w:val="22"/>
        </w:rPr>
        <w:t xml:space="preserve">Submit all documentation directly to </w:t>
      </w:r>
      <w:r w:rsidR="00BE268A">
        <w:rPr>
          <w:rFonts w:ascii="Times New Roman" w:hAnsi="Times New Roman"/>
          <w:sz w:val="22"/>
          <w:szCs w:val="22"/>
        </w:rPr>
        <w:t>RELI</w:t>
      </w:r>
      <w:r w:rsidRPr="00D202CF">
        <w:rPr>
          <w:rFonts w:ascii="Times New Roman" w:hAnsi="Times New Roman"/>
          <w:sz w:val="22"/>
          <w:szCs w:val="22"/>
        </w:rPr>
        <w:t xml:space="preserve"> </w:t>
      </w:r>
      <w:r w:rsidRPr="00C0632B">
        <w:rPr>
          <w:rFonts w:ascii="Times New Roman" w:hAnsi="Times New Roman"/>
          <w:sz w:val="22"/>
          <w:szCs w:val="22"/>
        </w:rPr>
        <w:t xml:space="preserve">using one of the submission options below.  </w:t>
      </w:r>
      <w:r w:rsidRPr="00C0632B">
        <w:rPr>
          <w:rFonts w:ascii="Times New Roman" w:hAnsi="Times New Roman"/>
          <w:b/>
          <w:sz w:val="22"/>
          <w:szCs w:val="22"/>
        </w:rPr>
        <w:t>Documentation s</w:t>
      </w:r>
      <w:r w:rsidR="00DB4C43">
        <w:rPr>
          <w:rFonts w:ascii="Times New Roman" w:hAnsi="Times New Roman"/>
          <w:b/>
          <w:sz w:val="22"/>
          <w:szCs w:val="22"/>
        </w:rPr>
        <w:t>hould not be submitted to CMS.</w:t>
      </w:r>
    </w:p>
    <w:p w14:paraId="2C38CEE1" w14:textId="77777777" w:rsidR="00C0632B" w:rsidRPr="00C0632B" w:rsidRDefault="00C0632B" w:rsidP="00DB4C43">
      <w:pPr>
        <w:pStyle w:val="Heading1"/>
        <w:spacing w:after="240"/>
        <w:jc w:val="center"/>
        <w:rPr>
          <w:sz w:val="22"/>
          <w:szCs w:val="22"/>
        </w:rPr>
      </w:pPr>
      <w:r w:rsidRPr="00C0632B">
        <w:rPr>
          <w:sz w:val="22"/>
          <w:szCs w:val="22"/>
        </w:rPr>
        <w:t>Option 1: PDF Submission</w:t>
      </w:r>
    </w:p>
    <w:p w14:paraId="2C38CEE3" w14:textId="77777777" w:rsidR="00C0632B" w:rsidRPr="00C0632B" w:rsidRDefault="00C0632B" w:rsidP="00DB4C43">
      <w:pPr>
        <w:pStyle w:val="Heading3"/>
        <w:spacing w:after="240"/>
        <w:rPr>
          <w:rFonts w:ascii="Times New Roman" w:hAnsi="Times New Roman" w:cs="Times New Roman"/>
          <w:b/>
          <w:color w:val="auto"/>
          <w:sz w:val="22"/>
          <w:szCs w:val="22"/>
        </w:rPr>
      </w:pPr>
      <w:r w:rsidRPr="00C0632B">
        <w:rPr>
          <w:rFonts w:ascii="Times New Roman" w:hAnsi="Times New Roman" w:cs="Times New Roman"/>
          <w:b/>
          <w:color w:val="auto"/>
          <w:sz w:val="22"/>
          <w:szCs w:val="22"/>
        </w:rPr>
        <w:t>Security Requirements for Sending PDF Copies of Documentation</w:t>
      </w:r>
    </w:p>
    <w:p w14:paraId="2C38CEE5" w14:textId="5EEB6D24" w:rsidR="00C0632B" w:rsidRPr="00C0632B" w:rsidRDefault="00454AA4" w:rsidP="00DB4C43">
      <w:pPr>
        <w:spacing w:after="240"/>
        <w:contextualSpacing w:val="0"/>
        <w:rPr>
          <w:rFonts w:ascii="Times New Roman" w:hAnsi="Times New Roman"/>
          <w:sz w:val="22"/>
          <w:szCs w:val="22"/>
        </w:rPr>
      </w:pPr>
      <w:r>
        <w:rPr>
          <w:rFonts w:ascii="Times New Roman" w:hAnsi="Times New Roman"/>
          <w:sz w:val="22"/>
          <w:szCs w:val="22"/>
        </w:rPr>
        <w:t>RELI</w:t>
      </w:r>
      <w:r w:rsidR="00C0632B" w:rsidRPr="00C0632B">
        <w:rPr>
          <w:rFonts w:ascii="Times New Roman" w:hAnsi="Times New Roman"/>
          <w:sz w:val="22"/>
          <w:szCs w:val="22"/>
        </w:rPr>
        <w:t xml:space="preserve"> recommends that documentation is submitted in</w:t>
      </w:r>
      <w:r w:rsidR="00C0632B" w:rsidRPr="00C0632B">
        <w:rPr>
          <w:rFonts w:ascii="Times New Roman" w:hAnsi="Times New Roman"/>
          <w:b/>
          <w:sz w:val="22"/>
          <w:szCs w:val="22"/>
        </w:rPr>
        <w:t xml:space="preserve"> PDF format </w:t>
      </w:r>
      <w:r w:rsidR="00C0632B" w:rsidRPr="00C0632B">
        <w:rPr>
          <w:rFonts w:ascii="Times New Roman" w:hAnsi="Times New Roman"/>
          <w:sz w:val="22"/>
          <w:szCs w:val="22"/>
        </w:rPr>
        <w:t xml:space="preserve">using a </w:t>
      </w:r>
      <w:r w:rsidR="005816F7" w:rsidRPr="00C0632B">
        <w:rPr>
          <w:rFonts w:ascii="Times New Roman" w:hAnsi="Times New Roman"/>
          <w:sz w:val="22"/>
          <w:szCs w:val="22"/>
        </w:rPr>
        <w:t>flash drive</w:t>
      </w:r>
      <w:r w:rsidR="005816F7">
        <w:rPr>
          <w:rFonts w:ascii="Times New Roman" w:hAnsi="Times New Roman"/>
          <w:sz w:val="22"/>
          <w:szCs w:val="22"/>
        </w:rPr>
        <w:t>,</w:t>
      </w:r>
      <w:r w:rsidR="00C0632B" w:rsidRPr="00C0632B">
        <w:rPr>
          <w:rFonts w:ascii="Times New Roman" w:hAnsi="Times New Roman"/>
          <w:sz w:val="22"/>
          <w:szCs w:val="22"/>
        </w:rPr>
        <w:t xml:space="preserve">CD, </w:t>
      </w:r>
      <w:r w:rsidR="005816F7" w:rsidRPr="00C0632B">
        <w:rPr>
          <w:rFonts w:ascii="Times New Roman" w:hAnsi="Times New Roman"/>
          <w:sz w:val="22"/>
          <w:szCs w:val="22"/>
        </w:rPr>
        <w:t xml:space="preserve">or </w:t>
      </w:r>
      <w:r w:rsidR="00C0632B" w:rsidRPr="00C0632B">
        <w:rPr>
          <w:rFonts w:ascii="Times New Roman" w:hAnsi="Times New Roman"/>
          <w:sz w:val="22"/>
          <w:szCs w:val="22"/>
        </w:rPr>
        <w:t>DVD .  PDF submission ensures that submissions are received se</w:t>
      </w:r>
      <w:r w:rsidR="00DB4C43">
        <w:rPr>
          <w:rFonts w:ascii="Times New Roman" w:hAnsi="Times New Roman"/>
          <w:sz w:val="22"/>
          <w:szCs w:val="22"/>
        </w:rPr>
        <w:t>curely and in their entirety.</w:t>
      </w:r>
    </w:p>
    <w:p w14:paraId="2C38CEE7" w14:textId="08C6DBE4" w:rsidR="00C0632B" w:rsidRPr="00C0632B" w:rsidRDefault="005816F7" w:rsidP="00DB4C43">
      <w:pPr>
        <w:spacing w:after="240"/>
        <w:contextualSpacing w:val="0"/>
        <w:rPr>
          <w:rFonts w:ascii="Times New Roman" w:hAnsi="Times New Roman"/>
          <w:color w:val="000000"/>
          <w:sz w:val="22"/>
          <w:szCs w:val="22"/>
        </w:rPr>
      </w:pPr>
      <w:r>
        <w:rPr>
          <w:rFonts w:ascii="Times New Roman" w:hAnsi="Times New Roman"/>
          <w:sz w:val="22"/>
          <w:szCs w:val="22"/>
        </w:rPr>
        <w:t>F</w:t>
      </w:r>
      <w:r w:rsidRPr="00C0632B">
        <w:rPr>
          <w:rFonts w:ascii="Times New Roman" w:hAnsi="Times New Roman"/>
          <w:sz w:val="22"/>
          <w:szCs w:val="22"/>
        </w:rPr>
        <w:t>lash drives</w:t>
      </w:r>
      <w:r>
        <w:rPr>
          <w:rFonts w:ascii="Times New Roman" w:hAnsi="Times New Roman"/>
          <w:sz w:val="22"/>
          <w:szCs w:val="22"/>
        </w:rPr>
        <w:t>,</w:t>
      </w:r>
      <w:r w:rsidRPr="00C0632B">
        <w:rPr>
          <w:rFonts w:ascii="Times New Roman" w:hAnsi="Times New Roman"/>
          <w:sz w:val="22"/>
          <w:szCs w:val="22"/>
        </w:rPr>
        <w:t xml:space="preserve"> </w:t>
      </w:r>
      <w:r w:rsidR="00C0632B" w:rsidRPr="00C0632B">
        <w:rPr>
          <w:rFonts w:ascii="Times New Roman" w:hAnsi="Times New Roman"/>
          <w:sz w:val="22"/>
          <w:szCs w:val="22"/>
        </w:rPr>
        <w:t xml:space="preserve">CDs, </w:t>
      </w:r>
      <w:r w:rsidRPr="00C0632B">
        <w:rPr>
          <w:rFonts w:ascii="Times New Roman" w:hAnsi="Times New Roman"/>
          <w:sz w:val="22"/>
          <w:szCs w:val="22"/>
        </w:rPr>
        <w:t xml:space="preserve">or </w:t>
      </w:r>
      <w:r w:rsidR="00C0632B" w:rsidRPr="00C0632B">
        <w:rPr>
          <w:rFonts w:ascii="Times New Roman" w:hAnsi="Times New Roman"/>
          <w:sz w:val="22"/>
          <w:szCs w:val="22"/>
        </w:rPr>
        <w:t>DVDs must be shipped to</w:t>
      </w:r>
      <w:r w:rsidR="00C0632B" w:rsidRPr="00DB60ED">
        <w:rPr>
          <w:rFonts w:ascii="Times New Roman" w:hAnsi="Times New Roman"/>
          <w:color w:val="00B0F0"/>
          <w:sz w:val="22"/>
          <w:szCs w:val="22"/>
        </w:rPr>
        <w:t xml:space="preserve"> </w:t>
      </w:r>
      <w:r w:rsidR="00454AA4">
        <w:rPr>
          <w:rFonts w:ascii="Times New Roman" w:hAnsi="Times New Roman"/>
          <w:sz w:val="22"/>
          <w:szCs w:val="22"/>
        </w:rPr>
        <w:t>RELI</w:t>
      </w:r>
      <w:r w:rsidR="00C0632B" w:rsidRPr="00DB60ED">
        <w:rPr>
          <w:rFonts w:ascii="Times New Roman" w:hAnsi="Times New Roman"/>
          <w:color w:val="00B0F0"/>
          <w:sz w:val="22"/>
          <w:szCs w:val="22"/>
        </w:rPr>
        <w:t xml:space="preserve"> </w:t>
      </w:r>
      <w:r w:rsidR="00C0632B" w:rsidRPr="00C0632B">
        <w:rPr>
          <w:rFonts w:ascii="Times New Roman" w:hAnsi="Times New Roman"/>
          <w:sz w:val="22"/>
          <w:szCs w:val="22"/>
        </w:rPr>
        <w:t xml:space="preserve">in tamper-evident packaging with return receipt.  </w:t>
      </w:r>
      <w:r w:rsidR="00C0632B" w:rsidRPr="00C0632B">
        <w:rPr>
          <w:rFonts w:ascii="Times New Roman" w:hAnsi="Times New Roman"/>
          <w:color w:val="000000"/>
          <w:sz w:val="22"/>
          <w:szCs w:val="22"/>
        </w:rPr>
        <w:t xml:space="preserve">Tamper-evident packaging ensures that the package received by </w:t>
      </w:r>
      <w:r w:rsidR="00454AA4">
        <w:rPr>
          <w:rFonts w:ascii="Times New Roman" w:hAnsi="Times New Roman"/>
          <w:sz w:val="22"/>
          <w:szCs w:val="22"/>
        </w:rPr>
        <w:t>RELI</w:t>
      </w:r>
      <w:r w:rsidR="00C0632B" w:rsidRPr="00D202CF">
        <w:rPr>
          <w:rFonts w:ascii="Times New Roman" w:hAnsi="Times New Roman"/>
          <w:sz w:val="22"/>
          <w:szCs w:val="22"/>
        </w:rPr>
        <w:t xml:space="preserve"> </w:t>
      </w:r>
      <w:r w:rsidR="00C0632B" w:rsidRPr="00C0632B">
        <w:rPr>
          <w:rFonts w:ascii="Times New Roman" w:hAnsi="Times New Roman"/>
          <w:color w:val="000000"/>
          <w:sz w:val="22"/>
          <w:szCs w:val="22"/>
        </w:rPr>
        <w:t xml:space="preserve">reflects any evidence of the contents being compromised. </w:t>
      </w:r>
    </w:p>
    <w:p w14:paraId="2C38CEE9" w14:textId="623D4683" w:rsidR="00C0632B" w:rsidRPr="00C0632B" w:rsidRDefault="00C0632B" w:rsidP="00DB4C43">
      <w:pPr>
        <w:pStyle w:val="Heading3"/>
        <w:spacing w:after="240"/>
        <w:rPr>
          <w:rFonts w:ascii="Times New Roman" w:hAnsi="Times New Roman" w:cs="Times New Roman"/>
          <w:sz w:val="22"/>
          <w:szCs w:val="22"/>
        </w:rPr>
      </w:pPr>
      <w:r w:rsidRPr="00C0632B">
        <w:rPr>
          <w:rFonts w:ascii="Times New Roman" w:hAnsi="Times New Roman" w:cs="Times New Roman"/>
          <w:b/>
          <w:color w:val="auto"/>
          <w:sz w:val="22"/>
          <w:szCs w:val="22"/>
        </w:rPr>
        <w:t xml:space="preserve">Preparing PDF Documents on </w:t>
      </w:r>
      <w:r w:rsidR="005816F7">
        <w:rPr>
          <w:rFonts w:ascii="Times New Roman" w:hAnsi="Times New Roman" w:cs="Times New Roman"/>
          <w:b/>
          <w:color w:val="auto"/>
          <w:sz w:val="22"/>
          <w:szCs w:val="22"/>
        </w:rPr>
        <w:t xml:space="preserve">Flash drive, </w:t>
      </w:r>
      <w:r w:rsidRPr="00C0632B">
        <w:rPr>
          <w:rFonts w:ascii="Times New Roman" w:hAnsi="Times New Roman" w:cs="Times New Roman"/>
          <w:b/>
          <w:color w:val="auto"/>
          <w:sz w:val="22"/>
          <w:szCs w:val="22"/>
        </w:rPr>
        <w:t>CD or DVD for Submission</w:t>
      </w:r>
    </w:p>
    <w:p w14:paraId="2C38CEEA" w14:textId="4FEE7D30" w:rsidR="00C0632B" w:rsidRPr="00C0632B" w:rsidRDefault="00C0632B" w:rsidP="00C0632B">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1.  Ensure that all documentation saved on the d</w:t>
      </w:r>
      <w:r w:rsidR="005816F7">
        <w:rPr>
          <w:rFonts w:ascii="Times New Roman" w:hAnsi="Times New Roman"/>
          <w:color w:val="000000"/>
          <w:sz w:val="22"/>
          <w:szCs w:val="22"/>
        </w:rPr>
        <w:t xml:space="preserve">evice </w:t>
      </w:r>
      <w:r w:rsidRPr="00C0632B">
        <w:rPr>
          <w:rFonts w:ascii="Times New Roman" w:hAnsi="Times New Roman"/>
          <w:color w:val="000000"/>
          <w:sz w:val="22"/>
          <w:szCs w:val="22"/>
        </w:rPr>
        <w:t>uses the patient coversheets provided with this letter.</w:t>
      </w:r>
    </w:p>
    <w:p w14:paraId="2C38CEEB" w14:textId="5C707F72" w:rsidR="00C0632B" w:rsidRPr="00C0632B" w:rsidRDefault="00C0632B" w:rsidP="00C0632B">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2.  Include a face sheet inside the packaging that lists your organization’s name and contact information.</w:t>
      </w:r>
    </w:p>
    <w:p w14:paraId="7DD4264D" w14:textId="0B457F98" w:rsidR="002316E4" w:rsidRDefault="00C0632B" w:rsidP="00C0632B">
      <w:pPr>
        <w:widowControl w:val="0"/>
        <w:spacing w:before="120" w:after="120"/>
        <w:ind w:left="360" w:hanging="360"/>
        <w:rPr>
          <w:rFonts w:ascii="Times New Roman" w:hAnsi="Times New Roman"/>
          <w:sz w:val="22"/>
          <w:szCs w:val="22"/>
        </w:rPr>
      </w:pPr>
      <w:r w:rsidRPr="00C0632B">
        <w:rPr>
          <w:rFonts w:ascii="Times New Roman" w:hAnsi="Times New Roman"/>
          <w:sz w:val="22"/>
          <w:szCs w:val="22"/>
        </w:rPr>
        <w:t xml:space="preserve">3.  Password-protect the document with the following password:  </w:t>
      </w:r>
      <w:r w:rsidRPr="00C0632B">
        <w:rPr>
          <w:rFonts w:ascii="Times New Roman" w:hAnsi="Times New Roman"/>
          <w:b/>
          <w:sz w:val="22"/>
          <w:szCs w:val="22"/>
        </w:rPr>
        <w:t>CCN#_ESRDDVR</w:t>
      </w:r>
      <w:r w:rsidR="005E3FA0">
        <w:rPr>
          <w:rFonts w:ascii="Times New Roman" w:hAnsi="Times New Roman"/>
          <w:b/>
          <w:sz w:val="22"/>
          <w:szCs w:val="22"/>
        </w:rPr>
        <w:t>2018</w:t>
      </w:r>
      <w:r w:rsidR="005105EB">
        <w:rPr>
          <w:rFonts w:ascii="Times New Roman" w:hAnsi="Times New Roman"/>
          <w:b/>
          <w:sz w:val="22"/>
          <w:szCs w:val="22"/>
        </w:rPr>
        <w:t xml:space="preserve"> </w:t>
      </w:r>
    </w:p>
    <w:p w14:paraId="2C38CEEC" w14:textId="65DE43E4" w:rsidR="00C0632B" w:rsidRPr="00C0632B" w:rsidRDefault="005105EB" w:rsidP="00791485">
      <w:pPr>
        <w:widowControl w:val="0"/>
        <w:spacing w:before="120" w:after="120"/>
        <w:ind w:left="360" w:hanging="90"/>
        <w:rPr>
          <w:rFonts w:ascii="Times New Roman" w:hAnsi="Times New Roman"/>
          <w:sz w:val="22"/>
          <w:szCs w:val="22"/>
        </w:rPr>
      </w:pPr>
      <w:r>
        <w:rPr>
          <w:rFonts w:ascii="Times New Roman" w:hAnsi="Times New Roman"/>
          <w:sz w:val="22"/>
          <w:szCs w:val="22"/>
        </w:rPr>
        <w:t>D</w:t>
      </w:r>
      <w:r w:rsidR="00C0632B" w:rsidRPr="00C0632B">
        <w:rPr>
          <w:rFonts w:ascii="Times New Roman" w:hAnsi="Times New Roman"/>
          <w:sz w:val="22"/>
          <w:szCs w:val="22"/>
        </w:rPr>
        <w:t xml:space="preserve">o </w:t>
      </w:r>
      <w:r w:rsidR="00C0632B" w:rsidRPr="00C0632B">
        <w:rPr>
          <w:rFonts w:ascii="Times New Roman" w:hAnsi="Times New Roman"/>
          <w:sz w:val="22"/>
          <w:szCs w:val="22"/>
          <w:u w:val="single"/>
        </w:rPr>
        <w:t>not</w:t>
      </w:r>
      <w:r w:rsidR="00C0632B" w:rsidRPr="00C0632B">
        <w:rPr>
          <w:rFonts w:ascii="Times New Roman" w:hAnsi="Times New Roman"/>
          <w:sz w:val="22"/>
          <w:szCs w:val="22"/>
        </w:rPr>
        <w:t xml:space="preserve"> include this password in the mailing.</w:t>
      </w:r>
      <w:r w:rsidR="00C0632B" w:rsidRPr="00C0632B">
        <w:rPr>
          <w:rFonts w:ascii="Times New Roman" w:hAnsi="Times New Roman"/>
          <w:b/>
          <w:sz w:val="22"/>
          <w:szCs w:val="22"/>
        </w:rPr>
        <w:t xml:space="preserve">  </w:t>
      </w:r>
    </w:p>
    <w:p w14:paraId="2C38CEED" w14:textId="02E1C7A9" w:rsidR="00C0632B" w:rsidRDefault="00C0632B" w:rsidP="00F97F34">
      <w:pPr>
        <w:widowControl w:val="0"/>
        <w:spacing w:before="120" w:after="480"/>
        <w:rPr>
          <w:rFonts w:ascii="Times New Roman" w:hAnsi="Times New Roman"/>
          <w:sz w:val="22"/>
          <w:szCs w:val="22"/>
        </w:rPr>
      </w:pPr>
      <w:r w:rsidRPr="00C0632B">
        <w:rPr>
          <w:rFonts w:ascii="Times New Roman" w:hAnsi="Times New Roman"/>
          <w:sz w:val="22"/>
          <w:szCs w:val="22"/>
        </w:rPr>
        <w:t>4.  Mail your package to:</w:t>
      </w:r>
    </w:p>
    <w:p w14:paraId="2AB53FE4" w14:textId="77777777" w:rsidR="00F97F34" w:rsidRPr="00C0632B" w:rsidRDefault="00F97F34" w:rsidP="008E16DE">
      <w:pPr>
        <w:widowControl w:val="0"/>
        <w:spacing w:before="120" w:after="480"/>
        <w:rPr>
          <w:rFonts w:ascii="Times New Roman" w:hAnsi="Times New Roman"/>
          <w:sz w:val="22"/>
          <w:szCs w:val="22"/>
        </w:rPr>
      </w:pPr>
    </w:p>
    <w:p w14:paraId="2C38CEEF" w14:textId="49C5246F" w:rsidR="00C0632B" w:rsidRPr="001A5434" w:rsidRDefault="001A5434">
      <w:pPr>
        <w:ind w:left="720"/>
        <w:rPr>
          <w:rFonts w:ascii="Times New Roman" w:hAnsi="Times New Roman"/>
          <w:sz w:val="22"/>
          <w:szCs w:val="22"/>
        </w:rPr>
      </w:pPr>
      <w:r>
        <w:rPr>
          <w:rFonts w:ascii="Times New Roman" w:hAnsi="Times New Roman"/>
          <w:sz w:val="22"/>
          <w:szCs w:val="22"/>
        </w:rPr>
        <w:t>Attention: Heather Duvall</w:t>
      </w:r>
    </w:p>
    <w:p w14:paraId="2C38CEF0" w14:textId="77777777" w:rsidR="00C0632B" w:rsidRPr="001A5434" w:rsidRDefault="005565F9" w:rsidP="00C0632B">
      <w:pPr>
        <w:ind w:left="720"/>
        <w:rPr>
          <w:rFonts w:ascii="Times New Roman" w:hAnsi="Times New Roman"/>
          <w:sz w:val="22"/>
          <w:szCs w:val="22"/>
        </w:rPr>
      </w:pPr>
      <w:r w:rsidRPr="001A5434">
        <w:rPr>
          <w:rFonts w:ascii="Times New Roman" w:hAnsi="Times New Roman"/>
          <w:sz w:val="22"/>
          <w:szCs w:val="22"/>
        </w:rPr>
        <w:t>C/O Healthcare Management Solutions, LLC</w:t>
      </w:r>
    </w:p>
    <w:p w14:paraId="2C38CEF1" w14:textId="77777777" w:rsidR="00B34E12" w:rsidRPr="001A5434" w:rsidRDefault="00B34E12" w:rsidP="00B34E12">
      <w:pPr>
        <w:ind w:left="1440" w:hanging="720"/>
        <w:rPr>
          <w:rFonts w:ascii="Times New Roman" w:hAnsi="Times New Roman"/>
          <w:sz w:val="22"/>
          <w:szCs w:val="22"/>
        </w:rPr>
      </w:pPr>
      <w:r w:rsidRPr="001A5434">
        <w:rPr>
          <w:rFonts w:ascii="Times New Roman" w:hAnsi="Times New Roman"/>
          <w:sz w:val="22"/>
          <w:szCs w:val="22"/>
        </w:rPr>
        <w:t>1000 Technology Drive, Suite 1310</w:t>
      </w:r>
    </w:p>
    <w:p w14:paraId="2C38CEF2" w14:textId="77777777" w:rsidR="00C0632B" w:rsidRPr="001A5434" w:rsidRDefault="00B34E12" w:rsidP="00B34E12">
      <w:pPr>
        <w:ind w:left="1440" w:hanging="720"/>
        <w:rPr>
          <w:rFonts w:ascii="Times New Roman" w:hAnsi="Times New Roman"/>
          <w:sz w:val="22"/>
          <w:szCs w:val="22"/>
        </w:rPr>
      </w:pPr>
      <w:r w:rsidRPr="001A5434">
        <w:rPr>
          <w:rFonts w:ascii="Times New Roman" w:hAnsi="Times New Roman"/>
          <w:sz w:val="22"/>
          <w:szCs w:val="22"/>
        </w:rPr>
        <w:t>Fairmont, WV 26554</w:t>
      </w:r>
    </w:p>
    <w:p w14:paraId="2C38CEF3" w14:textId="77777777" w:rsidR="00C0632B" w:rsidRPr="00C0632B" w:rsidRDefault="00C0632B" w:rsidP="00DB4C43">
      <w:pPr>
        <w:pStyle w:val="Heading1"/>
        <w:spacing w:after="240"/>
        <w:jc w:val="center"/>
        <w:rPr>
          <w:sz w:val="22"/>
          <w:szCs w:val="22"/>
        </w:rPr>
      </w:pPr>
      <w:r w:rsidRPr="00C0632B">
        <w:rPr>
          <w:sz w:val="22"/>
          <w:szCs w:val="22"/>
        </w:rPr>
        <w:t>Option 2: Fax Submission</w:t>
      </w:r>
    </w:p>
    <w:p w14:paraId="2C38CEF5" w14:textId="77777777" w:rsidR="00C0632B" w:rsidRPr="00C0632B" w:rsidRDefault="00C0632B" w:rsidP="00DB4C43">
      <w:pPr>
        <w:spacing w:after="240"/>
        <w:contextualSpacing w:val="0"/>
        <w:rPr>
          <w:rFonts w:ascii="Times New Roman" w:hAnsi="Times New Roman"/>
          <w:b/>
          <w:color w:val="000000"/>
          <w:sz w:val="22"/>
          <w:szCs w:val="22"/>
        </w:rPr>
      </w:pPr>
      <w:bookmarkStart w:id="9" w:name="_Toc203986624"/>
      <w:bookmarkStart w:id="10" w:name="_Toc203986899"/>
      <w:bookmarkStart w:id="11" w:name="_Toc203987468"/>
      <w:bookmarkStart w:id="12" w:name="_Toc203988301"/>
      <w:bookmarkStart w:id="13" w:name="_Toc216675383"/>
      <w:bookmarkStart w:id="14" w:name="_Toc216675407"/>
      <w:bookmarkStart w:id="15" w:name="_Toc216677916"/>
      <w:bookmarkEnd w:id="2"/>
      <w:bookmarkEnd w:id="3"/>
      <w:bookmarkEnd w:id="4"/>
      <w:bookmarkEnd w:id="5"/>
      <w:bookmarkEnd w:id="6"/>
      <w:bookmarkEnd w:id="7"/>
      <w:bookmarkEnd w:id="8"/>
      <w:r w:rsidRPr="00C0632B">
        <w:rPr>
          <w:rFonts w:ascii="Times New Roman" w:hAnsi="Times New Roman"/>
          <w:b/>
          <w:color w:val="000000"/>
          <w:sz w:val="22"/>
          <w:szCs w:val="22"/>
        </w:rPr>
        <w:t xml:space="preserve">Security Requirements for </w:t>
      </w:r>
      <w:bookmarkEnd w:id="9"/>
      <w:bookmarkEnd w:id="10"/>
      <w:bookmarkEnd w:id="11"/>
      <w:bookmarkEnd w:id="12"/>
      <w:bookmarkEnd w:id="13"/>
      <w:bookmarkEnd w:id="14"/>
      <w:bookmarkEnd w:id="15"/>
      <w:r w:rsidRPr="00C0632B">
        <w:rPr>
          <w:rFonts w:ascii="Times New Roman" w:hAnsi="Times New Roman"/>
          <w:b/>
          <w:color w:val="000000"/>
          <w:sz w:val="22"/>
          <w:szCs w:val="22"/>
        </w:rPr>
        <w:t>Faxing Submissions</w:t>
      </w:r>
    </w:p>
    <w:p w14:paraId="2C38CEF7" w14:textId="0005562D" w:rsidR="00C0632B" w:rsidRPr="00C0632B" w:rsidRDefault="00C0632B" w:rsidP="00DB4C43">
      <w:pPr>
        <w:spacing w:after="240"/>
        <w:contextualSpacing w:val="0"/>
        <w:rPr>
          <w:rFonts w:ascii="Times New Roman" w:hAnsi="Times New Roman"/>
          <w:sz w:val="22"/>
          <w:szCs w:val="22"/>
        </w:rPr>
      </w:pPr>
      <w:r w:rsidRPr="00C0632B">
        <w:rPr>
          <w:rFonts w:ascii="Times New Roman" w:hAnsi="Times New Roman"/>
          <w:sz w:val="22"/>
          <w:szCs w:val="22"/>
        </w:rPr>
        <w:t>Fax submission is permitted if submission via PDF is not feasible.  Printers and fax machines must be in a secure location where operation can be observed and where sensitive printed or faxed material</w:t>
      </w:r>
      <w:r w:rsidR="00DB4C43">
        <w:rPr>
          <w:rFonts w:ascii="Times New Roman" w:hAnsi="Times New Roman"/>
          <w:sz w:val="22"/>
          <w:szCs w:val="22"/>
        </w:rPr>
        <w:t xml:space="preserve"> can be adequately controlled.</w:t>
      </w:r>
    </w:p>
    <w:p w14:paraId="2C38CEFA" w14:textId="2A9B6AFF" w:rsidR="00C0632B" w:rsidRDefault="00C0632B" w:rsidP="00C0632B">
      <w:pPr>
        <w:rPr>
          <w:rFonts w:ascii="Times New Roman" w:hAnsi="Times New Roman"/>
          <w:b/>
          <w:sz w:val="22"/>
          <w:szCs w:val="22"/>
        </w:rPr>
      </w:pPr>
      <w:r w:rsidRPr="00C0632B">
        <w:rPr>
          <w:rFonts w:ascii="Times New Roman" w:hAnsi="Times New Roman"/>
          <w:b/>
          <w:sz w:val="22"/>
          <w:szCs w:val="22"/>
        </w:rPr>
        <w:t>Preparing for Submission via Fax</w:t>
      </w:r>
    </w:p>
    <w:p w14:paraId="27647375" w14:textId="77777777" w:rsidR="00F97F34" w:rsidRPr="00C0632B" w:rsidRDefault="00F97F34" w:rsidP="00C0632B">
      <w:pPr>
        <w:rPr>
          <w:rFonts w:ascii="Times New Roman" w:hAnsi="Times New Roman"/>
          <w:b/>
          <w:sz w:val="22"/>
          <w:szCs w:val="22"/>
        </w:rPr>
      </w:pPr>
    </w:p>
    <w:p w14:paraId="2C38CEFB" w14:textId="77777777" w:rsidR="00C0632B" w:rsidRPr="00C0632B" w:rsidRDefault="00C0632B" w:rsidP="00C0632B">
      <w:pPr>
        <w:spacing w:before="120" w:after="120"/>
        <w:rPr>
          <w:rFonts w:ascii="Times New Roman" w:hAnsi="Times New Roman"/>
          <w:sz w:val="22"/>
          <w:szCs w:val="22"/>
        </w:rPr>
      </w:pPr>
      <w:r w:rsidRPr="00C0632B">
        <w:rPr>
          <w:rFonts w:ascii="Times New Roman" w:hAnsi="Times New Roman"/>
          <w:sz w:val="22"/>
          <w:szCs w:val="22"/>
        </w:rPr>
        <w:t xml:space="preserve">1.  Prepare the fax coversheet.  The fax coversheet </w:t>
      </w:r>
      <w:r w:rsidRPr="00C0632B">
        <w:rPr>
          <w:rFonts w:ascii="Times New Roman" w:hAnsi="Times New Roman"/>
          <w:b/>
          <w:sz w:val="22"/>
          <w:szCs w:val="22"/>
        </w:rPr>
        <w:t>must</w:t>
      </w:r>
      <w:r w:rsidRPr="00C0632B">
        <w:rPr>
          <w:rFonts w:ascii="Times New Roman" w:hAnsi="Times New Roman"/>
          <w:sz w:val="22"/>
          <w:szCs w:val="22"/>
        </w:rPr>
        <w:t xml:space="preserve"> contain:</w:t>
      </w:r>
    </w:p>
    <w:p w14:paraId="2C38CEFC" w14:textId="31D16933" w:rsidR="00C0632B" w:rsidRPr="00C0632B" w:rsidRDefault="00C0632B" w:rsidP="009B3038">
      <w:pPr>
        <w:spacing w:before="120" w:after="120"/>
        <w:ind w:left="900" w:hanging="360"/>
        <w:rPr>
          <w:rFonts w:ascii="Times New Roman" w:hAnsi="Times New Roman"/>
          <w:sz w:val="22"/>
          <w:szCs w:val="22"/>
        </w:rPr>
      </w:pPr>
      <w:r w:rsidRPr="00C0632B">
        <w:rPr>
          <w:rFonts w:ascii="Times New Roman" w:hAnsi="Times New Roman"/>
          <w:sz w:val="22"/>
          <w:szCs w:val="22"/>
        </w:rPr>
        <w:t xml:space="preserve">a.   </w:t>
      </w:r>
      <w:r w:rsidRPr="00791485">
        <w:rPr>
          <w:rFonts w:ascii="Times New Roman" w:hAnsi="Times New Roman"/>
          <w:sz w:val="22"/>
          <w:szCs w:val="22"/>
          <w:u w:val="single"/>
        </w:rPr>
        <w:t>The total number of pages being faxed</w:t>
      </w:r>
      <w:r w:rsidRPr="009B3038">
        <w:rPr>
          <w:rFonts w:ascii="Times New Roman" w:hAnsi="Times New Roman"/>
          <w:sz w:val="22"/>
          <w:szCs w:val="22"/>
        </w:rPr>
        <w:t xml:space="preserve"> </w:t>
      </w:r>
      <w:r w:rsidRPr="00C0632B">
        <w:rPr>
          <w:rFonts w:ascii="Times New Roman" w:hAnsi="Times New Roman"/>
          <w:sz w:val="22"/>
          <w:szCs w:val="22"/>
        </w:rPr>
        <w:t>(including the transmittal sheet)</w:t>
      </w:r>
      <w:r w:rsidR="009B3038">
        <w:rPr>
          <w:rFonts w:ascii="Times New Roman" w:hAnsi="Times New Roman"/>
          <w:sz w:val="22"/>
          <w:szCs w:val="22"/>
        </w:rPr>
        <w:t>. Please be specific and avoid vague wording such as “several” or “a lot” in reference to the number of pages</w:t>
      </w:r>
      <w:r w:rsidRPr="00C0632B">
        <w:rPr>
          <w:rFonts w:ascii="Times New Roman" w:hAnsi="Times New Roman"/>
          <w:sz w:val="22"/>
          <w:szCs w:val="22"/>
        </w:rPr>
        <w:t>.</w:t>
      </w:r>
    </w:p>
    <w:p w14:paraId="2C38CEFD" w14:textId="47DB4909" w:rsidR="00C0632B" w:rsidRPr="00C0632B" w:rsidRDefault="00C0632B" w:rsidP="00C0632B">
      <w:pPr>
        <w:spacing w:before="120" w:after="120"/>
        <w:ind w:left="900" w:hanging="360"/>
        <w:rPr>
          <w:rFonts w:ascii="Times New Roman" w:hAnsi="Times New Roman"/>
          <w:sz w:val="22"/>
          <w:szCs w:val="22"/>
        </w:rPr>
      </w:pPr>
      <w:r w:rsidRPr="00C0632B">
        <w:rPr>
          <w:rFonts w:ascii="Times New Roman" w:hAnsi="Times New Roman"/>
          <w:sz w:val="22"/>
          <w:szCs w:val="22"/>
        </w:rPr>
        <w:t xml:space="preserve">b.   Your facility's contact information </w:t>
      </w:r>
      <w:r w:rsidR="009B3038">
        <w:rPr>
          <w:rFonts w:ascii="Times New Roman" w:hAnsi="Times New Roman"/>
          <w:sz w:val="22"/>
          <w:szCs w:val="22"/>
        </w:rPr>
        <w:t xml:space="preserve">(phone number) </w:t>
      </w:r>
      <w:r w:rsidRPr="00C0632B">
        <w:rPr>
          <w:rFonts w:ascii="Times New Roman" w:hAnsi="Times New Roman"/>
          <w:sz w:val="22"/>
          <w:szCs w:val="22"/>
        </w:rPr>
        <w:t>and a contact name in the event there is a problem with the fax submission.</w:t>
      </w:r>
    </w:p>
    <w:p w14:paraId="2C38CEFE" w14:textId="77777777" w:rsidR="00C0632B" w:rsidRPr="00C0632B" w:rsidRDefault="00C0632B" w:rsidP="00DB4C43">
      <w:pPr>
        <w:tabs>
          <w:tab w:val="left" w:pos="810"/>
        </w:tabs>
        <w:spacing w:before="120" w:after="240"/>
        <w:ind w:left="821" w:hanging="274"/>
        <w:contextualSpacing w:val="0"/>
        <w:rPr>
          <w:rFonts w:ascii="Times New Roman" w:hAnsi="Times New Roman"/>
          <w:sz w:val="22"/>
          <w:szCs w:val="22"/>
        </w:rPr>
      </w:pPr>
      <w:r w:rsidRPr="00C0632B">
        <w:rPr>
          <w:rFonts w:ascii="Times New Roman" w:hAnsi="Times New Roman"/>
          <w:sz w:val="22"/>
          <w:szCs w:val="22"/>
        </w:rPr>
        <w:t>c.   If</w:t>
      </w:r>
      <w:r w:rsidRPr="00C0632B">
        <w:rPr>
          <w:rFonts w:ascii="Times New Roman" w:hAnsi="Times New Roman"/>
          <w:color w:val="000000"/>
          <w:sz w:val="22"/>
          <w:szCs w:val="22"/>
        </w:rPr>
        <w:t xml:space="preserve"> </w:t>
      </w:r>
      <w:r w:rsidRPr="00C0632B">
        <w:rPr>
          <w:rFonts w:ascii="Times New Roman" w:hAnsi="Times New Roman"/>
          <w:sz w:val="22"/>
          <w:szCs w:val="22"/>
        </w:rPr>
        <w:t>you need to separate the document into several faxes please indicate so on the coversheet (ex. Section 1 of 3, Section 2 of 3, etc).</w:t>
      </w:r>
    </w:p>
    <w:p w14:paraId="2C38CF00" w14:textId="29BEA02C" w:rsidR="00C0632B" w:rsidRPr="001A5434" w:rsidRDefault="00C0632B" w:rsidP="00DB4C43">
      <w:pPr>
        <w:spacing w:before="120" w:after="240"/>
        <w:contextualSpacing w:val="0"/>
        <w:rPr>
          <w:rFonts w:ascii="Times New Roman" w:hAnsi="Times New Roman"/>
          <w:color w:val="000000" w:themeColor="text1"/>
          <w:sz w:val="22"/>
          <w:szCs w:val="22"/>
          <w:u w:val="single"/>
        </w:rPr>
      </w:pPr>
      <w:r w:rsidRPr="00C0632B">
        <w:rPr>
          <w:rFonts w:ascii="Times New Roman" w:hAnsi="Times New Roman"/>
          <w:sz w:val="22"/>
          <w:szCs w:val="22"/>
        </w:rPr>
        <w:t>2.  Ad</w:t>
      </w:r>
      <w:r w:rsidR="00534E8F">
        <w:rPr>
          <w:rFonts w:ascii="Times New Roman" w:hAnsi="Times New Roman"/>
          <w:sz w:val="22"/>
          <w:szCs w:val="22"/>
        </w:rPr>
        <w:t xml:space="preserve">dress the fax to: </w:t>
      </w:r>
      <w:r w:rsidR="001A5434">
        <w:rPr>
          <w:rFonts w:ascii="Times New Roman" w:hAnsi="Times New Roman"/>
          <w:color w:val="000000" w:themeColor="text1"/>
          <w:sz w:val="22"/>
          <w:szCs w:val="22"/>
        </w:rPr>
        <w:t xml:space="preserve">Heather Duvall </w:t>
      </w:r>
      <w:r w:rsidRPr="001A5434">
        <w:rPr>
          <w:rFonts w:ascii="Times New Roman" w:hAnsi="Times New Roman"/>
          <w:color w:val="000000" w:themeColor="text1"/>
          <w:sz w:val="22"/>
          <w:szCs w:val="22"/>
        </w:rPr>
        <w:t xml:space="preserve">at </w:t>
      </w:r>
      <w:r w:rsidRPr="001A5434">
        <w:rPr>
          <w:rFonts w:ascii="Times New Roman" w:hAnsi="Times New Roman"/>
          <w:b/>
          <w:color w:val="000000" w:themeColor="text1"/>
          <w:sz w:val="22"/>
          <w:szCs w:val="22"/>
          <w:u w:val="single"/>
        </w:rPr>
        <w:t>866-779-8488</w:t>
      </w:r>
    </w:p>
    <w:p w14:paraId="2C38CF02" w14:textId="74425626" w:rsidR="00C0632B" w:rsidRPr="00C0632B" w:rsidRDefault="00C0632B" w:rsidP="00DB4C43">
      <w:pPr>
        <w:spacing w:after="240"/>
        <w:ind w:left="274" w:hanging="274"/>
        <w:contextualSpacing w:val="0"/>
        <w:rPr>
          <w:rFonts w:ascii="Times New Roman" w:hAnsi="Times New Roman"/>
          <w:sz w:val="22"/>
          <w:szCs w:val="22"/>
        </w:rPr>
      </w:pPr>
      <w:r w:rsidRPr="00C0632B">
        <w:rPr>
          <w:rFonts w:ascii="Times New Roman" w:hAnsi="Times New Roman"/>
          <w:sz w:val="22"/>
          <w:szCs w:val="22"/>
        </w:rPr>
        <w:t>3.  Observe safeguards: documents containing PHI and/or PII must immediately be cleared from printers and fax machines, paper jams in the fax machines or printer containing private or sensitive data must be i</w:t>
      </w:r>
      <w:r w:rsidR="00DB4C43">
        <w:rPr>
          <w:rFonts w:ascii="Times New Roman" w:hAnsi="Times New Roman"/>
          <w:sz w:val="22"/>
          <w:szCs w:val="22"/>
        </w:rPr>
        <w:t>mmediately removed and secured.</w:t>
      </w:r>
    </w:p>
    <w:p w14:paraId="2C38CF04" w14:textId="0D5A7141" w:rsidR="00C0632B" w:rsidRPr="00C0632B" w:rsidRDefault="00C0632B" w:rsidP="00C0632B">
      <w:pPr>
        <w:spacing w:after="120"/>
        <w:ind w:left="270" w:hanging="270"/>
        <w:rPr>
          <w:rFonts w:ascii="Times New Roman" w:hAnsi="Times New Roman"/>
          <w:sz w:val="22"/>
          <w:szCs w:val="22"/>
        </w:rPr>
      </w:pPr>
      <w:r w:rsidRPr="00C0632B">
        <w:rPr>
          <w:rFonts w:ascii="Times New Roman" w:hAnsi="Times New Roman"/>
          <w:sz w:val="22"/>
          <w:szCs w:val="22"/>
        </w:rPr>
        <w:t>4.  Do not leave the fax machine unattended.  When fax transmission is complete, remove the original document. Wait for the fax machine to print the transmission confirmation.  All fax documents will be received directly into a secure server within the</w:t>
      </w:r>
      <w:r w:rsidRPr="001A5434">
        <w:rPr>
          <w:rFonts w:ascii="Times New Roman" w:hAnsi="Times New Roman"/>
          <w:sz w:val="22"/>
          <w:szCs w:val="22"/>
        </w:rPr>
        <w:t xml:space="preserve"> </w:t>
      </w:r>
      <w:r w:rsidR="00BE268A">
        <w:rPr>
          <w:rFonts w:ascii="Times New Roman" w:hAnsi="Times New Roman"/>
          <w:sz w:val="22"/>
          <w:szCs w:val="22"/>
        </w:rPr>
        <w:t>RELI</w:t>
      </w:r>
      <w:r w:rsidR="00975095">
        <w:rPr>
          <w:rFonts w:ascii="Times New Roman" w:hAnsi="Times New Roman"/>
          <w:sz w:val="22"/>
          <w:szCs w:val="22"/>
        </w:rPr>
        <w:t xml:space="preserve"> </w:t>
      </w:r>
      <w:r w:rsidRPr="00C0632B">
        <w:rPr>
          <w:rFonts w:ascii="Times New Roman" w:hAnsi="Times New Roman"/>
          <w:sz w:val="22"/>
          <w:szCs w:val="22"/>
        </w:rPr>
        <w:t>network.</w:t>
      </w:r>
    </w:p>
    <w:p w14:paraId="2C38CF05" w14:textId="77777777" w:rsidR="00C0632B" w:rsidRPr="00C0632B" w:rsidRDefault="00C0632B" w:rsidP="00DB4C43">
      <w:pPr>
        <w:pStyle w:val="Heading1"/>
        <w:spacing w:after="240"/>
        <w:jc w:val="center"/>
        <w:rPr>
          <w:sz w:val="22"/>
          <w:szCs w:val="22"/>
        </w:rPr>
      </w:pPr>
      <w:r w:rsidRPr="00C0632B">
        <w:rPr>
          <w:sz w:val="22"/>
          <w:szCs w:val="22"/>
        </w:rPr>
        <w:t>Option 3: Paper Submission</w:t>
      </w:r>
    </w:p>
    <w:p w14:paraId="2C38CF07" w14:textId="77777777" w:rsidR="00C0632B" w:rsidRPr="00C0632B" w:rsidRDefault="00C0632B" w:rsidP="00DB4C43">
      <w:pPr>
        <w:pStyle w:val="Heading3"/>
        <w:spacing w:after="240"/>
        <w:rPr>
          <w:rFonts w:ascii="Times New Roman" w:hAnsi="Times New Roman" w:cs="Times New Roman"/>
          <w:b/>
          <w:color w:val="auto"/>
          <w:sz w:val="22"/>
          <w:szCs w:val="22"/>
        </w:rPr>
      </w:pPr>
      <w:bookmarkStart w:id="16" w:name="_Toc216675382"/>
      <w:bookmarkStart w:id="17" w:name="_Toc216675406"/>
      <w:bookmarkStart w:id="18" w:name="_Toc216677915"/>
      <w:r w:rsidRPr="00C0632B">
        <w:rPr>
          <w:rFonts w:ascii="Times New Roman" w:hAnsi="Times New Roman" w:cs="Times New Roman"/>
          <w:b/>
          <w:color w:val="auto"/>
          <w:sz w:val="22"/>
          <w:szCs w:val="22"/>
        </w:rPr>
        <w:t>Security Requirements for Sending Hardcopies of Documentation</w:t>
      </w:r>
      <w:bookmarkEnd w:id="16"/>
      <w:bookmarkEnd w:id="17"/>
      <w:bookmarkEnd w:id="18"/>
    </w:p>
    <w:p w14:paraId="2C38CF09" w14:textId="61B78A4D" w:rsidR="00C0632B" w:rsidRPr="00C0632B" w:rsidRDefault="00C0632B" w:rsidP="00DB4C43">
      <w:pPr>
        <w:spacing w:after="240"/>
        <w:contextualSpacing w:val="0"/>
        <w:rPr>
          <w:rFonts w:ascii="Times New Roman" w:hAnsi="Times New Roman"/>
          <w:color w:val="000000"/>
          <w:sz w:val="22"/>
          <w:szCs w:val="22"/>
        </w:rPr>
      </w:pPr>
      <w:r w:rsidRPr="00C0632B">
        <w:rPr>
          <w:rFonts w:ascii="Times New Roman" w:hAnsi="Times New Roman"/>
          <w:sz w:val="22"/>
          <w:szCs w:val="22"/>
        </w:rPr>
        <w:t>D</w:t>
      </w:r>
      <w:r w:rsidR="005E3FA0">
        <w:rPr>
          <w:rFonts w:ascii="Times New Roman" w:hAnsi="Times New Roman"/>
          <w:sz w:val="22"/>
          <w:szCs w:val="22"/>
        </w:rPr>
        <w:t xml:space="preserve">ocumentation must be shipped by </w:t>
      </w:r>
      <w:r w:rsidRPr="00C0632B">
        <w:rPr>
          <w:rFonts w:ascii="Times New Roman" w:hAnsi="Times New Roman"/>
          <w:b/>
          <w:sz w:val="22"/>
          <w:szCs w:val="22"/>
        </w:rPr>
        <w:t>USPS Certified Mail</w:t>
      </w:r>
      <w:r w:rsidRPr="00C0632B">
        <w:rPr>
          <w:rFonts w:ascii="Times New Roman" w:hAnsi="Times New Roman"/>
          <w:sz w:val="22"/>
          <w:szCs w:val="22"/>
        </w:rPr>
        <w:t xml:space="preserve"> </w:t>
      </w:r>
      <w:r w:rsidRPr="00C0632B">
        <w:rPr>
          <w:rFonts w:ascii="Times New Roman" w:hAnsi="Times New Roman"/>
          <w:b/>
          <w:sz w:val="22"/>
          <w:szCs w:val="22"/>
          <w:u w:val="single"/>
        </w:rPr>
        <w:t>ONLY</w:t>
      </w:r>
      <w:r w:rsidRPr="00C0632B">
        <w:rPr>
          <w:rFonts w:ascii="Times New Roman" w:hAnsi="Times New Roman"/>
          <w:sz w:val="22"/>
          <w:szCs w:val="22"/>
        </w:rPr>
        <w:t xml:space="preserve"> in tamper-evident packaging with return receipt.  </w:t>
      </w:r>
      <w:r w:rsidRPr="00C0632B">
        <w:rPr>
          <w:rFonts w:ascii="Times New Roman" w:hAnsi="Times New Roman"/>
          <w:color w:val="000000"/>
          <w:sz w:val="22"/>
          <w:szCs w:val="22"/>
        </w:rPr>
        <w:t xml:space="preserve">Tamper-evident packaging ensures that the information received by </w:t>
      </w:r>
      <w:r w:rsidR="001A5434">
        <w:rPr>
          <w:rFonts w:ascii="Times New Roman" w:hAnsi="Times New Roman"/>
          <w:sz w:val="22"/>
          <w:szCs w:val="22"/>
        </w:rPr>
        <w:t>R</w:t>
      </w:r>
      <w:r w:rsidR="00975095">
        <w:rPr>
          <w:rFonts w:ascii="Times New Roman" w:hAnsi="Times New Roman"/>
          <w:sz w:val="22"/>
          <w:szCs w:val="22"/>
        </w:rPr>
        <w:t>ELI</w:t>
      </w:r>
      <w:r w:rsidRPr="005C61C9">
        <w:rPr>
          <w:rFonts w:ascii="Times New Roman" w:hAnsi="Times New Roman"/>
          <w:color w:val="00B0F0"/>
          <w:sz w:val="22"/>
          <w:szCs w:val="22"/>
        </w:rPr>
        <w:t xml:space="preserve"> </w:t>
      </w:r>
      <w:r w:rsidRPr="00C0632B">
        <w:rPr>
          <w:rFonts w:ascii="Times New Roman" w:hAnsi="Times New Roman"/>
          <w:color w:val="000000"/>
          <w:sz w:val="22"/>
          <w:szCs w:val="22"/>
        </w:rPr>
        <w:t>reflects any evidence of the contents being compromised.  If a box must be used to mail records, use of tamper-evident tape is acceptable.  You</w:t>
      </w:r>
      <w:r w:rsidR="009F6A72">
        <w:rPr>
          <w:rFonts w:ascii="Times New Roman" w:hAnsi="Times New Roman"/>
          <w:color w:val="000000"/>
          <w:sz w:val="22"/>
          <w:szCs w:val="22"/>
        </w:rPr>
        <w:t>r</w:t>
      </w:r>
      <w:r w:rsidRPr="00C0632B">
        <w:rPr>
          <w:rFonts w:ascii="Times New Roman" w:hAnsi="Times New Roman"/>
          <w:color w:val="000000"/>
          <w:sz w:val="22"/>
          <w:szCs w:val="22"/>
        </w:rPr>
        <w:t xml:space="preserve"> facility will be contacted if packages are received in a compromised state (this may potentially be a</w:t>
      </w:r>
      <w:r w:rsidR="00DB4C43">
        <w:rPr>
          <w:rFonts w:ascii="Times New Roman" w:hAnsi="Times New Roman"/>
          <w:color w:val="000000"/>
          <w:sz w:val="22"/>
          <w:szCs w:val="22"/>
        </w:rPr>
        <w:t xml:space="preserve"> breach and reported to CMS).</w:t>
      </w:r>
    </w:p>
    <w:p w14:paraId="2C38CF0B" w14:textId="77777777" w:rsidR="00C0632B" w:rsidRPr="00C0632B" w:rsidRDefault="00C0632B" w:rsidP="00DB4C43">
      <w:pPr>
        <w:pStyle w:val="Heading3"/>
        <w:spacing w:after="240"/>
        <w:rPr>
          <w:rFonts w:ascii="Times New Roman" w:hAnsi="Times New Roman" w:cs="Times New Roman"/>
          <w:b/>
          <w:color w:val="auto"/>
          <w:sz w:val="22"/>
          <w:szCs w:val="22"/>
        </w:rPr>
      </w:pPr>
      <w:bookmarkStart w:id="19" w:name="_Toc203986625"/>
      <w:bookmarkStart w:id="20" w:name="_Toc203986900"/>
      <w:bookmarkStart w:id="21" w:name="_Toc203987469"/>
      <w:bookmarkStart w:id="22" w:name="_Toc203988302"/>
      <w:bookmarkStart w:id="23" w:name="_Toc203988945"/>
      <w:bookmarkStart w:id="24" w:name="_Toc203990281"/>
      <w:bookmarkStart w:id="25" w:name="_Toc216675384"/>
      <w:bookmarkStart w:id="26" w:name="_Toc216675408"/>
      <w:bookmarkStart w:id="27" w:name="_Toc216677917"/>
      <w:r w:rsidRPr="00C0632B">
        <w:rPr>
          <w:rFonts w:ascii="Times New Roman" w:hAnsi="Times New Roman" w:cs="Times New Roman"/>
          <w:b/>
          <w:color w:val="auto"/>
          <w:sz w:val="22"/>
          <w:szCs w:val="22"/>
        </w:rPr>
        <w:t>Preparing Hardcopy</w:t>
      </w:r>
      <w:bookmarkEnd w:id="19"/>
      <w:bookmarkEnd w:id="20"/>
      <w:bookmarkEnd w:id="21"/>
      <w:bookmarkEnd w:id="22"/>
      <w:bookmarkEnd w:id="23"/>
      <w:bookmarkEnd w:id="24"/>
      <w:bookmarkEnd w:id="25"/>
      <w:bookmarkEnd w:id="26"/>
      <w:bookmarkEnd w:id="27"/>
      <w:r w:rsidRPr="00C0632B">
        <w:rPr>
          <w:rFonts w:ascii="Times New Roman" w:hAnsi="Times New Roman" w:cs="Times New Roman"/>
          <w:b/>
          <w:color w:val="auto"/>
          <w:sz w:val="22"/>
          <w:szCs w:val="22"/>
        </w:rPr>
        <w:t xml:space="preserve"> Documents for Submission</w:t>
      </w:r>
    </w:p>
    <w:p w14:paraId="2C38CF0D" w14:textId="77777777" w:rsidR="00C0632B" w:rsidRPr="00C0632B" w:rsidRDefault="00C0632B" w:rsidP="00DB4C43">
      <w:pPr>
        <w:spacing w:after="240"/>
        <w:ind w:left="274" w:hanging="274"/>
        <w:contextualSpacing w:val="0"/>
        <w:rPr>
          <w:rFonts w:ascii="Times New Roman" w:hAnsi="Times New Roman"/>
          <w:sz w:val="22"/>
          <w:szCs w:val="22"/>
        </w:rPr>
      </w:pPr>
      <w:r w:rsidRPr="00C0632B">
        <w:rPr>
          <w:rFonts w:ascii="Times New Roman" w:hAnsi="Times New Roman"/>
          <w:sz w:val="22"/>
          <w:szCs w:val="22"/>
        </w:rPr>
        <w:t xml:space="preserve">1.  Ensure that all documentation is in the correct order and is clipped together (ex. Paperclip, rubber band) where applicable.  </w:t>
      </w:r>
      <w:r w:rsidRPr="00C0632B">
        <w:rPr>
          <w:rFonts w:ascii="Times New Roman" w:hAnsi="Times New Roman"/>
          <w:b/>
          <w:sz w:val="22"/>
          <w:szCs w:val="22"/>
        </w:rPr>
        <w:t xml:space="preserve">Do </w:t>
      </w:r>
      <w:r w:rsidRPr="00C0632B">
        <w:rPr>
          <w:rFonts w:ascii="Times New Roman" w:hAnsi="Times New Roman"/>
          <w:b/>
          <w:sz w:val="22"/>
          <w:szCs w:val="22"/>
          <w:u w:val="single"/>
        </w:rPr>
        <w:t>Not</w:t>
      </w:r>
      <w:r w:rsidRPr="00C0632B">
        <w:rPr>
          <w:rFonts w:ascii="Times New Roman" w:hAnsi="Times New Roman"/>
          <w:b/>
          <w:sz w:val="22"/>
          <w:szCs w:val="22"/>
        </w:rPr>
        <w:t xml:space="preserve"> Use Staples.</w:t>
      </w:r>
    </w:p>
    <w:p w14:paraId="2C38CF0F" w14:textId="77777777" w:rsidR="00C0632B" w:rsidRPr="00C0632B" w:rsidRDefault="00C0632B" w:rsidP="00DB4C43">
      <w:pPr>
        <w:spacing w:after="240"/>
        <w:ind w:left="274" w:hanging="274"/>
        <w:contextualSpacing w:val="0"/>
        <w:rPr>
          <w:rFonts w:ascii="Times New Roman" w:hAnsi="Times New Roman"/>
          <w:sz w:val="22"/>
          <w:szCs w:val="22"/>
        </w:rPr>
      </w:pPr>
      <w:r w:rsidRPr="00C0632B">
        <w:rPr>
          <w:rFonts w:ascii="Times New Roman" w:hAnsi="Times New Roman"/>
          <w:sz w:val="22"/>
          <w:szCs w:val="22"/>
        </w:rPr>
        <w:t>2.  Include a face sheet at the beginning of the documentation that includes your organization’s name and contact information in the event there is a problem with the submission.</w:t>
      </w:r>
    </w:p>
    <w:p w14:paraId="2C38CF11" w14:textId="77777777" w:rsidR="00C0632B" w:rsidRPr="00C0632B" w:rsidRDefault="00C0632B" w:rsidP="00DB4C43">
      <w:pPr>
        <w:spacing w:after="240"/>
        <w:contextualSpacing w:val="0"/>
        <w:rPr>
          <w:rFonts w:ascii="Times New Roman" w:hAnsi="Times New Roman"/>
          <w:sz w:val="22"/>
          <w:szCs w:val="22"/>
        </w:rPr>
      </w:pPr>
      <w:r w:rsidRPr="00C0632B">
        <w:rPr>
          <w:rFonts w:ascii="Times New Roman" w:hAnsi="Times New Roman"/>
          <w:sz w:val="22"/>
          <w:szCs w:val="22"/>
        </w:rPr>
        <w:t>3.  Mail your package to:</w:t>
      </w:r>
    </w:p>
    <w:p w14:paraId="2C38CF13" w14:textId="42062F89" w:rsidR="00C0632B" w:rsidRPr="001A5434" w:rsidRDefault="001A5434" w:rsidP="00C0632B">
      <w:pPr>
        <w:pStyle w:val="ListParagraph"/>
        <w:ind w:left="360"/>
        <w:rPr>
          <w:sz w:val="22"/>
          <w:szCs w:val="22"/>
        </w:rPr>
      </w:pPr>
      <w:r>
        <w:rPr>
          <w:sz w:val="22"/>
          <w:szCs w:val="22"/>
        </w:rPr>
        <w:t>Attention: Heather Duvall</w:t>
      </w:r>
    </w:p>
    <w:p w14:paraId="2C38CF14" w14:textId="77777777" w:rsidR="00C0632B" w:rsidRPr="001A5434" w:rsidRDefault="005565F9" w:rsidP="00C0632B">
      <w:pPr>
        <w:pStyle w:val="ListParagraph"/>
        <w:ind w:hanging="360"/>
        <w:rPr>
          <w:sz w:val="22"/>
          <w:szCs w:val="22"/>
        </w:rPr>
      </w:pPr>
      <w:r w:rsidRPr="001A5434">
        <w:rPr>
          <w:sz w:val="22"/>
          <w:szCs w:val="22"/>
        </w:rPr>
        <w:t>C/O Healthcare Management Solutions</w:t>
      </w:r>
      <w:r w:rsidR="00C0632B" w:rsidRPr="001A5434">
        <w:rPr>
          <w:sz w:val="22"/>
          <w:szCs w:val="22"/>
        </w:rPr>
        <w:t>, LLC</w:t>
      </w:r>
    </w:p>
    <w:p w14:paraId="2C38CF15" w14:textId="77777777" w:rsidR="00C0632B" w:rsidRPr="001A5434" w:rsidRDefault="00C0632B" w:rsidP="00C0632B">
      <w:pPr>
        <w:pStyle w:val="ListParagraph"/>
        <w:ind w:hanging="360"/>
        <w:rPr>
          <w:sz w:val="22"/>
          <w:szCs w:val="22"/>
        </w:rPr>
      </w:pPr>
      <w:r w:rsidRPr="001A5434">
        <w:rPr>
          <w:sz w:val="22"/>
          <w:szCs w:val="22"/>
        </w:rPr>
        <w:t>1000 Technology Drive, Suite 1310</w:t>
      </w:r>
    </w:p>
    <w:p w14:paraId="2C38CF16" w14:textId="77777777" w:rsidR="00C0632B" w:rsidRPr="001A5434" w:rsidRDefault="00C0632B" w:rsidP="00DB4C43">
      <w:pPr>
        <w:pStyle w:val="ListParagraph"/>
        <w:spacing w:after="480"/>
        <w:ind w:hanging="360"/>
        <w:contextualSpacing w:val="0"/>
        <w:rPr>
          <w:sz w:val="22"/>
          <w:szCs w:val="22"/>
        </w:rPr>
      </w:pPr>
      <w:r w:rsidRPr="001A5434">
        <w:rPr>
          <w:sz w:val="22"/>
          <w:szCs w:val="22"/>
        </w:rPr>
        <w:t>Fairmont, WV 26554</w:t>
      </w:r>
    </w:p>
    <w:p w14:paraId="2C38CF19" w14:textId="69A6A19F" w:rsidR="00C0632B" w:rsidRPr="001A5434" w:rsidRDefault="00C0632B" w:rsidP="00C0632B">
      <w:pPr>
        <w:rPr>
          <w:rFonts w:ascii="Times New Roman" w:hAnsi="Times New Roman"/>
          <w:sz w:val="22"/>
          <w:szCs w:val="22"/>
        </w:rPr>
      </w:pPr>
      <w:r w:rsidRPr="00C0632B">
        <w:rPr>
          <w:rFonts w:ascii="Times New Roman" w:hAnsi="Times New Roman"/>
          <w:sz w:val="22"/>
          <w:szCs w:val="22"/>
        </w:rPr>
        <w:t xml:space="preserve">If you have any questions or concerns regarding your submission, please direct them to </w:t>
      </w:r>
      <w:r w:rsidR="001A5434">
        <w:rPr>
          <w:rFonts w:ascii="Times New Roman" w:hAnsi="Times New Roman"/>
          <w:sz w:val="22"/>
          <w:szCs w:val="22"/>
        </w:rPr>
        <w:t xml:space="preserve">Gladys Happi, Project Coordinator </w:t>
      </w:r>
      <w:r w:rsidRPr="001A5434">
        <w:rPr>
          <w:rFonts w:ascii="Times New Roman" w:hAnsi="Times New Roman"/>
          <w:sz w:val="22"/>
          <w:szCs w:val="22"/>
        </w:rPr>
        <w:t xml:space="preserve">via email at </w:t>
      </w:r>
      <w:r w:rsidR="00CD1337" w:rsidRPr="00CD1337">
        <w:rPr>
          <w:rStyle w:val="rwrr"/>
          <w:rFonts w:ascii="Segoe UI" w:hAnsi="Segoe UI" w:cs="Segoe UI"/>
          <w:color w:val="4472C4" w:themeColor="accent5"/>
          <w:sz w:val="20"/>
          <w:szCs w:val="20"/>
          <w:u w:val="single"/>
          <w:shd w:val="clear" w:color="auto" w:fill="FFFFFF"/>
        </w:rPr>
        <w:t>ESRDDVRSTUDY@RELIGROUPINC.COM</w:t>
      </w:r>
      <w:r w:rsidR="002610A8">
        <w:rPr>
          <w:rFonts w:ascii="Segoe UI" w:hAnsi="Segoe UI" w:cs="Segoe UI"/>
          <w:color w:val="4472C4" w:themeColor="accent5"/>
          <w:sz w:val="20"/>
          <w:szCs w:val="20"/>
          <w:shd w:val="clear" w:color="auto" w:fill="FFFFFF"/>
        </w:rPr>
        <w:t>.</w:t>
      </w:r>
    </w:p>
    <w:p w14:paraId="2C38CF1A" w14:textId="77777777" w:rsidR="00C0632B" w:rsidRPr="005C61C9" w:rsidRDefault="00C0632B" w:rsidP="00C0632B">
      <w:pPr>
        <w:rPr>
          <w:rFonts w:ascii="Times New Roman" w:hAnsi="Times New Roman"/>
          <w:color w:val="00B0F0"/>
          <w:sz w:val="22"/>
          <w:szCs w:val="22"/>
        </w:rPr>
      </w:pPr>
      <w:r w:rsidRPr="005C61C9">
        <w:rPr>
          <w:rFonts w:ascii="Times New Roman" w:hAnsi="Times New Roman"/>
          <w:color w:val="00B0F0"/>
          <w:sz w:val="22"/>
          <w:szCs w:val="22"/>
        </w:rPr>
        <w:br w:type="page"/>
      </w:r>
    </w:p>
    <w:p w14:paraId="5229F99D" w14:textId="77777777" w:rsidR="002900E6" w:rsidRDefault="002900E6" w:rsidP="00DB4C43">
      <w:pPr>
        <w:spacing w:after="240"/>
        <w:contextualSpacing w:val="0"/>
        <w:rPr>
          <w:rFonts w:ascii="Times New Roman" w:hAnsi="Times New Roman"/>
          <w:sz w:val="40"/>
          <w:szCs w:val="40"/>
        </w:rPr>
      </w:pPr>
    </w:p>
    <w:p w14:paraId="45C30562" w14:textId="6F78EFC9" w:rsidR="002900E6" w:rsidRDefault="002900E6" w:rsidP="00DB4C43">
      <w:pPr>
        <w:spacing w:after="240"/>
        <w:contextualSpacing w:val="0"/>
        <w:rPr>
          <w:rFonts w:ascii="Times New Roman" w:hAnsi="Times New Roman"/>
          <w:kern w:val="28"/>
          <w:sz w:val="22"/>
          <w:szCs w:val="22"/>
        </w:rPr>
      </w:pPr>
      <w:r>
        <w:rPr>
          <w:rFonts w:ascii="Times New Roman" w:hAnsi="Times New Roman"/>
          <w:sz w:val="40"/>
          <w:szCs w:val="40"/>
        </w:rPr>
        <w:t>Data Elements to be Verified from Source Records</w:t>
      </w:r>
    </w:p>
    <w:p w14:paraId="62D896DF" w14:textId="77777777" w:rsidR="002900E6" w:rsidRDefault="002900E6" w:rsidP="00DB4C43">
      <w:pPr>
        <w:spacing w:after="240"/>
        <w:contextualSpacing w:val="0"/>
        <w:rPr>
          <w:rFonts w:ascii="Times New Roman" w:hAnsi="Times New Roman"/>
          <w:kern w:val="28"/>
          <w:sz w:val="22"/>
          <w:szCs w:val="22"/>
        </w:rPr>
      </w:pPr>
    </w:p>
    <w:p w14:paraId="2C38CF1C" w14:textId="23ED54BD" w:rsidR="00C0632B" w:rsidRPr="00C0632B" w:rsidRDefault="00C0632B" w:rsidP="00DB4C43">
      <w:pPr>
        <w:spacing w:after="240"/>
        <w:contextualSpacing w:val="0"/>
        <w:rPr>
          <w:rFonts w:ascii="Times New Roman" w:hAnsi="Times New Roman"/>
          <w:kern w:val="28"/>
          <w:sz w:val="22"/>
          <w:szCs w:val="22"/>
        </w:rPr>
      </w:pPr>
      <w:r w:rsidRPr="00C0632B">
        <w:rPr>
          <w:rFonts w:ascii="Times New Roman" w:hAnsi="Times New Roman"/>
          <w:kern w:val="28"/>
          <w:sz w:val="22"/>
          <w:szCs w:val="22"/>
        </w:rPr>
        <w:t xml:space="preserve">Below is an explanation of what elements will be extracted from medical records provided.  Please be sure that the medical records you provide contain </w:t>
      </w:r>
      <w:r w:rsidR="00DB4C43">
        <w:rPr>
          <w:rFonts w:ascii="Times New Roman" w:hAnsi="Times New Roman"/>
          <w:kern w:val="28"/>
          <w:sz w:val="22"/>
          <w:szCs w:val="22"/>
        </w:rPr>
        <w:t>these elements when applicable.</w:t>
      </w:r>
    </w:p>
    <w:p w14:paraId="2C38CF34" w14:textId="77777777" w:rsidR="00C0632B" w:rsidRPr="00C0632B" w:rsidRDefault="00C0632B" w:rsidP="00DB4C43">
      <w:pPr>
        <w:numPr>
          <w:ilvl w:val="0"/>
          <w:numId w:val="12"/>
        </w:numPr>
        <w:spacing w:after="240"/>
        <w:contextualSpacing w:val="0"/>
        <w:rPr>
          <w:rFonts w:ascii="Times New Roman" w:hAnsi="Times New Roman"/>
          <w:sz w:val="22"/>
          <w:szCs w:val="22"/>
        </w:rPr>
      </w:pPr>
      <w:r w:rsidRPr="00C0632B">
        <w:rPr>
          <w:rFonts w:ascii="Times New Roman" w:hAnsi="Times New Roman"/>
          <w:i/>
          <w:sz w:val="22"/>
          <w:szCs w:val="22"/>
        </w:rPr>
        <w:t>Laboratory Report</w:t>
      </w:r>
      <w:r w:rsidRPr="00C0632B">
        <w:rPr>
          <w:rFonts w:ascii="Times New Roman" w:hAnsi="Times New Roman"/>
          <w:sz w:val="22"/>
          <w:szCs w:val="22"/>
        </w:rPr>
        <w:t xml:space="preserve"> – The Laboratory report must contain the laboratory’s business name, a legend of applied acronyms and abbreviations, the associated patient name, </w:t>
      </w:r>
      <w:r w:rsidRPr="00791485">
        <w:rPr>
          <w:rFonts w:ascii="Times New Roman" w:hAnsi="Times New Roman"/>
          <w:b/>
          <w:sz w:val="22"/>
          <w:szCs w:val="22"/>
          <w:u w:val="single"/>
        </w:rPr>
        <w:t>the date of patient laboratory sampling</w:t>
      </w:r>
      <w:r w:rsidRPr="00C0632B">
        <w:rPr>
          <w:rFonts w:ascii="Times New Roman" w:hAnsi="Times New Roman"/>
          <w:sz w:val="22"/>
          <w:szCs w:val="22"/>
        </w:rPr>
        <w:t>, and if applicable the applied method of calculation.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aboratory Reports"/>
        <w:tblDescription w:val="Lab reports needed"/>
      </w:tblPr>
      <w:tblGrid>
        <w:gridCol w:w="3192"/>
        <w:gridCol w:w="3192"/>
      </w:tblGrid>
      <w:tr w:rsidR="00975095" w:rsidRPr="00C0632B" w14:paraId="2C38CF50" w14:textId="77777777" w:rsidTr="008E16DE">
        <w:trPr>
          <w:cantSplit/>
          <w:trHeight w:val="1656"/>
          <w:tblHeader/>
        </w:trPr>
        <w:tc>
          <w:tcPr>
            <w:tcW w:w="3192" w:type="dxa"/>
          </w:tcPr>
          <w:p w14:paraId="2C38CF36" w14:textId="77777777" w:rsidR="00975095" w:rsidRPr="00C0632B" w:rsidRDefault="00975095" w:rsidP="00C0632B">
            <w:pPr>
              <w:numPr>
                <w:ilvl w:val="0"/>
                <w:numId w:val="13"/>
              </w:numPr>
              <w:spacing w:after="0"/>
              <w:contextualSpacing w:val="0"/>
              <w:rPr>
                <w:sz w:val="22"/>
                <w:szCs w:val="22"/>
              </w:rPr>
            </w:pPr>
            <w:r w:rsidRPr="00C0632B">
              <w:rPr>
                <w:sz w:val="22"/>
                <w:szCs w:val="22"/>
              </w:rPr>
              <w:t>Kt/V (HD)</w:t>
            </w:r>
          </w:p>
          <w:p w14:paraId="2C38CF37" w14:textId="77777777" w:rsidR="00975095" w:rsidRPr="00C0632B" w:rsidRDefault="00975095" w:rsidP="00C0632B">
            <w:pPr>
              <w:numPr>
                <w:ilvl w:val="0"/>
                <w:numId w:val="13"/>
              </w:numPr>
              <w:spacing w:after="0"/>
              <w:contextualSpacing w:val="0"/>
              <w:rPr>
                <w:sz w:val="22"/>
                <w:szCs w:val="22"/>
              </w:rPr>
            </w:pPr>
            <w:r w:rsidRPr="00C0632B">
              <w:rPr>
                <w:sz w:val="22"/>
                <w:szCs w:val="22"/>
              </w:rPr>
              <w:t>Kt/V HD Collection Date</w:t>
            </w:r>
          </w:p>
          <w:p w14:paraId="2C38CF38" w14:textId="77777777" w:rsidR="00975095" w:rsidRDefault="00975095" w:rsidP="00C0632B">
            <w:pPr>
              <w:numPr>
                <w:ilvl w:val="0"/>
                <w:numId w:val="13"/>
              </w:numPr>
              <w:spacing w:after="0"/>
              <w:contextualSpacing w:val="0"/>
              <w:rPr>
                <w:sz w:val="22"/>
                <w:szCs w:val="22"/>
              </w:rPr>
            </w:pPr>
            <w:r w:rsidRPr="00C0632B">
              <w:rPr>
                <w:sz w:val="22"/>
                <w:szCs w:val="22"/>
              </w:rPr>
              <w:t>Kt/V HD Method</w:t>
            </w:r>
          </w:p>
          <w:p w14:paraId="17806D6B" w14:textId="77777777" w:rsidR="00975095" w:rsidRPr="00C0632B" w:rsidRDefault="00975095" w:rsidP="00975095">
            <w:pPr>
              <w:numPr>
                <w:ilvl w:val="0"/>
                <w:numId w:val="13"/>
              </w:numPr>
              <w:spacing w:after="0"/>
              <w:contextualSpacing w:val="0"/>
              <w:rPr>
                <w:sz w:val="22"/>
                <w:szCs w:val="22"/>
              </w:rPr>
            </w:pPr>
            <w:r w:rsidRPr="00C0632B">
              <w:rPr>
                <w:sz w:val="22"/>
                <w:szCs w:val="22"/>
              </w:rPr>
              <w:t>Phosphorus</w:t>
            </w:r>
          </w:p>
          <w:p w14:paraId="34F269BA" w14:textId="77777777" w:rsidR="00975095" w:rsidRPr="00C0632B" w:rsidRDefault="00975095" w:rsidP="00975095">
            <w:pPr>
              <w:numPr>
                <w:ilvl w:val="0"/>
                <w:numId w:val="13"/>
              </w:numPr>
              <w:spacing w:after="0"/>
              <w:contextualSpacing w:val="0"/>
              <w:rPr>
                <w:sz w:val="22"/>
                <w:szCs w:val="22"/>
              </w:rPr>
            </w:pPr>
            <w:r w:rsidRPr="00C0632B">
              <w:rPr>
                <w:sz w:val="22"/>
                <w:szCs w:val="22"/>
              </w:rPr>
              <w:t>Phosphorous Collection Date</w:t>
            </w:r>
          </w:p>
          <w:p w14:paraId="2C38CF3F" w14:textId="0323AF35" w:rsidR="00975095" w:rsidRPr="00B648BE" w:rsidRDefault="00975095" w:rsidP="008E16DE">
            <w:pPr>
              <w:spacing w:after="0"/>
              <w:ind w:left="720"/>
              <w:contextualSpacing w:val="0"/>
              <w:rPr>
                <w:sz w:val="22"/>
                <w:szCs w:val="22"/>
              </w:rPr>
            </w:pPr>
          </w:p>
        </w:tc>
        <w:tc>
          <w:tcPr>
            <w:tcW w:w="3192" w:type="dxa"/>
          </w:tcPr>
          <w:p w14:paraId="2C38CF40" w14:textId="60E331EE" w:rsidR="00975095" w:rsidRPr="008E16DE" w:rsidRDefault="00975095">
            <w:pPr>
              <w:numPr>
                <w:ilvl w:val="0"/>
                <w:numId w:val="13"/>
              </w:numPr>
              <w:spacing w:after="0"/>
              <w:contextualSpacing w:val="0"/>
              <w:rPr>
                <w:sz w:val="22"/>
                <w:szCs w:val="22"/>
              </w:rPr>
            </w:pPr>
            <w:r>
              <w:rPr>
                <w:sz w:val="22"/>
                <w:szCs w:val="22"/>
              </w:rPr>
              <w:t>Modality Type</w:t>
            </w:r>
          </w:p>
          <w:p w14:paraId="2C38CF45" w14:textId="2404AFE1" w:rsidR="00975095" w:rsidRPr="00C0632B" w:rsidRDefault="00975095" w:rsidP="00C0632B">
            <w:pPr>
              <w:numPr>
                <w:ilvl w:val="0"/>
                <w:numId w:val="13"/>
              </w:numPr>
              <w:spacing w:after="0"/>
              <w:contextualSpacing w:val="0"/>
              <w:rPr>
                <w:sz w:val="22"/>
                <w:szCs w:val="22"/>
              </w:rPr>
            </w:pPr>
            <w:r>
              <w:rPr>
                <w:sz w:val="22"/>
                <w:szCs w:val="22"/>
              </w:rPr>
              <w:t>Uncorrected</w:t>
            </w:r>
            <w:r w:rsidRPr="00C0632B">
              <w:rPr>
                <w:sz w:val="22"/>
                <w:szCs w:val="22"/>
              </w:rPr>
              <w:t xml:space="preserve"> Calcium</w:t>
            </w:r>
          </w:p>
          <w:p w14:paraId="2C38CF46" w14:textId="5E212C97" w:rsidR="00975095" w:rsidRPr="00C0632B" w:rsidRDefault="00975095" w:rsidP="00C0632B">
            <w:pPr>
              <w:numPr>
                <w:ilvl w:val="0"/>
                <w:numId w:val="13"/>
              </w:numPr>
              <w:spacing w:after="0"/>
              <w:contextualSpacing w:val="0"/>
              <w:rPr>
                <w:sz w:val="22"/>
                <w:szCs w:val="22"/>
              </w:rPr>
            </w:pPr>
            <w:r>
              <w:rPr>
                <w:sz w:val="22"/>
                <w:szCs w:val="22"/>
              </w:rPr>
              <w:t>Uncorrected</w:t>
            </w:r>
            <w:r w:rsidRPr="00C0632B">
              <w:rPr>
                <w:sz w:val="22"/>
                <w:szCs w:val="22"/>
              </w:rPr>
              <w:t xml:space="preserve"> Calcium </w:t>
            </w:r>
            <w:r w:rsidR="00E1330E" w:rsidRPr="00C0632B">
              <w:rPr>
                <w:sz w:val="22"/>
                <w:szCs w:val="22"/>
              </w:rPr>
              <w:t xml:space="preserve"> Collection Date</w:t>
            </w:r>
          </w:p>
          <w:p w14:paraId="2C38CF47" w14:textId="39B87832" w:rsidR="00454AA4" w:rsidRDefault="00454AA4" w:rsidP="00975095">
            <w:pPr>
              <w:spacing w:after="0"/>
              <w:ind w:left="720"/>
              <w:contextualSpacing w:val="0"/>
              <w:rPr>
                <w:sz w:val="22"/>
                <w:szCs w:val="22"/>
              </w:rPr>
            </w:pPr>
          </w:p>
          <w:p w14:paraId="5C11CB2B" w14:textId="77777777" w:rsidR="00454AA4" w:rsidRPr="00454AA4" w:rsidRDefault="00454AA4" w:rsidP="008E16DE">
            <w:pPr>
              <w:rPr>
                <w:sz w:val="22"/>
                <w:szCs w:val="22"/>
              </w:rPr>
            </w:pPr>
          </w:p>
          <w:p w14:paraId="31281E6C" w14:textId="77777777" w:rsidR="00975095" w:rsidRPr="00454AA4" w:rsidRDefault="00975095" w:rsidP="008E16DE">
            <w:pPr>
              <w:jc w:val="right"/>
              <w:rPr>
                <w:sz w:val="22"/>
                <w:szCs w:val="22"/>
              </w:rPr>
            </w:pPr>
          </w:p>
        </w:tc>
      </w:tr>
    </w:tbl>
    <w:p w14:paraId="2C38CF52" w14:textId="2E46865B" w:rsidR="00C0632B" w:rsidRDefault="00C0632B" w:rsidP="00C0632B">
      <w:pPr>
        <w:numPr>
          <w:ilvl w:val="0"/>
          <w:numId w:val="14"/>
        </w:numPr>
        <w:spacing w:after="0"/>
        <w:contextualSpacing w:val="0"/>
        <w:rPr>
          <w:rFonts w:ascii="Times New Roman" w:hAnsi="Times New Roman"/>
          <w:sz w:val="22"/>
          <w:szCs w:val="22"/>
        </w:rPr>
      </w:pPr>
      <w:r w:rsidRPr="00C0632B">
        <w:rPr>
          <w:rFonts w:ascii="Times New Roman" w:hAnsi="Times New Roman"/>
          <w:i/>
          <w:sz w:val="22"/>
          <w:szCs w:val="22"/>
        </w:rPr>
        <w:t>Treatment/Flow Sheet</w:t>
      </w:r>
      <w:r w:rsidRPr="00C0632B">
        <w:rPr>
          <w:rFonts w:ascii="Times New Roman" w:hAnsi="Times New Roman"/>
          <w:sz w:val="22"/>
          <w:szCs w:val="22"/>
        </w:rPr>
        <w:t xml:space="preserve"> – The flow sheet </w:t>
      </w:r>
      <w:r w:rsidRPr="00791485">
        <w:rPr>
          <w:rFonts w:ascii="Times New Roman" w:hAnsi="Times New Roman"/>
          <w:b/>
          <w:sz w:val="22"/>
          <w:szCs w:val="22"/>
          <w:u w:val="single"/>
        </w:rPr>
        <w:t>must</w:t>
      </w:r>
      <w:r w:rsidR="00067CAD" w:rsidRPr="00791485">
        <w:rPr>
          <w:rFonts w:ascii="Times New Roman" w:hAnsi="Times New Roman"/>
          <w:b/>
          <w:sz w:val="22"/>
          <w:szCs w:val="22"/>
          <w:u w:val="single"/>
        </w:rPr>
        <w:t xml:space="preserve"> be complete (not just a summary</w:t>
      </w:r>
      <w:r w:rsidR="00067CAD">
        <w:rPr>
          <w:rFonts w:ascii="Times New Roman" w:hAnsi="Times New Roman"/>
          <w:sz w:val="22"/>
          <w:szCs w:val="22"/>
        </w:rPr>
        <w:t>) and</w:t>
      </w:r>
      <w:r w:rsidRPr="00C0632B">
        <w:rPr>
          <w:rFonts w:ascii="Times New Roman" w:hAnsi="Times New Roman"/>
          <w:sz w:val="22"/>
          <w:szCs w:val="22"/>
        </w:rPr>
        <w:t xml:space="preserve"> contain the date of treatment, the patient’s identifiable information, the patient’s pre/post weight, the patient’s pre/post blood pressure, the initial assessment, prescribed treatment, and administered medications.</w:t>
      </w:r>
    </w:p>
    <w:p w14:paraId="629D111F" w14:textId="77777777" w:rsidR="00485AA4" w:rsidRPr="00C0632B" w:rsidRDefault="00485AA4" w:rsidP="008E16DE">
      <w:pPr>
        <w:spacing w:after="0"/>
        <w:ind w:left="234"/>
        <w:contextualSpacing w:val="0"/>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eatment/Flow Sheet"/>
        <w:tblDescription w:val="Treatment/flow sheet information needed"/>
      </w:tblPr>
      <w:tblGrid>
        <w:gridCol w:w="3192"/>
        <w:gridCol w:w="3192"/>
        <w:gridCol w:w="3192"/>
      </w:tblGrid>
      <w:tr w:rsidR="00C0632B" w:rsidRPr="00C0632B" w14:paraId="2C38CF63" w14:textId="77777777" w:rsidTr="00856B79">
        <w:trPr>
          <w:cantSplit/>
          <w:trHeight w:val="1790"/>
          <w:tblHeader/>
        </w:trPr>
        <w:tc>
          <w:tcPr>
            <w:tcW w:w="3192" w:type="dxa"/>
          </w:tcPr>
          <w:p w14:paraId="2C38CF54" w14:textId="64B7B1D7" w:rsidR="00C0632B" w:rsidRPr="00C0632B" w:rsidRDefault="00C0632B" w:rsidP="00C0632B">
            <w:pPr>
              <w:numPr>
                <w:ilvl w:val="0"/>
                <w:numId w:val="15"/>
              </w:numPr>
              <w:spacing w:after="0"/>
              <w:contextualSpacing w:val="0"/>
              <w:rPr>
                <w:sz w:val="22"/>
                <w:szCs w:val="22"/>
              </w:rPr>
            </w:pPr>
            <w:r w:rsidRPr="00C0632B">
              <w:rPr>
                <w:sz w:val="22"/>
                <w:szCs w:val="22"/>
              </w:rPr>
              <w:t>Modality</w:t>
            </w:r>
            <w:r w:rsidR="001C3EC5">
              <w:rPr>
                <w:sz w:val="22"/>
                <w:szCs w:val="22"/>
              </w:rPr>
              <w:t xml:space="preserve"> Type</w:t>
            </w:r>
          </w:p>
          <w:p w14:paraId="2C38CF55" w14:textId="163CD926" w:rsidR="00C0632B" w:rsidRPr="00C0632B" w:rsidRDefault="00290A35" w:rsidP="00C0632B">
            <w:pPr>
              <w:numPr>
                <w:ilvl w:val="0"/>
                <w:numId w:val="15"/>
              </w:numPr>
              <w:spacing w:after="0"/>
              <w:contextualSpacing w:val="0"/>
              <w:rPr>
                <w:sz w:val="22"/>
                <w:szCs w:val="22"/>
              </w:rPr>
            </w:pPr>
            <w:r>
              <w:rPr>
                <w:sz w:val="22"/>
                <w:szCs w:val="22"/>
              </w:rPr>
              <w:t>Patient Date of Birth</w:t>
            </w:r>
          </w:p>
          <w:p w14:paraId="2C38CF57" w14:textId="582075AC" w:rsidR="00C0632B" w:rsidRPr="00C0632B" w:rsidRDefault="00927906" w:rsidP="00C0632B">
            <w:pPr>
              <w:numPr>
                <w:ilvl w:val="0"/>
                <w:numId w:val="15"/>
              </w:numPr>
              <w:spacing w:after="0"/>
              <w:contextualSpacing w:val="0"/>
              <w:rPr>
                <w:sz w:val="22"/>
                <w:szCs w:val="22"/>
              </w:rPr>
            </w:pPr>
            <w:r>
              <w:rPr>
                <w:sz w:val="22"/>
                <w:szCs w:val="22"/>
              </w:rPr>
              <w:t>Primary Type of Treatment</w:t>
            </w:r>
          </w:p>
          <w:p w14:paraId="2C38CF58" w14:textId="4DFCB83A" w:rsidR="00C0632B" w:rsidRPr="00C0632B" w:rsidRDefault="00927906" w:rsidP="00C0632B">
            <w:pPr>
              <w:numPr>
                <w:ilvl w:val="0"/>
                <w:numId w:val="15"/>
              </w:numPr>
              <w:spacing w:after="0"/>
              <w:contextualSpacing w:val="0"/>
              <w:rPr>
                <w:sz w:val="22"/>
                <w:szCs w:val="22"/>
              </w:rPr>
            </w:pPr>
            <w:r>
              <w:rPr>
                <w:sz w:val="22"/>
                <w:szCs w:val="22"/>
              </w:rPr>
              <w:t>Number of Dialysis Sessions per Week</w:t>
            </w:r>
          </w:p>
          <w:p w14:paraId="57CC90ED" w14:textId="77777777" w:rsidR="006415ED" w:rsidRPr="00C0632B" w:rsidRDefault="006415ED" w:rsidP="006415ED">
            <w:pPr>
              <w:numPr>
                <w:ilvl w:val="0"/>
                <w:numId w:val="15"/>
              </w:numPr>
              <w:spacing w:after="0"/>
              <w:contextualSpacing w:val="0"/>
              <w:rPr>
                <w:sz w:val="22"/>
                <w:szCs w:val="22"/>
              </w:rPr>
            </w:pPr>
            <w:r>
              <w:rPr>
                <w:sz w:val="22"/>
                <w:szCs w:val="22"/>
              </w:rPr>
              <w:t xml:space="preserve">Pain Assessment and Follow-Up Plan Assessment Period </w:t>
            </w:r>
          </w:p>
          <w:p w14:paraId="2C38CF5A" w14:textId="12D21DDF" w:rsidR="006415ED" w:rsidRPr="005565F9" w:rsidRDefault="006415ED" w:rsidP="006415ED">
            <w:pPr>
              <w:spacing w:after="0"/>
              <w:ind w:left="720"/>
              <w:contextualSpacing w:val="0"/>
              <w:rPr>
                <w:sz w:val="22"/>
                <w:szCs w:val="22"/>
              </w:rPr>
            </w:pPr>
          </w:p>
        </w:tc>
        <w:tc>
          <w:tcPr>
            <w:tcW w:w="3192" w:type="dxa"/>
          </w:tcPr>
          <w:p w14:paraId="46FD3243" w14:textId="77777777" w:rsidR="00D1133B" w:rsidRDefault="00D1133B" w:rsidP="005565F9">
            <w:pPr>
              <w:numPr>
                <w:ilvl w:val="0"/>
                <w:numId w:val="15"/>
              </w:numPr>
              <w:spacing w:after="0"/>
              <w:contextualSpacing w:val="0"/>
              <w:rPr>
                <w:sz w:val="22"/>
                <w:szCs w:val="22"/>
              </w:rPr>
            </w:pPr>
            <w:r>
              <w:rPr>
                <w:sz w:val="22"/>
                <w:szCs w:val="22"/>
              </w:rPr>
              <w:t>Treatment Start Date</w:t>
            </w:r>
          </w:p>
          <w:p w14:paraId="6D4D70BC" w14:textId="77777777" w:rsidR="00D1133B" w:rsidRDefault="00D1133B" w:rsidP="005565F9">
            <w:pPr>
              <w:numPr>
                <w:ilvl w:val="0"/>
                <w:numId w:val="15"/>
              </w:numPr>
              <w:spacing w:after="0"/>
              <w:contextualSpacing w:val="0"/>
              <w:rPr>
                <w:sz w:val="22"/>
                <w:szCs w:val="22"/>
              </w:rPr>
            </w:pPr>
            <w:r>
              <w:rPr>
                <w:sz w:val="22"/>
                <w:szCs w:val="22"/>
              </w:rPr>
              <w:t>Primary Dialysis Setting</w:t>
            </w:r>
          </w:p>
          <w:p w14:paraId="4EEABC21" w14:textId="77777777" w:rsidR="006415ED" w:rsidRDefault="006415ED" w:rsidP="006415ED">
            <w:pPr>
              <w:numPr>
                <w:ilvl w:val="0"/>
                <w:numId w:val="15"/>
              </w:numPr>
              <w:spacing w:after="0"/>
              <w:contextualSpacing w:val="0"/>
              <w:rPr>
                <w:sz w:val="22"/>
                <w:szCs w:val="22"/>
              </w:rPr>
            </w:pPr>
            <w:r>
              <w:rPr>
                <w:sz w:val="22"/>
                <w:szCs w:val="22"/>
              </w:rPr>
              <w:t>Clinical Depression Screening and Follow-Up Plan Assessment Period</w:t>
            </w:r>
          </w:p>
          <w:p w14:paraId="53EF66A4" w14:textId="77777777" w:rsidR="00975095" w:rsidRDefault="00975095" w:rsidP="00975095">
            <w:pPr>
              <w:numPr>
                <w:ilvl w:val="0"/>
                <w:numId w:val="15"/>
              </w:numPr>
              <w:spacing w:after="0"/>
              <w:contextualSpacing w:val="0"/>
              <w:rPr>
                <w:sz w:val="22"/>
                <w:szCs w:val="22"/>
              </w:rPr>
            </w:pPr>
            <w:r>
              <w:rPr>
                <w:sz w:val="22"/>
                <w:szCs w:val="22"/>
              </w:rPr>
              <w:t>Admit Date</w:t>
            </w:r>
          </w:p>
          <w:p w14:paraId="224184EF" w14:textId="77777777" w:rsidR="00975095" w:rsidRDefault="00975095" w:rsidP="00975095">
            <w:pPr>
              <w:numPr>
                <w:ilvl w:val="0"/>
                <w:numId w:val="15"/>
              </w:numPr>
              <w:spacing w:after="0"/>
              <w:contextualSpacing w:val="0"/>
              <w:rPr>
                <w:sz w:val="22"/>
                <w:szCs w:val="22"/>
              </w:rPr>
            </w:pPr>
            <w:r>
              <w:rPr>
                <w:sz w:val="22"/>
                <w:szCs w:val="22"/>
              </w:rPr>
              <w:t>Date of Reported Dialysis Session</w:t>
            </w:r>
          </w:p>
          <w:p w14:paraId="4695991E" w14:textId="77777777" w:rsidR="00975095" w:rsidRDefault="00975095" w:rsidP="00975095">
            <w:pPr>
              <w:numPr>
                <w:ilvl w:val="0"/>
                <w:numId w:val="15"/>
              </w:numPr>
              <w:spacing w:after="0"/>
              <w:contextualSpacing w:val="0"/>
              <w:rPr>
                <w:sz w:val="22"/>
                <w:szCs w:val="22"/>
              </w:rPr>
            </w:pPr>
            <w:r>
              <w:rPr>
                <w:sz w:val="22"/>
                <w:szCs w:val="22"/>
              </w:rPr>
              <w:t>Date Regular Chronic Dialysis Began</w:t>
            </w:r>
          </w:p>
          <w:p w14:paraId="2C38CF5E" w14:textId="6BAA3A6B" w:rsidR="006415ED" w:rsidRPr="005565F9" w:rsidRDefault="00975095" w:rsidP="008E16DE">
            <w:pPr>
              <w:pStyle w:val="ListParagraph"/>
              <w:numPr>
                <w:ilvl w:val="0"/>
                <w:numId w:val="15"/>
              </w:numPr>
            </w:pPr>
            <w:r w:rsidRPr="008E16DE">
              <w:rPr>
                <w:sz w:val="22"/>
                <w:szCs w:val="22"/>
              </w:rPr>
              <w:t>Discharge Date</w:t>
            </w:r>
          </w:p>
        </w:tc>
        <w:tc>
          <w:tcPr>
            <w:tcW w:w="3192" w:type="dxa"/>
          </w:tcPr>
          <w:p w14:paraId="2C38CF5F" w14:textId="762E7F9C" w:rsidR="005565F9" w:rsidRPr="00C0632B" w:rsidRDefault="00927906" w:rsidP="005565F9">
            <w:pPr>
              <w:numPr>
                <w:ilvl w:val="0"/>
                <w:numId w:val="15"/>
              </w:numPr>
              <w:spacing w:after="0"/>
              <w:contextualSpacing w:val="0"/>
              <w:rPr>
                <w:sz w:val="22"/>
                <w:szCs w:val="22"/>
              </w:rPr>
            </w:pPr>
            <w:r>
              <w:rPr>
                <w:sz w:val="22"/>
                <w:szCs w:val="22"/>
              </w:rPr>
              <w:t>Current Access Type</w:t>
            </w:r>
            <w:r w:rsidR="001C3EC5">
              <w:rPr>
                <w:sz w:val="22"/>
                <w:szCs w:val="22"/>
              </w:rPr>
              <w:t xml:space="preserve">/ </w:t>
            </w:r>
            <w:r w:rsidR="001C3EC5" w:rsidRPr="002A5207">
              <w:rPr>
                <w:sz w:val="22"/>
                <w:szCs w:val="22"/>
              </w:rPr>
              <w:t>Access Type for Dialysis</w:t>
            </w:r>
          </w:p>
          <w:p w14:paraId="2C38CF60" w14:textId="31944711" w:rsidR="005565F9" w:rsidRDefault="00927906" w:rsidP="005565F9">
            <w:pPr>
              <w:numPr>
                <w:ilvl w:val="0"/>
                <w:numId w:val="15"/>
              </w:numPr>
              <w:spacing w:after="0"/>
              <w:contextualSpacing w:val="0"/>
              <w:rPr>
                <w:sz w:val="22"/>
                <w:szCs w:val="22"/>
              </w:rPr>
            </w:pPr>
            <w:r>
              <w:rPr>
                <w:sz w:val="22"/>
                <w:szCs w:val="22"/>
              </w:rPr>
              <w:t>Date of Death</w:t>
            </w:r>
          </w:p>
          <w:p w14:paraId="7DCC32D3" w14:textId="77777777" w:rsidR="002006F2" w:rsidRDefault="002006F2" w:rsidP="005565F9">
            <w:pPr>
              <w:numPr>
                <w:ilvl w:val="0"/>
                <w:numId w:val="15"/>
              </w:numPr>
              <w:spacing w:after="0"/>
              <w:contextualSpacing w:val="0"/>
              <w:rPr>
                <w:sz w:val="22"/>
                <w:szCs w:val="22"/>
              </w:rPr>
            </w:pPr>
            <w:r>
              <w:rPr>
                <w:sz w:val="22"/>
                <w:szCs w:val="22"/>
              </w:rPr>
              <w:t>Treatment Start Date</w:t>
            </w:r>
          </w:p>
          <w:p w14:paraId="1DC6C243" w14:textId="77777777" w:rsidR="002006F2" w:rsidRDefault="002006F2" w:rsidP="005565F9">
            <w:pPr>
              <w:numPr>
                <w:ilvl w:val="0"/>
                <w:numId w:val="15"/>
              </w:numPr>
              <w:spacing w:after="0"/>
              <w:contextualSpacing w:val="0"/>
              <w:rPr>
                <w:sz w:val="22"/>
                <w:szCs w:val="22"/>
              </w:rPr>
            </w:pPr>
            <w:r>
              <w:rPr>
                <w:sz w:val="22"/>
                <w:szCs w:val="22"/>
              </w:rPr>
              <w:t>Primary Dialysis Setting</w:t>
            </w:r>
          </w:p>
          <w:p w14:paraId="079FDEE4" w14:textId="77777777" w:rsidR="002006F2" w:rsidRDefault="002006F2" w:rsidP="005565F9">
            <w:pPr>
              <w:numPr>
                <w:ilvl w:val="0"/>
                <w:numId w:val="15"/>
              </w:numPr>
              <w:spacing w:after="0"/>
              <w:contextualSpacing w:val="0"/>
              <w:rPr>
                <w:sz w:val="22"/>
                <w:szCs w:val="22"/>
              </w:rPr>
            </w:pPr>
            <w:r>
              <w:rPr>
                <w:sz w:val="22"/>
                <w:szCs w:val="22"/>
              </w:rPr>
              <w:t>ICH CAHPS Attestation Indicator</w:t>
            </w:r>
          </w:p>
          <w:p w14:paraId="012D777C" w14:textId="77777777" w:rsidR="00D1133B" w:rsidRDefault="00D1133B" w:rsidP="005565F9">
            <w:pPr>
              <w:numPr>
                <w:ilvl w:val="0"/>
                <w:numId w:val="15"/>
              </w:numPr>
              <w:spacing w:after="0"/>
              <w:contextualSpacing w:val="0"/>
              <w:rPr>
                <w:sz w:val="22"/>
                <w:szCs w:val="22"/>
              </w:rPr>
            </w:pPr>
            <w:r>
              <w:rPr>
                <w:sz w:val="22"/>
                <w:szCs w:val="22"/>
              </w:rPr>
              <w:t>Initial Certification Date</w:t>
            </w:r>
          </w:p>
          <w:p w14:paraId="2C38CF62" w14:textId="20772674" w:rsidR="005565F9" w:rsidRPr="005565F9" w:rsidRDefault="005565F9">
            <w:pPr>
              <w:spacing w:after="0"/>
              <w:ind w:left="720"/>
              <w:contextualSpacing w:val="0"/>
              <w:rPr>
                <w:sz w:val="22"/>
                <w:szCs w:val="22"/>
              </w:rPr>
            </w:pPr>
          </w:p>
        </w:tc>
      </w:tr>
    </w:tbl>
    <w:p w14:paraId="160AEA5D" w14:textId="7A7E1ECF" w:rsidR="00927906" w:rsidRDefault="00927906" w:rsidP="00DB4C43">
      <w:pPr>
        <w:numPr>
          <w:ilvl w:val="0"/>
          <w:numId w:val="16"/>
        </w:numPr>
        <w:spacing w:before="240" w:after="240"/>
        <w:ind w:left="230"/>
        <w:contextualSpacing w:val="0"/>
        <w:rPr>
          <w:rFonts w:ascii="Times New Roman" w:hAnsi="Times New Roman"/>
          <w:sz w:val="22"/>
          <w:szCs w:val="22"/>
        </w:rPr>
      </w:pPr>
      <w:r w:rsidRPr="00927906">
        <w:rPr>
          <w:rFonts w:ascii="Times New Roman" w:hAnsi="Times New Roman"/>
          <w:i/>
          <w:sz w:val="22"/>
          <w:szCs w:val="22"/>
        </w:rPr>
        <w:t>Death Certificate</w:t>
      </w:r>
      <w:r>
        <w:rPr>
          <w:rFonts w:ascii="Times New Roman" w:hAnsi="Times New Roman"/>
          <w:sz w:val="22"/>
          <w:szCs w:val="22"/>
        </w:rPr>
        <w:t xml:space="preserve"> – An official statement, signed by a physician, of the cause, date, </w:t>
      </w:r>
      <w:r w:rsidR="00DB4C43">
        <w:rPr>
          <w:rFonts w:ascii="Times New Roman" w:hAnsi="Times New Roman"/>
          <w:sz w:val="22"/>
          <w:szCs w:val="22"/>
        </w:rPr>
        <w:t>and place of a person’s death.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ath Certificate"/>
        <w:tblDescription w:val="Signed death certificate needed"/>
      </w:tblPr>
      <w:tblGrid>
        <w:gridCol w:w="4788"/>
      </w:tblGrid>
      <w:tr w:rsidR="00927906" w:rsidRPr="00C0632B" w14:paraId="1136F10D" w14:textId="77777777" w:rsidTr="00856B79">
        <w:trPr>
          <w:cantSplit/>
          <w:tblHeader/>
        </w:trPr>
        <w:tc>
          <w:tcPr>
            <w:tcW w:w="4788" w:type="dxa"/>
          </w:tcPr>
          <w:p w14:paraId="6AEF0519" w14:textId="3E371880" w:rsidR="00927906" w:rsidRPr="00C0632B" w:rsidRDefault="00927906" w:rsidP="00927906">
            <w:pPr>
              <w:numPr>
                <w:ilvl w:val="0"/>
                <w:numId w:val="17"/>
              </w:numPr>
              <w:spacing w:after="0"/>
              <w:contextualSpacing w:val="0"/>
              <w:rPr>
                <w:sz w:val="22"/>
                <w:szCs w:val="22"/>
              </w:rPr>
            </w:pPr>
            <w:r w:rsidRPr="00C0632B">
              <w:rPr>
                <w:sz w:val="22"/>
                <w:szCs w:val="22"/>
              </w:rPr>
              <w:t>D</w:t>
            </w:r>
            <w:r>
              <w:rPr>
                <w:sz w:val="22"/>
                <w:szCs w:val="22"/>
              </w:rPr>
              <w:t>ate of Death</w:t>
            </w:r>
          </w:p>
        </w:tc>
      </w:tr>
    </w:tbl>
    <w:p w14:paraId="2C38CF71" w14:textId="77777777" w:rsidR="009D737F" w:rsidRDefault="009D737F" w:rsidP="00755042">
      <w:pPr>
        <w:tabs>
          <w:tab w:val="left" w:pos="1800"/>
        </w:tabs>
        <w:rPr>
          <w:rFonts w:ascii="Times New Roman" w:hAnsi="Times New Roman"/>
          <w:sz w:val="22"/>
          <w:szCs w:val="22"/>
        </w:rPr>
      </w:pPr>
    </w:p>
    <w:p w14:paraId="6B19DDCC" w14:textId="77777777" w:rsidR="001B4D3A" w:rsidRDefault="001B4D3A" w:rsidP="00755042">
      <w:pPr>
        <w:tabs>
          <w:tab w:val="left" w:pos="1800"/>
        </w:tabs>
        <w:rPr>
          <w:rFonts w:ascii="Times New Roman" w:hAnsi="Times New Roman"/>
          <w:sz w:val="22"/>
          <w:szCs w:val="22"/>
        </w:rPr>
      </w:pPr>
    </w:p>
    <w:p w14:paraId="5A5EBDB7" w14:textId="77777777" w:rsidR="001B4D3A" w:rsidRDefault="001B4D3A" w:rsidP="00755042">
      <w:pPr>
        <w:tabs>
          <w:tab w:val="left" w:pos="1800"/>
        </w:tabs>
        <w:rPr>
          <w:rFonts w:ascii="Times New Roman" w:hAnsi="Times New Roman"/>
          <w:sz w:val="22"/>
          <w:szCs w:val="22"/>
        </w:rPr>
      </w:pPr>
    </w:p>
    <w:p w14:paraId="7FA0F0D1" w14:textId="77777777" w:rsidR="001B4D3A" w:rsidRDefault="001B4D3A" w:rsidP="00755042">
      <w:pPr>
        <w:tabs>
          <w:tab w:val="left" w:pos="1800"/>
        </w:tabs>
        <w:rPr>
          <w:rFonts w:ascii="Times New Roman" w:hAnsi="Times New Roman"/>
          <w:sz w:val="22"/>
          <w:szCs w:val="22"/>
        </w:rPr>
      </w:pPr>
    </w:p>
    <w:p w14:paraId="5C436BDF" w14:textId="77777777" w:rsidR="001B4D3A" w:rsidRDefault="001B4D3A" w:rsidP="00755042">
      <w:pPr>
        <w:tabs>
          <w:tab w:val="left" w:pos="1800"/>
        </w:tabs>
        <w:rPr>
          <w:rFonts w:ascii="Times New Roman" w:hAnsi="Times New Roman"/>
          <w:sz w:val="22"/>
          <w:szCs w:val="22"/>
        </w:rPr>
      </w:pPr>
    </w:p>
    <w:p w14:paraId="218E4439" w14:textId="77777777" w:rsidR="001B4D3A" w:rsidRDefault="001B4D3A" w:rsidP="00755042">
      <w:pPr>
        <w:tabs>
          <w:tab w:val="left" w:pos="1800"/>
        </w:tabs>
        <w:rPr>
          <w:rFonts w:ascii="Times New Roman" w:hAnsi="Times New Roman"/>
          <w:sz w:val="22"/>
          <w:szCs w:val="22"/>
        </w:rPr>
      </w:pPr>
    </w:p>
    <w:p w14:paraId="69DBFBFF" w14:textId="77777777" w:rsidR="001B4D3A" w:rsidRDefault="001B4D3A" w:rsidP="00755042">
      <w:pPr>
        <w:tabs>
          <w:tab w:val="left" w:pos="1800"/>
        </w:tabs>
        <w:rPr>
          <w:rFonts w:ascii="Times New Roman" w:hAnsi="Times New Roman"/>
          <w:sz w:val="22"/>
          <w:szCs w:val="22"/>
        </w:rPr>
      </w:pPr>
    </w:p>
    <w:p w14:paraId="375F55CE" w14:textId="77777777" w:rsidR="001B4D3A" w:rsidRDefault="001B4D3A" w:rsidP="00755042">
      <w:pPr>
        <w:tabs>
          <w:tab w:val="left" w:pos="1800"/>
        </w:tabs>
        <w:rPr>
          <w:rFonts w:ascii="Times New Roman" w:hAnsi="Times New Roman"/>
          <w:sz w:val="22"/>
          <w:szCs w:val="22"/>
        </w:rPr>
      </w:pPr>
    </w:p>
    <w:p w14:paraId="5F6B9674" w14:textId="77777777" w:rsidR="001B4D3A" w:rsidRDefault="001B4D3A" w:rsidP="00755042">
      <w:pPr>
        <w:tabs>
          <w:tab w:val="left" w:pos="1800"/>
        </w:tabs>
        <w:rPr>
          <w:rFonts w:ascii="Times New Roman" w:hAnsi="Times New Roman"/>
          <w:sz w:val="22"/>
          <w:szCs w:val="22"/>
        </w:rPr>
      </w:pPr>
    </w:p>
    <w:p w14:paraId="3D77B915" w14:textId="77777777" w:rsidR="001B4D3A" w:rsidRDefault="001B4D3A" w:rsidP="00755042">
      <w:pPr>
        <w:tabs>
          <w:tab w:val="left" w:pos="1800"/>
        </w:tabs>
        <w:rPr>
          <w:rFonts w:ascii="Times New Roman" w:hAnsi="Times New Roman"/>
          <w:sz w:val="22"/>
          <w:szCs w:val="22"/>
        </w:rPr>
      </w:pPr>
    </w:p>
    <w:p w14:paraId="70965392" w14:textId="77777777" w:rsidR="001B4D3A" w:rsidRDefault="001B4D3A" w:rsidP="00755042">
      <w:pPr>
        <w:tabs>
          <w:tab w:val="left" w:pos="1800"/>
        </w:tabs>
        <w:rPr>
          <w:rFonts w:ascii="Times New Roman" w:hAnsi="Times New Roman"/>
          <w:sz w:val="22"/>
          <w:szCs w:val="22"/>
        </w:rPr>
      </w:pPr>
    </w:p>
    <w:p w14:paraId="1AD1D478" w14:textId="77777777" w:rsidR="001B4D3A" w:rsidRPr="00F36179" w:rsidRDefault="001B4D3A" w:rsidP="00E81267">
      <w:pPr>
        <w:jc w:val="center"/>
        <w:rPr>
          <w:b/>
          <w:sz w:val="32"/>
          <w:szCs w:val="32"/>
        </w:rPr>
      </w:pPr>
      <w:r w:rsidRPr="00F36179">
        <w:rPr>
          <w:b/>
          <w:sz w:val="32"/>
          <w:szCs w:val="32"/>
        </w:rPr>
        <w:t>Patient Coversheet</w:t>
      </w:r>
    </w:p>
    <w:p w14:paraId="7ED0CF8A" w14:textId="77777777" w:rsidR="001B4D3A" w:rsidRDefault="001B4D3A" w:rsidP="008E16DE">
      <w:pPr>
        <w:pStyle w:val="HMSTitle"/>
        <w:jc w:val="center"/>
        <w:rPr>
          <w:b/>
          <w:iCs/>
          <w:lang w:bidi="en-US"/>
        </w:rPr>
      </w:pPr>
      <w:r>
        <w:t>ESRD Data Validity and Reliability Study</w:t>
      </w:r>
    </w:p>
    <w:p w14:paraId="2BB6DA12" w14:textId="6F878A93" w:rsidR="001B4D3A" w:rsidRPr="006B4F28" w:rsidRDefault="001B4D3A" w:rsidP="001B4D3A">
      <w:pPr>
        <w:tabs>
          <w:tab w:val="left" w:pos="2160"/>
        </w:tabs>
        <w:jc w:val="center"/>
        <w:rPr>
          <w:rFonts w:asciiTheme="minorHAnsi" w:hAnsiTheme="minorHAnsi"/>
          <w:b/>
          <w:iCs/>
          <w:color w:val="FF0000"/>
          <w:lang w:bidi="en-US"/>
        </w:rPr>
      </w:pPr>
      <w:r w:rsidRPr="006B4F28">
        <w:rPr>
          <w:rFonts w:asciiTheme="minorHAnsi" w:hAnsiTheme="minorHAnsi"/>
          <w:b/>
          <w:iCs/>
          <w:color w:val="FF0000"/>
          <w:lang w:bidi="en-US"/>
        </w:rPr>
        <w:t>PLEASE SUBMIT ALL REQUESTED PATIENT RECORDS BY</w:t>
      </w:r>
      <w:r w:rsidR="00213CF3">
        <w:rPr>
          <w:rFonts w:asciiTheme="minorHAnsi" w:hAnsiTheme="minorHAnsi"/>
          <w:b/>
          <w:iCs/>
          <w:color w:val="FF0000"/>
          <w:lang w:bidi="en-US"/>
        </w:rPr>
        <w:t xml:space="preserve"> </w:t>
      </w:r>
      <w:r w:rsidR="00E81267">
        <w:rPr>
          <w:rFonts w:asciiTheme="minorHAnsi" w:hAnsiTheme="minorHAnsi"/>
          <w:b/>
          <w:iCs/>
          <w:color w:val="FF0000"/>
          <w:lang w:bidi="en-US"/>
        </w:rPr>
        <w:t>3/26/2019</w:t>
      </w:r>
    </w:p>
    <w:p w14:paraId="20D89E9C" w14:textId="77777777" w:rsidR="001B4D3A" w:rsidRDefault="001B4D3A" w:rsidP="001B4D3A">
      <w:pPr>
        <w:tabs>
          <w:tab w:val="left" w:pos="2160"/>
        </w:tabs>
        <w:rPr>
          <w:b/>
          <w:iCs/>
          <w:lang w:bidi="en-US"/>
        </w:rPr>
      </w:pPr>
    </w:p>
    <w:p w14:paraId="314997BF" w14:textId="2B99299D" w:rsidR="001B4D3A" w:rsidRDefault="000B465E" w:rsidP="001B4D3A">
      <w:pPr>
        <w:tabs>
          <w:tab w:val="left" w:pos="2160"/>
        </w:tabs>
        <w:rPr>
          <w:iCs/>
          <w:lang w:bidi="en-US"/>
        </w:rPr>
      </w:pPr>
      <w:r>
        <w:rPr>
          <w:b/>
          <w:iCs/>
          <w:lang w:bidi="en-US"/>
        </w:rPr>
        <w:t>Facility Name</w:t>
      </w:r>
      <w:r w:rsidR="001B4D3A" w:rsidRPr="00875563">
        <w:rPr>
          <w:b/>
          <w:iCs/>
          <w:lang w:bidi="en-US"/>
        </w:rPr>
        <w:t>:</w:t>
      </w:r>
      <w:r w:rsidR="001B4D3A" w:rsidRPr="00875563">
        <w:rPr>
          <w:b/>
          <w:iCs/>
          <w:lang w:bidi="en-US"/>
        </w:rPr>
        <w:tab/>
      </w:r>
      <w:r>
        <w:rPr>
          <w:iCs/>
          <w:lang w:bidi="en-US"/>
        </w:rPr>
        <w:t>__________________________________________________</w:t>
      </w:r>
    </w:p>
    <w:p w14:paraId="6F4F4264" w14:textId="77777777" w:rsidR="001B4D3A" w:rsidRPr="00875563" w:rsidRDefault="001B4D3A" w:rsidP="001B4D3A">
      <w:pPr>
        <w:tabs>
          <w:tab w:val="left" w:pos="2160"/>
        </w:tabs>
        <w:rPr>
          <w:b/>
          <w:iCs/>
          <w:lang w:bidi="en-US"/>
        </w:rPr>
      </w:pPr>
    </w:p>
    <w:p w14:paraId="4EB2E585" w14:textId="65A77205" w:rsidR="001B4D3A" w:rsidRDefault="001B4D3A" w:rsidP="001B4D3A">
      <w:pPr>
        <w:rPr>
          <w:iCs/>
          <w:lang w:bidi="en-US"/>
        </w:rPr>
      </w:pPr>
      <w:r w:rsidRPr="00875563">
        <w:rPr>
          <w:b/>
          <w:iCs/>
          <w:lang w:bidi="en-US"/>
        </w:rPr>
        <w:t>CCN#:</w:t>
      </w:r>
      <w:r w:rsidRPr="00875563">
        <w:rPr>
          <w:b/>
          <w:iCs/>
          <w:lang w:bidi="en-US"/>
        </w:rPr>
        <w:tab/>
      </w:r>
      <w:r>
        <w:rPr>
          <w:b/>
          <w:iCs/>
          <w:lang w:bidi="en-US"/>
        </w:rPr>
        <w:tab/>
      </w:r>
      <w:r>
        <w:rPr>
          <w:b/>
          <w:iCs/>
          <w:lang w:bidi="en-US"/>
        </w:rPr>
        <w:tab/>
      </w:r>
      <w:r w:rsidR="000B465E">
        <w:rPr>
          <w:iCs/>
          <w:lang w:bidi="en-US"/>
        </w:rPr>
        <w:t>_________________</w:t>
      </w:r>
    </w:p>
    <w:p w14:paraId="401C0E6F" w14:textId="77777777" w:rsidR="001B4D3A" w:rsidRDefault="001B4D3A" w:rsidP="001B4D3A">
      <w:pPr>
        <w:pStyle w:val="Heading1"/>
      </w:pPr>
      <w:r>
        <w:t>Section I: Patient Information</w:t>
      </w:r>
    </w:p>
    <w:p w14:paraId="0F62A07A" w14:textId="2AAD0428" w:rsidR="001B4D3A" w:rsidRPr="008E16DE" w:rsidRDefault="00FC6EDB" w:rsidP="008E16DE">
      <w:pPr>
        <w:keepNext/>
        <w:keepLines/>
        <w:spacing w:before="120" w:after="0"/>
        <w:outlineLvl w:val="0"/>
        <w:rPr>
          <w:rFonts w:ascii="Times New Roman" w:eastAsia="Times New Roman" w:hAnsi="Times New Roman"/>
          <w:b/>
          <w:bCs/>
        </w:rPr>
      </w:pPr>
      <w:r w:rsidRPr="00C841D9">
        <w:rPr>
          <w:rFonts w:ascii="Times New Roman" w:eastAsia="Times New Roman" w:hAnsi="Times New Roman"/>
          <w:b/>
          <w:bCs/>
        </w:rPr>
        <w:t>*Required</w:t>
      </w:r>
    </w:p>
    <w:tbl>
      <w:tblPr>
        <w:tblStyle w:val="TableGrid"/>
        <w:tblW w:w="0" w:type="auto"/>
        <w:tblLook w:val="04A0" w:firstRow="1" w:lastRow="0" w:firstColumn="1" w:lastColumn="0" w:noHBand="0" w:noVBand="1"/>
      </w:tblPr>
      <w:tblGrid>
        <w:gridCol w:w="1638"/>
        <w:gridCol w:w="3150"/>
        <w:gridCol w:w="990"/>
        <w:gridCol w:w="3798"/>
      </w:tblGrid>
      <w:tr w:rsidR="001B4D3A" w14:paraId="05CC0906" w14:textId="77777777" w:rsidTr="0004177D">
        <w:trPr>
          <w:trHeight w:val="350"/>
        </w:trPr>
        <w:tc>
          <w:tcPr>
            <w:tcW w:w="1638" w:type="dxa"/>
            <w:vAlign w:val="bottom"/>
          </w:tcPr>
          <w:p w14:paraId="55B32E3A" w14:textId="68C2C4B1" w:rsidR="001B4D3A" w:rsidRPr="00875563" w:rsidRDefault="00FC6EDB" w:rsidP="0004177D">
            <w:pPr>
              <w:rPr>
                <w:b/>
              </w:rPr>
            </w:pPr>
            <w:r>
              <w:rPr>
                <w:b/>
              </w:rPr>
              <w:t>*</w:t>
            </w:r>
            <w:r w:rsidR="001B4D3A" w:rsidRPr="00875563">
              <w:rPr>
                <w:b/>
              </w:rPr>
              <w:t>Last Name:</w:t>
            </w:r>
          </w:p>
        </w:tc>
        <w:tc>
          <w:tcPr>
            <w:tcW w:w="3150" w:type="dxa"/>
            <w:vAlign w:val="bottom"/>
          </w:tcPr>
          <w:p w14:paraId="560152F7" w14:textId="025C138F" w:rsidR="001B4D3A" w:rsidRDefault="001B4D3A" w:rsidP="0004177D"/>
        </w:tc>
        <w:tc>
          <w:tcPr>
            <w:tcW w:w="990" w:type="dxa"/>
            <w:vAlign w:val="bottom"/>
          </w:tcPr>
          <w:p w14:paraId="0BD8BD27" w14:textId="3C2E7788" w:rsidR="001B4D3A" w:rsidRPr="00875563" w:rsidRDefault="00FC6EDB" w:rsidP="0004177D">
            <w:pPr>
              <w:rPr>
                <w:b/>
              </w:rPr>
            </w:pPr>
            <w:r>
              <w:rPr>
                <w:b/>
              </w:rPr>
              <w:t>*</w:t>
            </w:r>
            <w:r w:rsidR="001B4D3A" w:rsidRPr="00875563">
              <w:rPr>
                <w:b/>
              </w:rPr>
              <w:t>SSN:</w:t>
            </w:r>
          </w:p>
        </w:tc>
        <w:tc>
          <w:tcPr>
            <w:tcW w:w="3798" w:type="dxa"/>
            <w:vAlign w:val="bottom"/>
          </w:tcPr>
          <w:p w14:paraId="14DD3878" w14:textId="01BD1EF8" w:rsidR="001B4D3A" w:rsidRDefault="001B4D3A" w:rsidP="0004177D"/>
        </w:tc>
      </w:tr>
      <w:tr w:rsidR="001B4D3A" w14:paraId="3954EE21" w14:textId="77777777" w:rsidTr="0004177D">
        <w:trPr>
          <w:trHeight w:val="350"/>
        </w:trPr>
        <w:tc>
          <w:tcPr>
            <w:tcW w:w="1638" w:type="dxa"/>
            <w:vAlign w:val="bottom"/>
          </w:tcPr>
          <w:p w14:paraId="7F82CBD8" w14:textId="2E88134A" w:rsidR="001B4D3A" w:rsidRPr="00875563" w:rsidRDefault="00FC6EDB" w:rsidP="0004177D">
            <w:pPr>
              <w:rPr>
                <w:b/>
              </w:rPr>
            </w:pPr>
            <w:r>
              <w:rPr>
                <w:b/>
              </w:rPr>
              <w:t>*</w:t>
            </w:r>
            <w:r w:rsidR="001B4D3A" w:rsidRPr="00875563">
              <w:rPr>
                <w:b/>
              </w:rPr>
              <w:t>First Name:</w:t>
            </w:r>
          </w:p>
        </w:tc>
        <w:tc>
          <w:tcPr>
            <w:tcW w:w="3150" w:type="dxa"/>
            <w:vAlign w:val="bottom"/>
          </w:tcPr>
          <w:p w14:paraId="57D3252A" w14:textId="72CD8EB3" w:rsidR="001B4D3A" w:rsidRDefault="001B4D3A" w:rsidP="0004177D"/>
        </w:tc>
        <w:tc>
          <w:tcPr>
            <w:tcW w:w="990" w:type="dxa"/>
            <w:vAlign w:val="bottom"/>
          </w:tcPr>
          <w:p w14:paraId="5A45944C" w14:textId="03F95D4B" w:rsidR="001B4D3A" w:rsidRPr="00875563" w:rsidRDefault="00FC6EDB" w:rsidP="0004177D">
            <w:pPr>
              <w:rPr>
                <w:b/>
              </w:rPr>
            </w:pPr>
            <w:r>
              <w:rPr>
                <w:b/>
              </w:rPr>
              <w:t>*</w:t>
            </w:r>
            <w:r w:rsidR="001B4D3A" w:rsidRPr="00875563">
              <w:rPr>
                <w:b/>
              </w:rPr>
              <w:t>DOB:</w:t>
            </w:r>
          </w:p>
        </w:tc>
        <w:tc>
          <w:tcPr>
            <w:tcW w:w="3798" w:type="dxa"/>
            <w:vAlign w:val="bottom"/>
          </w:tcPr>
          <w:p w14:paraId="3A5711DC" w14:textId="4AF35F0E" w:rsidR="001B4D3A" w:rsidRDefault="001B4D3A" w:rsidP="0004177D"/>
        </w:tc>
      </w:tr>
    </w:tbl>
    <w:p w14:paraId="0A402D3A" w14:textId="77777777" w:rsidR="001B4D3A" w:rsidRDefault="001B4D3A" w:rsidP="001B4D3A">
      <w:pPr>
        <w:pStyle w:val="Heading1"/>
      </w:pPr>
      <w:r>
        <w:t>Section II: Dates of Service Requested</w:t>
      </w:r>
    </w:p>
    <w:p w14:paraId="5B13B740" w14:textId="77777777" w:rsidR="001B4D3A" w:rsidRDefault="001B4D3A" w:rsidP="001B4D3A"/>
    <w:p w14:paraId="1E6A0066" w14:textId="77611F70" w:rsidR="001B4D3A" w:rsidRDefault="001B4D3A" w:rsidP="001B4D3A">
      <w:pPr>
        <w:rPr>
          <w:b/>
          <w:sz w:val="28"/>
          <w:szCs w:val="28"/>
        </w:rPr>
      </w:pPr>
      <w:r w:rsidRPr="00875563">
        <w:rPr>
          <w:b/>
          <w:sz w:val="28"/>
          <w:szCs w:val="28"/>
        </w:rPr>
        <w:t>Date</w:t>
      </w:r>
      <w:r>
        <w:rPr>
          <w:b/>
          <w:sz w:val="28"/>
          <w:szCs w:val="28"/>
        </w:rPr>
        <w:t>s</w:t>
      </w:r>
      <w:r w:rsidRPr="00875563">
        <w:rPr>
          <w:b/>
          <w:sz w:val="28"/>
          <w:szCs w:val="28"/>
        </w:rPr>
        <w:t xml:space="preserve"> of Service: April, May, and June 20</w:t>
      </w:r>
      <w:r w:rsidR="00E81267">
        <w:rPr>
          <w:b/>
          <w:sz w:val="28"/>
          <w:szCs w:val="28"/>
        </w:rPr>
        <w:t>18</w:t>
      </w:r>
      <w:r>
        <w:rPr>
          <w:b/>
          <w:sz w:val="28"/>
          <w:szCs w:val="28"/>
        </w:rPr>
        <w:t>*</w:t>
      </w:r>
    </w:p>
    <w:p w14:paraId="639DFCFA" w14:textId="77777777" w:rsidR="001B4D3A" w:rsidRDefault="001B4D3A" w:rsidP="001B4D3A">
      <w:pPr>
        <w:rPr>
          <w:b/>
          <w:sz w:val="28"/>
          <w:szCs w:val="28"/>
        </w:rPr>
      </w:pPr>
    </w:p>
    <w:p w14:paraId="3EFEFE4D" w14:textId="77777777" w:rsidR="001B4D3A" w:rsidRDefault="001B4D3A" w:rsidP="001B4D3A">
      <w:r>
        <w:rPr>
          <w:b/>
        </w:rPr>
        <w:t>*</w:t>
      </w:r>
      <w:r>
        <w:t xml:space="preserve">Please forward the requested medical records for the above months. </w:t>
      </w:r>
    </w:p>
    <w:p w14:paraId="576EB6FF" w14:textId="77777777" w:rsidR="001B4D3A" w:rsidRDefault="001B4D3A" w:rsidP="001B4D3A">
      <w:pPr>
        <w:pStyle w:val="Heading1"/>
      </w:pPr>
      <w:r>
        <w:t>Section III: Missing Medical Records</w:t>
      </w:r>
    </w:p>
    <w:p w14:paraId="4D6F4B79" w14:textId="77777777" w:rsidR="001B4D3A" w:rsidRDefault="001B4D3A" w:rsidP="001B4D3A"/>
    <w:p w14:paraId="41AF3DF1" w14:textId="77777777" w:rsidR="001B4D3A" w:rsidRPr="00875563" w:rsidRDefault="001B4D3A" w:rsidP="001B4D3A">
      <w:r w:rsidRPr="00875563">
        <w:t>Please checkmark the box for any missing medical records and provide an explanation for the missing records in the space provided</w:t>
      </w:r>
      <w:r>
        <w:t>.</w:t>
      </w:r>
    </w:p>
    <w:p w14:paraId="7AE83059" w14:textId="77777777" w:rsidR="001B4D3A" w:rsidRPr="00875563" w:rsidRDefault="001B4D3A" w:rsidP="001B4D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4D3A" w14:paraId="6D7897D3" w14:textId="77777777" w:rsidTr="0004177D">
        <w:tc>
          <w:tcPr>
            <w:tcW w:w="4788" w:type="dxa"/>
          </w:tcPr>
          <w:p w14:paraId="3893B274" w14:textId="77777777" w:rsidR="001B4D3A" w:rsidRDefault="001B4D3A" w:rsidP="0004177D">
            <w:pPr>
              <w:tabs>
                <w:tab w:val="left" w:pos="900"/>
              </w:tabs>
            </w:pPr>
            <w:r>
              <w:rPr>
                <w:noProof/>
              </w:rPr>
              <mc:AlternateContent>
                <mc:Choice Requires="wps">
                  <w:drawing>
                    <wp:anchor distT="0" distB="0" distL="114300" distR="114300" simplePos="0" relativeHeight="251659264" behindDoc="0" locked="0" layoutInCell="1" allowOverlap="1" wp14:anchorId="736EE47C" wp14:editId="0040552C">
                      <wp:simplePos x="0" y="0"/>
                      <wp:positionH relativeFrom="column">
                        <wp:posOffset>57150</wp:posOffset>
                      </wp:positionH>
                      <wp:positionV relativeFrom="paragraph">
                        <wp:posOffset>7620</wp:posOffset>
                      </wp:positionV>
                      <wp:extent cx="114300" cy="123825"/>
                      <wp:effectExtent l="9525" t="7620" r="9525" b="1143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0AB87780" id="Rectangle 9" o:spid="_x0000_s1026" style="position:absolute;margin-left:4.5pt;margin-top:.6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"/>
                  </w:pict>
                </mc:Fallback>
              </mc:AlternateContent>
            </w:r>
            <w:r>
              <w:t xml:space="preserve">         Physician Orders</w:t>
            </w:r>
          </w:p>
        </w:tc>
        <w:tc>
          <w:tcPr>
            <w:tcW w:w="4788" w:type="dxa"/>
          </w:tcPr>
          <w:p w14:paraId="1531EA2E" w14:textId="77777777" w:rsidR="001B4D3A" w:rsidRDefault="001B4D3A" w:rsidP="0004177D">
            <w:r>
              <w:rPr>
                <w:noProof/>
              </w:rPr>
              <mc:AlternateContent>
                <mc:Choice Requires="wps">
                  <w:drawing>
                    <wp:anchor distT="0" distB="0" distL="114300" distR="114300" simplePos="0" relativeHeight="251664384" behindDoc="0" locked="0" layoutInCell="1" allowOverlap="1" wp14:anchorId="3F1030A8" wp14:editId="6B27754C">
                      <wp:simplePos x="0" y="0"/>
                      <wp:positionH relativeFrom="column">
                        <wp:posOffset>7620</wp:posOffset>
                      </wp:positionH>
                      <wp:positionV relativeFrom="paragraph">
                        <wp:posOffset>7620</wp:posOffset>
                      </wp:positionV>
                      <wp:extent cx="114300" cy="123825"/>
                      <wp:effectExtent l="7620" t="7620" r="11430" b="1143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5949F42B" id="Rectangle 14" o:spid="_x0000_s1026" style="position:absolute;margin-left:.6pt;margin-top:.6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eXHgIAADw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"/>
                  </w:pict>
                </mc:Fallback>
              </mc:AlternateContent>
            </w:r>
            <w:r>
              <w:t xml:space="preserve">        Treatment/Flow Sheets</w:t>
            </w:r>
          </w:p>
          <w:p w14:paraId="36F1989D" w14:textId="77777777" w:rsidR="001B4D3A" w:rsidRDefault="001B4D3A" w:rsidP="0004177D"/>
        </w:tc>
      </w:tr>
      <w:tr w:rsidR="001B4D3A" w14:paraId="347F7668" w14:textId="77777777" w:rsidTr="0004177D">
        <w:tc>
          <w:tcPr>
            <w:tcW w:w="4788" w:type="dxa"/>
          </w:tcPr>
          <w:p w14:paraId="46655CDB" w14:textId="77777777" w:rsidR="001B4D3A" w:rsidRDefault="001B4D3A" w:rsidP="0004177D">
            <w:r>
              <w:rPr>
                <w:noProof/>
              </w:rPr>
              <mc:AlternateContent>
                <mc:Choice Requires="wps">
                  <w:drawing>
                    <wp:anchor distT="0" distB="0" distL="114300" distR="114300" simplePos="0" relativeHeight="251660288" behindDoc="0" locked="0" layoutInCell="1" allowOverlap="1" wp14:anchorId="63CBCBC9" wp14:editId="1C55BC82">
                      <wp:simplePos x="0" y="0"/>
                      <wp:positionH relativeFrom="column">
                        <wp:posOffset>57150</wp:posOffset>
                      </wp:positionH>
                      <wp:positionV relativeFrom="paragraph">
                        <wp:posOffset>3175</wp:posOffset>
                      </wp:positionV>
                      <wp:extent cx="114300" cy="123825"/>
                      <wp:effectExtent l="9525" t="12700" r="9525" b="63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74F87DFC" id="Rectangle 10" o:spid="_x0000_s1026" style="position:absolute;margin-left:4.5pt;margin-top:.25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"/>
                  </w:pict>
                </mc:Fallback>
              </mc:AlternateContent>
            </w:r>
            <w:r>
              <w:t xml:space="preserve">         Progress Notes</w:t>
            </w:r>
          </w:p>
        </w:tc>
        <w:tc>
          <w:tcPr>
            <w:tcW w:w="4788" w:type="dxa"/>
          </w:tcPr>
          <w:p w14:paraId="39A82A48" w14:textId="77777777" w:rsidR="001B4D3A" w:rsidRDefault="001B4D3A" w:rsidP="0004177D">
            <w:r>
              <w:rPr>
                <w:noProof/>
              </w:rPr>
              <mc:AlternateContent>
                <mc:Choice Requires="wps">
                  <w:drawing>
                    <wp:anchor distT="0" distB="0" distL="114300" distR="114300" simplePos="0" relativeHeight="251663360" behindDoc="0" locked="0" layoutInCell="1" allowOverlap="1" wp14:anchorId="202D7C94" wp14:editId="0C10F9D5">
                      <wp:simplePos x="0" y="0"/>
                      <wp:positionH relativeFrom="column">
                        <wp:posOffset>7620</wp:posOffset>
                      </wp:positionH>
                      <wp:positionV relativeFrom="paragraph">
                        <wp:posOffset>3175</wp:posOffset>
                      </wp:positionV>
                      <wp:extent cx="114300" cy="123825"/>
                      <wp:effectExtent l="7620" t="12700" r="11430" b="635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3759C6CF" id="Rectangle 13" o:spid="_x0000_s1026" style="position:absolute;margin-left:.6pt;margin-top:.2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"/>
                  </w:pict>
                </mc:Fallback>
              </mc:AlternateContent>
            </w:r>
            <w:r>
              <w:t xml:space="preserve">         Physician/Provider Standing Protocols</w:t>
            </w:r>
          </w:p>
          <w:p w14:paraId="036AD524" w14:textId="77777777" w:rsidR="001B4D3A" w:rsidRDefault="001B4D3A" w:rsidP="0004177D"/>
        </w:tc>
      </w:tr>
      <w:tr w:rsidR="001B4D3A" w14:paraId="412662DC" w14:textId="77777777" w:rsidTr="0004177D">
        <w:tc>
          <w:tcPr>
            <w:tcW w:w="4788" w:type="dxa"/>
          </w:tcPr>
          <w:p w14:paraId="18EE53B1" w14:textId="77777777" w:rsidR="001B4D3A" w:rsidRDefault="001B4D3A" w:rsidP="0004177D">
            <w:r>
              <w:rPr>
                <w:noProof/>
              </w:rPr>
              <mc:AlternateContent>
                <mc:Choice Requires="wps">
                  <w:drawing>
                    <wp:anchor distT="0" distB="0" distL="114300" distR="114300" simplePos="0" relativeHeight="251661312" behindDoc="0" locked="0" layoutInCell="1" allowOverlap="1" wp14:anchorId="024D1F79" wp14:editId="63BD162F">
                      <wp:simplePos x="0" y="0"/>
                      <wp:positionH relativeFrom="column">
                        <wp:posOffset>57150</wp:posOffset>
                      </wp:positionH>
                      <wp:positionV relativeFrom="paragraph">
                        <wp:posOffset>17780</wp:posOffset>
                      </wp:positionV>
                      <wp:extent cx="114300" cy="123825"/>
                      <wp:effectExtent l="9525" t="8255" r="9525" b="1079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7DA4915F" id="Rectangle 11" o:spid="_x0000_s1026" style="position:absolute;margin-left:4.5pt;margin-top:1.4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ycGwIAADw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"/>
                  </w:pict>
                </mc:Fallback>
              </mc:AlternateContent>
            </w:r>
            <w:r>
              <w:t xml:space="preserve">         Laboratory Reports</w:t>
            </w:r>
          </w:p>
        </w:tc>
        <w:tc>
          <w:tcPr>
            <w:tcW w:w="4788" w:type="dxa"/>
          </w:tcPr>
          <w:p w14:paraId="0A0D73F6" w14:textId="77777777" w:rsidR="001B4D3A" w:rsidRDefault="001B4D3A" w:rsidP="0004177D">
            <w:r>
              <w:rPr>
                <w:noProof/>
              </w:rPr>
              <mc:AlternateContent>
                <mc:Choice Requires="wps">
                  <w:drawing>
                    <wp:anchor distT="0" distB="0" distL="114300" distR="114300" simplePos="0" relativeHeight="251662336" behindDoc="0" locked="0" layoutInCell="1" allowOverlap="1" wp14:anchorId="6808EFE0" wp14:editId="39E75D4F">
                      <wp:simplePos x="0" y="0"/>
                      <wp:positionH relativeFrom="column">
                        <wp:posOffset>7620</wp:posOffset>
                      </wp:positionH>
                      <wp:positionV relativeFrom="paragraph">
                        <wp:posOffset>17780</wp:posOffset>
                      </wp:positionV>
                      <wp:extent cx="114300" cy="123825"/>
                      <wp:effectExtent l="7620" t="8255" r="11430" b="1079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697100B7" id="Rectangle 12" o:spid="_x0000_s1026" style="position:absolute;margin-left:.6pt;margin-top:1.4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Q4HQIAAD0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"/>
                  </w:pict>
                </mc:Fallback>
              </mc:AlternateContent>
            </w:r>
            <w:r>
              <w:t xml:space="preserve">         Other Records</w:t>
            </w:r>
          </w:p>
        </w:tc>
      </w:tr>
    </w:tbl>
    <w:p w14:paraId="78AB5820" w14:textId="77777777" w:rsidR="001B4D3A" w:rsidRDefault="001B4D3A" w:rsidP="001B4D3A"/>
    <w:p w14:paraId="6060CB65" w14:textId="77777777" w:rsidR="001B4D3A" w:rsidRDefault="001B4D3A" w:rsidP="001B4D3A"/>
    <w:p w14:paraId="7C67C09F" w14:textId="77777777" w:rsidR="001B4D3A" w:rsidRDefault="001B4D3A" w:rsidP="001B4D3A">
      <w:pPr>
        <w:rPr>
          <w:rStyle w:val="Strong"/>
        </w:rPr>
      </w:pPr>
      <w:r>
        <w:rPr>
          <w:rStyle w:val="Strong"/>
        </w:rPr>
        <w:t>Reason for not including selected medical records: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1B4D3A" w14:paraId="75E6535E" w14:textId="77777777" w:rsidTr="0004177D">
        <w:tc>
          <w:tcPr>
            <w:tcW w:w="9576" w:type="dxa"/>
          </w:tcPr>
          <w:p w14:paraId="33559949" w14:textId="77777777" w:rsidR="001B4D3A" w:rsidRDefault="001B4D3A" w:rsidP="0004177D">
            <w:pPr>
              <w:rPr>
                <w:rStyle w:val="Strong"/>
                <w:rFonts w:eastAsiaTheme="majorEastAsia"/>
              </w:rPr>
            </w:pPr>
          </w:p>
        </w:tc>
      </w:tr>
      <w:tr w:rsidR="001B4D3A" w14:paraId="01BE29C2" w14:textId="77777777" w:rsidTr="0004177D">
        <w:tc>
          <w:tcPr>
            <w:tcW w:w="9576" w:type="dxa"/>
          </w:tcPr>
          <w:p w14:paraId="201932CA" w14:textId="77777777" w:rsidR="001B4D3A" w:rsidRDefault="001B4D3A" w:rsidP="0004177D">
            <w:pPr>
              <w:rPr>
                <w:rStyle w:val="Strong"/>
                <w:rFonts w:eastAsiaTheme="majorEastAsia"/>
              </w:rPr>
            </w:pPr>
          </w:p>
        </w:tc>
      </w:tr>
      <w:tr w:rsidR="001B4D3A" w14:paraId="034C658E" w14:textId="77777777" w:rsidTr="0004177D">
        <w:tc>
          <w:tcPr>
            <w:tcW w:w="9576" w:type="dxa"/>
          </w:tcPr>
          <w:p w14:paraId="775497B1" w14:textId="77777777" w:rsidR="001B4D3A" w:rsidRDefault="001B4D3A" w:rsidP="0004177D">
            <w:pPr>
              <w:rPr>
                <w:rStyle w:val="Strong"/>
                <w:rFonts w:eastAsiaTheme="majorEastAsia"/>
              </w:rPr>
            </w:pPr>
          </w:p>
        </w:tc>
      </w:tr>
      <w:tr w:rsidR="001B4D3A" w14:paraId="5B55268E" w14:textId="77777777" w:rsidTr="0004177D">
        <w:tc>
          <w:tcPr>
            <w:tcW w:w="9576" w:type="dxa"/>
          </w:tcPr>
          <w:p w14:paraId="24E0B38E" w14:textId="77777777" w:rsidR="001B4D3A" w:rsidRDefault="001B4D3A" w:rsidP="0004177D">
            <w:pPr>
              <w:rPr>
                <w:rStyle w:val="Strong"/>
                <w:rFonts w:eastAsiaTheme="majorEastAsia"/>
              </w:rPr>
            </w:pPr>
          </w:p>
        </w:tc>
      </w:tr>
      <w:tr w:rsidR="00A44F34" w14:paraId="6421E137" w14:textId="77777777" w:rsidTr="0004177D">
        <w:tc>
          <w:tcPr>
            <w:tcW w:w="9576" w:type="dxa"/>
          </w:tcPr>
          <w:p w14:paraId="02C9F7E4" w14:textId="77777777" w:rsidR="00A44F34" w:rsidRDefault="00A44F34" w:rsidP="0004177D">
            <w:pPr>
              <w:rPr>
                <w:rStyle w:val="Strong"/>
                <w:rFonts w:eastAsiaTheme="majorEastAsia"/>
              </w:rPr>
            </w:pPr>
          </w:p>
          <w:p w14:paraId="5B33B782" w14:textId="77777777" w:rsidR="00A44F34" w:rsidRPr="00A44F34" w:rsidRDefault="00A44F34" w:rsidP="00A44F34">
            <w:pPr>
              <w:suppressAutoHyphens/>
              <w:spacing w:line="240" w:lineRule="atLeast"/>
              <w:jc w:val="center"/>
              <w:rPr>
                <w:b/>
                <w:sz w:val="22"/>
                <w:szCs w:val="22"/>
                <w:u w:val="single"/>
              </w:rPr>
            </w:pPr>
            <w:r w:rsidRPr="00A44F34">
              <w:rPr>
                <w:b/>
                <w:sz w:val="22"/>
                <w:szCs w:val="22"/>
                <w:u w:val="single"/>
              </w:rPr>
              <w:t>PRA Disclosure Statement</w:t>
            </w:r>
          </w:p>
          <w:p w14:paraId="6A13E20C" w14:textId="77777777" w:rsidR="00A44F34" w:rsidRPr="00A44F34" w:rsidRDefault="00A44F34" w:rsidP="00A44F34">
            <w:pPr>
              <w:spacing w:line="240" w:lineRule="atLeast"/>
              <w:rPr>
                <w:b/>
                <w:bCs/>
                <w:sz w:val="22"/>
                <w:szCs w:val="22"/>
              </w:rPr>
            </w:pPr>
            <w:r w:rsidRPr="00A44F34">
              <w:rPr>
                <w:sz w:val="22"/>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A44F34">
              <w:rPr>
                <w:b/>
                <w:bCs/>
                <w:sz w:val="22"/>
                <w:szCs w:val="22"/>
                <w:highlight w:val="yellow"/>
              </w:rPr>
              <w:t>0938-1298 (Expires 02/28/2019)</w:t>
            </w:r>
            <w:r w:rsidRPr="00A44F34">
              <w:rPr>
                <w:sz w:val="22"/>
                <w:szCs w:val="22"/>
              </w:rPr>
              <w:t xml:space="preserve">.  The time required to complete this information collection is estimated to average </w:t>
            </w:r>
            <w:r w:rsidRPr="00A44F34">
              <w:rPr>
                <w:b/>
                <w:bCs/>
                <w:sz w:val="22"/>
                <w:szCs w:val="22"/>
                <w:highlight w:val="yellow"/>
              </w:rPr>
              <w:t>2.5 hours</w:t>
            </w:r>
            <w:r w:rsidRPr="00A44F34">
              <w:rPr>
                <w:sz w:val="22"/>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A44F34">
              <w:rPr>
                <w:b/>
                <w:sz w:val="22"/>
                <w:szCs w:val="22"/>
              </w:rPr>
              <w:t xml:space="preserve"> </w:t>
            </w:r>
            <w:r w:rsidRPr="00A44F34">
              <w:rPr>
                <w:sz w:val="22"/>
                <w:szCs w:val="22"/>
              </w:rPr>
              <w:t xml:space="preserve">Officer, Mail Stop C4-26-05, Baltimore, Maryland 21244-1850. </w:t>
            </w:r>
            <w:r w:rsidRPr="00A44F34">
              <w:rPr>
                <w:b/>
                <w:sz w:val="22"/>
                <w:szCs w:val="22"/>
              </w:rPr>
              <w:t xml:space="preserve">****CMS Disclosure**** </w:t>
            </w:r>
            <w:r w:rsidRPr="00A44F34">
              <w:rPr>
                <w:sz w:val="22"/>
                <w:szCs w:val="22"/>
              </w:rPr>
              <w:t> </w:t>
            </w:r>
            <w:r w:rsidRPr="00A44F34">
              <w:rPr>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14:paraId="17D3CED0" w14:textId="77777777" w:rsidR="00A44F34" w:rsidRPr="00E81267" w:rsidRDefault="00A44F34" w:rsidP="00A44F34">
            <w:pPr>
              <w:spacing w:line="240" w:lineRule="atLeast"/>
              <w:rPr>
                <w:b/>
                <w:bCs/>
                <w:sz w:val="22"/>
                <w:szCs w:val="22"/>
              </w:rPr>
            </w:pPr>
          </w:p>
          <w:p w14:paraId="33B1BCFB"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sz w:val="22"/>
                <w:szCs w:val="22"/>
              </w:rPr>
            </w:pPr>
            <w:r w:rsidRPr="00E81267">
              <w:rPr>
                <w:b/>
                <w:bCs/>
                <w:sz w:val="22"/>
                <w:szCs w:val="22"/>
              </w:rPr>
              <w:t xml:space="preserve">Gladys N. Happi – Email: </w:t>
            </w:r>
            <w:r w:rsidRPr="00E81267">
              <w:rPr>
                <w:rStyle w:val="Hyperlink"/>
                <w:b/>
                <w:bCs/>
                <w:sz w:val="22"/>
                <w:szCs w:val="22"/>
              </w:rPr>
              <w:t>gladys.happi@religroupinc.com</w:t>
            </w:r>
            <w:r w:rsidRPr="00E81267">
              <w:rPr>
                <w:b/>
                <w:bCs/>
                <w:sz w:val="22"/>
                <w:szCs w:val="22"/>
              </w:rPr>
              <w:t>, Phone: 410-504-4394</w:t>
            </w:r>
          </w:p>
          <w:p w14:paraId="44ABC499"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sz w:val="22"/>
                <w:szCs w:val="22"/>
              </w:rPr>
            </w:pPr>
            <w:r w:rsidRPr="00E81267">
              <w:rPr>
                <w:b/>
                <w:bCs/>
                <w:sz w:val="22"/>
                <w:szCs w:val="22"/>
              </w:rPr>
              <w:t xml:space="preserve">Khalil Abdul-Rahman – Email: </w:t>
            </w:r>
            <w:hyperlink r:id="rId14" w:history="1">
              <w:r w:rsidRPr="00E81267">
                <w:rPr>
                  <w:rStyle w:val="Hyperlink"/>
                  <w:b/>
                  <w:bCs/>
                  <w:sz w:val="22"/>
                  <w:szCs w:val="22"/>
                </w:rPr>
                <w:t>Khalil.Abdul-Rahman@religroupinc.com</w:t>
              </w:r>
            </w:hyperlink>
            <w:r w:rsidRPr="00E81267">
              <w:rPr>
                <w:b/>
                <w:bCs/>
                <w:sz w:val="22"/>
                <w:szCs w:val="22"/>
              </w:rPr>
              <w:t>, Phone: 410-533-2384</w:t>
            </w:r>
          </w:p>
          <w:p w14:paraId="0CA1EC24" w14:textId="77777777" w:rsidR="00A44F34" w:rsidRPr="00E81267" w:rsidRDefault="00A44F34" w:rsidP="00A44F34">
            <w:pPr>
              <w:pStyle w:val="ListParagraph"/>
              <w:widowControl w:val="0"/>
              <w:numPr>
                <w:ilvl w:val="0"/>
                <w:numId w:val="19"/>
              </w:numPr>
              <w:autoSpaceDE w:val="0"/>
              <w:autoSpaceDN w:val="0"/>
              <w:adjustRightInd w:val="0"/>
              <w:spacing w:line="240" w:lineRule="atLeast"/>
              <w:rPr>
                <w:b/>
                <w:bCs/>
              </w:rPr>
            </w:pPr>
            <w:r w:rsidRPr="00E81267">
              <w:rPr>
                <w:b/>
                <w:bCs/>
                <w:sz w:val="22"/>
                <w:szCs w:val="22"/>
              </w:rPr>
              <w:t xml:space="preserve">Raj Saxena – Email: </w:t>
            </w:r>
            <w:hyperlink r:id="rId15" w:history="1">
              <w:r w:rsidRPr="00E81267">
                <w:rPr>
                  <w:rStyle w:val="Hyperlink"/>
                  <w:b/>
                  <w:bCs/>
                  <w:sz w:val="22"/>
                  <w:szCs w:val="22"/>
                </w:rPr>
                <w:t>Raj.saxena@religroupinc.com</w:t>
              </w:r>
            </w:hyperlink>
            <w:r w:rsidRPr="00E81267">
              <w:rPr>
                <w:b/>
                <w:bCs/>
                <w:sz w:val="22"/>
                <w:szCs w:val="22"/>
              </w:rPr>
              <w:t>, Phone: 443-873-0227</w:t>
            </w:r>
            <w:r w:rsidRPr="00E81267">
              <w:rPr>
                <w:b/>
                <w:bCs/>
              </w:rPr>
              <w:t xml:space="preserve">  </w:t>
            </w:r>
          </w:p>
          <w:p w14:paraId="7565F982" w14:textId="77777777" w:rsidR="00A44F34" w:rsidRDefault="00A44F34" w:rsidP="0004177D">
            <w:pPr>
              <w:rPr>
                <w:rStyle w:val="Strong"/>
                <w:rFonts w:eastAsiaTheme="majorEastAsia"/>
              </w:rPr>
            </w:pPr>
          </w:p>
        </w:tc>
      </w:tr>
    </w:tbl>
    <w:p w14:paraId="713412C1" w14:textId="193F5C90" w:rsidR="001B4D3A" w:rsidRPr="00C0632B" w:rsidRDefault="001B4D3A" w:rsidP="008E16DE">
      <w:pPr>
        <w:tabs>
          <w:tab w:val="left" w:pos="2170"/>
        </w:tabs>
        <w:rPr>
          <w:rFonts w:ascii="Times New Roman" w:hAnsi="Times New Roman"/>
          <w:sz w:val="22"/>
          <w:szCs w:val="22"/>
        </w:rPr>
      </w:pPr>
    </w:p>
    <w:sectPr w:rsidR="001B4D3A" w:rsidRPr="00C0632B" w:rsidSect="00192AD3">
      <w:headerReference w:type="even" r:id="rId16"/>
      <w:headerReference w:type="default" r:id="rId17"/>
      <w:footerReference w:type="even" r:id="rId18"/>
      <w:footerReference w:type="default" r:id="rId19"/>
      <w:headerReference w:type="first" r:id="rId20"/>
      <w:footerReference w:type="first" r:id="rId21"/>
      <w:pgSz w:w="12240" w:h="15840"/>
      <w:pgMar w:top="288" w:right="1008" w:bottom="720" w:left="1008"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8D517" w14:textId="77777777" w:rsidR="00EC702C" w:rsidRDefault="00EC702C" w:rsidP="00E00E36">
      <w:pPr>
        <w:spacing w:after="0"/>
      </w:pPr>
      <w:r>
        <w:separator/>
      </w:r>
    </w:p>
  </w:endnote>
  <w:endnote w:type="continuationSeparator" w:id="0">
    <w:p w14:paraId="036195B3" w14:textId="77777777" w:rsidR="00EC702C" w:rsidRDefault="00EC702C" w:rsidP="00E00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3D6C" w14:textId="77777777" w:rsidR="00EE294D" w:rsidRDefault="00EE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3273" w14:textId="18886F04" w:rsidR="005462B1" w:rsidRPr="005C5136" w:rsidRDefault="005462B1" w:rsidP="00AC0195">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019B9139" w14:textId="714D991F" w:rsidR="005462B1" w:rsidRDefault="005462B1" w:rsidP="005F729D">
    <w:pPr>
      <w:pStyle w:val="Footer"/>
      <w:jc w:val="center"/>
      <w:rPr>
        <w:color w:val="808080"/>
        <w:sz w:val="20"/>
        <w:szCs w:val="20"/>
      </w:rPr>
    </w:pPr>
  </w:p>
  <w:p w14:paraId="246EAE1F" w14:textId="6D3E6EE9" w:rsidR="005462B1" w:rsidRDefault="000A6D77">
    <w:pPr>
      <w:pStyle w:val="Footer"/>
      <w:jc w:val="center"/>
    </w:pPr>
    <w:sdt>
      <w:sdtPr>
        <w:id w:val="533931225"/>
        <w:docPartObj>
          <w:docPartGallery w:val="Page Numbers (Bottom of Page)"/>
          <w:docPartUnique/>
        </w:docPartObj>
      </w:sdtPr>
      <w:sdtEndPr>
        <w:rPr>
          <w:noProof/>
        </w:rPr>
      </w:sdtEndPr>
      <w:sdtContent>
        <w:r w:rsidR="005462B1">
          <w:fldChar w:fldCharType="begin"/>
        </w:r>
        <w:r w:rsidR="005462B1">
          <w:instrText xml:space="preserve"> PAGE   \* MERGEFORMAT </w:instrText>
        </w:r>
        <w:r w:rsidR="005462B1">
          <w:fldChar w:fldCharType="separate"/>
        </w:r>
        <w:r>
          <w:rPr>
            <w:noProof/>
          </w:rPr>
          <w:t>2</w:t>
        </w:r>
        <w:r w:rsidR="005462B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6D00" w14:textId="0087A639" w:rsidR="005462B1" w:rsidRPr="005C5136" w:rsidRDefault="005462B1" w:rsidP="00F34167">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10641D07" w14:textId="77777777" w:rsidR="005462B1" w:rsidRDefault="0054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80573" w14:textId="77777777" w:rsidR="00EC702C" w:rsidRDefault="00EC702C" w:rsidP="00E00E36">
      <w:pPr>
        <w:spacing w:after="0"/>
      </w:pPr>
      <w:r>
        <w:separator/>
      </w:r>
    </w:p>
  </w:footnote>
  <w:footnote w:type="continuationSeparator" w:id="0">
    <w:p w14:paraId="64F344F0" w14:textId="77777777" w:rsidR="00EC702C" w:rsidRDefault="00EC702C" w:rsidP="00E00E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09C0" w14:textId="77777777" w:rsidR="00EE294D" w:rsidRDefault="00EE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1B726" w14:textId="11CFB58B" w:rsidR="00A51CC3" w:rsidRDefault="00A51CC3" w:rsidP="008E16DE">
    <w:pPr>
      <w:pStyle w:val="Header"/>
      <w:jc w:val="center"/>
    </w:pPr>
    <w:r>
      <w:rPr>
        <w:i/>
        <w:noProof/>
      </w:rPr>
      <w:drawing>
        <wp:inline distT="0" distB="0" distL="0" distR="0" wp14:anchorId="6874625F" wp14:editId="53EEBE49">
          <wp:extent cx="1447800" cy="500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B2B3" w14:textId="2D07D39F" w:rsidR="005462B1" w:rsidRDefault="005462B1" w:rsidP="00192AD3">
    <w:pPr>
      <w:pStyle w:val="Header"/>
      <w:jc w:val="center"/>
    </w:pPr>
    <w:r>
      <w:rPr>
        <w:i/>
        <w:noProof/>
      </w:rPr>
      <w:drawing>
        <wp:inline distT="0" distB="0" distL="0" distR="0" wp14:anchorId="204E47CA" wp14:editId="7624DFBB">
          <wp:extent cx="1447800" cy="500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31"/>
    <w:multiLevelType w:val="hybridMultilevel"/>
    <w:tmpl w:val="20384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5963"/>
    <w:multiLevelType w:val="multilevel"/>
    <w:tmpl w:val="522242CC"/>
    <w:styleLink w:val="HMSBullets"/>
    <w:lvl w:ilvl="0">
      <w:start w:val="1"/>
      <w:numFmt w:val="bullet"/>
      <w:lvlText w:val=""/>
      <w:lvlJc w:val="left"/>
      <w:pPr>
        <w:ind w:left="360" w:hanging="360"/>
      </w:pPr>
      <w:rPr>
        <w:rFonts w:ascii="Symbol" w:hAnsi="Symbol" w:hint="default"/>
        <w:color w:val="293E6B"/>
      </w:rPr>
    </w:lvl>
    <w:lvl w:ilvl="1">
      <w:start w:val="1"/>
      <w:numFmt w:val="bullet"/>
      <w:pStyle w:val="ListBullet2"/>
      <w:lvlText w:val=""/>
      <w:lvlJc w:val="left"/>
      <w:pPr>
        <w:ind w:left="720" w:hanging="360"/>
      </w:pPr>
      <w:rPr>
        <w:rFonts w:ascii="Symbol" w:hAnsi="Symbol" w:hint="default"/>
        <w:color w:val="F78D22"/>
      </w:rPr>
    </w:lvl>
    <w:lvl w:ilvl="2">
      <w:start w:val="1"/>
      <w:numFmt w:val="bullet"/>
      <w:pStyle w:val="ListBullet3"/>
      <w:lvlText w:val=""/>
      <w:lvlJc w:val="left"/>
      <w:pPr>
        <w:ind w:left="1080" w:hanging="360"/>
      </w:pPr>
      <w:rPr>
        <w:rFonts w:ascii="Symbol" w:hAnsi="Symbol" w:hint="default"/>
        <w:color w:val="8CB7C7"/>
      </w:rPr>
    </w:lvl>
    <w:lvl w:ilvl="3">
      <w:start w:val="1"/>
      <w:numFmt w:val="bullet"/>
      <w:pStyle w:val="ListBullet4"/>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05771B"/>
    <w:multiLevelType w:val="hybridMultilevel"/>
    <w:tmpl w:val="523C41C4"/>
    <w:lvl w:ilvl="0" w:tplc="75022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D6D"/>
    <w:multiLevelType w:val="hybridMultilevel"/>
    <w:tmpl w:val="F5B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157A8"/>
    <w:multiLevelType w:val="hybridMultilevel"/>
    <w:tmpl w:val="2FAEAF64"/>
    <w:lvl w:ilvl="0" w:tplc="35348DE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97CC5"/>
    <w:multiLevelType w:val="hybridMultilevel"/>
    <w:tmpl w:val="DF7E7DBA"/>
    <w:lvl w:ilvl="0" w:tplc="D7DE22B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B543C"/>
    <w:multiLevelType w:val="hybridMultilevel"/>
    <w:tmpl w:val="63F2B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6E535C7"/>
    <w:multiLevelType w:val="hybridMultilevel"/>
    <w:tmpl w:val="238E7178"/>
    <w:lvl w:ilvl="0" w:tplc="693EF52E">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83D2F7A"/>
    <w:multiLevelType w:val="hybridMultilevel"/>
    <w:tmpl w:val="D82803E4"/>
    <w:lvl w:ilvl="0" w:tplc="83B2DFE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F7AE0"/>
    <w:multiLevelType w:val="hybridMultilevel"/>
    <w:tmpl w:val="E18AFCB4"/>
    <w:lvl w:ilvl="0" w:tplc="0D9C7154">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3F49120B"/>
    <w:multiLevelType w:val="multilevel"/>
    <w:tmpl w:val="CAA6DE5E"/>
    <w:lvl w:ilvl="0">
      <w:start w:val="1"/>
      <w:numFmt w:val="bullet"/>
      <w:lvlText w:val=""/>
      <w:lvlJc w:val="left"/>
      <w:pPr>
        <w:ind w:left="144" w:hanging="144"/>
      </w:pPr>
      <w:rPr>
        <w:rFonts w:ascii="Symbol" w:hAnsi="Symbol" w:hint="default"/>
        <w:color w:val="auto"/>
      </w:rPr>
    </w:lvl>
    <w:lvl w:ilvl="1">
      <w:start w:val="1"/>
      <w:numFmt w:val="bullet"/>
      <w:lvlText w:val=""/>
      <w:lvlJc w:val="left"/>
      <w:pPr>
        <w:ind w:left="504" w:hanging="144"/>
      </w:pPr>
      <w:rPr>
        <w:rFonts w:ascii="Symbol" w:hAnsi="Symbol" w:hint="default"/>
        <w:color w:val="F78D22"/>
      </w:rPr>
    </w:lvl>
    <w:lvl w:ilvl="2">
      <w:start w:val="1"/>
      <w:numFmt w:val="bullet"/>
      <w:lvlText w:val=""/>
      <w:lvlJc w:val="left"/>
      <w:pPr>
        <w:ind w:left="864" w:hanging="144"/>
      </w:pPr>
      <w:rPr>
        <w:rFonts w:ascii="Symbol" w:hAnsi="Symbol" w:hint="default"/>
        <w:color w:val="8CB7C7"/>
      </w:rPr>
    </w:lvl>
    <w:lvl w:ilvl="3">
      <w:start w:val="1"/>
      <w:numFmt w:val="bullet"/>
      <w:lvlText w:val=""/>
      <w:lvlJc w:val="left"/>
      <w:pPr>
        <w:ind w:left="1224" w:hanging="144"/>
      </w:pPr>
      <w:rPr>
        <w:rFonts w:ascii="Symbol" w:hAnsi="Symbol" w:hint="default"/>
        <w:color w:val="666666"/>
      </w:rPr>
    </w:lvl>
    <w:lvl w:ilvl="4">
      <w:start w:val="1"/>
      <w:numFmt w:val="lowerLetter"/>
      <w:lvlText w:val="(%5)"/>
      <w:lvlJc w:val="left"/>
      <w:pPr>
        <w:ind w:left="1584" w:hanging="144"/>
      </w:pPr>
      <w:rPr>
        <w:rFonts w:hint="default"/>
      </w:rPr>
    </w:lvl>
    <w:lvl w:ilvl="5">
      <w:start w:val="1"/>
      <w:numFmt w:val="lowerRoman"/>
      <w:lvlText w:val="(%6)"/>
      <w:lvlJc w:val="left"/>
      <w:pPr>
        <w:ind w:left="1944" w:hanging="144"/>
      </w:pPr>
      <w:rPr>
        <w:rFonts w:hint="default"/>
      </w:rPr>
    </w:lvl>
    <w:lvl w:ilvl="6">
      <w:start w:val="1"/>
      <w:numFmt w:val="decimal"/>
      <w:lvlText w:val="%7."/>
      <w:lvlJc w:val="left"/>
      <w:pPr>
        <w:ind w:left="2304" w:hanging="144"/>
      </w:pPr>
      <w:rPr>
        <w:rFonts w:hint="default"/>
      </w:rPr>
    </w:lvl>
    <w:lvl w:ilvl="7">
      <w:start w:val="1"/>
      <w:numFmt w:val="lowerLetter"/>
      <w:lvlText w:val="%8."/>
      <w:lvlJc w:val="left"/>
      <w:pPr>
        <w:ind w:left="2664" w:hanging="144"/>
      </w:pPr>
      <w:rPr>
        <w:rFonts w:hint="default"/>
      </w:rPr>
    </w:lvl>
    <w:lvl w:ilvl="8">
      <w:start w:val="1"/>
      <w:numFmt w:val="lowerRoman"/>
      <w:lvlText w:val="%9."/>
      <w:lvlJc w:val="left"/>
      <w:pPr>
        <w:ind w:left="3024" w:hanging="144"/>
      </w:pPr>
      <w:rPr>
        <w:rFonts w:hint="default"/>
      </w:rPr>
    </w:lvl>
  </w:abstractNum>
  <w:abstractNum w:abstractNumId="11">
    <w:nsid w:val="3FC523DB"/>
    <w:multiLevelType w:val="hybridMultilevel"/>
    <w:tmpl w:val="769482AA"/>
    <w:lvl w:ilvl="0" w:tplc="24D0A61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096A"/>
    <w:multiLevelType w:val="multilevel"/>
    <w:tmpl w:val="522242CC"/>
    <w:numStyleLink w:val="HMSBullets"/>
  </w:abstractNum>
  <w:abstractNum w:abstractNumId="13">
    <w:nsid w:val="655E0A4C"/>
    <w:multiLevelType w:val="hybridMultilevel"/>
    <w:tmpl w:val="0D2231F6"/>
    <w:lvl w:ilvl="0" w:tplc="F8E40C72">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4">
    <w:nsid w:val="697D222A"/>
    <w:multiLevelType w:val="hybridMultilevel"/>
    <w:tmpl w:val="A9AC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956ADD"/>
    <w:multiLevelType w:val="hybridMultilevel"/>
    <w:tmpl w:val="A782C46E"/>
    <w:lvl w:ilvl="0" w:tplc="2682C46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B15D67"/>
    <w:multiLevelType w:val="hybridMultilevel"/>
    <w:tmpl w:val="F8C40F2C"/>
    <w:lvl w:ilvl="0" w:tplc="4F1EA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B13CCB"/>
    <w:multiLevelType w:val="hybridMultilevel"/>
    <w:tmpl w:val="AFF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423C07"/>
    <w:multiLevelType w:val="hybridMultilevel"/>
    <w:tmpl w:val="097C14F2"/>
    <w:lvl w:ilvl="0" w:tplc="F76EC7FA">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7"/>
  </w:num>
  <w:num w:numId="2">
    <w:abstractNumId w:val="14"/>
  </w:num>
  <w:num w:numId="3">
    <w:abstractNumId w:val="3"/>
  </w:num>
  <w:num w:numId="4">
    <w:abstractNumId w:val="1"/>
  </w:num>
  <w:num w:numId="5">
    <w:abstractNumId w:val="12"/>
  </w:num>
  <w:num w:numId="6">
    <w:abstractNumId w:val="0"/>
  </w:num>
  <w:num w:numId="7">
    <w:abstractNumId w:val="10"/>
  </w:num>
  <w:num w:numId="8">
    <w:abstractNumId w:val="11"/>
  </w:num>
  <w:num w:numId="9">
    <w:abstractNumId w:val="13"/>
  </w:num>
  <w:num w:numId="10">
    <w:abstractNumId w:val="5"/>
  </w:num>
  <w:num w:numId="11">
    <w:abstractNumId w:val="4"/>
  </w:num>
  <w:num w:numId="12">
    <w:abstractNumId w:val="9"/>
  </w:num>
  <w:num w:numId="13">
    <w:abstractNumId w:val="16"/>
  </w:num>
  <w:num w:numId="14">
    <w:abstractNumId w:val="18"/>
  </w:num>
  <w:num w:numId="15">
    <w:abstractNumId w:val="15"/>
  </w:num>
  <w:num w:numId="16">
    <w:abstractNumId w:val="7"/>
  </w:num>
  <w:num w:numId="17">
    <w:abstractNumId w:val="2"/>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7"/>
    <w:rsid w:val="00000C97"/>
    <w:rsid w:val="00001252"/>
    <w:rsid w:val="000053F4"/>
    <w:rsid w:val="000124BF"/>
    <w:rsid w:val="0001777C"/>
    <w:rsid w:val="00031137"/>
    <w:rsid w:val="00031695"/>
    <w:rsid w:val="000378BF"/>
    <w:rsid w:val="00043AF4"/>
    <w:rsid w:val="00047213"/>
    <w:rsid w:val="000504D3"/>
    <w:rsid w:val="00067CAD"/>
    <w:rsid w:val="00072DDA"/>
    <w:rsid w:val="00084AB2"/>
    <w:rsid w:val="000913E9"/>
    <w:rsid w:val="00094350"/>
    <w:rsid w:val="000A6D77"/>
    <w:rsid w:val="000B384E"/>
    <w:rsid w:val="000B465E"/>
    <w:rsid w:val="000B4D76"/>
    <w:rsid w:val="000C4924"/>
    <w:rsid w:val="000D2B92"/>
    <w:rsid w:val="000D3979"/>
    <w:rsid w:val="000E51BA"/>
    <w:rsid w:val="001110BC"/>
    <w:rsid w:val="001201B6"/>
    <w:rsid w:val="00121E47"/>
    <w:rsid w:val="00131707"/>
    <w:rsid w:val="0013372E"/>
    <w:rsid w:val="001534F3"/>
    <w:rsid w:val="00154C35"/>
    <w:rsid w:val="00157086"/>
    <w:rsid w:val="001570ED"/>
    <w:rsid w:val="001646C0"/>
    <w:rsid w:val="00186AFF"/>
    <w:rsid w:val="00192AD3"/>
    <w:rsid w:val="001A1DD7"/>
    <w:rsid w:val="001A5434"/>
    <w:rsid w:val="001A6776"/>
    <w:rsid w:val="001B1A35"/>
    <w:rsid w:val="001B4D3A"/>
    <w:rsid w:val="001B5ABA"/>
    <w:rsid w:val="001B7DED"/>
    <w:rsid w:val="001C1E8A"/>
    <w:rsid w:val="001C30CB"/>
    <w:rsid w:val="001C3EC5"/>
    <w:rsid w:val="001C78C0"/>
    <w:rsid w:val="001D4FD3"/>
    <w:rsid w:val="001D75D1"/>
    <w:rsid w:val="001E3047"/>
    <w:rsid w:val="001E7E3A"/>
    <w:rsid w:val="001F49B1"/>
    <w:rsid w:val="001F5621"/>
    <w:rsid w:val="002006F2"/>
    <w:rsid w:val="00213CF3"/>
    <w:rsid w:val="002228D5"/>
    <w:rsid w:val="00227F28"/>
    <w:rsid w:val="002316E4"/>
    <w:rsid w:val="0023343B"/>
    <w:rsid w:val="00254A75"/>
    <w:rsid w:val="002610A8"/>
    <w:rsid w:val="002665BB"/>
    <w:rsid w:val="00272E9B"/>
    <w:rsid w:val="00283E94"/>
    <w:rsid w:val="002900E6"/>
    <w:rsid w:val="00290A35"/>
    <w:rsid w:val="002936CE"/>
    <w:rsid w:val="00296F33"/>
    <w:rsid w:val="002A2D4D"/>
    <w:rsid w:val="002A5207"/>
    <w:rsid w:val="002B2A48"/>
    <w:rsid w:val="002B48AE"/>
    <w:rsid w:val="002B6D14"/>
    <w:rsid w:val="002D314E"/>
    <w:rsid w:val="003018D0"/>
    <w:rsid w:val="00301D80"/>
    <w:rsid w:val="00310901"/>
    <w:rsid w:val="00314A35"/>
    <w:rsid w:val="00322D22"/>
    <w:rsid w:val="003370A5"/>
    <w:rsid w:val="00340707"/>
    <w:rsid w:val="00345CDD"/>
    <w:rsid w:val="00347097"/>
    <w:rsid w:val="00347255"/>
    <w:rsid w:val="00363B7D"/>
    <w:rsid w:val="00373D62"/>
    <w:rsid w:val="003745EC"/>
    <w:rsid w:val="00383271"/>
    <w:rsid w:val="00391851"/>
    <w:rsid w:val="0039513E"/>
    <w:rsid w:val="003A3A31"/>
    <w:rsid w:val="003A5E22"/>
    <w:rsid w:val="003A7406"/>
    <w:rsid w:val="003F50A4"/>
    <w:rsid w:val="00420693"/>
    <w:rsid w:val="00423731"/>
    <w:rsid w:val="00426DC7"/>
    <w:rsid w:val="00454AA4"/>
    <w:rsid w:val="0045515B"/>
    <w:rsid w:val="0046073D"/>
    <w:rsid w:val="00485AA4"/>
    <w:rsid w:val="004969F4"/>
    <w:rsid w:val="00497068"/>
    <w:rsid w:val="004A06A7"/>
    <w:rsid w:val="004D4773"/>
    <w:rsid w:val="004F265E"/>
    <w:rsid w:val="00501014"/>
    <w:rsid w:val="005015AA"/>
    <w:rsid w:val="0050382A"/>
    <w:rsid w:val="005105EB"/>
    <w:rsid w:val="005142D4"/>
    <w:rsid w:val="00517D23"/>
    <w:rsid w:val="00520B62"/>
    <w:rsid w:val="005219BD"/>
    <w:rsid w:val="0052435B"/>
    <w:rsid w:val="00534E8F"/>
    <w:rsid w:val="005414C7"/>
    <w:rsid w:val="005462B1"/>
    <w:rsid w:val="005512F8"/>
    <w:rsid w:val="00553C57"/>
    <w:rsid w:val="00555ECC"/>
    <w:rsid w:val="005565F9"/>
    <w:rsid w:val="0056358E"/>
    <w:rsid w:val="00571BFF"/>
    <w:rsid w:val="005816F7"/>
    <w:rsid w:val="00585933"/>
    <w:rsid w:val="005900AB"/>
    <w:rsid w:val="0059514F"/>
    <w:rsid w:val="0059537E"/>
    <w:rsid w:val="005960A2"/>
    <w:rsid w:val="005A4AB3"/>
    <w:rsid w:val="005A5469"/>
    <w:rsid w:val="005A6896"/>
    <w:rsid w:val="005B053C"/>
    <w:rsid w:val="005B2B91"/>
    <w:rsid w:val="005B5C45"/>
    <w:rsid w:val="005C61C9"/>
    <w:rsid w:val="005D5994"/>
    <w:rsid w:val="005E3FA0"/>
    <w:rsid w:val="005E57C5"/>
    <w:rsid w:val="005F1E90"/>
    <w:rsid w:val="005F21F1"/>
    <w:rsid w:val="005F729D"/>
    <w:rsid w:val="00602B5F"/>
    <w:rsid w:val="006119D5"/>
    <w:rsid w:val="00614F94"/>
    <w:rsid w:val="00622B6E"/>
    <w:rsid w:val="0062479E"/>
    <w:rsid w:val="0062496F"/>
    <w:rsid w:val="00634525"/>
    <w:rsid w:val="006415ED"/>
    <w:rsid w:val="00642D4E"/>
    <w:rsid w:val="00644887"/>
    <w:rsid w:val="00644DE9"/>
    <w:rsid w:val="00652538"/>
    <w:rsid w:val="00655785"/>
    <w:rsid w:val="00667ED1"/>
    <w:rsid w:val="00676956"/>
    <w:rsid w:val="006828F7"/>
    <w:rsid w:val="00696056"/>
    <w:rsid w:val="00696736"/>
    <w:rsid w:val="006973A5"/>
    <w:rsid w:val="00697FE3"/>
    <w:rsid w:val="006B050C"/>
    <w:rsid w:val="006B0B84"/>
    <w:rsid w:val="006D3AC1"/>
    <w:rsid w:val="00702ABA"/>
    <w:rsid w:val="00703EF3"/>
    <w:rsid w:val="007078AE"/>
    <w:rsid w:val="0071283F"/>
    <w:rsid w:val="00717D99"/>
    <w:rsid w:val="00722C0E"/>
    <w:rsid w:val="00736962"/>
    <w:rsid w:val="00753104"/>
    <w:rsid w:val="007541FD"/>
    <w:rsid w:val="00755042"/>
    <w:rsid w:val="007576F2"/>
    <w:rsid w:val="00760FFF"/>
    <w:rsid w:val="00767E5F"/>
    <w:rsid w:val="007715B1"/>
    <w:rsid w:val="00791485"/>
    <w:rsid w:val="00795250"/>
    <w:rsid w:val="007B215B"/>
    <w:rsid w:val="007B3EC3"/>
    <w:rsid w:val="007B52A0"/>
    <w:rsid w:val="007C0F10"/>
    <w:rsid w:val="007D0C28"/>
    <w:rsid w:val="007E6A00"/>
    <w:rsid w:val="007F3193"/>
    <w:rsid w:val="007F74F8"/>
    <w:rsid w:val="008108CC"/>
    <w:rsid w:val="00815CEA"/>
    <w:rsid w:val="00830D8F"/>
    <w:rsid w:val="00836580"/>
    <w:rsid w:val="00837E73"/>
    <w:rsid w:val="008566BE"/>
    <w:rsid w:val="00856B79"/>
    <w:rsid w:val="00874DB9"/>
    <w:rsid w:val="00877BD4"/>
    <w:rsid w:val="00886652"/>
    <w:rsid w:val="00897DF0"/>
    <w:rsid w:val="008A2320"/>
    <w:rsid w:val="008B6431"/>
    <w:rsid w:val="008B733F"/>
    <w:rsid w:val="008C09B1"/>
    <w:rsid w:val="008C1705"/>
    <w:rsid w:val="008C5299"/>
    <w:rsid w:val="008D29C3"/>
    <w:rsid w:val="008D5D5E"/>
    <w:rsid w:val="008D63A0"/>
    <w:rsid w:val="008E16DE"/>
    <w:rsid w:val="008F33AC"/>
    <w:rsid w:val="008F4F92"/>
    <w:rsid w:val="008F6609"/>
    <w:rsid w:val="008F6B40"/>
    <w:rsid w:val="008F6DE8"/>
    <w:rsid w:val="00917801"/>
    <w:rsid w:val="009202EE"/>
    <w:rsid w:val="00927906"/>
    <w:rsid w:val="00941D7B"/>
    <w:rsid w:val="00954FAA"/>
    <w:rsid w:val="009606F2"/>
    <w:rsid w:val="009647BB"/>
    <w:rsid w:val="00965480"/>
    <w:rsid w:val="00975095"/>
    <w:rsid w:val="00986B45"/>
    <w:rsid w:val="009958FC"/>
    <w:rsid w:val="009A1603"/>
    <w:rsid w:val="009B0C08"/>
    <w:rsid w:val="009B120F"/>
    <w:rsid w:val="009B29DD"/>
    <w:rsid w:val="009B3038"/>
    <w:rsid w:val="009B6387"/>
    <w:rsid w:val="009C3A5B"/>
    <w:rsid w:val="009D5148"/>
    <w:rsid w:val="009D727A"/>
    <w:rsid w:val="009D737F"/>
    <w:rsid w:val="009E198E"/>
    <w:rsid w:val="009F33C1"/>
    <w:rsid w:val="009F6A72"/>
    <w:rsid w:val="00A00968"/>
    <w:rsid w:val="00A12B4C"/>
    <w:rsid w:val="00A13091"/>
    <w:rsid w:val="00A14B08"/>
    <w:rsid w:val="00A16E28"/>
    <w:rsid w:val="00A1743F"/>
    <w:rsid w:val="00A317EF"/>
    <w:rsid w:val="00A34658"/>
    <w:rsid w:val="00A3604F"/>
    <w:rsid w:val="00A367B3"/>
    <w:rsid w:val="00A42B55"/>
    <w:rsid w:val="00A44F34"/>
    <w:rsid w:val="00A466BB"/>
    <w:rsid w:val="00A469D1"/>
    <w:rsid w:val="00A47BF2"/>
    <w:rsid w:val="00A51CC3"/>
    <w:rsid w:val="00A622E8"/>
    <w:rsid w:val="00A711A7"/>
    <w:rsid w:val="00A740A7"/>
    <w:rsid w:val="00A7552C"/>
    <w:rsid w:val="00A83351"/>
    <w:rsid w:val="00A866AD"/>
    <w:rsid w:val="00A9649E"/>
    <w:rsid w:val="00AC0195"/>
    <w:rsid w:val="00AC4C9A"/>
    <w:rsid w:val="00AC6BB0"/>
    <w:rsid w:val="00AE4C26"/>
    <w:rsid w:val="00B05B2D"/>
    <w:rsid w:val="00B07BE8"/>
    <w:rsid w:val="00B126AE"/>
    <w:rsid w:val="00B148D7"/>
    <w:rsid w:val="00B3268F"/>
    <w:rsid w:val="00B34E12"/>
    <w:rsid w:val="00B36FF8"/>
    <w:rsid w:val="00B370FF"/>
    <w:rsid w:val="00B42275"/>
    <w:rsid w:val="00B473CC"/>
    <w:rsid w:val="00B53E6D"/>
    <w:rsid w:val="00B641C0"/>
    <w:rsid w:val="00B648BE"/>
    <w:rsid w:val="00B65520"/>
    <w:rsid w:val="00B8537D"/>
    <w:rsid w:val="00B9651D"/>
    <w:rsid w:val="00BB0AA5"/>
    <w:rsid w:val="00BB711D"/>
    <w:rsid w:val="00BB7E31"/>
    <w:rsid w:val="00BD1233"/>
    <w:rsid w:val="00BD379A"/>
    <w:rsid w:val="00BD7E8E"/>
    <w:rsid w:val="00BE15A8"/>
    <w:rsid w:val="00BE220F"/>
    <w:rsid w:val="00BE268A"/>
    <w:rsid w:val="00C0329D"/>
    <w:rsid w:val="00C03781"/>
    <w:rsid w:val="00C0496C"/>
    <w:rsid w:val="00C0632B"/>
    <w:rsid w:val="00C152AB"/>
    <w:rsid w:val="00C15CBB"/>
    <w:rsid w:val="00C1662D"/>
    <w:rsid w:val="00C22E76"/>
    <w:rsid w:val="00C23606"/>
    <w:rsid w:val="00C265BC"/>
    <w:rsid w:val="00C4368C"/>
    <w:rsid w:val="00C43A30"/>
    <w:rsid w:val="00C50EA5"/>
    <w:rsid w:val="00C54E11"/>
    <w:rsid w:val="00C61AF9"/>
    <w:rsid w:val="00C6456B"/>
    <w:rsid w:val="00C6544A"/>
    <w:rsid w:val="00C662FA"/>
    <w:rsid w:val="00C7222F"/>
    <w:rsid w:val="00C73E08"/>
    <w:rsid w:val="00C82555"/>
    <w:rsid w:val="00CA0D9E"/>
    <w:rsid w:val="00CA2DA1"/>
    <w:rsid w:val="00CB4625"/>
    <w:rsid w:val="00CB490F"/>
    <w:rsid w:val="00CD1337"/>
    <w:rsid w:val="00CD50C1"/>
    <w:rsid w:val="00CD60A2"/>
    <w:rsid w:val="00CD6EDC"/>
    <w:rsid w:val="00CD7A08"/>
    <w:rsid w:val="00D018DF"/>
    <w:rsid w:val="00D01D13"/>
    <w:rsid w:val="00D01E58"/>
    <w:rsid w:val="00D05E08"/>
    <w:rsid w:val="00D1133B"/>
    <w:rsid w:val="00D131B8"/>
    <w:rsid w:val="00D20245"/>
    <w:rsid w:val="00D202CF"/>
    <w:rsid w:val="00D452EB"/>
    <w:rsid w:val="00D5402C"/>
    <w:rsid w:val="00D9360C"/>
    <w:rsid w:val="00D9629D"/>
    <w:rsid w:val="00DB4B5C"/>
    <w:rsid w:val="00DB4C43"/>
    <w:rsid w:val="00DB60ED"/>
    <w:rsid w:val="00DC36F0"/>
    <w:rsid w:val="00DC5715"/>
    <w:rsid w:val="00DC7418"/>
    <w:rsid w:val="00DD4DC3"/>
    <w:rsid w:val="00DF4207"/>
    <w:rsid w:val="00E00E36"/>
    <w:rsid w:val="00E1330E"/>
    <w:rsid w:val="00E1471C"/>
    <w:rsid w:val="00E16F40"/>
    <w:rsid w:val="00E200F8"/>
    <w:rsid w:val="00E217C0"/>
    <w:rsid w:val="00E2690E"/>
    <w:rsid w:val="00E279FC"/>
    <w:rsid w:val="00E27F26"/>
    <w:rsid w:val="00E44990"/>
    <w:rsid w:val="00E467FC"/>
    <w:rsid w:val="00E50265"/>
    <w:rsid w:val="00E51D7D"/>
    <w:rsid w:val="00E6374A"/>
    <w:rsid w:val="00E67C4A"/>
    <w:rsid w:val="00E712C9"/>
    <w:rsid w:val="00E81267"/>
    <w:rsid w:val="00E8402D"/>
    <w:rsid w:val="00EB7052"/>
    <w:rsid w:val="00EB7DCF"/>
    <w:rsid w:val="00EC702C"/>
    <w:rsid w:val="00ED4A25"/>
    <w:rsid w:val="00EE2942"/>
    <w:rsid w:val="00EE294D"/>
    <w:rsid w:val="00EE5189"/>
    <w:rsid w:val="00EE74C7"/>
    <w:rsid w:val="00EF3FF9"/>
    <w:rsid w:val="00F046B2"/>
    <w:rsid w:val="00F100BB"/>
    <w:rsid w:val="00F139A8"/>
    <w:rsid w:val="00F16725"/>
    <w:rsid w:val="00F22D9C"/>
    <w:rsid w:val="00F33C9A"/>
    <w:rsid w:val="00F34167"/>
    <w:rsid w:val="00F73753"/>
    <w:rsid w:val="00F92C92"/>
    <w:rsid w:val="00F9460B"/>
    <w:rsid w:val="00F97F34"/>
    <w:rsid w:val="00FA0B9F"/>
    <w:rsid w:val="00FB611A"/>
    <w:rsid w:val="00FC6EDB"/>
    <w:rsid w:val="00FE1E01"/>
    <w:rsid w:val="00FE4FF4"/>
    <w:rsid w:val="00FE7BDC"/>
    <w:rsid w:val="00FF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8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782">
      <w:bodyDiv w:val="1"/>
      <w:marLeft w:val="0"/>
      <w:marRight w:val="0"/>
      <w:marTop w:val="0"/>
      <w:marBottom w:val="0"/>
      <w:divBdr>
        <w:top w:val="none" w:sz="0" w:space="0" w:color="auto"/>
        <w:left w:val="none" w:sz="0" w:space="0" w:color="auto"/>
        <w:bottom w:val="none" w:sz="0" w:space="0" w:color="auto"/>
        <w:right w:val="none" w:sz="0" w:space="0" w:color="auto"/>
      </w:divBdr>
    </w:div>
    <w:div w:id="673147686">
      <w:bodyDiv w:val="1"/>
      <w:marLeft w:val="0"/>
      <w:marRight w:val="0"/>
      <w:marTop w:val="0"/>
      <w:marBottom w:val="0"/>
      <w:divBdr>
        <w:top w:val="none" w:sz="0" w:space="0" w:color="auto"/>
        <w:left w:val="none" w:sz="0" w:space="0" w:color="auto"/>
        <w:bottom w:val="none" w:sz="0" w:space="0" w:color="auto"/>
        <w:right w:val="none" w:sz="0" w:space="0" w:color="auto"/>
      </w:divBdr>
    </w:div>
    <w:div w:id="1375228081">
      <w:bodyDiv w:val="1"/>
      <w:marLeft w:val="0"/>
      <w:marRight w:val="0"/>
      <w:marTop w:val="0"/>
      <w:marBottom w:val="0"/>
      <w:divBdr>
        <w:top w:val="none" w:sz="0" w:space="0" w:color="auto"/>
        <w:left w:val="none" w:sz="0" w:space="0" w:color="auto"/>
        <w:bottom w:val="none" w:sz="0" w:space="0" w:color="auto"/>
        <w:right w:val="none" w:sz="0" w:space="0" w:color="auto"/>
      </w:divBdr>
    </w:div>
    <w:div w:id="1380738691">
      <w:bodyDiv w:val="1"/>
      <w:marLeft w:val="0"/>
      <w:marRight w:val="0"/>
      <w:marTop w:val="0"/>
      <w:marBottom w:val="0"/>
      <w:divBdr>
        <w:top w:val="none" w:sz="0" w:space="0" w:color="auto"/>
        <w:left w:val="none" w:sz="0" w:space="0" w:color="auto"/>
        <w:bottom w:val="none" w:sz="0" w:space="0" w:color="auto"/>
        <w:right w:val="none" w:sz="0" w:space="0" w:color="auto"/>
      </w:divBdr>
    </w:div>
    <w:div w:id="1580672895">
      <w:bodyDiv w:val="1"/>
      <w:marLeft w:val="0"/>
      <w:marRight w:val="0"/>
      <w:marTop w:val="0"/>
      <w:marBottom w:val="0"/>
      <w:divBdr>
        <w:top w:val="none" w:sz="0" w:space="0" w:color="auto"/>
        <w:left w:val="none" w:sz="0" w:space="0" w:color="auto"/>
        <w:bottom w:val="none" w:sz="0" w:space="0" w:color="auto"/>
        <w:right w:val="none" w:sz="0" w:space="0" w:color="auto"/>
      </w:divBdr>
    </w:div>
    <w:div w:id="1981880562">
      <w:bodyDiv w:val="1"/>
      <w:marLeft w:val="0"/>
      <w:marRight w:val="0"/>
      <w:marTop w:val="0"/>
      <w:marBottom w:val="0"/>
      <w:divBdr>
        <w:top w:val="none" w:sz="0" w:space="0" w:color="auto"/>
        <w:left w:val="none" w:sz="0" w:space="0" w:color="auto"/>
        <w:bottom w:val="none" w:sz="0" w:space="0" w:color="auto"/>
        <w:right w:val="none" w:sz="0" w:space="0" w:color="auto"/>
      </w:divBdr>
    </w:div>
    <w:div w:id="2004311658">
      <w:bodyDiv w:val="1"/>
      <w:marLeft w:val="0"/>
      <w:marRight w:val="0"/>
      <w:marTop w:val="0"/>
      <w:marBottom w:val="0"/>
      <w:divBdr>
        <w:top w:val="none" w:sz="0" w:space="0" w:color="auto"/>
        <w:left w:val="none" w:sz="0" w:space="0" w:color="auto"/>
        <w:bottom w:val="none" w:sz="0" w:space="0" w:color="auto"/>
        <w:right w:val="none" w:sz="0" w:space="0" w:color="auto"/>
      </w:divBdr>
    </w:div>
    <w:div w:id="20906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j.saxena@religroupinc.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Khalil.Abdul-Rahman@religroupin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aj.saxena@religroupinc.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halil.Abdul-Rahman@religroupinc.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60C5C2B606E48A257BEA2145FF7E7" ma:contentTypeVersion="2" ma:contentTypeDescription="Create a new document." ma:contentTypeScope="" ma:versionID="4c25731effd18b0404c84b071c634655">
  <xsd:schema xmlns:xsd="http://www.w3.org/2001/XMLSchema" xmlns:xs="http://www.w3.org/2001/XMLSchema" xmlns:p="http://schemas.microsoft.com/office/2006/metadata/properties" xmlns:ns2="54c2944d-525d-44e1-8293-f8e8bb447c4d" targetNamespace="http://schemas.microsoft.com/office/2006/metadata/properties" ma:root="true" ma:fieldsID="26c7f791203d704f481889387dadfc59" ns2:_="">
    <xsd:import namespace="54c2944d-525d-44e1-8293-f8e8bb447c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44d-525d-44e1-8293-f8e8bb4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DD3D-73F0-4426-BB7D-30E769C0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44d-525d-44e1-8293-f8e8bb447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6E08E-D29F-4851-AA34-CC058C89D43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4c2944d-525d-44e1-8293-f8e8bb447c4d"/>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FA2347E-FD66-4E87-B2B1-0A37E5852EE6}">
  <ds:schemaRefs>
    <ds:schemaRef ds:uri="http://schemas.microsoft.com/sharepoint/v3/contenttype/forms"/>
  </ds:schemaRefs>
</ds:datastoreItem>
</file>

<file path=customXml/itemProps4.xml><?xml version="1.0" encoding="utf-8"?>
<ds:datastoreItem xmlns:ds="http://schemas.openxmlformats.org/officeDocument/2006/customXml" ds:itemID="{1FA72E8C-75E2-45FC-B54D-0F41ED43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CPM Request Memo 2016-17 Final</vt:lpstr>
    </vt:vector>
  </TitlesOfParts>
  <Company>AST</Company>
  <LinksUpToDate>false</LinksUpToDate>
  <CharactersWithSpaces>18095</CharactersWithSpaces>
  <SharedDoc>false</SharedDoc>
  <HLinks>
    <vt:vector size="24" baseType="variant">
      <vt:variant>
        <vt:i4>7405636</vt:i4>
      </vt:variant>
      <vt:variant>
        <vt:i4>9</vt:i4>
      </vt:variant>
      <vt:variant>
        <vt:i4>0</vt:i4>
      </vt:variant>
      <vt:variant>
        <vt:i4>5</vt:i4>
      </vt:variant>
      <vt:variant>
        <vt:lpwstr>mailto:cridley@alleghenyst.com</vt:lpwstr>
      </vt:variant>
      <vt:variant>
        <vt:lpwstr/>
      </vt:variant>
      <vt:variant>
        <vt:i4>1048618</vt:i4>
      </vt:variant>
      <vt:variant>
        <vt:i4>6</vt:i4>
      </vt:variant>
      <vt:variant>
        <vt:i4>0</vt:i4>
      </vt:variant>
      <vt:variant>
        <vt:i4>5</vt:i4>
      </vt:variant>
      <vt:variant>
        <vt:lpwstr>mailto:info@alleghenyst.com</vt:lpwstr>
      </vt:variant>
      <vt:variant>
        <vt:lpwstr/>
      </vt:variant>
      <vt:variant>
        <vt:i4>2556013</vt:i4>
      </vt:variant>
      <vt:variant>
        <vt:i4>3</vt:i4>
      </vt:variant>
      <vt:variant>
        <vt:i4>0</vt:i4>
      </vt:variant>
      <vt:variant>
        <vt:i4>5</vt:i4>
      </vt:variant>
      <vt:variant>
        <vt:lpwstr>http://www.alleghenyst.com/</vt:lpwstr>
      </vt:variant>
      <vt:variant>
        <vt:lpwstr/>
      </vt:variant>
      <vt:variant>
        <vt:i4>2687072</vt:i4>
      </vt:variant>
      <vt:variant>
        <vt:i4>0</vt:i4>
      </vt:variant>
      <vt:variant>
        <vt:i4>0</vt:i4>
      </vt:variant>
      <vt:variant>
        <vt:i4>5</vt:i4>
      </vt:variant>
      <vt:variant>
        <vt:lpwstr>http://www.inc.com/profile/allegheny-science-technology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Request Memo 2016-17 Final</dc:title>
  <dc:subject>CPM Request Memo</dc:subject>
  <dc:creator>Gladys Happi</dc:creator>
  <cp:lastModifiedBy>SYSTEM</cp:lastModifiedBy>
  <cp:revision>2</cp:revision>
  <cp:lastPrinted>2015-02-23T18:29:00Z</cp:lastPrinted>
  <dcterms:created xsi:type="dcterms:W3CDTF">2018-09-13T19:23:00Z</dcterms:created>
  <dcterms:modified xsi:type="dcterms:W3CDTF">2018-09-13T19:23:00Z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0x01010060060C5C2B606E48A257BEA2145FF7E7</vt:lpwstr>
  </property>
  <property fmtid="{D5CDD505-2E9C-101B-9397-08002B2CF9AE}" pid="4" name="_NewReviewCycle">
    <vt:lpwstr/>
  </property>
</Properties>
</file>