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CC096" w14:textId="3341199D" w:rsidR="007136DD" w:rsidRPr="007136DD" w:rsidRDefault="005C4386" w:rsidP="007136DD">
      <w:pPr>
        <w:jc w:val="center"/>
        <w:rPr>
          <w:rFonts w:ascii="Times New Roman" w:eastAsia="Calibri" w:hAnsi="Times New Roman"/>
          <w:b/>
        </w:rPr>
      </w:pPr>
      <w:bookmarkStart w:id="0" w:name="_GoBack"/>
      <w:bookmarkEnd w:id="0"/>
      <w:r w:rsidRPr="007136DD">
        <w:rPr>
          <w:rFonts w:ascii="Times New Roman" w:hAnsi="Times New Roman"/>
          <w:b/>
        </w:rPr>
        <w:t>Justification for Non-Substantive Changes</w:t>
      </w:r>
      <w:r w:rsidR="00855A2B" w:rsidRPr="007136DD">
        <w:rPr>
          <w:rFonts w:ascii="Times New Roman" w:hAnsi="Times New Roman"/>
          <w:b/>
        </w:rPr>
        <w:t xml:space="preserve"> for </w:t>
      </w:r>
      <w:r w:rsidR="007136DD" w:rsidRPr="007136DD">
        <w:rPr>
          <w:rFonts w:ascii="Times New Roman" w:hAnsi="Times New Roman"/>
          <w:b/>
        </w:rPr>
        <w:t>Social Security Benefits Applications:</w:t>
      </w:r>
    </w:p>
    <w:p w14:paraId="3F1516A8" w14:textId="77777777" w:rsidR="007136DD" w:rsidRPr="007136DD" w:rsidRDefault="007136DD" w:rsidP="007136DD">
      <w:pPr>
        <w:jc w:val="center"/>
        <w:rPr>
          <w:rFonts w:ascii="Times New Roman" w:hAnsi="Times New Roman"/>
          <w:b/>
        </w:rPr>
      </w:pPr>
      <w:r w:rsidRPr="007136DD">
        <w:rPr>
          <w:rFonts w:ascii="Times New Roman" w:hAnsi="Times New Roman"/>
          <w:b/>
        </w:rPr>
        <w:t>Form SSA-1:  Application for Retirement Insurance Benefits</w:t>
      </w:r>
    </w:p>
    <w:p w14:paraId="2712EE8B" w14:textId="77777777" w:rsidR="007136DD" w:rsidRPr="007136DD" w:rsidRDefault="007136DD" w:rsidP="007136DD">
      <w:pPr>
        <w:jc w:val="center"/>
        <w:rPr>
          <w:rFonts w:ascii="Times New Roman" w:hAnsi="Times New Roman"/>
          <w:b/>
        </w:rPr>
      </w:pPr>
      <w:r w:rsidRPr="007136DD">
        <w:rPr>
          <w:rFonts w:ascii="Times New Roman" w:hAnsi="Times New Roman"/>
          <w:b/>
        </w:rPr>
        <w:t>Form SSA-2:  Application for Wife’s or Husband’s Insurance Benefits</w:t>
      </w:r>
    </w:p>
    <w:p w14:paraId="1C56173A" w14:textId="77777777" w:rsidR="007136DD" w:rsidRPr="007136DD" w:rsidRDefault="007136DD" w:rsidP="007136DD">
      <w:pPr>
        <w:jc w:val="center"/>
        <w:rPr>
          <w:rFonts w:ascii="Times New Roman" w:hAnsi="Times New Roman"/>
          <w:b/>
        </w:rPr>
      </w:pPr>
      <w:r w:rsidRPr="007136DD">
        <w:rPr>
          <w:rFonts w:ascii="Times New Roman" w:hAnsi="Times New Roman"/>
          <w:b/>
        </w:rPr>
        <w:t>Form SSA-16:  Application for Disability Insurance Benefits</w:t>
      </w:r>
    </w:p>
    <w:p w14:paraId="2DC5BF8C" w14:textId="77777777" w:rsidR="007136DD" w:rsidRPr="007136DD" w:rsidRDefault="007136DD" w:rsidP="007136DD">
      <w:pPr>
        <w:jc w:val="center"/>
        <w:rPr>
          <w:rFonts w:ascii="Times New Roman" w:hAnsi="Times New Roman"/>
          <w:b/>
        </w:rPr>
      </w:pPr>
      <w:r w:rsidRPr="007136DD">
        <w:rPr>
          <w:rFonts w:ascii="Times New Roman" w:hAnsi="Times New Roman"/>
          <w:b/>
        </w:rPr>
        <w:t>Internet Claim (iClaim) Application Screens</w:t>
      </w:r>
    </w:p>
    <w:p w14:paraId="16522F89" w14:textId="77777777" w:rsidR="007136DD" w:rsidRPr="007136DD" w:rsidRDefault="007136DD" w:rsidP="007136DD">
      <w:pPr>
        <w:jc w:val="center"/>
        <w:rPr>
          <w:rFonts w:ascii="Times New Roman" w:hAnsi="Times New Roman"/>
          <w:b/>
        </w:rPr>
      </w:pPr>
      <w:r w:rsidRPr="007136DD">
        <w:rPr>
          <w:rFonts w:ascii="Times New Roman" w:hAnsi="Times New Roman"/>
          <w:b/>
        </w:rPr>
        <w:t>Internet Appointment (iAppointment) Application Screens</w:t>
      </w:r>
    </w:p>
    <w:p w14:paraId="69F64DCB" w14:textId="77777777" w:rsidR="007136DD" w:rsidRPr="007136DD" w:rsidRDefault="007136DD" w:rsidP="007136DD">
      <w:pPr>
        <w:jc w:val="center"/>
        <w:rPr>
          <w:rFonts w:ascii="Times New Roman" w:hAnsi="Times New Roman"/>
          <w:b/>
        </w:rPr>
      </w:pPr>
      <w:r w:rsidRPr="007136DD">
        <w:rPr>
          <w:rFonts w:ascii="Times New Roman" w:hAnsi="Times New Roman"/>
          <w:b/>
        </w:rPr>
        <w:t>20 CFR 404.310-404.311, 404.315-404.322, 404.330-404.333, 404.601-404.603, and 404.1501-404.1512</w:t>
      </w:r>
    </w:p>
    <w:p w14:paraId="59B09D0D" w14:textId="29135956" w:rsidR="00620CAE" w:rsidRPr="007136DD" w:rsidRDefault="007136DD" w:rsidP="007136DD">
      <w:pPr>
        <w:widowControl/>
        <w:snapToGrid/>
        <w:spacing w:line="259" w:lineRule="auto"/>
        <w:jc w:val="center"/>
        <w:rPr>
          <w:rFonts w:ascii="Times New Roman" w:eastAsia="Calibri" w:hAnsi="Times New Roman"/>
          <w:b/>
        </w:rPr>
      </w:pPr>
      <w:r w:rsidRPr="007136DD">
        <w:rPr>
          <w:rFonts w:ascii="Times New Roman" w:hAnsi="Times New Roman"/>
          <w:b/>
        </w:rPr>
        <w:t>OMB No. 0960-0618</w:t>
      </w:r>
    </w:p>
    <w:p w14:paraId="6785ED3D" w14:textId="77777777" w:rsidR="00703DFE" w:rsidRDefault="00703DFE" w:rsidP="00620CA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snapToGrid w:val="0"/>
          <w:u w:val="single"/>
        </w:rPr>
      </w:pPr>
    </w:p>
    <w:p w14:paraId="17EB1E1F" w14:textId="2CCDDB11" w:rsidR="00B318CD" w:rsidRDefault="00703DFE" w:rsidP="00703DFE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Background</w:t>
      </w:r>
    </w:p>
    <w:p w14:paraId="7059F8AF" w14:textId="77777777" w:rsidR="003931A1" w:rsidRDefault="003931A1" w:rsidP="00703DFE"/>
    <w:p w14:paraId="54C9DF70" w14:textId="7D76EAB0" w:rsidR="00CD68BA" w:rsidRPr="005728A1" w:rsidRDefault="008F1A0E" w:rsidP="00527B7E">
      <w:pPr>
        <w:autoSpaceDE w:val="0"/>
        <w:autoSpaceDN w:val="0"/>
        <w:rPr>
          <w:rFonts w:ascii="Times New Roman" w:hAnsi="Times New Roman"/>
        </w:rPr>
      </w:pPr>
      <w:r w:rsidRPr="003A2B0B">
        <w:rPr>
          <w:rFonts w:ascii="Times New Roman" w:hAnsi="Times New Roman"/>
        </w:rPr>
        <w:t xml:space="preserve">The National Institute of Standards and Technology (NIST) provided </w:t>
      </w:r>
      <w:r w:rsidR="006C44ED" w:rsidRPr="003A2B0B">
        <w:rPr>
          <w:rFonts w:ascii="Times New Roman" w:hAnsi="Times New Roman"/>
        </w:rPr>
        <w:t>supplemental</w:t>
      </w:r>
      <w:r w:rsidRPr="003A2B0B">
        <w:rPr>
          <w:rFonts w:ascii="Times New Roman" w:hAnsi="Times New Roman"/>
        </w:rPr>
        <w:t xml:space="preserve"> guidance for Security and Privacy controls for Federal Information Systems and Organizations. </w:t>
      </w:r>
      <w:r w:rsidR="007136DD">
        <w:rPr>
          <w:rFonts w:ascii="Times New Roman" w:hAnsi="Times New Roman"/>
        </w:rPr>
        <w:t xml:space="preserve"> </w:t>
      </w:r>
      <w:hyperlink r:id="rId6" w:history="1">
        <w:r w:rsidR="00215084">
          <w:rPr>
            <w:rStyle w:val="Hyperlink"/>
            <w:rFonts w:ascii="Times New Roman" w:hAnsi="Times New Roman"/>
          </w:rPr>
          <w:t>NIST Special Publication (SP) 800-53, revision 4</w:t>
        </w:r>
      </w:hyperlink>
      <w:r w:rsidR="006C596F" w:rsidRPr="003A2B0B">
        <w:rPr>
          <w:rFonts w:ascii="Times New Roman" w:hAnsi="Times New Roman"/>
        </w:rPr>
        <w:t xml:space="preserve"> note</w:t>
      </w:r>
      <w:r w:rsidR="00714DB0">
        <w:rPr>
          <w:rFonts w:ascii="Times New Roman" w:hAnsi="Times New Roman"/>
        </w:rPr>
        <w:t>s</w:t>
      </w:r>
      <w:r w:rsidR="006C596F" w:rsidRPr="003A2B0B">
        <w:rPr>
          <w:rFonts w:ascii="Times New Roman" w:hAnsi="Times New Roman"/>
        </w:rPr>
        <w:t xml:space="preserve"> that every Federal Information System (FIS) must </w:t>
      </w:r>
      <w:r w:rsidR="006C44ED" w:rsidRPr="003A2B0B">
        <w:rPr>
          <w:rFonts w:ascii="Times New Roman" w:hAnsi="Times New Roman"/>
        </w:rPr>
        <w:t xml:space="preserve">meet specific security controls </w:t>
      </w:r>
      <w:r w:rsidR="00F45B8D" w:rsidRPr="003A2B0B">
        <w:rPr>
          <w:rFonts w:ascii="Times New Roman" w:hAnsi="Times New Roman"/>
        </w:rPr>
        <w:t xml:space="preserve">to </w:t>
      </w:r>
      <w:r w:rsidR="006C44ED" w:rsidRPr="003A2B0B">
        <w:rPr>
          <w:rFonts w:ascii="Times New Roman" w:hAnsi="Times New Roman"/>
        </w:rPr>
        <w:t xml:space="preserve">mitigate the risk arising from use of information and </w:t>
      </w:r>
      <w:r w:rsidR="00714DB0">
        <w:rPr>
          <w:rFonts w:ascii="Times New Roman" w:hAnsi="Times New Roman"/>
        </w:rPr>
        <w:t>i</w:t>
      </w:r>
      <w:r w:rsidR="006C44ED" w:rsidRPr="003A2B0B">
        <w:rPr>
          <w:rFonts w:ascii="Times New Roman" w:hAnsi="Times New Roman"/>
        </w:rPr>
        <w:t xml:space="preserve">nformation </w:t>
      </w:r>
      <w:r w:rsidR="00714DB0">
        <w:rPr>
          <w:rFonts w:ascii="Times New Roman" w:hAnsi="Times New Roman"/>
        </w:rPr>
        <w:t>s</w:t>
      </w:r>
      <w:r w:rsidR="006C44ED" w:rsidRPr="003A2B0B">
        <w:rPr>
          <w:rFonts w:ascii="Times New Roman" w:hAnsi="Times New Roman"/>
        </w:rPr>
        <w:t>ystems.</w:t>
      </w:r>
      <w:r w:rsidR="006C596F" w:rsidRPr="003A2B0B">
        <w:rPr>
          <w:rFonts w:ascii="Times New Roman" w:hAnsi="Times New Roman"/>
        </w:rPr>
        <w:t xml:space="preserve"> </w:t>
      </w:r>
      <w:r w:rsidR="007136DD">
        <w:rPr>
          <w:rFonts w:ascii="Times New Roman" w:hAnsi="Times New Roman"/>
        </w:rPr>
        <w:t xml:space="preserve"> </w:t>
      </w:r>
      <w:r w:rsidR="005728A1">
        <w:rPr>
          <w:rFonts w:ascii="Times New Roman" w:hAnsi="Times New Roman"/>
        </w:rPr>
        <w:t>We are</w:t>
      </w:r>
      <w:r w:rsidR="006C44ED" w:rsidRPr="003A2B0B">
        <w:rPr>
          <w:rFonts w:ascii="Times New Roman" w:hAnsi="Times New Roman"/>
        </w:rPr>
        <w:t xml:space="preserve"> updating the iClaim system to meet </w:t>
      </w:r>
      <w:r w:rsidR="00714DB0">
        <w:rPr>
          <w:rFonts w:ascii="Times New Roman" w:hAnsi="Times New Roman"/>
        </w:rPr>
        <w:t>NIST</w:t>
      </w:r>
      <w:r w:rsidR="00215084">
        <w:rPr>
          <w:rFonts w:ascii="Times New Roman" w:hAnsi="Times New Roman"/>
        </w:rPr>
        <w:t xml:space="preserve"> SP 800-53, Appendix F</w:t>
      </w:r>
      <w:r w:rsidR="00714DB0">
        <w:rPr>
          <w:rFonts w:ascii="Times New Roman" w:hAnsi="Times New Roman"/>
        </w:rPr>
        <w:t xml:space="preserve"> system use notification requirements</w:t>
      </w:r>
      <w:r w:rsidR="00F45B8D" w:rsidRPr="003A2B0B">
        <w:rPr>
          <w:rFonts w:ascii="Times New Roman" w:hAnsi="Times New Roman"/>
        </w:rPr>
        <w:t xml:space="preserve"> by adding a Terms of Service (TOS) </w:t>
      </w:r>
      <w:r w:rsidR="00A72B24" w:rsidRPr="003A2B0B">
        <w:rPr>
          <w:rFonts w:ascii="Times New Roman" w:hAnsi="Times New Roman"/>
        </w:rPr>
        <w:t>web</w:t>
      </w:r>
      <w:r w:rsidR="00F45B8D" w:rsidRPr="003A2B0B">
        <w:rPr>
          <w:rFonts w:ascii="Times New Roman" w:hAnsi="Times New Roman"/>
        </w:rPr>
        <w:t>page</w:t>
      </w:r>
      <w:r w:rsidR="00215084">
        <w:rPr>
          <w:rFonts w:ascii="Times New Roman" w:hAnsi="Times New Roman"/>
        </w:rPr>
        <w:t xml:space="preserve">. </w:t>
      </w:r>
      <w:r w:rsidR="007136DD">
        <w:rPr>
          <w:rFonts w:ascii="Times New Roman" w:hAnsi="Times New Roman"/>
        </w:rPr>
        <w:t xml:space="preserve"> </w:t>
      </w:r>
      <w:r w:rsidR="00215084">
        <w:rPr>
          <w:rFonts w:ascii="Times New Roman" w:hAnsi="Times New Roman"/>
        </w:rPr>
        <w:t>The TOS</w:t>
      </w:r>
      <w:r w:rsidR="005728A1">
        <w:rPr>
          <w:rFonts w:ascii="Times New Roman" w:hAnsi="Times New Roman"/>
        </w:rPr>
        <w:t xml:space="preserve"> informs individuals </w:t>
      </w:r>
      <w:r w:rsidR="00215084">
        <w:rPr>
          <w:rFonts w:ascii="Times New Roman" w:hAnsi="Times New Roman"/>
        </w:rPr>
        <w:t xml:space="preserve">of various privacy and security aspects before </w:t>
      </w:r>
      <w:r w:rsidR="007136DD">
        <w:rPr>
          <w:rFonts w:ascii="Times New Roman" w:hAnsi="Times New Roman"/>
        </w:rPr>
        <w:t>they enter</w:t>
      </w:r>
      <w:r w:rsidR="00215084">
        <w:rPr>
          <w:rFonts w:ascii="Times New Roman" w:hAnsi="Times New Roman"/>
        </w:rPr>
        <w:t xml:space="preserve"> the Government information system</w:t>
      </w:r>
      <w:r w:rsidR="00CD68BA">
        <w:rPr>
          <w:rFonts w:ascii="Times New Roman" w:hAnsi="Times New Roman"/>
        </w:rPr>
        <w:t xml:space="preserve">. </w:t>
      </w:r>
      <w:r w:rsidR="007136DD">
        <w:rPr>
          <w:rFonts w:ascii="Times New Roman" w:hAnsi="Times New Roman"/>
        </w:rPr>
        <w:t xml:space="preserve"> </w:t>
      </w:r>
      <w:r w:rsidR="00CD68BA">
        <w:rPr>
          <w:rFonts w:ascii="Times New Roman" w:hAnsi="Times New Roman"/>
        </w:rPr>
        <w:t>The TOS acknowledges that</w:t>
      </w:r>
      <w:r w:rsidR="00527B7E">
        <w:rPr>
          <w:rFonts w:ascii="Times New Roman" w:hAnsi="Times New Roman"/>
        </w:rPr>
        <w:t xml:space="preserve"> we </w:t>
      </w:r>
      <w:r w:rsidR="00CD68BA" w:rsidRPr="005728A1">
        <w:rPr>
          <w:rFonts w:ascii="Times New Roman" w:hAnsi="Times New Roman"/>
        </w:rPr>
        <w:t>may</w:t>
      </w:r>
      <w:r w:rsidR="00A72B24" w:rsidRPr="005728A1">
        <w:rPr>
          <w:rFonts w:ascii="Times New Roman" w:hAnsi="Times New Roman"/>
        </w:rPr>
        <w:t xml:space="preserve"> monitor </w:t>
      </w:r>
      <w:r w:rsidR="00F45B8D" w:rsidRPr="005728A1">
        <w:rPr>
          <w:rFonts w:ascii="Times New Roman" w:hAnsi="Times New Roman"/>
        </w:rPr>
        <w:t>activit</w:t>
      </w:r>
      <w:r w:rsidR="00CD68BA" w:rsidRPr="005728A1">
        <w:rPr>
          <w:rFonts w:ascii="Times New Roman" w:hAnsi="Times New Roman"/>
        </w:rPr>
        <w:t>y</w:t>
      </w:r>
      <w:r w:rsidR="00A72B24" w:rsidRPr="005728A1">
        <w:rPr>
          <w:rFonts w:ascii="Times New Roman" w:hAnsi="Times New Roman"/>
        </w:rPr>
        <w:t xml:space="preserve"> within the</w:t>
      </w:r>
      <w:r w:rsidR="00527B7E">
        <w:rPr>
          <w:rFonts w:ascii="Times New Roman" w:hAnsi="Times New Roman"/>
        </w:rPr>
        <w:t xml:space="preserve"> iClaim system</w:t>
      </w:r>
      <w:r w:rsidR="007136DD">
        <w:rPr>
          <w:rFonts w:ascii="Times New Roman" w:hAnsi="Times New Roman"/>
        </w:rPr>
        <w:t>,</w:t>
      </w:r>
      <w:r w:rsidR="00527B7E">
        <w:rPr>
          <w:rFonts w:ascii="Times New Roman" w:hAnsi="Times New Roman"/>
        </w:rPr>
        <w:t xml:space="preserve"> and </w:t>
      </w:r>
      <w:r w:rsidR="002537F3">
        <w:rPr>
          <w:rFonts w:ascii="Times New Roman" w:hAnsi="Times New Roman"/>
        </w:rPr>
        <w:t xml:space="preserve">we </w:t>
      </w:r>
      <w:r w:rsidR="00296C83" w:rsidRPr="005728A1">
        <w:rPr>
          <w:rFonts w:ascii="Times New Roman" w:hAnsi="Times New Roman"/>
        </w:rPr>
        <w:t>record</w:t>
      </w:r>
      <w:r w:rsidR="00F45B8D" w:rsidRPr="005728A1">
        <w:rPr>
          <w:rFonts w:ascii="Times New Roman" w:hAnsi="Times New Roman"/>
        </w:rPr>
        <w:t xml:space="preserve"> </w:t>
      </w:r>
      <w:r w:rsidR="007136DD">
        <w:rPr>
          <w:rFonts w:ascii="Times New Roman" w:hAnsi="Times New Roman"/>
        </w:rPr>
        <w:t>the individual</w:t>
      </w:r>
      <w:r w:rsidR="00CD68BA" w:rsidRPr="005728A1">
        <w:rPr>
          <w:rFonts w:ascii="Times New Roman" w:hAnsi="Times New Roman"/>
        </w:rPr>
        <w:t>s</w:t>
      </w:r>
      <w:r w:rsidR="007136DD">
        <w:rPr>
          <w:rFonts w:ascii="Times New Roman" w:hAnsi="Times New Roman"/>
        </w:rPr>
        <w:t>’</w:t>
      </w:r>
      <w:r w:rsidR="00CD68BA" w:rsidRPr="005728A1">
        <w:rPr>
          <w:rFonts w:ascii="Times New Roman" w:hAnsi="Times New Roman"/>
        </w:rPr>
        <w:t xml:space="preserve"> acknowledgment of the TOS</w:t>
      </w:r>
      <w:r w:rsidR="00F45B8D" w:rsidRPr="005728A1">
        <w:rPr>
          <w:rFonts w:ascii="Times New Roman" w:hAnsi="Times New Roman"/>
        </w:rPr>
        <w:t xml:space="preserve">. </w:t>
      </w:r>
    </w:p>
    <w:p w14:paraId="58F16AC2" w14:textId="77777777" w:rsidR="00CD68BA" w:rsidRDefault="00CD68BA" w:rsidP="009D7091">
      <w:pPr>
        <w:autoSpaceDE w:val="0"/>
        <w:autoSpaceDN w:val="0"/>
        <w:rPr>
          <w:rFonts w:ascii="Times New Roman" w:hAnsi="Times New Roman"/>
        </w:rPr>
      </w:pPr>
    </w:p>
    <w:p w14:paraId="1616F01E" w14:textId="68F64CAF" w:rsidR="009D7091" w:rsidRPr="00BF3060" w:rsidRDefault="002541D1" w:rsidP="009D7091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In addition</w:t>
      </w:r>
      <w:r w:rsidR="007D1ADD" w:rsidRPr="003A2B0B">
        <w:rPr>
          <w:rFonts w:ascii="Times New Roman" w:hAnsi="Times New Roman"/>
        </w:rPr>
        <w:t xml:space="preserve">, </w:t>
      </w:r>
      <w:r w:rsidR="00503970" w:rsidRPr="00503970">
        <w:rPr>
          <w:rFonts w:ascii="Times New Roman" w:hAnsi="Times New Roman"/>
        </w:rPr>
        <w:t>we are requiring individuals</w:t>
      </w:r>
      <w:r w:rsidR="00CD68BA">
        <w:rPr>
          <w:rFonts w:ascii="Times New Roman" w:hAnsi="Times New Roman"/>
        </w:rPr>
        <w:t xml:space="preserve"> who wish to submit an application through iClaim</w:t>
      </w:r>
      <w:r w:rsidR="00503970" w:rsidRPr="00503970">
        <w:rPr>
          <w:rFonts w:ascii="Times New Roman" w:hAnsi="Times New Roman"/>
        </w:rPr>
        <w:t xml:space="preserve"> to attempt to create</w:t>
      </w:r>
      <w:r w:rsidR="007136DD">
        <w:rPr>
          <w:rFonts w:ascii="Times New Roman" w:hAnsi="Times New Roman"/>
        </w:rPr>
        <w:t xml:space="preserve"> a login,</w:t>
      </w:r>
      <w:r w:rsidR="00503970" w:rsidRPr="00503970">
        <w:rPr>
          <w:rFonts w:ascii="Times New Roman" w:hAnsi="Times New Roman"/>
        </w:rPr>
        <w:t xml:space="preserve"> or log</w:t>
      </w:r>
      <w:r w:rsidR="007136DD">
        <w:rPr>
          <w:rFonts w:ascii="Times New Roman" w:hAnsi="Times New Roman"/>
        </w:rPr>
        <w:t xml:space="preserve"> </w:t>
      </w:r>
      <w:r w:rsidR="00503970" w:rsidRPr="00503970">
        <w:rPr>
          <w:rFonts w:ascii="Times New Roman" w:hAnsi="Times New Roman"/>
        </w:rPr>
        <w:t xml:space="preserve">in to their </w:t>
      </w:r>
      <w:r w:rsidR="00503970" w:rsidRPr="00D87BFA">
        <w:rPr>
          <w:rFonts w:ascii="Times New Roman" w:hAnsi="Times New Roman"/>
          <w:snapToGrid w:val="0"/>
        </w:rPr>
        <w:t>“</w:t>
      </w:r>
      <w:r w:rsidR="00503970" w:rsidRPr="00D87BFA">
        <w:rPr>
          <w:rStyle w:val="my1"/>
          <w:rFonts w:cs="Segoe UI"/>
          <w:spacing w:val="2"/>
          <w:lang w:val="en"/>
        </w:rPr>
        <w:t xml:space="preserve">my </w:t>
      </w:r>
      <w:r w:rsidR="00503970" w:rsidRPr="00D87BFA">
        <w:rPr>
          <w:rStyle w:val="ssa1"/>
          <w:rFonts w:cs="Segoe UI"/>
          <w:spacing w:val="2"/>
          <w:lang w:val="en"/>
        </w:rPr>
        <w:t xml:space="preserve">Social Security” </w:t>
      </w:r>
      <w:r w:rsidR="00503970" w:rsidRPr="00D87BFA">
        <w:rPr>
          <w:rFonts w:ascii="Times New Roman" w:hAnsi="Times New Roman"/>
          <w:snapToGrid w:val="0"/>
        </w:rPr>
        <w:t>account</w:t>
      </w:r>
      <w:r w:rsidR="00503970" w:rsidRPr="00503970">
        <w:rPr>
          <w:rFonts w:ascii="Times New Roman" w:hAnsi="Times New Roman"/>
        </w:rPr>
        <w:t xml:space="preserve"> for additional identity authentication. </w:t>
      </w:r>
      <w:r w:rsidR="007136DD">
        <w:rPr>
          <w:rFonts w:ascii="Times New Roman" w:hAnsi="Times New Roman"/>
        </w:rPr>
        <w:t xml:space="preserve"> </w:t>
      </w:r>
      <w:r w:rsidR="009D7091">
        <w:rPr>
          <w:rFonts w:ascii="Times New Roman" w:hAnsi="Times New Roman"/>
        </w:rPr>
        <w:t xml:space="preserve">This change is part of </w:t>
      </w:r>
      <w:r w:rsidR="009D7091" w:rsidRPr="00BF3060">
        <w:rPr>
          <w:rFonts w:ascii="Times New Roman" w:hAnsi="Times New Roman"/>
        </w:rPr>
        <w:t>SSA</w:t>
      </w:r>
      <w:r w:rsidR="009D7091">
        <w:rPr>
          <w:rFonts w:ascii="Times New Roman" w:hAnsi="Times New Roman"/>
        </w:rPr>
        <w:t>’s</w:t>
      </w:r>
      <w:r w:rsidR="009D7091" w:rsidRPr="00BF3060">
        <w:rPr>
          <w:rFonts w:ascii="Times New Roman" w:hAnsi="Times New Roman"/>
        </w:rPr>
        <w:t xml:space="preserve"> </w:t>
      </w:r>
      <w:r w:rsidR="009D7091">
        <w:rPr>
          <w:rFonts w:ascii="Times New Roman" w:hAnsi="Times New Roman"/>
        </w:rPr>
        <w:t>strategy to improve the way we do business</w:t>
      </w:r>
      <w:r w:rsidR="007136DD">
        <w:rPr>
          <w:rFonts w:ascii="Times New Roman" w:hAnsi="Times New Roman"/>
        </w:rPr>
        <w:t>. and</w:t>
      </w:r>
      <w:r w:rsidR="009D7091">
        <w:rPr>
          <w:rFonts w:ascii="Times New Roman" w:hAnsi="Times New Roman"/>
        </w:rPr>
        <w:t xml:space="preserve"> </w:t>
      </w:r>
      <w:r w:rsidR="005728A1">
        <w:rPr>
          <w:rFonts w:ascii="Times New Roman" w:hAnsi="Times New Roman"/>
        </w:rPr>
        <w:t>to</w:t>
      </w:r>
      <w:r w:rsidR="009D7091">
        <w:rPr>
          <w:rFonts w:ascii="Times New Roman" w:hAnsi="Times New Roman"/>
        </w:rPr>
        <w:t xml:space="preserve"> ensure stewardship</w:t>
      </w:r>
      <w:r w:rsidR="009D7091" w:rsidRPr="00BF3060">
        <w:rPr>
          <w:rFonts w:ascii="Times New Roman" w:hAnsi="Times New Roman"/>
        </w:rPr>
        <w:t xml:space="preserve"> </w:t>
      </w:r>
      <w:r w:rsidR="009D7091">
        <w:rPr>
          <w:rFonts w:ascii="Times New Roman" w:hAnsi="Times New Roman"/>
        </w:rPr>
        <w:t>by reducing</w:t>
      </w:r>
      <w:r w:rsidR="009D7091" w:rsidRPr="00BF3060">
        <w:rPr>
          <w:rFonts w:ascii="Times New Roman" w:hAnsi="Times New Roman"/>
        </w:rPr>
        <w:t xml:space="preserve"> the volume of fraudulent activities against potential beneficiaries while deterring future fraud attempts.</w:t>
      </w:r>
    </w:p>
    <w:p w14:paraId="31EF4063" w14:textId="6B8C5C98" w:rsidR="00036381" w:rsidRDefault="00036381" w:rsidP="00503970">
      <w:pPr>
        <w:autoSpaceDE w:val="0"/>
        <w:autoSpaceDN w:val="0"/>
        <w:rPr>
          <w:rFonts w:ascii="Times New Roman" w:hAnsi="Times New Roman"/>
        </w:rPr>
      </w:pPr>
    </w:p>
    <w:p w14:paraId="4285E77D" w14:textId="77777777" w:rsidR="00503970" w:rsidRDefault="00503970" w:rsidP="00036381">
      <w:pPr>
        <w:autoSpaceDE w:val="0"/>
        <w:autoSpaceDN w:val="0"/>
        <w:rPr>
          <w:rFonts w:ascii="Times New Roman" w:hAnsi="Times New Roman"/>
        </w:rPr>
      </w:pPr>
    </w:p>
    <w:p w14:paraId="260E71DD" w14:textId="46A645CA" w:rsid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703DFE">
        <w:rPr>
          <w:rFonts w:ascii="Times New Roman" w:hAnsi="Times New Roman"/>
          <w:b/>
          <w:snapToGrid w:val="0"/>
          <w:u w:val="single"/>
        </w:rPr>
        <w:t>vision</w:t>
      </w:r>
      <w:r w:rsidR="00302EB5">
        <w:rPr>
          <w:rFonts w:ascii="Times New Roman" w:hAnsi="Times New Roman"/>
          <w:b/>
          <w:snapToGrid w:val="0"/>
          <w:u w:val="single"/>
        </w:rPr>
        <w:t>s</w:t>
      </w:r>
      <w:r w:rsidR="00703DFE">
        <w:rPr>
          <w:rFonts w:ascii="Times New Roman" w:hAnsi="Times New Roman"/>
          <w:b/>
          <w:snapToGrid w:val="0"/>
          <w:u w:val="single"/>
        </w:rPr>
        <w:t xml:space="preserve"> to the </w:t>
      </w:r>
      <w:r w:rsidR="00E233D0">
        <w:rPr>
          <w:rFonts w:ascii="Times New Roman" w:hAnsi="Times New Roman"/>
          <w:b/>
          <w:snapToGrid w:val="0"/>
          <w:u w:val="single"/>
        </w:rPr>
        <w:t>iClaim</w:t>
      </w:r>
      <w:r w:rsidR="007136DD">
        <w:rPr>
          <w:rFonts w:ascii="Times New Roman" w:hAnsi="Times New Roman"/>
          <w:b/>
          <w:snapToGrid w:val="0"/>
          <w:u w:val="single"/>
        </w:rPr>
        <w:t xml:space="preserve"> Internet Screens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14:paraId="73D025BB" w14:textId="77777777" w:rsidR="003931A1" w:rsidRPr="0038003E" w:rsidRDefault="003931A1" w:rsidP="00C03EDF">
      <w:pPr>
        <w:rPr>
          <w:rFonts w:ascii="Times New Roman" w:hAnsi="Times New Roman"/>
          <w:b/>
          <w:snapToGrid w:val="0"/>
          <w:u w:val="single"/>
        </w:rPr>
      </w:pPr>
    </w:p>
    <w:p w14:paraId="133301C1" w14:textId="200D3376" w:rsidR="00B318CD" w:rsidRDefault="00455F2A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following changes</w:t>
      </w:r>
      <w:r w:rsidR="00636693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</w:t>
      </w:r>
      <w:r w:rsidR="0034294C">
        <w:rPr>
          <w:rFonts w:ascii="Times New Roman" w:hAnsi="Times New Roman"/>
          <w:snapToGrid w:val="0"/>
        </w:rPr>
        <w:t>except for the Terms of Service (TOS)</w:t>
      </w:r>
      <w:r w:rsidR="00636693">
        <w:rPr>
          <w:rFonts w:ascii="Times New Roman" w:hAnsi="Times New Roman"/>
          <w:snapToGrid w:val="0"/>
        </w:rPr>
        <w:t xml:space="preserve"> screen,</w:t>
      </w:r>
      <w:r w:rsidR="003429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will affect first party applicants only. </w:t>
      </w:r>
    </w:p>
    <w:p w14:paraId="6A94A4F1" w14:textId="77777777" w:rsidR="00455F2A" w:rsidRDefault="00455F2A" w:rsidP="00C03EDF">
      <w:pPr>
        <w:rPr>
          <w:rFonts w:ascii="Times New Roman" w:hAnsi="Times New Roman"/>
          <w:snapToGrid w:val="0"/>
        </w:rPr>
      </w:pPr>
    </w:p>
    <w:p w14:paraId="26D7141E" w14:textId="25707884" w:rsidR="00B74993" w:rsidRDefault="001E647F" w:rsidP="001E647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 #1</w:t>
      </w:r>
      <w:r w:rsidRPr="001E647F">
        <w:rPr>
          <w:rFonts w:ascii="Times New Roman" w:hAnsi="Times New Roman"/>
          <w:b/>
          <w:snapToGrid w:val="0"/>
        </w:rPr>
        <w:t>:</w:t>
      </w:r>
      <w:r w:rsidRPr="001E647F">
        <w:rPr>
          <w:rFonts w:ascii="Times New Roman" w:hAnsi="Times New Roman"/>
          <w:snapToGrid w:val="0"/>
        </w:rPr>
        <w:t xml:space="preserve">  </w:t>
      </w:r>
      <w:r w:rsidR="000C757F">
        <w:rPr>
          <w:rFonts w:ascii="Times New Roman" w:hAnsi="Times New Roman"/>
          <w:snapToGrid w:val="0"/>
        </w:rPr>
        <w:t>Before entering the iClaim Application, we a</w:t>
      </w:r>
      <w:r w:rsidR="00B93144">
        <w:rPr>
          <w:rFonts w:ascii="Times New Roman" w:hAnsi="Times New Roman"/>
          <w:snapToGrid w:val="0"/>
        </w:rPr>
        <w:t>dded</w:t>
      </w:r>
      <w:r w:rsidR="004619EC">
        <w:rPr>
          <w:rFonts w:ascii="Times New Roman" w:hAnsi="Times New Roman"/>
          <w:snapToGrid w:val="0"/>
        </w:rPr>
        <w:t xml:space="preserve"> </w:t>
      </w:r>
      <w:r w:rsidR="00296C83">
        <w:rPr>
          <w:rFonts w:ascii="Times New Roman" w:hAnsi="Times New Roman"/>
          <w:snapToGrid w:val="0"/>
        </w:rPr>
        <w:t xml:space="preserve">a </w:t>
      </w:r>
      <w:r w:rsidR="00AE4872">
        <w:rPr>
          <w:rFonts w:ascii="Times New Roman" w:hAnsi="Times New Roman"/>
          <w:snapToGrid w:val="0"/>
        </w:rPr>
        <w:t>T</w:t>
      </w:r>
      <w:r w:rsidR="004619EC">
        <w:rPr>
          <w:rFonts w:ascii="Times New Roman" w:hAnsi="Times New Roman"/>
          <w:snapToGrid w:val="0"/>
        </w:rPr>
        <w:t xml:space="preserve">OS </w:t>
      </w:r>
      <w:r w:rsidR="00AE4872">
        <w:rPr>
          <w:rFonts w:ascii="Times New Roman" w:hAnsi="Times New Roman"/>
          <w:snapToGrid w:val="0"/>
        </w:rPr>
        <w:t>screen</w:t>
      </w:r>
      <w:r w:rsidR="00CA662D">
        <w:rPr>
          <w:rFonts w:ascii="Times New Roman" w:hAnsi="Times New Roman"/>
          <w:snapToGrid w:val="0"/>
        </w:rPr>
        <w:t xml:space="preserve"> </w:t>
      </w:r>
      <w:r w:rsidR="00884E8C">
        <w:rPr>
          <w:rFonts w:ascii="Times New Roman" w:hAnsi="Times New Roman"/>
          <w:snapToGrid w:val="0"/>
        </w:rPr>
        <w:t>(</w:t>
      </w:r>
      <w:r w:rsidR="00884E8C" w:rsidRPr="0064002F">
        <w:rPr>
          <w:rFonts w:ascii="Times New Roman" w:hAnsi="Times New Roman"/>
          <w:b/>
          <w:i/>
          <w:snapToGrid w:val="0"/>
        </w:rPr>
        <w:t>new screen #1</w:t>
      </w:r>
      <w:r w:rsidR="00884E8C">
        <w:rPr>
          <w:rFonts w:ascii="Times New Roman" w:hAnsi="Times New Roman"/>
          <w:snapToGrid w:val="0"/>
        </w:rPr>
        <w:t xml:space="preserve">) </w:t>
      </w:r>
      <w:r w:rsidR="00CA662D">
        <w:rPr>
          <w:rFonts w:ascii="Times New Roman" w:hAnsi="Times New Roman"/>
          <w:snapToGrid w:val="0"/>
        </w:rPr>
        <w:t xml:space="preserve">to advise individuals </w:t>
      </w:r>
      <w:r w:rsidR="00EA75F2">
        <w:rPr>
          <w:rFonts w:ascii="Times New Roman" w:hAnsi="Times New Roman"/>
          <w:snapToGrid w:val="0"/>
        </w:rPr>
        <w:t>that they are</w:t>
      </w:r>
      <w:r w:rsidR="00CA662D">
        <w:rPr>
          <w:rFonts w:ascii="Times New Roman" w:hAnsi="Times New Roman"/>
          <w:snapToGrid w:val="0"/>
        </w:rPr>
        <w:t xml:space="preserve"> entering a government website</w:t>
      </w:r>
      <w:r w:rsidR="00636693">
        <w:rPr>
          <w:rFonts w:ascii="Times New Roman" w:hAnsi="Times New Roman"/>
          <w:snapToGrid w:val="0"/>
        </w:rPr>
        <w:t>,</w:t>
      </w:r>
      <w:r w:rsidR="00CA662D">
        <w:rPr>
          <w:rFonts w:ascii="Times New Roman" w:hAnsi="Times New Roman"/>
          <w:snapToGrid w:val="0"/>
        </w:rPr>
        <w:t xml:space="preserve"> and </w:t>
      </w:r>
      <w:r w:rsidR="007136DD">
        <w:rPr>
          <w:rFonts w:ascii="Times New Roman" w:hAnsi="Times New Roman"/>
          <w:snapToGrid w:val="0"/>
        </w:rPr>
        <w:t xml:space="preserve">that </w:t>
      </w:r>
      <w:r w:rsidR="00CA662D">
        <w:rPr>
          <w:rFonts w:ascii="Times New Roman" w:hAnsi="Times New Roman"/>
          <w:snapToGrid w:val="0"/>
        </w:rPr>
        <w:t>failing to agree to the TOS will result in inability to file a benefit application online</w:t>
      </w:r>
      <w:r w:rsidR="007136DD">
        <w:rPr>
          <w:rFonts w:ascii="Times New Roman" w:hAnsi="Times New Roman"/>
          <w:snapToGrid w:val="0"/>
        </w:rPr>
        <w:t xml:space="preserve">.  </w:t>
      </w:r>
      <w:r w:rsidR="0061784B">
        <w:rPr>
          <w:rFonts w:ascii="Times New Roman" w:hAnsi="Times New Roman"/>
          <w:snapToGrid w:val="0"/>
        </w:rPr>
        <w:t>We will present the TOS screen to any individual</w:t>
      </w:r>
      <w:r w:rsidR="007136DD">
        <w:rPr>
          <w:rFonts w:ascii="Times New Roman" w:hAnsi="Times New Roman"/>
          <w:snapToGrid w:val="0"/>
        </w:rPr>
        <w:t>s</w:t>
      </w:r>
      <w:r w:rsidR="0061784B">
        <w:rPr>
          <w:rFonts w:ascii="Times New Roman" w:hAnsi="Times New Roman"/>
          <w:snapToGrid w:val="0"/>
        </w:rPr>
        <w:t xml:space="preserve"> within </w:t>
      </w:r>
      <w:r w:rsidR="008D723B">
        <w:rPr>
          <w:rFonts w:ascii="Times New Roman" w:hAnsi="Times New Roman"/>
          <w:snapToGrid w:val="0"/>
        </w:rPr>
        <w:t>our</w:t>
      </w:r>
      <w:r w:rsidR="0061784B">
        <w:rPr>
          <w:rFonts w:ascii="Times New Roman" w:hAnsi="Times New Roman"/>
          <w:snapToGrid w:val="0"/>
        </w:rPr>
        <w:t xml:space="preserve"> website indicating </w:t>
      </w:r>
      <w:r w:rsidR="007136DD">
        <w:rPr>
          <w:rFonts w:ascii="Times New Roman" w:hAnsi="Times New Roman"/>
          <w:snapToGrid w:val="0"/>
        </w:rPr>
        <w:t>they want</w:t>
      </w:r>
      <w:r w:rsidR="0061784B">
        <w:rPr>
          <w:rFonts w:ascii="Times New Roman" w:hAnsi="Times New Roman"/>
          <w:snapToGrid w:val="0"/>
        </w:rPr>
        <w:t xml:space="preserve"> to file an online </w:t>
      </w:r>
      <w:r w:rsidR="00B74993">
        <w:rPr>
          <w:rFonts w:ascii="Times New Roman" w:hAnsi="Times New Roman"/>
          <w:snapToGrid w:val="0"/>
        </w:rPr>
        <w:t xml:space="preserve">benefit </w:t>
      </w:r>
      <w:r w:rsidR="0061784B">
        <w:rPr>
          <w:rFonts w:ascii="Times New Roman" w:hAnsi="Times New Roman"/>
          <w:snapToGrid w:val="0"/>
        </w:rPr>
        <w:t xml:space="preserve">application </w:t>
      </w:r>
      <w:r w:rsidR="00302EB5">
        <w:rPr>
          <w:rFonts w:ascii="Times New Roman" w:hAnsi="Times New Roman"/>
          <w:snapToGrid w:val="0"/>
        </w:rPr>
        <w:t>(</w:t>
      </w:r>
      <w:r w:rsidR="0061784B">
        <w:rPr>
          <w:rFonts w:ascii="Times New Roman" w:hAnsi="Times New Roman"/>
          <w:snapToGrid w:val="0"/>
        </w:rPr>
        <w:t>i.e.</w:t>
      </w:r>
      <w:r w:rsidR="00636693">
        <w:rPr>
          <w:rFonts w:ascii="Times New Roman" w:hAnsi="Times New Roman"/>
          <w:snapToGrid w:val="0"/>
        </w:rPr>
        <w:t>,</w:t>
      </w:r>
      <w:r w:rsidR="0061784B">
        <w:rPr>
          <w:rFonts w:ascii="Times New Roman" w:hAnsi="Times New Roman"/>
          <w:snapToGrid w:val="0"/>
        </w:rPr>
        <w:t xml:space="preserve"> </w:t>
      </w:r>
      <w:r w:rsidR="007136DD">
        <w:rPr>
          <w:rFonts w:ascii="Times New Roman" w:hAnsi="Times New Roman"/>
          <w:snapToGrid w:val="0"/>
        </w:rPr>
        <w:t>individuals who select</w:t>
      </w:r>
      <w:r w:rsidR="0061784B">
        <w:rPr>
          <w:rFonts w:ascii="Times New Roman" w:hAnsi="Times New Roman"/>
          <w:snapToGrid w:val="0"/>
        </w:rPr>
        <w:t xml:space="preserve"> “Apply for benefits” or</w:t>
      </w:r>
      <w:r w:rsidR="0061784B" w:rsidRPr="00E546B5">
        <w:rPr>
          <w:rFonts w:ascii="Times New Roman" w:hAnsi="Times New Roman"/>
          <w:snapToGrid w:val="0"/>
        </w:rPr>
        <w:t xml:space="preserve"> </w:t>
      </w:r>
      <w:r w:rsidR="00B74993" w:rsidRPr="00E546B5">
        <w:rPr>
          <w:rFonts w:ascii="Times New Roman" w:hAnsi="Times New Roman"/>
          <w:snapToGrid w:val="0"/>
        </w:rPr>
        <w:t>“Return to saved application”</w:t>
      </w:r>
      <w:r w:rsidR="00302EB5">
        <w:rPr>
          <w:rFonts w:ascii="Times New Roman" w:hAnsi="Times New Roman"/>
          <w:snapToGrid w:val="0"/>
        </w:rPr>
        <w:t>).</w:t>
      </w:r>
      <w:r w:rsidR="00B74993" w:rsidRPr="00E546B5">
        <w:rPr>
          <w:rFonts w:ascii="Times New Roman" w:hAnsi="Times New Roman"/>
          <w:snapToGrid w:val="0"/>
        </w:rPr>
        <w:t xml:space="preserve"> </w:t>
      </w:r>
      <w:r w:rsidR="007D1ADD">
        <w:rPr>
          <w:rFonts w:ascii="Times New Roman" w:hAnsi="Times New Roman"/>
          <w:snapToGrid w:val="0"/>
        </w:rPr>
        <w:t xml:space="preserve">The screen </w:t>
      </w:r>
      <w:r w:rsidR="00CA662D">
        <w:rPr>
          <w:rFonts w:ascii="Times New Roman" w:hAnsi="Times New Roman"/>
          <w:snapToGrid w:val="0"/>
        </w:rPr>
        <w:t xml:space="preserve">also </w:t>
      </w:r>
      <w:r w:rsidR="00CB6C57">
        <w:rPr>
          <w:rFonts w:ascii="Times New Roman" w:hAnsi="Times New Roman"/>
          <w:snapToGrid w:val="0"/>
        </w:rPr>
        <w:t>informs</w:t>
      </w:r>
      <w:r w:rsidR="007D1ADD">
        <w:rPr>
          <w:rFonts w:ascii="Times New Roman" w:hAnsi="Times New Roman"/>
          <w:snapToGrid w:val="0"/>
        </w:rPr>
        <w:t xml:space="preserve"> </w:t>
      </w:r>
      <w:r w:rsidR="00CB6C57">
        <w:rPr>
          <w:rFonts w:ascii="Times New Roman" w:hAnsi="Times New Roman"/>
          <w:snapToGrid w:val="0"/>
        </w:rPr>
        <w:t xml:space="preserve">individuals </w:t>
      </w:r>
      <w:r w:rsidR="00B74993">
        <w:rPr>
          <w:rFonts w:ascii="Times New Roman" w:hAnsi="Times New Roman"/>
          <w:snapToGrid w:val="0"/>
        </w:rPr>
        <w:t xml:space="preserve">of the following: </w:t>
      </w:r>
    </w:p>
    <w:p w14:paraId="242B95EC" w14:textId="42532CA4" w:rsidR="00B74993" w:rsidRDefault="00527B7E" w:rsidP="00B74993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</w:t>
      </w:r>
      <w:r w:rsidR="00B74993">
        <w:rPr>
          <w:rFonts w:ascii="Times New Roman" w:hAnsi="Times New Roman"/>
          <w:snapToGrid w:val="0"/>
        </w:rPr>
        <w:t xml:space="preserve"> will validate the information provided against </w:t>
      </w:r>
      <w:r w:rsidR="00DD3B56">
        <w:rPr>
          <w:rFonts w:ascii="Times New Roman" w:hAnsi="Times New Roman"/>
          <w:snapToGrid w:val="0"/>
        </w:rPr>
        <w:t>our</w:t>
      </w:r>
      <w:r w:rsidR="00B74993">
        <w:rPr>
          <w:rFonts w:ascii="Times New Roman" w:hAnsi="Times New Roman"/>
          <w:snapToGrid w:val="0"/>
        </w:rPr>
        <w:t xml:space="preserve"> records;</w:t>
      </w:r>
    </w:p>
    <w:p w14:paraId="37233C1A" w14:textId="4D2AFF40" w:rsidR="00B74993" w:rsidRPr="00B74993" w:rsidRDefault="00527B7E" w:rsidP="00B74993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</w:t>
      </w:r>
      <w:r w:rsidR="00DD3B56">
        <w:rPr>
          <w:rFonts w:ascii="Times New Roman" w:hAnsi="Times New Roman"/>
          <w:snapToGrid w:val="0"/>
        </w:rPr>
        <w:t>e</w:t>
      </w:r>
      <w:r w:rsidR="00CA662D">
        <w:rPr>
          <w:rFonts w:ascii="Times New Roman" w:hAnsi="Times New Roman"/>
          <w:snapToGrid w:val="0"/>
        </w:rPr>
        <w:t xml:space="preserve"> </w:t>
      </w:r>
      <w:r w:rsidR="00DD3B56">
        <w:rPr>
          <w:rFonts w:ascii="Times New Roman" w:hAnsi="Times New Roman"/>
          <w:snapToGrid w:val="0"/>
        </w:rPr>
        <w:t>may</w:t>
      </w:r>
      <w:r w:rsidR="00CA662D">
        <w:rPr>
          <w:rFonts w:ascii="Times New Roman" w:hAnsi="Times New Roman"/>
          <w:snapToGrid w:val="0"/>
        </w:rPr>
        <w:t xml:space="preserve"> monitor the individual activities within the website; </w:t>
      </w:r>
      <w:r w:rsidR="00B74993">
        <w:rPr>
          <w:rFonts w:ascii="Times New Roman" w:hAnsi="Times New Roman"/>
          <w:snapToGrid w:val="0"/>
        </w:rPr>
        <w:t xml:space="preserve"> </w:t>
      </w:r>
    </w:p>
    <w:p w14:paraId="5DC58237" w14:textId="77777777" w:rsidR="001E647F" w:rsidRDefault="00055C4D" w:rsidP="00B74993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Any person who knowingly and willfully tries to obtain Social Security benefits falsely could be punished by fine or imprisonment, or both; and</w:t>
      </w:r>
    </w:p>
    <w:p w14:paraId="7D2170D6" w14:textId="15ED71BA" w:rsidR="00055C4D" w:rsidRPr="001E647F" w:rsidRDefault="00636693" w:rsidP="00B74993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>Individuals are</w:t>
      </w:r>
      <w:r w:rsidR="00055C4D">
        <w:rPr>
          <w:rFonts w:ascii="Times New Roman" w:hAnsi="Times New Roman"/>
          <w:snapToGrid w:val="0"/>
        </w:rPr>
        <w:t xml:space="preserve"> authorized to file a claim on </w:t>
      </w:r>
      <w:r>
        <w:rPr>
          <w:rFonts w:ascii="Times New Roman" w:hAnsi="Times New Roman"/>
          <w:snapToGrid w:val="0"/>
        </w:rPr>
        <w:t>their</w:t>
      </w:r>
      <w:r w:rsidR="00055C4D">
        <w:rPr>
          <w:rFonts w:ascii="Times New Roman" w:hAnsi="Times New Roman"/>
          <w:snapToGrid w:val="0"/>
        </w:rPr>
        <w:t xml:space="preserve"> own behalf or on behalf of someone else with the Social Security Administration.</w:t>
      </w:r>
    </w:p>
    <w:p w14:paraId="06F2C16C" w14:textId="55EA8EA6" w:rsidR="00884E8C" w:rsidRDefault="00884E8C" w:rsidP="001E647F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Individuals</w:t>
      </w:r>
      <w:r w:rsidR="00BB539B">
        <w:rPr>
          <w:rFonts w:ascii="Times New Roman" w:hAnsi="Times New Roman"/>
          <w:snapToGrid w:val="0"/>
        </w:rPr>
        <w:t xml:space="preserve"> who do</w:t>
      </w:r>
      <w:r>
        <w:rPr>
          <w:rFonts w:ascii="Times New Roman" w:hAnsi="Times New Roman"/>
          <w:snapToGrid w:val="0"/>
        </w:rPr>
        <w:t xml:space="preserve"> not select the checkbox to accept the </w:t>
      </w:r>
      <w:r w:rsidR="00DD7E37">
        <w:rPr>
          <w:rFonts w:ascii="Times New Roman" w:hAnsi="Times New Roman"/>
          <w:snapToGrid w:val="0"/>
        </w:rPr>
        <w:t>TOS</w:t>
      </w:r>
      <w:r>
        <w:rPr>
          <w:rFonts w:ascii="Times New Roman" w:hAnsi="Times New Roman"/>
          <w:snapToGrid w:val="0"/>
        </w:rPr>
        <w:t xml:space="preserve"> will receive a notification </w:t>
      </w:r>
      <w:r w:rsidR="00302EB5">
        <w:rPr>
          <w:rFonts w:ascii="Times New Roman" w:hAnsi="Times New Roman"/>
          <w:snapToGrid w:val="0"/>
        </w:rPr>
        <w:t>t</w:t>
      </w:r>
      <w:r>
        <w:rPr>
          <w:rFonts w:ascii="Times New Roman" w:hAnsi="Times New Roman"/>
          <w:snapToGrid w:val="0"/>
        </w:rPr>
        <w:t xml:space="preserve">hat </w:t>
      </w:r>
      <w:r w:rsidR="00636693">
        <w:rPr>
          <w:rFonts w:ascii="Times New Roman" w:hAnsi="Times New Roman"/>
          <w:snapToGrid w:val="0"/>
        </w:rPr>
        <w:t>they</w:t>
      </w:r>
      <w:r>
        <w:rPr>
          <w:rFonts w:ascii="Times New Roman" w:hAnsi="Times New Roman"/>
          <w:snapToGrid w:val="0"/>
        </w:rPr>
        <w:t xml:space="preserve"> must accept the TOS to continue (</w:t>
      </w:r>
      <w:r w:rsidRPr="0064002F">
        <w:rPr>
          <w:rFonts w:ascii="Times New Roman" w:hAnsi="Times New Roman"/>
          <w:b/>
          <w:i/>
          <w:snapToGrid w:val="0"/>
        </w:rPr>
        <w:t>new screen #</w:t>
      </w:r>
      <w:r w:rsidR="00DD7E37" w:rsidRPr="0064002F">
        <w:rPr>
          <w:rFonts w:ascii="Times New Roman" w:hAnsi="Times New Roman"/>
          <w:b/>
          <w:i/>
          <w:snapToGrid w:val="0"/>
        </w:rPr>
        <w:t>1 with error message</w:t>
      </w:r>
      <w:r>
        <w:rPr>
          <w:rFonts w:ascii="Times New Roman" w:hAnsi="Times New Roman"/>
          <w:snapToGrid w:val="0"/>
        </w:rPr>
        <w:t xml:space="preserve">). </w:t>
      </w:r>
      <w:r w:rsidR="004F0C9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Individuals also have the option to exit the screen if </w:t>
      </w:r>
      <w:r w:rsidR="00EA75F2">
        <w:rPr>
          <w:rFonts w:ascii="Times New Roman" w:hAnsi="Times New Roman"/>
          <w:snapToGrid w:val="0"/>
        </w:rPr>
        <w:t>they do</w:t>
      </w:r>
      <w:r>
        <w:rPr>
          <w:rFonts w:ascii="Times New Roman" w:hAnsi="Times New Roman"/>
          <w:snapToGrid w:val="0"/>
        </w:rPr>
        <w:t xml:space="preserve"> not want to proceed. </w:t>
      </w:r>
    </w:p>
    <w:p w14:paraId="29F3137E" w14:textId="77777777" w:rsidR="00884E8C" w:rsidRDefault="00884E8C" w:rsidP="001E647F">
      <w:pPr>
        <w:ind w:left="360"/>
        <w:rPr>
          <w:rFonts w:ascii="Times New Roman" w:hAnsi="Times New Roman"/>
          <w:snapToGrid w:val="0"/>
        </w:rPr>
      </w:pPr>
    </w:p>
    <w:p w14:paraId="6D3F98A5" w14:textId="685B425F" w:rsidR="001E647F" w:rsidRPr="001E647F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#1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1E647F">
        <w:rPr>
          <w:rFonts w:ascii="Times New Roman" w:hAnsi="Times New Roman"/>
          <w:snapToGrid w:val="0"/>
        </w:rPr>
        <w:t xml:space="preserve">We </w:t>
      </w:r>
      <w:r w:rsidR="00F1277E">
        <w:rPr>
          <w:rFonts w:ascii="Times New Roman" w:hAnsi="Times New Roman"/>
          <w:snapToGrid w:val="0"/>
        </w:rPr>
        <w:t>made the change to</w:t>
      </w:r>
      <w:r w:rsidR="004F31D2">
        <w:rPr>
          <w:rFonts w:ascii="Times New Roman" w:hAnsi="Times New Roman"/>
          <w:snapToGrid w:val="0"/>
        </w:rPr>
        <w:t xml:space="preserve"> </w:t>
      </w:r>
      <w:r w:rsidR="00055C4D" w:rsidRPr="00055C4D">
        <w:rPr>
          <w:rFonts w:ascii="Times New Roman" w:hAnsi="Times New Roman"/>
          <w:snapToGrid w:val="0"/>
        </w:rPr>
        <w:t>the iClaim system to meet the required NIST security controls</w:t>
      </w:r>
      <w:r w:rsidR="00CD68BA">
        <w:rPr>
          <w:rFonts w:ascii="Times New Roman" w:hAnsi="Times New Roman"/>
          <w:snapToGrid w:val="0"/>
        </w:rPr>
        <w:t xml:space="preserve"> (SP 800-53, Appendix F)</w:t>
      </w:r>
      <w:r w:rsidR="00B93144" w:rsidRPr="00B93144">
        <w:rPr>
          <w:rFonts w:ascii="Times New Roman" w:hAnsi="Times New Roman"/>
          <w:snapToGrid w:val="0"/>
        </w:rPr>
        <w:t xml:space="preserve"> to mitigate the risk arising from </w:t>
      </w:r>
      <w:r w:rsidR="00EA75F2">
        <w:rPr>
          <w:rFonts w:ascii="Times New Roman" w:hAnsi="Times New Roman"/>
          <w:snapToGrid w:val="0"/>
        </w:rPr>
        <w:t>mis</w:t>
      </w:r>
      <w:r w:rsidR="00B93144" w:rsidRPr="00B93144">
        <w:rPr>
          <w:rFonts w:ascii="Times New Roman" w:hAnsi="Times New Roman"/>
          <w:snapToGrid w:val="0"/>
        </w:rPr>
        <w:t xml:space="preserve">use of information and </w:t>
      </w:r>
      <w:r w:rsidR="00BB539B">
        <w:rPr>
          <w:rFonts w:ascii="Times New Roman" w:hAnsi="Times New Roman"/>
          <w:snapToGrid w:val="0"/>
        </w:rPr>
        <w:t>i</w:t>
      </w:r>
      <w:r w:rsidR="00B93144" w:rsidRPr="00B93144">
        <w:rPr>
          <w:rFonts w:ascii="Times New Roman" w:hAnsi="Times New Roman"/>
          <w:snapToGrid w:val="0"/>
        </w:rPr>
        <w:t xml:space="preserve">nformation </w:t>
      </w:r>
      <w:r w:rsidR="00BB539B">
        <w:rPr>
          <w:rFonts w:ascii="Times New Roman" w:hAnsi="Times New Roman"/>
          <w:snapToGrid w:val="0"/>
        </w:rPr>
        <w:t>s</w:t>
      </w:r>
      <w:r w:rsidR="00B93144" w:rsidRPr="00B93144">
        <w:rPr>
          <w:rFonts w:ascii="Times New Roman" w:hAnsi="Times New Roman"/>
          <w:snapToGrid w:val="0"/>
        </w:rPr>
        <w:t>ystems</w:t>
      </w:r>
      <w:r w:rsidR="00B93144">
        <w:rPr>
          <w:rFonts w:ascii="Times New Roman" w:hAnsi="Times New Roman"/>
          <w:snapToGrid w:val="0"/>
        </w:rPr>
        <w:t>.</w:t>
      </w:r>
    </w:p>
    <w:p w14:paraId="3BCFE3E8" w14:textId="77777777"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14:paraId="31671FC3" w14:textId="0107DC7B" w:rsidR="005E2938" w:rsidRDefault="001E647F" w:rsidP="00D87BF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D87BFA">
        <w:rPr>
          <w:rFonts w:ascii="Times New Roman" w:hAnsi="Times New Roman"/>
          <w:b/>
          <w:snapToGrid w:val="0"/>
          <w:u w:val="single"/>
        </w:rPr>
        <w:t>Change #2</w:t>
      </w:r>
      <w:r w:rsidRPr="00D87BFA">
        <w:rPr>
          <w:rFonts w:ascii="Times New Roman" w:hAnsi="Times New Roman"/>
          <w:b/>
          <w:snapToGrid w:val="0"/>
        </w:rPr>
        <w:t xml:space="preserve">: </w:t>
      </w:r>
      <w:r w:rsidR="00CD68BA">
        <w:rPr>
          <w:rFonts w:ascii="Times New Roman" w:hAnsi="Times New Roman"/>
          <w:b/>
          <w:snapToGrid w:val="0"/>
        </w:rPr>
        <w:t xml:space="preserve"> </w:t>
      </w:r>
      <w:r w:rsidR="00856EF0">
        <w:rPr>
          <w:rFonts w:ascii="Times New Roman" w:hAnsi="Times New Roman"/>
          <w:snapToGrid w:val="0"/>
        </w:rPr>
        <w:t>O</w:t>
      </w:r>
      <w:r w:rsidR="00856EF0" w:rsidRPr="00856EF0">
        <w:rPr>
          <w:rFonts w:ascii="Times New Roman" w:hAnsi="Times New Roman"/>
          <w:snapToGrid w:val="0"/>
        </w:rPr>
        <w:t>n the</w:t>
      </w:r>
      <w:r w:rsidR="00856EF0">
        <w:rPr>
          <w:rFonts w:ascii="Times New Roman" w:hAnsi="Times New Roman"/>
          <w:b/>
          <w:snapToGrid w:val="0"/>
        </w:rPr>
        <w:t xml:space="preserve"> </w:t>
      </w:r>
      <w:r w:rsidR="00E41AB6" w:rsidRPr="00D87BFA">
        <w:rPr>
          <w:rFonts w:ascii="Times New Roman" w:hAnsi="Times New Roman"/>
          <w:snapToGrid w:val="0"/>
        </w:rPr>
        <w:t>“Welcome</w:t>
      </w:r>
      <w:r w:rsidR="00AE4872">
        <w:rPr>
          <w:rFonts w:ascii="Times New Roman" w:hAnsi="Times New Roman"/>
          <w:snapToGrid w:val="0"/>
        </w:rPr>
        <w:t>”</w:t>
      </w:r>
      <w:r w:rsidR="00E41AB6" w:rsidRPr="00D87BFA">
        <w:rPr>
          <w:rFonts w:ascii="Times New Roman" w:hAnsi="Times New Roman"/>
          <w:snapToGrid w:val="0"/>
        </w:rPr>
        <w:t xml:space="preserve"> screen </w:t>
      </w:r>
      <w:r w:rsidR="00D87BFA">
        <w:rPr>
          <w:rFonts w:ascii="Times New Roman" w:hAnsi="Times New Roman"/>
          <w:snapToGrid w:val="0"/>
        </w:rPr>
        <w:t>f</w:t>
      </w:r>
      <w:r w:rsidR="00714D4F" w:rsidRPr="00D87BFA">
        <w:rPr>
          <w:rFonts w:ascii="Times New Roman" w:hAnsi="Times New Roman"/>
          <w:snapToGrid w:val="0"/>
        </w:rPr>
        <w:t xml:space="preserve">or Retirement/Medicare </w:t>
      </w:r>
      <w:r w:rsidR="00E41AB6" w:rsidRPr="00D87BFA">
        <w:rPr>
          <w:rFonts w:ascii="Times New Roman" w:hAnsi="Times New Roman"/>
          <w:snapToGrid w:val="0"/>
        </w:rPr>
        <w:t>(</w:t>
      </w:r>
      <w:r w:rsidR="00E41AB6" w:rsidRPr="00D87BFA">
        <w:rPr>
          <w:rFonts w:ascii="Times New Roman" w:hAnsi="Times New Roman"/>
          <w:b/>
          <w:i/>
          <w:snapToGrid w:val="0"/>
        </w:rPr>
        <w:t>modified screen #2</w:t>
      </w:r>
      <w:r w:rsidR="00E41AB6" w:rsidRPr="00D87BFA">
        <w:rPr>
          <w:rFonts w:ascii="Times New Roman" w:hAnsi="Times New Roman"/>
          <w:snapToGrid w:val="0"/>
        </w:rPr>
        <w:t>)</w:t>
      </w:r>
      <w:r w:rsidR="003C66B4" w:rsidRPr="00D87BFA">
        <w:rPr>
          <w:rFonts w:ascii="Times New Roman" w:hAnsi="Times New Roman"/>
          <w:snapToGrid w:val="0"/>
        </w:rPr>
        <w:t xml:space="preserve"> and </w:t>
      </w:r>
      <w:r w:rsidR="00714D4F" w:rsidRPr="00D87BFA">
        <w:rPr>
          <w:rFonts w:ascii="Times New Roman" w:hAnsi="Times New Roman"/>
          <w:snapToGrid w:val="0"/>
        </w:rPr>
        <w:t xml:space="preserve">“Welcome” </w:t>
      </w:r>
      <w:r w:rsidR="00856EF0" w:rsidRPr="00D87BFA">
        <w:rPr>
          <w:rFonts w:ascii="Times New Roman" w:hAnsi="Times New Roman"/>
          <w:snapToGrid w:val="0"/>
        </w:rPr>
        <w:t xml:space="preserve">screen </w:t>
      </w:r>
      <w:r w:rsidR="00714D4F" w:rsidRPr="00D87BFA">
        <w:rPr>
          <w:rFonts w:ascii="Times New Roman" w:hAnsi="Times New Roman"/>
          <w:snapToGrid w:val="0"/>
        </w:rPr>
        <w:t>for Disability applicants (</w:t>
      </w:r>
      <w:r w:rsidR="00714D4F" w:rsidRPr="00D87BFA">
        <w:rPr>
          <w:rFonts w:ascii="Times New Roman" w:hAnsi="Times New Roman"/>
          <w:b/>
          <w:i/>
          <w:snapToGrid w:val="0"/>
        </w:rPr>
        <w:t>modified screen #3</w:t>
      </w:r>
      <w:r w:rsidR="00714D4F" w:rsidRPr="00D87BFA">
        <w:rPr>
          <w:rFonts w:ascii="Times New Roman" w:hAnsi="Times New Roman"/>
          <w:snapToGrid w:val="0"/>
        </w:rPr>
        <w:t>)</w:t>
      </w:r>
      <w:r w:rsidR="00856EF0">
        <w:rPr>
          <w:rFonts w:ascii="Times New Roman" w:hAnsi="Times New Roman"/>
          <w:snapToGrid w:val="0"/>
        </w:rPr>
        <w:t>:</w:t>
      </w:r>
      <w:r w:rsidR="00197D58" w:rsidRPr="00D87BFA">
        <w:rPr>
          <w:rFonts w:ascii="Times New Roman" w:hAnsi="Times New Roman"/>
          <w:snapToGrid w:val="0"/>
        </w:rPr>
        <w:t xml:space="preserve"> </w:t>
      </w:r>
    </w:p>
    <w:p w14:paraId="5C3A4591" w14:textId="226F5398" w:rsidR="001E647F" w:rsidRPr="00D87BFA" w:rsidRDefault="005E2938" w:rsidP="005E2938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</w:t>
      </w:r>
      <w:r w:rsidR="00197D58" w:rsidRPr="00D87BFA">
        <w:rPr>
          <w:rFonts w:ascii="Times New Roman" w:hAnsi="Times New Roman"/>
          <w:snapToGrid w:val="0"/>
        </w:rPr>
        <w:t xml:space="preserve">e added </w:t>
      </w:r>
      <w:r w:rsidR="00FF1A03" w:rsidRPr="00D87BFA">
        <w:rPr>
          <w:rFonts w:ascii="Times New Roman" w:hAnsi="Times New Roman"/>
          <w:snapToGrid w:val="0"/>
        </w:rPr>
        <w:t xml:space="preserve">an informational banner </w:t>
      </w:r>
      <w:r w:rsidR="00EA75F2">
        <w:rPr>
          <w:rFonts w:ascii="Times New Roman" w:hAnsi="Times New Roman"/>
          <w:snapToGrid w:val="0"/>
        </w:rPr>
        <w:t xml:space="preserve">at the top of the page </w:t>
      </w:r>
      <w:r w:rsidR="006A0F6E" w:rsidRPr="00D87BFA">
        <w:rPr>
          <w:rFonts w:ascii="Times New Roman" w:hAnsi="Times New Roman"/>
          <w:snapToGrid w:val="0"/>
        </w:rPr>
        <w:t>to let individuals know</w:t>
      </w:r>
      <w:r w:rsidR="00FF1A03" w:rsidRPr="00D87BFA">
        <w:rPr>
          <w:rFonts w:ascii="Times New Roman" w:hAnsi="Times New Roman"/>
          <w:snapToGrid w:val="0"/>
        </w:rPr>
        <w:t xml:space="preserve"> </w:t>
      </w:r>
      <w:r w:rsidR="006A0F6E" w:rsidRPr="00D87BFA">
        <w:rPr>
          <w:rFonts w:ascii="Times New Roman" w:hAnsi="Times New Roman"/>
          <w:snapToGrid w:val="0"/>
        </w:rPr>
        <w:t xml:space="preserve">about the </w:t>
      </w:r>
      <w:r w:rsidR="00FF1A03" w:rsidRPr="00D87BFA">
        <w:rPr>
          <w:rFonts w:ascii="Times New Roman" w:hAnsi="Times New Roman"/>
          <w:snapToGrid w:val="0"/>
        </w:rPr>
        <w:t xml:space="preserve">new requirement to create or login </w:t>
      </w:r>
      <w:r w:rsidR="006A0F6E" w:rsidRPr="00D87BFA">
        <w:rPr>
          <w:rFonts w:ascii="Times New Roman" w:hAnsi="Times New Roman"/>
          <w:snapToGrid w:val="0"/>
        </w:rPr>
        <w:t xml:space="preserve">to </w:t>
      </w:r>
      <w:r w:rsidR="00EA75F2">
        <w:rPr>
          <w:rFonts w:ascii="Times New Roman" w:hAnsi="Times New Roman"/>
          <w:snapToGrid w:val="0"/>
        </w:rPr>
        <w:t>their</w:t>
      </w:r>
      <w:r w:rsidR="006A0F6E" w:rsidRPr="00D87BFA">
        <w:rPr>
          <w:rFonts w:ascii="Times New Roman" w:hAnsi="Times New Roman"/>
          <w:snapToGrid w:val="0"/>
        </w:rPr>
        <w:t xml:space="preserve"> </w:t>
      </w:r>
      <w:r w:rsidR="00FB56C0" w:rsidRPr="00D87BFA">
        <w:rPr>
          <w:rFonts w:ascii="Times New Roman" w:hAnsi="Times New Roman"/>
          <w:snapToGrid w:val="0"/>
        </w:rPr>
        <w:t>“</w:t>
      </w:r>
      <w:r w:rsidR="006A0F6E" w:rsidRPr="00D87BFA">
        <w:rPr>
          <w:rStyle w:val="my1"/>
          <w:rFonts w:cs="Segoe UI"/>
          <w:spacing w:val="2"/>
          <w:lang w:val="en"/>
        </w:rPr>
        <w:t xml:space="preserve">my </w:t>
      </w:r>
      <w:r w:rsidR="006A0F6E" w:rsidRPr="00D87BFA">
        <w:rPr>
          <w:rStyle w:val="ssa1"/>
          <w:rFonts w:cs="Segoe UI"/>
          <w:spacing w:val="2"/>
          <w:lang w:val="en"/>
        </w:rPr>
        <w:t>Social Security</w:t>
      </w:r>
      <w:r w:rsidR="00FB56C0" w:rsidRPr="00D87BFA">
        <w:rPr>
          <w:rStyle w:val="ssa1"/>
          <w:rFonts w:cs="Segoe UI"/>
          <w:spacing w:val="2"/>
          <w:lang w:val="en"/>
        </w:rPr>
        <w:t>”</w:t>
      </w:r>
      <w:r w:rsidR="006A0F6E" w:rsidRPr="00D87BFA">
        <w:rPr>
          <w:rStyle w:val="ssa1"/>
          <w:rFonts w:cs="Segoe UI"/>
          <w:spacing w:val="2"/>
          <w:lang w:val="en"/>
        </w:rPr>
        <w:t xml:space="preserve"> </w:t>
      </w:r>
      <w:r w:rsidR="006A0F6E" w:rsidRPr="00D87BFA">
        <w:rPr>
          <w:rFonts w:ascii="Times New Roman" w:hAnsi="Times New Roman"/>
          <w:snapToGrid w:val="0"/>
        </w:rPr>
        <w:t>account</w:t>
      </w:r>
      <w:r w:rsidR="00636693">
        <w:rPr>
          <w:rFonts w:ascii="Times New Roman" w:hAnsi="Times New Roman"/>
          <w:snapToGrid w:val="0"/>
        </w:rPr>
        <w:t>s</w:t>
      </w:r>
      <w:r w:rsidR="006A0F6E" w:rsidRPr="00D87BFA">
        <w:rPr>
          <w:rFonts w:ascii="Times New Roman" w:hAnsi="Times New Roman"/>
          <w:snapToGrid w:val="0"/>
        </w:rPr>
        <w:t xml:space="preserve">. </w:t>
      </w:r>
      <w:r w:rsidR="004F0C98">
        <w:rPr>
          <w:rFonts w:ascii="Times New Roman" w:hAnsi="Times New Roman"/>
          <w:snapToGrid w:val="0"/>
        </w:rPr>
        <w:t xml:space="preserve"> </w:t>
      </w:r>
      <w:r w:rsidR="006A0F6E" w:rsidRPr="00D87BFA">
        <w:rPr>
          <w:rFonts w:ascii="Times New Roman" w:hAnsi="Times New Roman"/>
          <w:snapToGrid w:val="0"/>
        </w:rPr>
        <w:t xml:space="preserve">The banner also </w:t>
      </w:r>
      <w:r w:rsidR="00EA75F2">
        <w:rPr>
          <w:rFonts w:ascii="Times New Roman" w:hAnsi="Times New Roman"/>
          <w:snapToGrid w:val="0"/>
        </w:rPr>
        <w:t xml:space="preserve">informs </w:t>
      </w:r>
      <w:r w:rsidR="006A0F6E" w:rsidRPr="00D87BFA">
        <w:rPr>
          <w:rFonts w:ascii="Times New Roman" w:hAnsi="Times New Roman"/>
          <w:snapToGrid w:val="0"/>
        </w:rPr>
        <w:t xml:space="preserve">individuals that they may see </w:t>
      </w:r>
      <w:r w:rsidR="00EA75F2">
        <w:rPr>
          <w:rFonts w:ascii="Times New Roman" w:hAnsi="Times New Roman"/>
          <w:snapToGrid w:val="0"/>
        </w:rPr>
        <w:t xml:space="preserve">an </w:t>
      </w:r>
      <w:r w:rsidR="006A0F6E" w:rsidRPr="00D87BFA">
        <w:rPr>
          <w:rFonts w:ascii="Times New Roman" w:hAnsi="Times New Roman"/>
          <w:snapToGrid w:val="0"/>
        </w:rPr>
        <w:t xml:space="preserve">additional TOS if </w:t>
      </w:r>
      <w:r w:rsidR="00EA75F2">
        <w:rPr>
          <w:rFonts w:ascii="Times New Roman" w:hAnsi="Times New Roman"/>
          <w:snapToGrid w:val="0"/>
        </w:rPr>
        <w:t>they need</w:t>
      </w:r>
      <w:r w:rsidR="006A0F6E" w:rsidRPr="00D87BFA">
        <w:rPr>
          <w:rFonts w:ascii="Times New Roman" w:hAnsi="Times New Roman"/>
          <w:snapToGrid w:val="0"/>
        </w:rPr>
        <w:t xml:space="preserve"> to create an account. </w:t>
      </w:r>
    </w:p>
    <w:p w14:paraId="428BC1B0" w14:textId="3E7E3DA9" w:rsidR="00E41AB6" w:rsidRDefault="003A3BE6" w:rsidP="00E41AB6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Under the “Apply &amp; Complete” section</w:t>
      </w:r>
      <w:r w:rsidR="00F97490">
        <w:rPr>
          <w:rFonts w:ascii="Times New Roman" w:hAnsi="Times New Roman"/>
          <w:snapToGrid w:val="0"/>
        </w:rPr>
        <w:t xml:space="preserve">, </w:t>
      </w:r>
      <w:r w:rsidR="004718FB">
        <w:rPr>
          <w:rFonts w:ascii="Times New Roman" w:hAnsi="Times New Roman"/>
          <w:snapToGrid w:val="0"/>
        </w:rPr>
        <w:t xml:space="preserve">we added </w:t>
      </w:r>
      <w:r w:rsidR="00FB56C0">
        <w:rPr>
          <w:rFonts w:ascii="Times New Roman" w:hAnsi="Times New Roman"/>
          <w:snapToGrid w:val="0"/>
        </w:rPr>
        <w:t>a sentence to clarify that the time listed to file an online application starts after</w:t>
      </w:r>
      <w:r w:rsidR="00D37228">
        <w:rPr>
          <w:rFonts w:ascii="Times New Roman" w:hAnsi="Times New Roman"/>
          <w:snapToGrid w:val="0"/>
        </w:rPr>
        <w:t xml:space="preserve"> the individual</w:t>
      </w:r>
      <w:r w:rsidR="004F0C98">
        <w:rPr>
          <w:rFonts w:ascii="Times New Roman" w:hAnsi="Times New Roman"/>
          <w:snapToGrid w:val="0"/>
        </w:rPr>
        <w:t>s create</w:t>
      </w:r>
      <w:r w:rsidR="00D37228">
        <w:rPr>
          <w:rFonts w:ascii="Times New Roman" w:hAnsi="Times New Roman"/>
          <w:snapToGrid w:val="0"/>
        </w:rPr>
        <w:t xml:space="preserve"> or logs</w:t>
      </w:r>
      <w:r w:rsidR="00FB56C0">
        <w:rPr>
          <w:rFonts w:ascii="Times New Roman" w:hAnsi="Times New Roman"/>
          <w:snapToGrid w:val="0"/>
        </w:rPr>
        <w:t xml:space="preserve"> </w:t>
      </w:r>
      <w:r w:rsidR="00D37228">
        <w:rPr>
          <w:rFonts w:ascii="Times New Roman" w:hAnsi="Times New Roman"/>
          <w:snapToGrid w:val="0"/>
        </w:rPr>
        <w:t>in</w:t>
      </w:r>
      <w:r w:rsidR="00636693">
        <w:rPr>
          <w:rFonts w:ascii="Times New Roman" w:hAnsi="Times New Roman"/>
          <w:snapToGrid w:val="0"/>
        </w:rPr>
        <w:t xml:space="preserve">to </w:t>
      </w:r>
      <w:r w:rsidR="004F0C98">
        <w:rPr>
          <w:rFonts w:ascii="Times New Roman" w:hAnsi="Times New Roman"/>
          <w:snapToGrid w:val="0"/>
        </w:rPr>
        <w:t>their</w:t>
      </w:r>
      <w:r w:rsidR="00FB56C0">
        <w:rPr>
          <w:rFonts w:ascii="Times New Roman" w:hAnsi="Times New Roman"/>
          <w:snapToGrid w:val="0"/>
        </w:rPr>
        <w:t xml:space="preserve"> “</w:t>
      </w:r>
      <w:r w:rsidR="00FB56C0">
        <w:rPr>
          <w:rStyle w:val="my1"/>
          <w:rFonts w:cs="Segoe UI"/>
          <w:spacing w:val="2"/>
          <w:lang w:val="en"/>
        </w:rPr>
        <w:t xml:space="preserve">my </w:t>
      </w:r>
      <w:r w:rsidR="00FB56C0">
        <w:rPr>
          <w:rStyle w:val="ssa1"/>
          <w:rFonts w:cs="Segoe UI"/>
          <w:spacing w:val="2"/>
          <w:lang w:val="en"/>
        </w:rPr>
        <w:t xml:space="preserve">Social Security” </w:t>
      </w:r>
      <w:r w:rsidR="00FB56C0" w:rsidRPr="00FB56C0">
        <w:rPr>
          <w:rFonts w:ascii="Times New Roman" w:hAnsi="Times New Roman"/>
          <w:snapToGrid w:val="0"/>
        </w:rPr>
        <w:t>account</w:t>
      </w:r>
      <w:r w:rsidR="004F0C98">
        <w:rPr>
          <w:rFonts w:ascii="Times New Roman" w:hAnsi="Times New Roman"/>
          <w:snapToGrid w:val="0"/>
        </w:rPr>
        <w:t>s</w:t>
      </w:r>
      <w:r w:rsidR="00FB56C0" w:rsidRPr="00FB56C0">
        <w:rPr>
          <w:rFonts w:ascii="Times New Roman" w:hAnsi="Times New Roman"/>
          <w:snapToGrid w:val="0"/>
        </w:rPr>
        <w:t xml:space="preserve">. </w:t>
      </w:r>
      <w:r w:rsidR="004718FB">
        <w:rPr>
          <w:rFonts w:ascii="Times New Roman" w:hAnsi="Times New Roman"/>
          <w:snapToGrid w:val="0"/>
        </w:rPr>
        <w:t xml:space="preserve"> </w:t>
      </w:r>
    </w:p>
    <w:p w14:paraId="06925A01" w14:textId="455E2DF7" w:rsidR="00FB56C0" w:rsidRDefault="00FB56C0" w:rsidP="00E41AB6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Under the “Follow Up” section</w:t>
      </w:r>
      <w:r w:rsidR="00F97490">
        <w:rPr>
          <w:rFonts w:ascii="Times New Roman" w:hAnsi="Times New Roman"/>
          <w:snapToGrid w:val="0"/>
        </w:rPr>
        <w:t xml:space="preserve">, </w:t>
      </w:r>
      <w:r w:rsidR="00BB539B">
        <w:rPr>
          <w:rFonts w:ascii="Times New Roman" w:hAnsi="Times New Roman"/>
          <w:snapToGrid w:val="0"/>
        </w:rPr>
        <w:t>SSA</w:t>
      </w:r>
      <w:r>
        <w:rPr>
          <w:rFonts w:ascii="Times New Roman" w:hAnsi="Times New Roman"/>
          <w:snapToGrid w:val="0"/>
        </w:rPr>
        <w:t xml:space="preserve"> updated the section </w:t>
      </w:r>
      <w:r w:rsidR="00636693">
        <w:rPr>
          <w:rFonts w:ascii="Times New Roman" w:hAnsi="Times New Roman"/>
          <w:snapToGrid w:val="0"/>
        </w:rPr>
        <w:t>for</w:t>
      </w:r>
      <w:r w:rsidR="00C44F29">
        <w:rPr>
          <w:rFonts w:ascii="Times New Roman" w:hAnsi="Times New Roman"/>
          <w:snapToGrid w:val="0"/>
        </w:rPr>
        <w:t xml:space="preserve"> plain language.</w:t>
      </w:r>
    </w:p>
    <w:p w14:paraId="37937C68" w14:textId="0C10477A" w:rsidR="009758EE" w:rsidRDefault="009758EE" w:rsidP="00E41AB6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Under </w:t>
      </w:r>
      <w:r w:rsidR="00E22BDE">
        <w:rPr>
          <w:rFonts w:ascii="Times New Roman" w:hAnsi="Times New Roman"/>
          <w:snapToGrid w:val="0"/>
        </w:rPr>
        <w:t xml:space="preserve">the </w:t>
      </w:r>
      <w:r>
        <w:rPr>
          <w:rFonts w:ascii="Times New Roman" w:hAnsi="Times New Roman"/>
          <w:snapToGrid w:val="0"/>
        </w:rPr>
        <w:t>“More Information”</w:t>
      </w:r>
      <w:r w:rsidR="00F97490">
        <w:rPr>
          <w:rFonts w:ascii="Times New Roman" w:hAnsi="Times New Roman"/>
          <w:snapToGrid w:val="0"/>
        </w:rPr>
        <w:t xml:space="preserve"> column, </w:t>
      </w:r>
      <w:r w:rsidR="00BB539B">
        <w:rPr>
          <w:rFonts w:ascii="Times New Roman" w:hAnsi="Times New Roman"/>
          <w:snapToGrid w:val="0"/>
        </w:rPr>
        <w:t>SSA</w:t>
      </w:r>
      <w:r w:rsidR="00F97490">
        <w:rPr>
          <w:rFonts w:ascii="Times New Roman" w:hAnsi="Times New Roman"/>
          <w:snapToGrid w:val="0"/>
        </w:rPr>
        <w:t xml:space="preserve"> added a link </w:t>
      </w:r>
      <w:r w:rsidR="00E22BDE">
        <w:rPr>
          <w:rFonts w:ascii="Times New Roman" w:hAnsi="Times New Roman"/>
          <w:snapToGrid w:val="0"/>
        </w:rPr>
        <w:t>named “Information in Other Languages” (</w:t>
      </w:r>
      <w:r w:rsidR="00E22BDE" w:rsidRPr="00E22BDE">
        <w:rPr>
          <w:rFonts w:ascii="Times New Roman" w:hAnsi="Times New Roman"/>
          <w:b/>
          <w:i/>
          <w:snapToGrid w:val="0"/>
        </w:rPr>
        <w:t>modified screen</w:t>
      </w:r>
      <w:r w:rsidR="00636693">
        <w:rPr>
          <w:rFonts w:ascii="Times New Roman" w:hAnsi="Times New Roman"/>
          <w:b/>
          <w:i/>
          <w:snapToGrid w:val="0"/>
        </w:rPr>
        <w:t xml:space="preserve"> </w:t>
      </w:r>
      <w:r w:rsidR="00E22BDE" w:rsidRPr="00E22BDE">
        <w:rPr>
          <w:rFonts w:ascii="Times New Roman" w:hAnsi="Times New Roman"/>
          <w:b/>
          <w:i/>
          <w:snapToGrid w:val="0"/>
        </w:rPr>
        <w:t>#4</w:t>
      </w:r>
      <w:r w:rsidR="00E22BDE">
        <w:rPr>
          <w:rFonts w:ascii="Times New Roman" w:hAnsi="Times New Roman"/>
          <w:snapToGrid w:val="0"/>
        </w:rPr>
        <w:t>)</w:t>
      </w:r>
      <w:r w:rsidR="00BB539B">
        <w:rPr>
          <w:rFonts w:ascii="Times New Roman" w:hAnsi="Times New Roman"/>
          <w:snapToGrid w:val="0"/>
        </w:rPr>
        <w:t>.</w:t>
      </w:r>
      <w:r w:rsidR="00E22BDE">
        <w:rPr>
          <w:rFonts w:ascii="Times New Roman" w:hAnsi="Times New Roman"/>
          <w:snapToGrid w:val="0"/>
        </w:rPr>
        <w:t xml:space="preserve"> </w:t>
      </w:r>
    </w:p>
    <w:p w14:paraId="6792C6F2" w14:textId="77777777" w:rsidR="004F0C98" w:rsidRPr="001E647F" w:rsidRDefault="004F0C98" w:rsidP="004F0C98">
      <w:pPr>
        <w:ind w:left="1080"/>
        <w:rPr>
          <w:rFonts w:ascii="Times New Roman" w:hAnsi="Times New Roman"/>
          <w:snapToGrid w:val="0"/>
        </w:rPr>
      </w:pPr>
    </w:p>
    <w:p w14:paraId="3018636B" w14:textId="49FEB99A" w:rsidR="001E647F" w:rsidRDefault="004D6F14" w:rsidP="004D6F14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will present the modified welcome screen to any individual within the SSA website </w:t>
      </w:r>
      <w:r w:rsidR="00D37228">
        <w:rPr>
          <w:rFonts w:ascii="Times New Roman" w:hAnsi="Times New Roman"/>
          <w:snapToGrid w:val="0"/>
        </w:rPr>
        <w:t>who indicates intent to file</w:t>
      </w:r>
      <w:r>
        <w:rPr>
          <w:rFonts w:ascii="Times New Roman" w:hAnsi="Times New Roman"/>
          <w:snapToGrid w:val="0"/>
        </w:rPr>
        <w:t xml:space="preserve"> an online benefit application</w:t>
      </w:r>
      <w:r w:rsidR="00302EB5">
        <w:rPr>
          <w:rFonts w:ascii="Times New Roman" w:hAnsi="Times New Roman"/>
          <w:snapToGrid w:val="0"/>
        </w:rPr>
        <w:t xml:space="preserve"> (</w:t>
      </w:r>
      <w:r>
        <w:rPr>
          <w:rFonts w:ascii="Times New Roman" w:hAnsi="Times New Roman"/>
          <w:snapToGrid w:val="0"/>
        </w:rPr>
        <w:t>i.e.</w:t>
      </w:r>
      <w:r w:rsidR="00636693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selects “Apply for benefits”</w:t>
      </w:r>
      <w:r w:rsidR="00302EB5">
        <w:rPr>
          <w:rFonts w:ascii="Times New Roman" w:hAnsi="Times New Roman"/>
          <w:snapToGrid w:val="0"/>
        </w:rPr>
        <w:t>)</w:t>
      </w:r>
      <w:r>
        <w:rPr>
          <w:rFonts w:ascii="Times New Roman" w:hAnsi="Times New Roman"/>
          <w:snapToGrid w:val="0"/>
        </w:rPr>
        <w:t xml:space="preserve"> and </w:t>
      </w:r>
      <w:r w:rsidR="00455F2A">
        <w:rPr>
          <w:rFonts w:ascii="Times New Roman" w:hAnsi="Times New Roman"/>
          <w:snapToGrid w:val="0"/>
        </w:rPr>
        <w:t xml:space="preserve">has </w:t>
      </w:r>
      <w:r>
        <w:rPr>
          <w:rFonts w:ascii="Times New Roman" w:hAnsi="Times New Roman"/>
          <w:snapToGrid w:val="0"/>
        </w:rPr>
        <w:t xml:space="preserve">not logged into </w:t>
      </w:r>
      <w:r w:rsidR="00D37228">
        <w:rPr>
          <w:rFonts w:ascii="Times New Roman" w:hAnsi="Times New Roman"/>
          <w:snapToGrid w:val="0"/>
        </w:rPr>
        <w:t xml:space="preserve">a </w:t>
      </w:r>
      <w:r>
        <w:rPr>
          <w:rFonts w:ascii="Times New Roman" w:hAnsi="Times New Roman"/>
          <w:snapToGrid w:val="0"/>
        </w:rPr>
        <w:t>“</w:t>
      </w:r>
      <w:r>
        <w:rPr>
          <w:rStyle w:val="my1"/>
          <w:rFonts w:cs="Segoe UI"/>
          <w:spacing w:val="2"/>
          <w:lang w:val="en"/>
        </w:rPr>
        <w:t xml:space="preserve">my </w:t>
      </w:r>
      <w:r>
        <w:rPr>
          <w:rStyle w:val="ssa1"/>
          <w:rFonts w:cs="Segoe UI"/>
          <w:spacing w:val="2"/>
          <w:lang w:val="en"/>
        </w:rPr>
        <w:t xml:space="preserve">Social Security” </w:t>
      </w:r>
      <w:r w:rsidRPr="002E7F43">
        <w:rPr>
          <w:rFonts w:ascii="Times New Roman" w:hAnsi="Times New Roman"/>
          <w:snapToGrid w:val="0"/>
        </w:rPr>
        <w:t>account.</w:t>
      </w:r>
    </w:p>
    <w:p w14:paraId="32AADE35" w14:textId="77777777" w:rsidR="004D6F14" w:rsidRDefault="004D6F14" w:rsidP="004D6F14">
      <w:pPr>
        <w:ind w:left="360"/>
        <w:rPr>
          <w:rFonts w:ascii="Times New Roman" w:hAnsi="Times New Roman"/>
          <w:snapToGrid w:val="0"/>
        </w:rPr>
      </w:pPr>
    </w:p>
    <w:p w14:paraId="601B6507" w14:textId="116F31D9" w:rsidR="004D6F14" w:rsidRDefault="00D37228" w:rsidP="004D6F14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Individuals who log into their </w:t>
      </w:r>
      <w:r w:rsidR="004D6F14" w:rsidRPr="00D87BFA">
        <w:rPr>
          <w:rFonts w:ascii="Times New Roman" w:hAnsi="Times New Roman"/>
          <w:snapToGrid w:val="0"/>
        </w:rPr>
        <w:t>“</w:t>
      </w:r>
      <w:r w:rsidR="004D6F14" w:rsidRPr="00D87BFA">
        <w:rPr>
          <w:rStyle w:val="my1"/>
          <w:rFonts w:cs="Segoe UI"/>
          <w:spacing w:val="2"/>
          <w:lang w:val="en"/>
        </w:rPr>
        <w:t xml:space="preserve">my </w:t>
      </w:r>
      <w:r w:rsidR="004D6F14" w:rsidRPr="00D87BFA">
        <w:rPr>
          <w:rStyle w:val="ssa1"/>
          <w:rFonts w:cs="Segoe UI"/>
          <w:spacing w:val="2"/>
          <w:lang w:val="en"/>
        </w:rPr>
        <w:t xml:space="preserve">Social Security” </w:t>
      </w:r>
      <w:r w:rsidR="004D6F14" w:rsidRPr="00D87BFA">
        <w:rPr>
          <w:rFonts w:ascii="Times New Roman" w:hAnsi="Times New Roman"/>
          <w:snapToGrid w:val="0"/>
        </w:rPr>
        <w:t>account</w:t>
      </w:r>
      <w:r w:rsidR="00636693">
        <w:rPr>
          <w:rFonts w:ascii="Times New Roman" w:hAnsi="Times New Roman"/>
          <w:snapToGrid w:val="0"/>
        </w:rPr>
        <w:t>s</w:t>
      </w:r>
      <w:r w:rsidR="004D6F14">
        <w:rPr>
          <w:rFonts w:ascii="Times New Roman" w:hAnsi="Times New Roman"/>
          <w:snapToGrid w:val="0"/>
        </w:rPr>
        <w:t xml:space="preserve"> prior to coming to iClaim will not see the informational banner requiring individuals to create or login to their accounts (</w:t>
      </w:r>
      <w:r w:rsidR="004D6F14" w:rsidRPr="0064002F">
        <w:rPr>
          <w:rFonts w:ascii="Times New Roman" w:hAnsi="Times New Roman"/>
          <w:b/>
          <w:i/>
          <w:snapToGrid w:val="0"/>
        </w:rPr>
        <w:t>modified screen</w:t>
      </w:r>
      <w:r w:rsidR="004D6F14" w:rsidRPr="00467994">
        <w:rPr>
          <w:rFonts w:ascii="Times New Roman" w:hAnsi="Times New Roman"/>
          <w:i/>
          <w:snapToGrid w:val="0"/>
        </w:rPr>
        <w:t xml:space="preserve"> </w:t>
      </w:r>
      <w:r w:rsidR="004D6F14" w:rsidRPr="0064002F">
        <w:rPr>
          <w:rFonts w:ascii="Times New Roman" w:hAnsi="Times New Roman"/>
          <w:b/>
          <w:i/>
          <w:snapToGrid w:val="0"/>
        </w:rPr>
        <w:t>#</w:t>
      </w:r>
      <w:r w:rsidR="00E22BDE">
        <w:rPr>
          <w:rFonts w:ascii="Times New Roman" w:hAnsi="Times New Roman"/>
          <w:b/>
          <w:i/>
          <w:snapToGrid w:val="0"/>
        </w:rPr>
        <w:t>5</w:t>
      </w:r>
      <w:r w:rsidR="004D6F14">
        <w:rPr>
          <w:rFonts w:ascii="Times New Roman" w:hAnsi="Times New Roman"/>
          <w:snapToGrid w:val="0"/>
        </w:rPr>
        <w:t>).</w:t>
      </w:r>
    </w:p>
    <w:p w14:paraId="15FFAC37" w14:textId="77777777" w:rsidR="004D6F14" w:rsidRPr="001E647F" w:rsidRDefault="004D6F14" w:rsidP="001E647F">
      <w:pPr>
        <w:rPr>
          <w:rFonts w:ascii="Times New Roman" w:hAnsi="Times New Roman"/>
          <w:snapToGrid w:val="0"/>
        </w:rPr>
      </w:pPr>
    </w:p>
    <w:p w14:paraId="0C7E7853" w14:textId="29E65DFC" w:rsidR="0038003E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#2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2E7F43" w:rsidRPr="001E647F">
        <w:rPr>
          <w:rFonts w:ascii="Times New Roman" w:hAnsi="Times New Roman"/>
          <w:snapToGrid w:val="0"/>
        </w:rPr>
        <w:t xml:space="preserve">We </w:t>
      </w:r>
      <w:r w:rsidR="002E7F43">
        <w:rPr>
          <w:rFonts w:ascii="Times New Roman" w:hAnsi="Times New Roman"/>
          <w:snapToGrid w:val="0"/>
        </w:rPr>
        <w:t xml:space="preserve">made changes to </w:t>
      </w:r>
      <w:r w:rsidR="002E7F43" w:rsidRPr="00055C4D">
        <w:rPr>
          <w:rFonts w:ascii="Times New Roman" w:hAnsi="Times New Roman"/>
          <w:snapToGrid w:val="0"/>
        </w:rPr>
        <w:t xml:space="preserve">the </w:t>
      </w:r>
      <w:r w:rsidR="002E7F43">
        <w:rPr>
          <w:rFonts w:ascii="Times New Roman" w:hAnsi="Times New Roman"/>
          <w:snapToGrid w:val="0"/>
        </w:rPr>
        <w:t xml:space="preserve">“Welcome” </w:t>
      </w:r>
      <w:r w:rsidR="00AE4872">
        <w:rPr>
          <w:rFonts w:ascii="Times New Roman" w:hAnsi="Times New Roman"/>
          <w:snapToGrid w:val="0"/>
        </w:rPr>
        <w:t xml:space="preserve">screen </w:t>
      </w:r>
      <w:r w:rsidR="002E7F43">
        <w:rPr>
          <w:rFonts w:ascii="Times New Roman" w:hAnsi="Times New Roman"/>
          <w:snapToGrid w:val="0"/>
        </w:rPr>
        <w:t xml:space="preserve">to </w:t>
      </w:r>
      <w:r w:rsidR="005E2938">
        <w:rPr>
          <w:rFonts w:ascii="Times New Roman" w:hAnsi="Times New Roman"/>
          <w:snapToGrid w:val="0"/>
        </w:rPr>
        <w:t>inform individuals of the new requirement</w:t>
      </w:r>
      <w:r w:rsidR="002E7F43">
        <w:rPr>
          <w:rFonts w:ascii="Times New Roman" w:hAnsi="Times New Roman"/>
          <w:snapToGrid w:val="0"/>
        </w:rPr>
        <w:t xml:space="preserve"> to create</w:t>
      </w:r>
      <w:r w:rsidR="004F0C98">
        <w:rPr>
          <w:rFonts w:ascii="Times New Roman" w:hAnsi="Times New Roman"/>
          <w:snapToGrid w:val="0"/>
        </w:rPr>
        <w:t>,</w:t>
      </w:r>
      <w:r w:rsidR="002E7F43">
        <w:rPr>
          <w:rFonts w:ascii="Times New Roman" w:hAnsi="Times New Roman"/>
          <w:snapToGrid w:val="0"/>
        </w:rPr>
        <w:t xml:space="preserve"> or login to</w:t>
      </w:r>
      <w:r w:rsidR="004F0C98">
        <w:rPr>
          <w:rFonts w:ascii="Times New Roman" w:hAnsi="Times New Roman"/>
          <w:snapToGrid w:val="0"/>
        </w:rPr>
        <w:t>,</w:t>
      </w:r>
      <w:r w:rsidR="002E7F43">
        <w:rPr>
          <w:rFonts w:ascii="Times New Roman" w:hAnsi="Times New Roman"/>
          <w:snapToGrid w:val="0"/>
        </w:rPr>
        <w:t xml:space="preserve"> “</w:t>
      </w:r>
      <w:r w:rsidR="002E7F43">
        <w:rPr>
          <w:rStyle w:val="my1"/>
          <w:rFonts w:cs="Segoe UI"/>
          <w:spacing w:val="2"/>
          <w:lang w:val="en"/>
        </w:rPr>
        <w:t xml:space="preserve">my </w:t>
      </w:r>
      <w:r w:rsidR="002E7F43">
        <w:rPr>
          <w:rStyle w:val="ssa1"/>
          <w:rFonts w:cs="Segoe UI"/>
          <w:spacing w:val="2"/>
          <w:lang w:val="en"/>
        </w:rPr>
        <w:t xml:space="preserve">Social Security” </w:t>
      </w:r>
      <w:r w:rsidR="002E7F43" w:rsidRPr="002E7F43">
        <w:rPr>
          <w:rFonts w:ascii="Times New Roman" w:hAnsi="Times New Roman"/>
          <w:snapToGrid w:val="0"/>
        </w:rPr>
        <w:t>account</w:t>
      </w:r>
      <w:r w:rsidR="00207967">
        <w:rPr>
          <w:rFonts w:ascii="Times New Roman" w:hAnsi="Times New Roman"/>
          <w:snapToGrid w:val="0"/>
        </w:rPr>
        <w:t>s</w:t>
      </w:r>
      <w:r w:rsidR="002E7F43" w:rsidRPr="002E7F43">
        <w:rPr>
          <w:rFonts w:ascii="Times New Roman" w:hAnsi="Times New Roman"/>
          <w:snapToGrid w:val="0"/>
        </w:rPr>
        <w:t>.</w:t>
      </w:r>
      <w:r w:rsidR="00987CB3">
        <w:rPr>
          <w:rFonts w:ascii="Times New Roman" w:hAnsi="Times New Roman"/>
          <w:snapToGrid w:val="0"/>
        </w:rPr>
        <w:t xml:space="preserve"> </w:t>
      </w:r>
      <w:r w:rsidR="004F0C98">
        <w:rPr>
          <w:rFonts w:ascii="Times New Roman" w:hAnsi="Times New Roman"/>
          <w:snapToGrid w:val="0"/>
        </w:rPr>
        <w:t xml:space="preserve"> </w:t>
      </w:r>
      <w:r w:rsidR="00467994">
        <w:rPr>
          <w:rFonts w:ascii="Times New Roman" w:hAnsi="Times New Roman"/>
          <w:snapToGrid w:val="0"/>
        </w:rPr>
        <w:t>We also update</w:t>
      </w:r>
      <w:r w:rsidR="00302EB5">
        <w:rPr>
          <w:rFonts w:ascii="Times New Roman" w:hAnsi="Times New Roman"/>
          <w:snapToGrid w:val="0"/>
        </w:rPr>
        <w:t>d</w:t>
      </w:r>
      <w:r w:rsidR="00467994">
        <w:rPr>
          <w:rFonts w:ascii="Times New Roman" w:hAnsi="Times New Roman"/>
          <w:snapToGrid w:val="0"/>
        </w:rPr>
        <w:t xml:space="preserve"> the page information to reflect relevant language related to</w:t>
      </w:r>
      <w:r w:rsidR="00207967">
        <w:rPr>
          <w:rFonts w:ascii="Times New Roman" w:hAnsi="Times New Roman"/>
          <w:snapToGrid w:val="0"/>
        </w:rPr>
        <w:t xml:space="preserve"> the</w:t>
      </w:r>
      <w:r w:rsidR="00467994">
        <w:rPr>
          <w:rFonts w:ascii="Times New Roman" w:hAnsi="Times New Roman"/>
          <w:snapToGrid w:val="0"/>
        </w:rPr>
        <w:t xml:space="preserve"> “</w:t>
      </w:r>
      <w:r w:rsidR="00467994">
        <w:rPr>
          <w:rStyle w:val="my1"/>
          <w:rFonts w:cs="Segoe UI"/>
          <w:spacing w:val="2"/>
          <w:lang w:val="en"/>
        </w:rPr>
        <w:t xml:space="preserve">my </w:t>
      </w:r>
      <w:r w:rsidR="00467994">
        <w:rPr>
          <w:rStyle w:val="ssa1"/>
          <w:rFonts w:cs="Segoe UI"/>
          <w:spacing w:val="2"/>
          <w:lang w:val="en"/>
        </w:rPr>
        <w:t xml:space="preserve">Social Security” </w:t>
      </w:r>
      <w:r w:rsidR="00467994" w:rsidRPr="002E7F43">
        <w:rPr>
          <w:rFonts w:ascii="Times New Roman" w:hAnsi="Times New Roman"/>
          <w:snapToGrid w:val="0"/>
        </w:rPr>
        <w:t>account</w:t>
      </w:r>
      <w:r w:rsidR="00467994">
        <w:rPr>
          <w:rFonts w:ascii="Times New Roman" w:hAnsi="Times New Roman"/>
          <w:snapToGrid w:val="0"/>
        </w:rPr>
        <w:t>.</w:t>
      </w:r>
      <w:r w:rsidR="00E22BDE">
        <w:rPr>
          <w:rFonts w:ascii="Times New Roman" w:hAnsi="Times New Roman"/>
          <w:snapToGrid w:val="0"/>
        </w:rPr>
        <w:t xml:space="preserve"> </w:t>
      </w:r>
      <w:r w:rsidR="004F0C98">
        <w:rPr>
          <w:rFonts w:ascii="Times New Roman" w:hAnsi="Times New Roman"/>
          <w:snapToGrid w:val="0"/>
        </w:rPr>
        <w:t xml:space="preserve"> </w:t>
      </w:r>
      <w:r w:rsidR="00E22BDE">
        <w:rPr>
          <w:rFonts w:ascii="Times New Roman" w:hAnsi="Times New Roman"/>
          <w:snapToGrid w:val="0"/>
        </w:rPr>
        <w:t xml:space="preserve">We added the link for information to inform individuals they </w:t>
      </w:r>
      <w:r w:rsidR="002D0709">
        <w:rPr>
          <w:rFonts w:ascii="Times New Roman" w:hAnsi="Times New Roman"/>
          <w:snapToGrid w:val="0"/>
        </w:rPr>
        <w:t xml:space="preserve">can </w:t>
      </w:r>
      <w:r w:rsidR="002154E0">
        <w:rPr>
          <w:rFonts w:ascii="Times New Roman" w:hAnsi="Times New Roman"/>
          <w:snapToGrid w:val="0"/>
        </w:rPr>
        <w:t xml:space="preserve">schedule an appointment to file in </w:t>
      </w:r>
      <w:r w:rsidR="00207967">
        <w:rPr>
          <w:rFonts w:ascii="Times New Roman" w:hAnsi="Times New Roman"/>
          <w:snapToGrid w:val="0"/>
        </w:rPr>
        <w:t>their</w:t>
      </w:r>
      <w:r w:rsidR="002154E0">
        <w:rPr>
          <w:rFonts w:ascii="Times New Roman" w:hAnsi="Times New Roman"/>
          <w:snapToGrid w:val="0"/>
        </w:rPr>
        <w:t xml:space="preserve"> preferred language. </w:t>
      </w:r>
      <w:r w:rsidR="00E22BDE">
        <w:rPr>
          <w:rFonts w:ascii="Times New Roman" w:hAnsi="Times New Roman"/>
          <w:snapToGrid w:val="0"/>
        </w:rPr>
        <w:t xml:space="preserve"> </w:t>
      </w:r>
    </w:p>
    <w:p w14:paraId="6ADAC06C" w14:textId="77777777" w:rsidR="00330A53" w:rsidRDefault="00330A53" w:rsidP="00C03EDF">
      <w:pPr>
        <w:rPr>
          <w:rFonts w:ascii="Times New Roman" w:hAnsi="Times New Roman"/>
          <w:snapToGrid w:val="0"/>
        </w:rPr>
      </w:pPr>
    </w:p>
    <w:p w14:paraId="6514D8E2" w14:textId="275D5BC3" w:rsidR="00AE4872" w:rsidRPr="004D6F14" w:rsidRDefault="00AE4872" w:rsidP="004D6F14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lang w:bidi="he-IL"/>
        </w:rPr>
      </w:pPr>
      <w:r w:rsidRPr="004D6F14">
        <w:rPr>
          <w:rFonts w:ascii="Times New Roman" w:eastAsia="Calibri" w:hAnsi="Times New Roman"/>
          <w:b/>
          <w:u w:val="single"/>
          <w:lang w:bidi="he-IL"/>
        </w:rPr>
        <w:t>Change #</w:t>
      </w:r>
      <w:r w:rsidR="004D6F14">
        <w:rPr>
          <w:rFonts w:ascii="Times New Roman" w:eastAsia="Calibri" w:hAnsi="Times New Roman"/>
          <w:b/>
          <w:u w:val="single"/>
          <w:lang w:bidi="he-IL"/>
        </w:rPr>
        <w:t>3</w:t>
      </w:r>
      <w:r w:rsidRPr="004D6F14">
        <w:rPr>
          <w:rFonts w:ascii="Times New Roman" w:eastAsia="Calibri" w:hAnsi="Times New Roman"/>
          <w:b/>
          <w:lang w:bidi="he-IL"/>
        </w:rPr>
        <w:t>:</w:t>
      </w:r>
      <w:r w:rsidRPr="004D6F14">
        <w:rPr>
          <w:rFonts w:ascii="Times New Roman" w:hAnsi="Times New Roman"/>
          <w:snapToGrid w:val="0"/>
        </w:rPr>
        <w:t xml:space="preserve"> </w:t>
      </w:r>
      <w:r w:rsidR="00BB539B">
        <w:rPr>
          <w:rFonts w:ascii="Times New Roman" w:hAnsi="Times New Roman"/>
          <w:snapToGrid w:val="0"/>
        </w:rPr>
        <w:t xml:space="preserve"> </w:t>
      </w:r>
      <w:r w:rsidR="00614551">
        <w:rPr>
          <w:rFonts w:ascii="Times New Roman" w:hAnsi="Times New Roman"/>
          <w:snapToGrid w:val="0"/>
        </w:rPr>
        <w:t xml:space="preserve">On the </w:t>
      </w:r>
      <w:r w:rsidRPr="004D6F14">
        <w:rPr>
          <w:rFonts w:ascii="Times New Roman" w:hAnsi="Times New Roman"/>
          <w:snapToGrid w:val="0"/>
        </w:rPr>
        <w:t>“Who is completing this Application”</w:t>
      </w:r>
      <w:r w:rsidR="00614551">
        <w:rPr>
          <w:rFonts w:ascii="Times New Roman" w:hAnsi="Times New Roman"/>
          <w:snapToGrid w:val="0"/>
        </w:rPr>
        <w:t xml:space="preserve"> screen, </w:t>
      </w:r>
      <w:r w:rsidR="00856EF0" w:rsidRPr="004D6F14">
        <w:rPr>
          <w:rFonts w:ascii="Times New Roman" w:hAnsi="Times New Roman"/>
          <w:snapToGrid w:val="0"/>
        </w:rPr>
        <w:t xml:space="preserve">we </w:t>
      </w:r>
      <w:r w:rsidR="00614551">
        <w:rPr>
          <w:rFonts w:ascii="Times New Roman" w:hAnsi="Times New Roman"/>
          <w:snapToGrid w:val="0"/>
        </w:rPr>
        <w:t>removed the second option “I am helping someone who wants to apply for benefits and is with me”</w:t>
      </w:r>
      <w:r w:rsidR="00DF4C4D">
        <w:rPr>
          <w:rFonts w:ascii="Times New Roman" w:hAnsi="Times New Roman"/>
          <w:snapToGrid w:val="0"/>
        </w:rPr>
        <w:t xml:space="preserve"> (</w:t>
      </w:r>
      <w:r w:rsidR="00DF4C4D" w:rsidRPr="00DF4C4D">
        <w:rPr>
          <w:rFonts w:ascii="Times New Roman" w:hAnsi="Times New Roman"/>
          <w:b/>
          <w:i/>
          <w:snapToGrid w:val="0"/>
        </w:rPr>
        <w:t>modified screen #</w:t>
      </w:r>
      <w:r w:rsidR="002D0709">
        <w:rPr>
          <w:rFonts w:ascii="Times New Roman" w:hAnsi="Times New Roman"/>
          <w:b/>
          <w:i/>
          <w:snapToGrid w:val="0"/>
        </w:rPr>
        <w:t>6</w:t>
      </w:r>
      <w:r w:rsidR="00DF4C4D">
        <w:rPr>
          <w:rFonts w:ascii="Times New Roman" w:hAnsi="Times New Roman"/>
          <w:snapToGrid w:val="0"/>
        </w:rPr>
        <w:t>)</w:t>
      </w:r>
      <w:r w:rsidR="00143422" w:rsidRPr="00143422">
        <w:rPr>
          <w:rFonts w:ascii="Times New Roman" w:hAnsi="Times New Roman"/>
          <w:snapToGrid w:val="0"/>
        </w:rPr>
        <w:t xml:space="preserve"> </w:t>
      </w:r>
      <w:r w:rsidR="00143422" w:rsidRPr="000918CC">
        <w:rPr>
          <w:rFonts w:ascii="Times New Roman" w:hAnsi="Times New Roman"/>
          <w:snapToGrid w:val="0"/>
        </w:rPr>
        <w:t xml:space="preserve">and relocated the “Internet </w:t>
      </w:r>
      <w:r w:rsidR="00143422">
        <w:rPr>
          <w:rFonts w:ascii="Times New Roman" w:hAnsi="Times New Roman"/>
          <w:snapToGrid w:val="0"/>
        </w:rPr>
        <w:t>Special Notice</w:t>
      </w:r>
      <w:r w:rsidR="00143422" w:rsidRPr="000918CC">
        <w:rPr>
          <w:rFonts w:ascii="Times New Roman" w:hAnsi="Times New Roman"/>
          <w:snapToGrid w:val="0"/>
        </w:rPr>
        <w:t xml:space="preserve"> Option” to the “Information about Applicant” screen </w:t>
      </w:r>
      <w:r w:rsidR="00E7649E">
        <w:rPr>
          <w:rFonts w:ascii="Times New Roman" w:hAnsi="Times New Roman"/>
          <w:b/>
          <w:i/>
          <w:snapToGrid w:val="0"/>
        </w:rPr>
        <w:t>(see change #6</w:t>
      </w:r>
      <w:r w:rsidR="00143422" w:rsidRPr="000918CC">
        <w:rPr>
          <w:rFonts w:ascii="Times New Roman" w:hAnsi="Times New Roman"/>
          <w:snapToGrid w:val="0"/>
        </w:rPr>
        <w:t xml:space="preserve">). </w:t>
      </w:r>
      <w:r w:rsidR="009A4FD7">
        <w:rPr>
          <w:rFonts w:ascii="Times New Roman" w:hAnsi="Times New Roman"/>
          <w:snapToGrid w:val="0"/>
        </w:rPr>
        <w:t xml:space="preserve"> </w:t>
      </w:r>
    </w:p>
    <w:p w14:paraId="6BD1346F" w14:textId="77777777" w:rsidR="00AE4872" w:rsidRDefault="00AE4872" w:rsidP="005E2938">
      <w:pPr>
        <w:pStyle w:val="ListParagraph"/>
        <w:widowControl/>
        <w:snapToGrid/>
        <w:ind w:left="360"/>
        <w:rPr>
          <w:rFonts w:ascii="Times New Roman" w:eastAsia="Calibri" w:hAnsi="Times New Roman"/>
          <w:lang w:bidi="he-IL"/>
        </w:rPr>
      </w:pPr>
    </w:p>
    <w:p w14:paraId="3FC7EFB0" w14:textId="13445E7D" w:rsidR="00807128" w:rsidRDefault="00AE4872" w:rsidP="004F0C98">
      <w:pPr>
        <w:pStyle w:val="ListParagraph"/>
        <w:widowControl/>
        <w:snapToGrid/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</w:t>
      </w:r>
      <w:r w:rsidR="004D6F14">
        <w:rPr>
          <w:rFonts w:ascii="Times New Roman" w:hAnsi="Times New Roman"/>
          <w:b/>
          <w:snapToGrid w:val="0"/>
          <w:u w:val="single"/>
        </w:rPr>
        <w:t>3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614551">
        <w:rPr>
          <w:rFonts w:ascii="Times New Roman" w:hAnsi="Times New Roman"/>
          <w:snapToGrid w:val="0"/>
        </w:rPr>
        <w:t xml:space="preserve">We removed the option to support </w:t>
      </w:r>
      <w:r w:rsidR="00D37228">
        <w:rPr>
          <w:rFonts w:ascii="Times New Roman" w:hAnsi="Times New Roman"/>
          <w:snapToGrid w:val="0"/>
        </w:rPr>
        <w:t xml:space="preserve">the </w:t>
      </w:r>
      <w:r w:rsidR="009A4FD7">
        <w:rPr>
          <w:rFonts w:ascii="Times New Roman" w:hAnsi="Times New Roman"/>
          <w:snapToGrid w:val="0"/>
        </w:rPr>
        <w:t>Terms of S</w:t>
      </w:r>
      <w:r w:rsidR="00231661">
        <w:rPr>
          <w:rFonts w:ascii="Times New Roman" w:hAnsi="Times New Roman"/>
          <w:snapToGrid w:val="0"/>
        </w:rPr>
        <w:t>ervice</w:t>
      </w:r>
      <w:r w:rsidR="00D37228">
        <w:rPr>
          <w:rFonts w:ascii="Times New Roman" w:hAnsi="Times New Roman"/>
          <w:snapToGrid w:val="0"/>
        </w:rPr>
        <w:t xml:space="preserve"> for both</w:t>
      </w:r>
      <w:r w:rsidR="00231661">
        <w:rPr>
          <w:rFonts w:ascii="Times New Roman" w:hAnsi="Times New Roman"/>
          <w:snapToGrid w:val="0"/>
        </w:rPr>
        <w:t xml:space="preserve"> </w:t>
      </w:r>
      <w:r w:rsidR="002D0709">
        <w:rPr>
          <w:rFonts w:ascii="Times New Roman" w:hAnsi="Times New Roman"/>
          <w:snapToGrid w:val="0"/>
        </w:rPr>
        <w:t xml:space="preserve">iClaim and </w:t>
      </w:r>
      <w:r w:rsidR="00614551">
        <w:rPr>
          <w:rFonts w:ascii="Times New Roman" w:hAnsi="Times New Roman"/>
          <w:snapToGrid w:val="0"/>
        </w:rPr>
        <w:t>“</w:t>
      </w:r>
      <w:r w:rsidR="00614551">
        <w:rPr>
          <w:rStyle w:val="my1"/>
          <w:rFonts w:cs="Segoe UI"/>
          <w:spacing w:val="2"/>
          <w:lang w:val="en"/>
        </w:rPr>
        <w:t xml:space="preserve">my </w:t>
      </w:r>
      <w:r w:rsidR="00614551">
        <w:rPr>
          <w:rStyle w:val="ssa1"/>
          <w:rFonts w:cs="Segoe UI"/>
          <w:spacing w:val="2"/>
          <w:lang w:val="en"/>
        </w:rPr>
        <w:t>Social Security</w:t>
      </w:r>
      <w:r w:rsidR="002D0709">
        <w:rPr>
          <w:rStyle w:val="ssa1"/>
          <w:rFonts w:cs="Segoe UI"/>
          <w:spacing w:val="2"/>
          <w:lang w:val="en"/>
        </w:rPr>
        <w:t>.</w:t>
      </w:r>
      <w:r w:rsidR="00614551">
        <w:rPr>
          <w:rStyle w:val="ssa1"/>
          <w:rFonts w:cs="Segoe UI"/>
          <w:spacing w:val="2"/>
          <w:lang w:val="en"/>
        </w:rPr>
        <w:t>”</w:t>
      </w:r>
      <w:r w:rsidR="002D0709">
        <w:rPr>
          <w:rStyle w:val="ssa1"/>
          <w:rFonts w:cs="Segoe UI"/>
          <w:spacing w:val="2"/>
          <w:lang w:val="en"/>
        </w:rPr>
        <w:t xml:space="preserve"> </w:t>
      </w:r>
      <w:r w:rsidR="004F0C98">
        <w:rPr>
          <w:rStyle w:val="ssa1"/>
          <w:rFonts w:cs="Segoe UI"/>
          <w:spacing w:val="2"/>
          <w:lang w:val="en"/>
        </w:rPr>
        <w:t xml:space="preserve"> </w:t>
      </w:r>
      <w:r w:rsidR="002D0709">
        <w:rPr>
          <w:rFonts w:ascii="Times New Roman" w:hAnsi="Times New Roman"/>
          <w:snapToGrid w:val="0"/>
        </w:rPr>
        <w:t xml:space="preserve">In both situations, </w:t>
      </w:r>
      <w:r w:rsidR="004F0C98">
        <w:rPr>
          <w:rFonts w:ascii="Times New Roman" w:hAnsi="Times New Roman"/>
          <w:snapToGrid w:val="0"/>
        </w:rPr>
        <w:t>we require individuals</w:t>
      </w:r>
      <w:r w:rsidR="00231661">
        <w:rPr>
          <w:rFonts w:ascii="Times New Roman" w:hAnsi="Times New Roman"/>
          <w:snapToGrid w:val="0"/>
        </w:rPr>
        <w:t xml:space="preserve"> to enter their own personal information to create account</w:t>
      </w:r>
      <w:r w:rsidR="00207967">
        <w:rPr>
          <w:rFonts w:ascii="Times New Roman" w:hAnsi="Times New Roman"/>
          <w:snapToGrid w:val="0"/>
        </w:rPr>
        <w:t>s</w:t>
      </w:r>
      <w:r w:rsidR="00231661">
        <w:rPr>
          <w:rFonts w:ascii="Times New Roman" w:hAnsi="Times New Roman"/>
          <w:snapToGrid w:val="0"/>
        </w:rPr>
        <w:t xml:space="preserve">. </w:t>
      </w:r>
      <w:r w:rsidR="004F0C98">
        <w:rPr>
          <w:rFonts w:ascii="Times New Roman" w:hAnsi="Times New Roman"/>
          <w:snapToGrid w:val="0"/>
        </w:rPr>
        <w:t xml:space="preserve"> </w:t>
      </w:r>
      <w:r w:rsidR="0021795A">
        <w:rPr>
          <w:rFonts w:ascii="Times New Roman" w:hAnsi="Times New Roman"/>
          <w:snapToGrid w:val="0"/>
        </w:rPr>
        <w:t xml:space="preserve">Currently in iClaim, </w:t>
      </w:r>
      <w:r w:rsidR="004F0C98">
        <w:rPr>
          <w:rFonts w:ascii="Times New Roman" w:hAnsi="Times New Roman"/>
          <w:snapToGrid w:val="0"/>
        </w:rPr>
        <w:t>we treat</w:t>
      </w:r>
      <w:r w:rsidR="009A4FD7">
        <w:rPr>
          <w:rFonts w:ascii="Times New Roman" w:hAnsi="Times New Roman"/>
          <w:snapToGrid w:val="0"/>
        </w:rPr>
        <w:t xml:space="preserve"> </w:t>
      </w:r>
      <w:r w:rsidR="009A4FD7">
        <w:rPr>
          <w:rFonts w:ascii="Times New Roman" w:hAnsi="Times New Roman"/>
          <w:snapToGrid w:val="0"/>
        </w:rPr>
        <w:lastRenderedPageBreak/>
        <w:t>individual</w:t>
      </w:r>
      <w:r w:rsidR="004F0C98">
        <w:rPr>
          <w:rFonts w:ascii="Times New Roman" w:hAnsi="Times New Roman"/>
          <w:snapToGrid w:val="0"/>
        </w:rPr>
        <w:t>s</w:t>
      </w:r>
      <w:r w:rsidR="009A4FD7">
        <w:rPr>
          <w:rFonts w:ascii="Times New Roman" w:hAnsi="Times New Roman"/>
          <w:snapToGrid w:val="0"/>
        </w:rPr>
        <w:t xml:space="preserve"> s</w:t>
      </w:r>
      <w:r w:rsidR="004F0C98">
        <w:rPr>
          <w:rFonts w:ascii="Times New Roman" w:hAnsi="Times New Roman"/>
          <w:snapToGrid w:val="0"/>
        </w:rPr>
        <w:t>electing the second option as</w:t>
      </w:r>
      <w:r w:rsidR="009A4FD7">
        <w:rPr>
          <w:rFonts w:ascii="Times New Roman" w:hAnsi="Times New Roman"/>
          <w:snapToGrid w:val="0"/>
        </w:rPr>
        <w:t xml:space="preserve"> individual</w:t>
      </w:r>
      <w:r w:rsidR="004F0C98">
        <w:rPr>
          <w:rFonts w:ascii="Times New Roman" w:hAnsi="Times New Roman"/>
          <w:snapToGrid w:val="0"/>
        </w:rPr>
        <w:t>s</w:t>
      </w:r>
      <w:r w:rsidR="009A4FD7">
        <w:rPr>
          <w:rFonts w:ascii="Times New Roman" w:hAnsi="Times New Roman"/>
          <w:snapToGrid w:val="0"/>
        </w:rPr>
        <w:t xml:space="preserve"> applying for </w:t>
      </w:r>
      <w:r w:rsidR="004F0C98">
        <w:rPr>
          <w:rFonts w:ascii="Times New Roman" w:hAnsi="Times New Roman"/>
          <w:snapToGrid w:val="0"/>
        </w:rPr>
        <w:t xml:space="preserve">themselves.  </w:t>
      </w:r>
      <w:r w:rsidR="009A4FD7">
        <w:rPr>
          <w:rFonts w:ascii="Times New Roman" w:hAnsi="Times New Roman"/>
          <w:snapToGrid w:val="0"/>
        </w:rPr>
        <w:t xml:space="preserve">Therefore, the second option was duplicative of the first option. </w:t>
      </w:r>
    </w:p>
    <w:p w14:paraId="40E99616" w14:textId="77777777" w:rsidR="003931A1" w:rsidRPr="004F0C98" w:rsidRDefault="003931A1" w:rsidP="004F0C98">
      <w:pPr>
        <w:pStyle w:val="ListParagraph"/>
        <w:widowControl/>
        <w:snapToGrid/>
        <w:ind w:left="360"/>
        <w:rPr>
          <w:rFonts w:ascii="Times New Roman" w:hAnsi="Times New Roman"/>
          <w:snapToGrid w:val="0"/>
        </w:rPr>
      </w:pPr>
    </w:p>
    <w:p w14:paraId="7442FF36" w14:textId="6BCDC7FD" w:rsidR="00B02F6C" w:rsidRPr="00807128" w:rsidRDefault="005E2938" w:rsidP="00807128">
      <w:pPr>
        <w:pStyle w:val="ListParagraph"/>
        <w:widowControl/>
        <w:numPr>
          <w:ilvl w:val="0"/>
          <w:numId w:val="1"/>
        </w:numPr>
        <w:snapToGrid/>
        <w:rPr>
          <w:rFonts w:ascii="Times New Roman" w:eastAsia="Calibri" w:hAnsi="Times New Roman"/>
          <w:b/>
          <w:lang w:bidi="he-IL"/>
        </w:rPr>
      </w:pPr>
      <w:r w:rsidRPr="00807128">
        <w:rPr>
          <w:rFonts w:ascii="Times New Roman" w:eastAsia="Calibri" w:hAnsi="Times New Roman"/>
          <w:b/>
          <w:u w:val="single"/>
          <w:lang w:bidi="he-IL"/>
        </w:rPr>
        <w:t>Change #</w:t>
      </w:r>
      <w:r w:rsidR="004D6F14">
        <w:rPr>
          <w:rFonts w:ascii="Times New Roman" w:eastAsia="Calibri" w:hAnsi="Times New Roman"/>
          <w:b/>
          <w:u w:val="single"/>
          <w:lang w:bidi="he-IL"/>
        </w:rPr>
        <w:t>4</w:t>
      </w:r>
      <w:r w:rsidRPr="00807128">
        <w:rPr>
          <w:rFonts w:ascii="Times New Roman" w:eastAsia="Calibri" w:hAnsi="Times New Roman"/>
          <w:b/>
          <w:lang w:bidi="he-IL"/>
        </w:rPr>
        <w:t xml:space="preserve">: </w:t>
      </w:r>
      <w:r w:rsidR="00BB539B">
        <w:rPr>
          <w:rFonts w:ascii="Times New Roman" w:eastAsia="Calibri" w:hAnsi="Times New Roman"/>
          <w:b/>
          <w:lang w:bidi="he-IL"/>
        </w:rPr>
        <w:t xml:space="preserve"> </w:t>
      </w:r>
      <w:r w:rsidR="007C5450">
        <w:rPr>
          <w:rFonts w:ascii="Times New Roman" w:eastAsia="Calibri" w:hAnsi="Times New Roman"/>
          <w:lang w:bidi="he-IL"/>
        </w:rPr>
        <w:t>On</w:t>
      </w:r>
      <w:r w:rsidR="00B02F6C" w:rsidRPr="00807128">
        <w:rPr>
          <w:rFonts w:ascii="Times New Roman" w:eastAsia="Calibri" w:hAnsi="Times New Roman"/>
          <w:lang w:bidi="he-IL"/>
        </w:rPr>
        <w:t xml:space="preserve"> </w:t>
      </w:r>
      <w:r w:rsidR="00807128" w:rsidRPr="00807128">
        <w:rPr>
          <w:rFonts w:ascii="Times New Roman" w:eastAsia="Calibri" w:hAnsi="Times New Roman"/>
          <w:lang w:bidi="he-IL"/>
        </w:rPr>
        <w:t xml:space="preserve">the </w:t>
      </w:r>
      <w:r w:rsidR="00B02F6C" w:rsidRPr="00807128">
        <w:rPr>
          <w:rFonts w:ascii="Times New Roman" w:eastAsia="Calibri" w:hAnsi="Times New Roman"/>
          <w:lang w:bidi="he-IL"/>
        </w:rPr>
        <w:t>“</w:t>
      </w:r>
      <w:r w:rsidR="00E974AD">
        <w:rPr>
          <w:rFonts w:ascii="Times New Roman" w:eastAsia="Calibri" w:hAnsi="Times New Roman"/>
          <w:lang w:bidi="he-IL"/>
        </w:rPr>
        <w:t>Information about Applicant</w:t>
      </w:r>
      <w:r w:rsidR="00B02F6C" w:rsidRPr="00807128">
        <w:rPr>
          <w:rFonts w:ascii="Times New Roman" w:eastAsia="Calibri" w:hAnsi="Times New Roman"/>
          <w:lang w:bidi="he-IL"/>
        </w:rPr>
        <w:t>”</w:t>
      </w:r>
      <w:r w:rsidR="00807128">
        <w:rPr>
          <w:rFonts w:ascii="Times New Roman" w:eastAsia="Calibri" w:hAnsi="Times New Roman"/>
          <w:lang w:bidi="he-IL"/>
        </w:rPr>
        <w:t xml:space="preserve"> </w:t>
      </w:r>
      <w:r w:rsidR="007C5450">
        <w:rPr>
          <w:rFonts w:ascii="Times New Roman" w:eastAsia="Calibri" w:hAnsi="Times New Roman"/>
          <w:lang w:bidi="he-IL"/>
        </w:rPr>
        <w:t>screen, we</w:t>
      </w:r>
      <w:r w:rsidR="00807128">
        <w:rPr>
          <w:rFonts w:ascii="Times New Roman" w:eastAsia="Calibri" w:hAnsi="Times New Roman"/>
          <w:lang w:bidi="he-IL"/>
        </w:rPr>
        <w:t xml:space="preserve"> a</w:t>
      </w:r>
      <w:r w:rsidR="00197D58" w:rsidRPr="00807128">
        <w:rPr>
          <w:rFonts w:ascii="Times New Roman" w:eastAsia="Calibri" w:hAnsi="Times New Roman"/>
          <w:lang w:bidi="he-IL"/>
        </w:rPr>
        <w:t xml:space="preserve">dded a </w:t>
      </w:r>
      <w:r w:rsidR="007C5450">
        <w:rPr>
          <w:rFonts w:ascii="Times New Roman" w:eastAsia="Calibri" w:hAnsi="Times New Roman"/>
          <w:lang w:bidi="he-IL"/>
        </w:rPr>
        <w:t xml:space="preserve">dynamic </w:t>
      </w:r>
      <w:r w:rsidR="00197D58" w:rsidRPr="00807128">
        <w:rPr>
          <w:rFonts w:ascii="Times New Roman" w:eastAsia="Calibri" w:hAnsi="Times New Roman"/>
          <w:lang w:bidi="he-IL"/>
        </w:rPr>
        <w:t>message to the top of the page</w:t>
      </w:r>
      <w:r w:rsidR="00785684">
        <w:rPr>
          <w:rFonts w:ascii="Times New Roman" w:eastAsia="Calibri" w:hAnsi="Times New Roman"/>
          <w:lang w:bidi="he-IL"/>
        </w:rPr>
        <w:t>.</w:t>
      </w:r>
      <w:r w:rsidR="004F0C98">
        <w:rPr>
          <w:rFonts w:ascii="Times New Roman" w:eastAsia="Calibri" w:hAnsi="Times New Roman"/>
          <w:lang w:bidi="he-IL"/>
        </w:rPr>
        <w:t xml:space="preserve"> </w:t>
      </w:r>
      <w:r w:rsidR="00785684">
        <w:rPr>
          <w:rFonts w:ascii="Times New Roman" w:eastAsia="Calibri" w:hAnsi="Times New Roman"/>
          <w:lang w:bidi="he-IL"/>
        </w:rPr>
        <w:t xml:space="preserve"> I</w:t>
      </w:r>
      <w:r w:rsidR="00B02F6C" w:rsidRPr="00807128">
        <w:rPr>
          <w:rFonts w:ascii="Times New Roman" w:eastAsia="Calibri" w:hAnsi="Times New Roman"/>
          <w:lang w:bidi="he-IL"/>
        </w:rPr>
        <w:t>ndividuals who successfully create</w:t>
      </w:r>
      <w:r w:rsidR="007C5450">
        <w:rPr>
          <w:rFonts w:ascii="Times New Roman" w:eastAsia="Calibri" w:hAnsi="Times New Roman"/>
          <w:lang w:bidi="he-IL"/>
        </w:rPr>
        <w:t>d</w:t>
      </w:r>
      <w:r w:rsidR="004F0C98">
        <w:rPr>
          <w:rFonts w:ascii="Times New Roman" w:eastAsia="Calibri" w:hAnsi="Times New Roman"/>
          <w:lang w:bidi="he-IL"/>
        </w:rPr>
        <w:t>,</w:t>
      </w:r>
      <w:r w:rsidR="007C5450">
        <w:rPr>
          <w:rFonts w:ascii="Times New Roman" w:eastAsia="Calibri" w:hAnsi="Times New Roman"/>
          <w:lang w:bidi="he-IL"/>
        </w:rPr>
        <w:t xml:space="preserve"> or logged</w:t>
      </w:r>
      <w:r w:rsidR="00B02F6C" w:rsidRPr="00807128">
        <w:rPr>
          <w:rFonts w:ascii="Times New Roman" w:eastAsia="Calibri" w:hAnsi="Times New Roman"/>
          <w:lang w:bidi="he-IL"/>
        </w:rPr>
        <w:t xml:space="preserve"> </w:t>
      </w:r>
      <w:r w:rsidR="007C5450">
        <w:rPr>
          <w:rFonts w:ascii="Times New Roman" w:eastAsia="Calibri" w:hAnsi="Times New Roman"/>
          <w:lang w:bidi="he-IL"/>
        </w:rPr>
        <w:t>in</w:t>
      </w:r>
      <w:r w:rsidR="004F0C98">
        <w:rPr>
          <w:rFonts w:ascii="Times New Roman" w:eastAsia="Calibri" w:hAnsi="Times New Roman"/>
          <w:lang w:bidi="he-IL"/>
        </w:rPr>
        <w:t xml:space="preserve">to, </w:t>
      </w:r>
      <w:r w:rsidR="004A26D9">
        <w:rPr>
          <w:rFonts w:ascii="Times New Roman" w:eastAsia="Calibri" w:hAnsi="Times New Roman"/>
          <w:lang w:bidi="he-IL"/>
        </w:rPr>
        <w:t>their</w:t>
      </w:r>
      <w:r w:rsidR="00B02F6C" w:rsidRPr="00807128">
        <w:rPr>
          <w:rFonts w:ascii="Times New Roman" w:eastAsia="Calibri" w:hAnsi="Times New Roman"/>
          <w:lang w:bidi="he-IL"/>
        </w:rPr>
        <w:t xml:space="preserve"> </w:t>
      </w:r>
      <w:r w:rsidR="00B02F6C" w:rsidRPr="00807128">
        <w:rPr>
          <w:rFonts w:ascii="Times New Roman" w:hAnsi="Times New Roman"/>
          <w:snapToGrid w:val="0"/>
        </w:rPr>
        <w:t>“</w:t>
      </w:r>
      <w:r w:rsidR="00B02F6C" w:rsidRPr="00807128">
        <w:rPr>
          <w:rStyle w:val="my1"/>
          <w:rFonts w:cs="Segoe UI"/>
          <w:spacing w:val="2"/>
          <w:lang w:val="en"/>
        </w:rPr>
        <w:t xml:space="preserve">my </w:t>
      </w:r>
      <w:r w:rsidR="00B02F6C" w:rsidRPr="00807128">
        <w:rPr>
          <w:rStyle w:val="ssa1"/>
          <w:rFonts w:cs="Segoe UI"/>
          <w:spacing w:val="2"/>
          <w:lang w:val="en"/>
        </w:rPr>
        <w:t xml:space="preserve">Social Security” </w:t>
      </w:r>
      <w:r w:rsidR="0064002F" w:rsidRPr="00807128">
        <w:rPr>
          <w:rFonts w:ascii="Times New Roman" w:hAnsi="Times New Roman"/>
          <w:snapToGrid w:val="0"/>
        </w:rPr>
        <w:t>account</w:t>
      </w:r>
      <w:r w:rsidR="004F0C98">
        <w:rPr>
          <w:rFonts w:ascii="Times New Roman" w:hAnsi="Times New Roman"/>
          <w:snapToGrid w:val="0"/>
        </w:rPr>
        <w:t>s</w:t>
      </w:r>
      <w:r w:rsidR="003F5F07" w:rsidRPr="00807128">
        <w:rPr>
          <w:rFonts w:ascii="Times New Roman" w:hAnsi="Times New Roman"/>
          <w:snapToGrid w:val="0"/>
        </w:rPr>
        <w:t xml:space="preserve"> </w:t>
      </w:r>
      <w:r w:rsidR="00785684">
        <w:rPr>
          <w:rFonts w:ascii="Times New Roman" w:hAnsi="Times New Roman"/>
          <w:snapToGrid w:val="0"/>
        </w:rPr>
        <w:t xml:space="preserve">will see the </w:t>
      </w:r>
      <w:r w:rsidR="003F5F07" w:rsidRPr="00807128">
        <w:rPr>
          <w:rFonts w:ascii="Times New Roman" w:hAnsi="Times New Roman"/>
          <w:b/>
          <w:i/>
          <w:snapToGrid w:val="0"/>
        </w:rPr>
        <w:t>modified screen #</w:t>
      </w:r>
      <w:r w:rsidR="00F074DF">
        <w:rPr>
          <w:rFonts w:ascii="Times New Roman" w:hAnsi="Times New Roman"/>
          <w:b/>
          <w:i/>
          <w:snapToGrid w:val="0"/>
        </w:rPr>
        <w:t>7</w:t>
      </w:r>
      <w:r w:rsidR="00785684" w:rsidRPr="00E62339">
        <w:rPr>
          <w:rFonts w:ascii="Times New Roman" w:hAnsi="Times New Roman"/>
          <w:snapToGrid w:val="0"/>
        </w:rPr>
        <w:t>.</w:t>
      </w:r>
      <w:r w:rsidR="004F0C98">
        <w:rPr>
          <w:rFonts w:ascii="Times New Roman" w:hAnsi="Times New Roman"/>
          <w:snapToGrid w:val="0"/>
        </w:rPr>
        <w:t xml:space="preserve"> </w:t>
      </w:r>
      <w:r w:rsidR="00785684">
        <w:rPr>
          <w:rFonts w:ascii="Times New Roman" w:hAnsi="Times New Roman"/>
          <w:b/>
          <w:snapToGrid w:val="0"/>
        </w:rPr>
        <w:t xml:space="preserve"> </w:t>
      </w:r>
      <w:r w:rsidR="00785684" w:rsidRPr="00785684">
        <w:rPr>
          <w:rFonts w:ascii="Times New Roman" w:hAnsi="Times New Roman"/>
          <w:snapToGrid w:val="0"/>
        </w:rPr>
        <w:t>I</w:t>
      </w:r>
      <w:r w:rsidR="007C5450" w:rsidRPr="007C5450">
        <w:rPr>
          <w:rFonts w:ascii="Times New Roman" w:hAnsi="Times New Roman"/>
          <w:snapToGrid w:val="0"/>
        </w:rPr>
        <w:t>ndividuals</w:t>
      </w:r>
      <w:r w:rsidR="007C5450">
        <w:rPr>
          <w:rFonts w:ascii="Times New Roman" w:hAnsi="Times New Roman"/>
          <w:b/>
          <w:snapToGrid w:val="0"/>
        </w:rPr>
        <w:t xml:space="preserve"> </w:t>
      </w:r>
      <w:r w:rsidR="007C5450">
        <w:rPr>
          <w:rFonts w:ascii="Times New Roman" w:eastAsia="Calibri" w:hAnsi="Times New Roman"/>
          <w:lang w:bidi="he-IL"/>
        </w:rPr>
        <w:t xml:space="preserve">who were </w:t>
      </w:r>
      <w:r w:rsidR="007C5450" w:rsidRPr="00197D58">
        <w:rPr>
          <w:rFonts w:ascii="Times New Roman" w:eastAsia="Calibri" w:hAnsi="Times New Roman"/>
          <w:b/>
          <w:lang w:bidi="he-IL"/>
        </w:rPr>
        <w:t>not able</w:t>
      </w:r>
      <w:r w:rsidR="004A26D9">
        <w:rPr>
          <w:rFonts w:ascii="Times New Roman" w:eastAsia="Calibri" w:hAnsi="Times New Roman"/>
          <w:lang w:bidi="he-IL"/>
        </w:rPr>
        <w:t xml:space="preserve"> to create or log</w:t>
      </w:r>
      <w:r w:rsidR="007C5450">
        <w:rPr>
          <w:rFonts w:ascii="Times New Roman" w:eastAsia="Calibri" w:hAnsi="Times New Roman"/>
          <w:lang w:bidi="he-IL"/>
        </w:rPr>
        <w:t xml:space="preserve"> </w:t>
      </w:r>
      <w:r w:rsidR="004A26D9">
        <w:rPr>
          <w:rFonts w:ascii="Times New Roman" w:eastAsia="Calibri" w:hAnsi="Times New Roman"/>
          <w:lang w:bidi="he-IL"/>
        </w:rPr>
        <w:t>in</w:t>
      </w:r>
      <w:r w:rsidR="007C5450">
        <w:rPr>
          <w:rFonts w:ascii="Times New Roman" w:eastAsia="Calibri" w:hAnsi="Times New Roman"/>
          <w:lang w:bidi="he-IL"/>
        </w:rPr>
        <w:t xml:space="preserve">to </w:t>
      </w:r>
      <w:r w:rsidR="004A26D9">
        <w:rPr>
          <w:rFonts w:ascii="Times New Roman" w:eastAsia="Calibri" w:hAnsi="Times New Roman"/>
          <w:lang w:bidi="he-IL"/>
        </w:rPr>
        <w:t>their</w:t>
      </w:r>
      <w:r w:rsidR="007C5450">
        <w:rPr>
          <w:rFonts w:ascii="Times New Roman" w:eastAsia="Calibri" w:hAnsi="Times New Roman"/>
          <w:lang w:bidi="he-IL"/>
        </w:rPr>
        <w:t xml:space="preserve"> </w:t>
      </w:r>
      <w:r w:rsidR="007C5450" w:rsidRPr="003C66B4">
        <w:rPr>
          <w:rFonts w:ascii="Times New Roman" w:hAnsi="Times New Roman"/>
          <w:snapToGrid w:val="0"/>
        </w:rPr>
        <w:t>“</w:t>
      </w:r>
      <w:r w:rsidR="007C5450" w:rsidRPr="003C66B4">
        <w:rPr>
          <w:rStyle w:val="my1"/>
          <w:rFonts w:cs="Segoe UI"/>
          <w:spacing w:val="2"/>
          <w:lang w:val="en"/>
        </w:rPr>
        <w:t xml:space="preserve">my </w:t>
      </w:r>
      <w:r w:rsidR="007C5450" w:rsidRPr="003C66B4">
        <w:rPr>
          <w:rStyle w:val="ssa1"/>
          <w:rFonts w:cs="Segoe UI"/>
          <w:spacing w:val="2"/>
          <w:lang w:val="en"/>
        </w:rPr>
        <w:t xml:space="preserve">Social Security” </w:t>
      </w:r>
      <w:r w:rsidR="007C5450">
        <w:rPr>
          <w:rFonts w:ascii="Times New Roman" w:hAnsi="Times New Roman"/>
          <w:snapToGrid w:val="0"/>
        </w:rPr>
        <w:t>account</w:t>
      </w:r>
      <w:r w:rsidR="00207967">
        <w:rPr>
          <w:rFonts w:ascii="Times New Roman" w:hAnsi="Times New Roman"/>
          <w:snapToGrid w:val="0"/>
        </w:rPr>
        <w:t>s</w:t>
      </w:r>
      <w:r w:rsidR="007C5450">
        <w:rPr>
          <w:rFonts w:ascii="Times New Roman" w:hAnsi="Times New Roman"/>
          <w:snapToGrid w:val="0"/>
        </w:rPr>
        <w:t xml:space="preserve"> </w:t>
      </w:r>
      <w:r w:rsidR="00785684">
        <w:rPr>
          <w:rFonts w:ascii="Times New Roman" w:hAnsi="Times New Roman"/>
          <w:snapToGrid w:val="0"/>
        </w:rPr>
        <w:t xml:space="preserve">will see the </w:t>
      </w:r>
      <w:r w:rsidR="00785684" w:rsidRPr="0064002F">
        <w:rPr>
          <w:rFonts w:ascii="Times New Roman" w:hAnsi="Times New Roman"/>
          <w:b/>
          <w:i/>
          <w:snapToGrid w:val="0"/>
        </w:rPr>
        <w:t>modified screen #</w:t>
      </w:r>
      <w:r w:rsidR="00F074DF">
        <w:rPr>
          <w:rFonts w:ascii="Times New Roman" w:hAnsi="Times New Roman"/>
          <w:b/>
          <w:i/>
          <w:snapToGrid w:val="0"/>
        </w:rPr>
        <w:t>8</w:t>
      </w:r>
      <w:r w:rsidR="004B7E41">
        <w:rPr>
          <w:rFonts w:ascii="Times New Roman" w:hAnsi="Times New Roman"/>
          <w:b/>
          <w:i/>
          <w:snapToGrid w:val="0"/>
        </w:rPr>
        <w:t xml:space="preserve">, </w:t>
      </w:r>
      <w:r w:rsidR="004B7E41">
        <w:rPr>
          <w:rFonts w:ascii="Times New Roman" w:hAnsi="Times New Roman"/>
          <w:b/>
          <w:snapToGrid w:val="0"/>
        </w:rPr>
        <w:t>but</w:t>
      </w:r>
      <w:r w:rsidR="00785684" w:rsidRPr="00785684">
        <w:rPr>
          <w:rFonts w:ascii="Times New Roman" w:hAnsi="Times New Roman"/>
          <w:snapToGrid w:val="0"/>
        </w:rPr>
        <w:t xml:space="preserve"> will </w:t>
      </w:r>
      <w:r w:rsidR="00785684">
        <w:rPr>
          <w:rFonts w:ascii="Times New Roman" w:hAnsi="Times New Roman"/>
          <w:snapToGrid w:val="0"/>
        </w:rPr>
        <w:t xml:space="preserve">be able to continue to apply online. </w:t>
      </w:r>
      <w:r w:rsidR="004F0C98">
        <w:rPr>
          <w:rFonts w:ascii="Times New Roman" w:hAnsi="Times New Roman"/>
          <w:snapToGrid w:val="0"/>
        </w:rPr>
        <w:t xml:space="preserve"> </w:t>
      </w:r>
      <w:r w:rsidR="007C5450" w:rsidRPr="007C5450">
        <w:rPr>
          <w:rFonts w:ascii="Times New Roman" w:hAnsi="Times New Roman"/>
          <w:snapToGrid w:val="0"/>
        </w:rPr>
        <w:t>Individuals</w:t>
      </w:r>
      <w:r w:rsidR="00E15E69">
        <w:rPr>
          <w:rFonts w:ascii="Times New Roman" w:hAnsi="Times New Roman"/>
          <w:snapToGrid w:val="0"/>
        </w:rPr>
        <w:t xml:space="preserve"> who logged</w:t>
      </w:r>
      <w:r w:rsidR="007C5450">
        <w:rPr>
          <w:rFonts w:ascii="Times New Roman" w:hAnsi="Times New Roman"/>
          <w:snapToGrid w:val="0"/>
        </w:rPr>
        <w:t xml:space="preserve"> </w:t>
      </w:r>
      <w:r w:rsidR="004A26D9">
        <w:rPr>
          <w:rFonts w:ascii="Times New Roman" w:hAnsi="Times New Roman"/>
          <w:snapToGrid w:val="0"/>
        </w:rPr>
        <w:t>in</w:t>
      </w:r>
      <w:r w:rsidR="007C5450">
        <w:rPr>
          <w:rFonts w:ascii="Times New Roman" w:hAnsi="Times New Roman"/>
          <w:snapToGrid w:val="0"/>
        </w:rPr>
        <w:t>to their account</w:t>
      </w:r>
      <w:r w:rsidR="00207967">
        <w:rPr>
          <w:rFonts w:ascii="Times New Roman" w:hAnsi="Times New Roman"/>
          <w:snapToGrid w:val="0"/>
        </w:rPr>
        <w:t>s</w:t>
      </w:r>
      <w:r w:rsidR="007C5450">
        <w:rPr>
          <w:rFonts w:ascii="Times New Roman" w:hAnsi="Times New Roman"/>
          <w:snapToGrid w:val="0"/>
        </w:rPr>
        <w:t xml:space="preserve"> prior to enter</w:t>
      </w:r>
      <w:r w:rsidR="00302EB5">
        <w:rPr>
          <w:rFonts w:ascii="Times New Roman" w:hAnsi="Times New Roman"/>
          <w:snapToGrid w:val="0"/>
        </w:rPr>
        <w:t>ing</w:t>
      </w:r>
      <w:r w:rsidR="007C5450">
        <w:rPr>
          <w:rFonts w:ascii="Times New Roman" w:hAnsi="Times New Roman"/>
          <w:snapToGrid w:val="0"/>
        </w:rPr>
        <w:t xml:space="preserve"> the online application will not see the message </w:t>
      </w:r>
      <w:r w:rsidR="007C5450" w:rsidRPr="007C5450">
        <w:rPr>
          <w:rFonts w:ascii="Times New Roman" w:hAnsi="Times New Roman"/>
          <w:b/>
          <w:snapToGrid w:val="0"/>
        </w:rPr>
        <w:t>(</w:t>
      </w:r>
      <w:r w:rsidR="00F074DF">
        <w:rPr>
          <w:rFonts w:ascii="Times New Roman" w:hAnsi="Times New Roman"/>
          <w:b/>
          <w:i/>
          <w:snapToGrid w:val="0"/>
        </w:rPr>
        <w:t>screen #9</w:t>
      </w:r>
      <w:r w:rsidR="007C5450">
        <w:rPr>
          <w:rFonts w:ascii="Times New Roman" w:hAnsi="Times New Roman"/>
          <w:b/>
          <w:i/>
          <w:snapToGrid w:val="0"/>
        </w:rPr>
        <w:t>)</w:t>
      </w:r>
      <w:r w:rsidR="007C5450" w:rsidRPr="00E62339">
        <w:rPr>
          <w:rFonts w:ascii="Times New Roman" w:hAnsi="Times New Roman"/>
          <w:i/>
          <w:snapToGrid w:val="0"/>
        </w:rPr>
        <w:t>.</w:t>
      </w:r>
      <w:r w:rsidR="00205F51">
        <w:rPr>
          <w:rFonts w:ascii="Times New Roman" w:hAnsi="Times New Roman"/>
          <w:b/>
          <w:i/>
          <w:snapToGrid w:val="0"/>
        </w:rPr>
        <w:t xml:space="preserve"> </w:t>
      </w:r>
      <w:r w:rsidR="00455F2A">
        <w:rPr>
          <w:rFonts w:ascii="Times New Roman" w:hAnsi="Times New Roman"/>
          <w:b/>
          <w:i/>
          <w:snapToGrid w:val="0"/>
        </w:rPr>
        <w:t xml:space="preserve"> </w:t>
      </w:r>
    </w:p>
    <w:p w14:paraId="4945B75F" w14:textId="77777777" w:rsidR="00807128" w:rsidRDefault="00807128" w:rsidP="00807128">
      <w:pPr>
        <w:widowControl/>
        <w:snapToGrid/>
        <w:rPr>
          <w:rFonts w:ascii="Times New Roman" w:eastAsia="Calibri" w:hAnsi="Times New Roman"/>
          <w:b/>
          <w:lang w:bidi="he-IL"/>
        </w:rPr>
      </w:pPr>
    </w:p>
    <w:p w14:paraId="1298A1FD" w14:textId="563D33AB" w:rsidR="00807128" w:rsidRDefault="00807128" w:rsidP="00807128">
      <w:pPr>
        <w:ind w:left="360"/>
        <w:rPr>
          <w:rFonts w:ascii="Times New Roman" w:eastAsia="Calibri" w:hAnsi="Times New Roman"/>
          <w:b/>
          <w:lang w:bidi="he-IL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</w:t>
      </w:r>
      <w:r w:rsidR="004D6F14">
        <w:rPr>
          <w:rFonts w:ascii="Times New Roman" w:hAnsi="Times New Roman"/>
          <w:b/>
          <w:snapToGrid w:val="0"/>
          <w:u w:val="single"/>
        </w:rPr>
        <w:t>4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1E647F">
        <w:rPr>
          <w:rFonts w:ascii="Times New Roman" w:hAnsi="Times New Roman"/>
          <w:snapToGrid w:val="0"/>
        </w:rPr>
        <w:t xml:space="preserve">We </w:t>
      </w:r>
      <w:r>
        <w:rPr>
          <w:rFonts w:ascii="Times New Roman" w:hAnsi="Times New Roman"/>
          <w:snapToGrid w:val="0"/>
        </w:rPr>
        <w:t xml:space="preserve">made changes to </w:t>
      </w:r>
      <w:r w:rsidRPr="00055C4D">
        <w:rPr>
          <w:rFonts w:ascii="Times New Roman" w:hAnsi="Times New Roman"/>
          <w:snapToGrid w:val="0"/>
        </w:rPr>
        <w:t xml:space="preserve">the </w:t>
      </w:r>
      <w:r w:rsidR="00E974AD" w:rsidRPr="00807128">
        <w:rPr>
          <w:rFonts w:ascii="Times New Roman" w:eastAsia="Calibri" w:hAnsi="Times New Roman"/>
          <w:lang w:bidi="he-IL"/>
        </w:rPr>
        <w:t>“</w:t>
      </w:r>
      <w:r w:rsidR="00E974AD">
        <w:rPr>
          <w:rFonts w:ascii="Times New Roman" w:eastAsia="Calibri" w:hAnsi="Times New Roman"/>
          <w:lang w:bidi="he-IL"/>
        </w:rPr>
        <w:t>Information about Applicant</w:t>
      </w:r>
      <w:r w:rsidR="00E974AD" w:rsidRPr="00807128">
        <w:rPr>
          <w:rFonts w:ascii="Times New Roman" w:eastAsia="Calibri" w:hAnsi="Times New Roman"/>
          <w:lang w:bidi="he-IL"/>
        </w:rPr>
        <w:t>”</w:t>
      </w:r>
      <w:r w:rsidR="00E974AD">
        <w:rPr>
          <w:rFonts w:ascii="Times New Roman" w:eastAsia="Calibri" w:hAnsi="Times New Roman"/>
          <w:lang w:bidi="he-IL"/>
        </w:rPr>
        <w:t xml:space="preserve"> </w:t>
      </w:r>
      <w:r w:rsidR="007C5450">
        <w:rPr>
          <w:rFonts w:ascii="Times New Roman" w:hAnsi="Times New Roman"/>
          <w:snapToGrid w:val="0"/>
        </w:rPr>
        <w:t xml:space="preserve">screen </w:t>
      </w:r>
      <w:r>
        <w:rPr>
          <w:rFonts w:ascii="Times New Roman" w:hAnsi="Times New Roman"/>
          <w:snapToGrid w:val="0"/>
        </w:rPr>
        <w:t xml:space="preserve">to inform individuals </w:t>
      </w:r>
      <w:r w:rsidR="00785684">
        <w:rPr>
          <w:rFonts w:ascii="Times New Roman" w:hAnsi="Times New Roman"/>
          <w:snapToGrid w:val="0"/>
        </w:rPr>
        <w:t>of the status of their</w:t>
      </w:r>
      <w:r>
        <w:rPr>
          <w:rFonts w:ascii="Times New Roman" w:hAnsi="Times New Roman"/>
          <w:snapToGrid w:val="0"/>
        </w:rPr>
        <w:t xml:space="preserve"> “</w:t>
      </w:r>
      <w:r>
        <w:rPr>
          <w:rStyle w:val="my1"/>
          <w:rFonts w:cs="Segoe UI"/>
          <w:spacing w:val="2"/>
          <w:lang w:val="en"/>
        </w:rPr>
        <w:t xml:space="preserve">my </w:t>
      </w:r>
      <w:r>
        <w:rPr>
          <w:rStyle w:val="ssa1"/>
          <w:rFonts w:cs="Segoe UI"/>
          <w:spacing w:val="2"/>
          <w:lang w:val="en"/>
        </w:rPr>
        <w:t xml:space="preserve">Social Security” </w:t>
      </w:r>
      <w:r w:rsidRPr="002E7F43">
        <w:rPr>
          <w:rFonts w:ascii="Times New Roman" w:hAnsi="Times New Roman"/>
          <w:snapToGrid w:val="0"/>
        </w:rPr>
        <w:t>account</w:t>
      </w:r>
      <w:r w:rsidR="00785684">
        <w:rPr>
          <w:rFonts w:ascii="Times New Roman" w:hAnsi="Times New Roman"/>
          <w:snapToGrid w:val="0"/>
        </w:rPr>
        <w:t xml:space="preserve"> and to allow </w:t>
      </w:r>
      <w:r w:rsidR="004A26D9">
        <w:rPr>
          <w:rFonts w:ascii="Times New Roman" w:hAnsi="Times New Roman"/>
          <w:snapToGrid w:val="0"/>
        </w:rPr>
        <w:t>them</w:t>
      </w:r>
      <w:r w:rsidR="00785684">
        <w:rPr>
          <w:rFonts w:ascii="Times New Roman" w:hAnsi="Times New Roman"/>
          <w:snapToGrid w:val="0"/>
        </w:rPr>
        <w:t xml:space="preserve"> to continue with the online application. </w:t>
      </w:r>
    </w:p>
    <w:p w14:paraId="048B1EA9" w14:textId="77777777" w:rsidR="00807128" w:rsidRPr="00807128" w:rsidRDefault="00807128" w:rsidP="00807128">
      <w:pPr>
        <w:widowControl/>
        <w:snapToGrid/>
        <w:rPr>
          <w:rFonts w:ascii="Times New Roman" w:eastAsia="Calibri" w:hAnsi="Times New Roman"/>
          <w:b/>
          <w:lang w:bidi="he-IL"/>
        </w:rPr>
      </w:pPr>
    </w:p>
    <w:p w14:paraId="6823F243" w14:textId="04F400E4" w:rsidR="00BA5909" w:rsidRPr="0064002F" w:rsidRDefault="00BA5909" w:rsidP="00BA6FB6">
      <w:pPr>
        <w:pStyle w:val="ListParagraph"/>
        <w:widowControl/>
        <w:numPr>
          <w:ilvl w:val="0"/>
          <w:numId w:val="1"/>
        </w:numPr>
        <w:snapToGrid/>
        <w:rPr>
          <w:rFonts w:ascii="Times New Roman" w:eastAsia="Calibri" w:hAnsi="Times New Roman"/>
          <w:b/>
          <w:lang w:bidi="he-IL"/>
        </w:rPr>
      </w:pPr>
      <w:r>
        <w:rPr>
          <w:rFonts w:ascii="Times New Roman" w:eastAsia="Calibri" w:hAnsi="Times New Roman"/>
          <w:b/>
          <w:u w:val="single"/>
          <w:lang w:bidi="he-IL"/>
        </w:rPr>
        <w:t>Change</w:t>
      </w:r>
      <w:r w:rsidR="00B440FF">
        <w:rPr>
          <w:rFonts w:ascii="Times New Roman" w:eastAsia="Calibri" w:hAnsi="Times New Roman"/>
          <w:b/>
          <w:u w:val="single"/>
          <w:lang w:bidi="he-IL"/>
        </w:rPr>
        <w:t xml:space="preserve"> </w:t>
      </w:r>
      <w:r>
        <w:rPr>
          <w:rFonts w:ascii="Times New Roman" w:eastAsia="Calibri" w:hAnsi="Times New Roman"/>
          <w:b/>
          <w:u w:val="single"/>
          <w:lang w:bidi="he-IL"/>
        </w:rPr>
        <w:t>#5</w:t>
      </w:r>
      <w:r w:rsidRPr="00E62339">
        <w:rPr>
          <w:rFonts w:ascii="Times New Roman" w:eastAsia="Calibri" w:hAnsi="Times New Roman"/>
          <w:b/>
          <w:lang w:bidi="he-IL"/>
        </w:rPr>
        <w:t>:</w:t>
      </w:r>
      <w:r w:rsidR="00197D58">
        <w:rPr>
          <w:rFonts w:ascii="Times New Roman" w:eastAsia="Calibri" w:hAnsi="Times New Roman"/>
          <w:lang w:bidi="he-IL"/>
        </w:rPr>
        <w:t xml:space="preserve"> </w:t>
      </w:r>
      <w:r w:rsidR="00BB539B">
        <w:rPr>
          <w:rFonts w:ascii="Times New Roman" w:eastAsia="Calibri" w:hAnsi="Times New Roman"/>
          <w:lang w:bidi="he-IL"/>
        </w:rPr>
        <w:t xml:space="preserve"> </w:t>
      </w:r>
      <w:r w:rsidR="00BA6FB6">
        <w:rPr>
          <w:rFonts w:ascii="Times New Roman" w:eastAsia="Calibri" w:hAnsi="Times New Roman"/>
          <w:lang w:bidi="he-IL"/>
        </w:rPr>
        <w:t>On</w:t>
      </w:r>
      <w:r w:rsidR="00BA6FB6" w:rsidRPr="00807128">
        <w:rPr>
          <w:rFonts w:ascii="Times New Roman" w:eastAsia="Calibri" w:hAnsi="Times New Roman"/>
          <w:lang w:bidi="he-IL"/>
        </w:rPr>
        <w:t xml:space="preserve"> the </w:t>
      </w:r>
      <w:r w:rsidR="00E974AD" w:rsidRPr="00807128">
        <w:rPr>
          <w:rFonts w:ascii="Times New Roman" w:eastAsia="Calibri" w:hAnsi="Times New Roman"/>
          <w:lang w:bidi="he-IL"/>
        </w:rPr>
        <w:t>“</w:t>
      </w:r>
      <w:r w:rsidR="00E974AD">
        <w:rPr>
          <w:rFonts w:ascii="Times New Roman" w:eastAsia="Calibri" w:hAnsi="Times New Roman"/>
          <w:lang w:bidi="he-IL"/>
        </w:rPr>
        <w:t>Information about Applicant</w:t>
      </w:r>
      <w:r w:rsidR="00E974AD" w:rsidRPr="00807128">
        <w:rPr>
          <w:rFonts w:ascii="Times New Roman" w:eastAsia="Calibri" w:hAnsi="Times New Roman"/>
          <w:lang w:bidi="he-IL"/>
        </w:rPr>
        <w:t>”</w:t>
      </w:r>
      <w:r w:rsidR="00E974AD">
        <w:rPr>
          <w:rFonts w:ascii="Times New Roman" w:eastAsia="Calibri" w:hAnsi="Times New Roman"/>
          <w:lang w:bidi="he-IL"/>
        </w:rPr>
        <w:t xml:space="preserve"> </w:t>
      </w:r>
      <w:r w:rsidR="00BA6FB6">
        <w:rPr>
          <w:rFonts w:ascii="Times New Roman" w:eastAsia="Calibri" w:hAnsi="Times New Roman"/>
          <w:lang w:bidi="he-IL"/>
        </w:rPr>
        <w:t>screen</w:t>
      </w:r>
      <w:r w:rsidR="00BA6FB6">
        <w:rPr>
          <w:rFonts w:ascii="Times New Roman" w:hAnsi="Times New Roman"/>
          <w:snapToGrid w:val="0"/>
        </w:rPr>
        <w:t>, we added a hover functionality to the question “Are you blind or do you have low vision even with glasses or contacts?” to display a full definition of blind (</w:t>
      </w:r>
      <w:r w:rsidR="00BA6FB6" w:rsidRPr="0064002F">
        <w:rPr>
          <w:rFonts w:ascii="Times New Roman" w:hAnsi="Times New Roman"/>
          <w:b/>
          <w:i/>
          <w:snapToGrid w:val="0"/>
        </w:rPr>
        <w:t>modified screen #</w:t>
      </w:r>
      <w:r w:rsidR="006B7038">
        <w:rPr>
          <w:rFonts w:ascii="Times New Roman" w:hAnsi="Times New Roman"/>
          <w:b/>
          <w:i/>
          <w:snapToGrid w:val="0"/>
        </w:rPr>
        <w:t>10</w:t>
      </w:r>
      <w:r w:rsidR="00BA6FB6" w:rsidRPr="0064002F">
        <w:rPr>
          <w:rFonts w:ascii="Times New Roman" w:hAnsi="Times New Roman"/>
          <w:b/>
          <w:snapToGrid w:val="0"/>
        </w:rPr>
        <w:t>)</w:t>
      </w:r>
      <w:r w:rsidR="00BA6FB6" w:rsidRPr="00E62339">
        <w:rPr>
          <w:rFonts w:ascii="Times New Roman" w:hAnsi="Times New Roman"/>
          <w:snapToGrid w:val="0"/>
        </w:rPr>
        <w:t>.</w:t>
      </w:r>
      <w:r w:rsidR="00BA6FB6" w:rsidRPr="00BA6FB6">
        <w:rPr>
          <w:rFonts w:ascii="Times New Roman" w:hAnsi="Times New Roman"/>
          <w:snapToGrid w:val="0"/>
        </w:rPr>
        <w:t xml:space="preserve"> </w:t>
      </w:r>
    </w:p>
    <w:p w14:paraId="4611EF5F" w14:textId="77777777" w:rsidR="00BA5909" w:rsidRPr="0064002F" w:rsidRDefault="00BA5909" w:rsidP="00BA5909">
      <w:pPr>
        <w:pStyle w:val="ListParagraph"/>
        <w:widowControl/>
        <w:snapToGrid/>
        <w:ind w:left="360"/>
        <w:rPr>
          <w:rFonts w:ascii="Times New Roman" w:eastAsia="Calibri" w:hAnsi="Times New Roman"/>
          <w:b/>
          <w:lang w:bidi="he-IL"/>
        </w:rPr>
      </w:pPr>
    </w:p>
    <w:p w14:paraId="3918F318" w14:textId="1FD2CF2C" w:rsidR="00BA6FB6" w:rsidRDefault="00BA5909" w:rsidP="004E586D">
      <w:pPr>
        <w:widowControl/>
        <w:snapToGrid/>
        <w:ind w:left="360"/>
        <w:rPr>
          <w:rFonts w:ascii="Times New Roman" w:eastAsia="Calibri" w:hAnsi="Times New Roman"/>
          <w:lang w:bidi="he-IL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5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BA6FB6" w:rsidRPr="00BA5909">
        <w:rPr>
          <w:rFonts w:ascii="Times New Roman" w:hAnsi="Times New Roman"/>
          <w:snapToGrid w:val="0"/>
        </w:rPr>
        <w:t>We added</w:t>
      </w:r>
      <w:r w:rsidR="00BA6FB6">
        <w:rPr>
          <w:rFonts w:ascii="Times New Roman" w:hAnsi="Times New Roman"/>
          <w:b/>
          <w:snapToGrid w:val="0"/>
        </w:rPr>
        <w:t xml:space="preserve"> </w:t>
      </w:r>
      <w:r w:rsidR="00BA6FB6" w:rsidRPr="00151A5C">
        <w:rPr>
          <w:rFonts w:ascii="Times New Roman" w:hAnsi="Times New Roman"/>
          <w:snapToGrid w:val="0"/>
        </w:rPr>
        <w:t>the hover functionality</w:t>
      </w:r>
      <w:r w:rsidR="00BA6FB6">
        <w:rPr>
          <w:rFonts w:ascii="Times New Roman" w:hAnsi="Times New Roman"/>
          <w:b/>
          <w:snapToGrid w:val="0"/>
        </w:rPr>
        <w:t xml:space="preserve"> </w:t>
      </w:r>
      <w:r w:rsidR="00BA6FB6">
        <w:rPr>
          <w:rFonts w:ascii="Times New Roman" w:hAnsi="Times New Roman"/>
          <w:snapToGrid w:val="0"/>
        </w:rPr>
        <w:t>to provide more detail</w:t>
      </w:r>
      <w:r w:rsidR="00207967">
        <w:rPr>
          <w:rFonts w:ascii="Times New Roman" w:hAnsi="Times New Roman"/>
          <w:snapToGrid w:val="0"/>
        </w:rPr>
        <w:t>ed</w:t>
      </w:r>
      <w:r w:rsidR="00BA6FB6">
        <w:rPr>
          <w:rFonts w:ascii="Times New Roman" w:hAnsi="Times New Roman"/>
          <w:snapToGrid w:val="0"/>
        </w:rPr>
        <w:t xml:space="preserve"> information about the definition of blind</w:t>
      </w:r>
      <w:r w:rsidR="00207967">
        <w:rPr>
          <w:rFonts w:ascii="Times New Roman" w:hAnsi="Times New Roman"/>
          <w:snapToGrid w:val="0"/>
        </w:rPr>
        <w:t>,</w:t>
      </w:r>
      <w:r w:rsidR="00BA6FB6">
        <w:rPr>
          <w:rFonts w:ascii="Times New Roman" w:hAnsi="Times New Roman"/>
          <w:snapToGrid w:val="0"/>
        </w:rPr>
        <w:t xml:space="preserve"> and </w:t>
      </w:r>
      <w:r w:rsidR="00207967">
        <w:rPr>
          <w:rFonts w:ascii="Times New Roman" w:hAnsi="Times New Roman"/>
          <w:snapToGrid w:val="0"/>
        </w:rPr>
        <w:t xml:space="preserve">to </w:t>
      </w:r>
      <w:r w:rsidR="00BA6FB6">
        <w:rPr>
          <w:rFonts w:ascii="Times New Roman" w:hAnsi="Times New Roman"/>
          <w:snapToGrid w:val="0"/>
        </w:rPr>
        <w:t>make it more clear to the individual filing for benefits.</w:t>
      </w:r>
    </w:p>
    <w:p w14:paraId="0D32A28F" w14:textId="77777777" w:rsidR="0065019B" w:rsidRPr="0065019B" w:rsidRDefault="0065019B" w:rsidP="00B02F6C">
      <w:pPr>
        <w:pStyle w:val="ListParagraph"/>
        <w:widowControl/>
        <w:snapToGrid/>
        <w:ind w:left="360"/>
        <w:rPr>
          <w:rFonts w:ascii="Times New Roman" w:eastAsia="Calibri" w:hAnsi="Times New Roman"/>
          <w:b/>
          <w:lang w:bidi="he-IL"/>
        </w:rPr>
      </w:pPr>
    </w:p>
    <w:p w14:paraId="6A92FC52" w14:textId="75628221" w:rsidR="00BA6FB6" w:rsidRPr="00DF4C4D" w:rsidRDefault="00BA6FB6" w:rsidP="00DF4C4D">
      <w:pPr>
        <w:pStyle w:val="ListParagraph"/>
        <w:widowControl/>
        <w:numPr>
          <w:ilvl w:val="0"/>
          <w:numId w:val="1"/>
        </w:numPr>
        <w:snapToGrid/>
        <w:rPr>
          <w:rFonts w:ascii="Times New Roman" w:eastAsia="Calibri" w:hAnsi="Times New Roman"/>
          <w:b/>
          <w:lang w:bidi="he-IL"/>
        </w:rPr>
      </w:pPr>
      <w:r w:rsidRPr="00DF4C4D">
        <w:rPr>
          <w:rFonts w:ascii="Times New Roman" w:eastAsia="Calibri" w:hAnsi="Times New Roman"/>
          <w:b/>
          <w:u w:val="single"/>
          <w:lang w:bidi="he-IL"/>
        </w:rPr>
        <w:t>Change</w:t>
      </w:r>
      <w:r w:rsidR="00B440FF">
        <w:rPr>
          <w:rFonts w:ascii="Times New Roman" w:eastAsia="Calibri" w:hAnsi="Times New Roman"/>
          <w:b/>
          <w:u w:val="single"/>
          <w:lang w:bidi="he-IL"/>
        </w:rPr>
        <w:t xml:space="preserve"> </w:t>
      </w:r>
      <w:r w:rsidRPr="00DF4C4D">
        <w:rPr>
          <w:rFonts w:ascii="Times New Roman" w:eastAsia="Calibri" w:hAnsi="Times New Roman"/>
          <w:b/>
          <w:u w:val="single"/>
          <w:lang w:bidi="he-IL"/>
        </w:rPr>
        <w:t>#6</w:t>
      </w:r>
      <w:r w:rsidRPr="005728A1">
        <w:rPr>
          <w:rFonts w:ascii="Times New Roman" w:eastAsia="Calibri" w:hAnsi="Times New Roman"/>
          <w:b/>
          <w:lang w:bidi="he-IL"/>
        </w:rPr>
        <w:t>:</w:t>
      </w:r>
      <w:r w:rsidRPr="00DF4C4D">
        <w:rPr>
          <w:rFonts w:ascii="Times New Roman" w:eastAsia="Calibri" w:hAnsi="Times New Roman"/>
          <w:lang w:bidi="he-IL"/>
        </w:rPr>
        <w:t xml:space="preserve"> </w:t>
      </w:r>
      <w:r w:rsidR="00BB539B">
        <w:rPr>
          <w:rFonts w:ascii="Times New Roman" w:eastAsia="Calibri" w:hAnsi="Times New Roman"/>
          <w:lang w:bidi="he-IL"/>
        </w:rPr>
        <w:t xml:space="preserve"> </w:t>
      </w:r>
      <w:r w:rsidR="00E974AD">
        <w:rPr>
          <w:rFonts w:ascii="Times New Roman" w:eastAsia="Calibri" w:hAnsi="Times New Roman"/>
          <w:lang w:bidi="he-IL"/>
        </w:rPr>
        <w:t xml:space="preserve">On the </w:t>
      </w:r>
      <w:r w:rsidR="00E974AD" w:rsidRPr="00807128">
        <w:rPr>
          <w:rFonts w:ascii="Times New Roman" w:eastAsia="Calibri" w:hAnsi="Times New Roman"/>
          <w:lang w:bidi="he-IL"/>
        </w:rPr>
        <w:t>“</w:t>
      </w:r>
      <w:r w:rsidR="00E974AD">
        <w:rPr>
          <w:rFonts w:ascii="Times New Roman" w:eastAsia="Calibri" w:hAnsi="Times New Roman"/>
          <w:lang w:bidi="he-IL"/>
        </w:rPr>
        <w:t>Information about Applicant</w:t>
      </w:r>
      <w:r w:rsidR="00E974AD" w:rsidRPr="00807128">
        <w:rPr>
          <w:rFonts w:ascii="Times New Roman" w:eastAsia="Calibri" w:hAnsi="Times New Roman"/>
          <w:lang w:bidi="he-IL"/>
        </w:rPr>
        <w:t>”</w:t>
      </w:r>
      <w:r w:rsidR="00E974AD">
        <w:rPr>
          <w:rFonts w:ascii="Times New Roman" w:eastAsia="Calibri" w:hAnsi="Times New Roman"/>
          <w:lang w:bidi="he-IL"/>
        </w:rPr>
        <w:t xml:space="preserve"> screen, we relocated the “Internet Special Notice Option”</w:t>
      </w:r>
      <w:r w:rsidR="006A257E">
        <w:rPr>
          <w:rFonts w:ascii="Times New Roman" w:eastAsia="Calibri" w:hAnsi="Times New Roman"/>
          <w:lang w:bidi="he-IL"/>
        </w:rPr>
        <w:t xml:space="preserve"> from the “Who is Completing this Application?” screen and made it conditional to individuals answering “</w:t>
      </w:r>
      <w:r w:rsidR="007F0D44">
        <w:rPr>
          <w:rFonts w:ascii="Times New Roman" w:eastAsia="Calibri" w:hAnsi="Times New Roman"/>
          <w:lang w:bidi="he-IL"/>
        </w:rPr>
        <w:t>Y</w:t>
      </w:r>
      <w:r w:rsidR="006A257E">
        <w:rPr>
          <w:rFonts w:ascii="Times New Roman" w:eastAsia="Calibri" w:hAnsi="Times New Roman"/>
          <w:lang w:bidi="he-IL"/>
        </w:rPr>
        <w:t xml:space="preserve">es” to the “Are you blind or do you have low vision even with glasses or contacts?” question </w:t>
      </w:r>
      <w:r w:rsidR="006A257E">
        <w:rPr>
          <w:rFonts w:ascii="Times New Roman" w:hAnsi="Times New Roman"/>
          <w:snapToGrid w:val="0"/>
        </w:rPr>
        <w:t>(</w:t>
      </w:r>
      <w:r w:rsidR="006A257E" w:rsidRPr="0064002F">
        <w:rPr>
          <w:rFonts w:ascii="Times New Roman" w:hAnsi="Times New Roman"/>
          <w:b/>
          <w:i/>
          <w:snapToGrid w:val="0"/>
        </w:rPr>
        <w:t>modified screen #</w:t>
      </w:r>
      <w:r w:rsidR="006A257E">
        <w:rPr>
          <w:rFonts w:ascii="Times New Roman" w:hAnsi="Times New Roman"/>
          <w:b/>
          <w:i/>
          <w:snapToGrid w:val="0"/>
        </w:rPr>
        <w:t>1</w:t>
      </w:r>
      <w:r w:rsidR="00780CF6">
        <w:rPr>
          <w:rFonts w:ascii="Times New Roman" w:hAnsi="Times New Roman"/>
          <w:b/>
          <w:i/>
          <w:snapToGrid w:val="0"/>
        </w:rPr>
        <w:t>1</w:t>
      </w:r>
      <w:r w:rsidR="006A257E" w:rsidRPr="0064002F">
        <w:rPr>
          <w:rFonts w:ascii="Times New Roman" w:hAnsi="Times New Roman"/>
          <w:b/>
          <w:snapToGrid w:val="0"/>
        </w:rPr>
        <w:t>)</w:t>
      </w:r>
      <w:r w:rsidR="006A257E">
        <w:rPr>
          <w:rFonts w:ascii="Times New Roman" w:eastAsia="Calibri" w:hAnsi="Times New Roman"/>
          <w:lang w:bidi="he-IL"/>
        </w:rPr>
        <w:t xml:space="preserve">. </w:t>
      </w:r>
    </w:p>
    <w:p w14:paraId="23E6D4B8" w14:textId="77777777" w:rsidR="002216DE" w:rsidRDefault="002216DE" w:rsidP="00703DFE">
      <w:pPr>
        <w:widowControl/>
        <w:snapToGrid/>
        <w:rPr>
          <w:rFonts w:ascii="Times New Roman" w:eastAsia="Calibri" w:hAnsi="Times New Roman"/>
          <w:lang w:bidi="he-IL"/>
        </w:rPr>
      </w:pPr>
    </w:p>
    <w:p w14:paraId="697B6524" w14:textId="5F272033" w:rsidR="002216DE" w:rsidRDefault="006A257E" w:rsidP="006A257E">
      <w:pPr>
        <w:widowControl/>
        <w:snapToGrid/>
        <w:ind w:left="360"/>
        <w:rPr>
          <w:rFonts w:ascii="Times New Roman" w:eastAsia="Calibri" w:hAnsi="Times New Roman"/>
          <w:lang w:bidi="he-IL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6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6A257E">
        <w:rPr>
          <w:rFonts w:ascii="Times New Roman" w:hAnsi="Times New Roman"/>
          <w:snapToGrid w:val="0"/>
        </w:rPr>
        <w:t xml:space="preserve">We relocated the question to be part of the blind question </w:t>
      </w:r>
      <w:r w:rsidRPr="006A257E">
        <w:rPr>
          <w:rFonts w:ascii="Times New Roman" w:eastAsia="Calibri" w:hAnsi="Times New Roman"/>
          <w:lang w:bidi="he-IL"/>
        </w:rPr>
        <w:t>to</w:t>
      </w:r>
      <w:r>
        <w:rPr>
          <w:rFonts w:ascii="Times New Roman" w:eastAsia="Calibri" w:hAnsi="Times New Roman"/>
          <w:lang w:bidi="he-IL"/>
        </w:rPr>
        <w:t xml:space="preserve"> eliminate the duplicative collection of information</w:t>
      </w:r>
      <w:r w:rsidR="00207967">
        <w:rPr>
          <w:rFonts w:ascii="Times New Roman" w:eastAsia="Calibri" w:hAnsi="Times New Roman"/>
          <w:lang w:bidi="he-IL"/>
        </w:rPr>
        <w:t>,</w:t>
      </w:r>
      <w:r>
        <w:rPr>
          <w:rFonts w:ascii="Times New Roman" w:eastAsia="Calibri" w:hAnsi="Times New Roman"/>
          <w:lang w:bidi="he-IL"/>
        </w:rPr>
        <w:t xml:space="preserve"> and </w:t>
      </w:r>
      <w:r w:rsidR="00207967">
        <w:rPr>
          <w:rFonts w:ascii="Times New Roman" w:eastAsia="Calibri" w:hAnsi="Times New Roman"/>
          <w:lang w:bidi="he-IL"/>
        </w:rPr>
        <w:t xml:space="preserve">to </w:t>
      </w:r>
      <w:r>
        <w:rPr>
          <w:rFonts w:ascii="Times New Roman" w:eastAsia="Calibri" w:hAnsi="Times New Roman"/>
          <w:lang w:bidi="he-IL"/>
        </w:rPr>
        <w:t xml:space="preserve">make it easier </w:t>
      </w:r>
      <w:r w:rsidR="007F0D44">
        <w:rPr>
          <w:rFonts w:ascii="Times New Roman" w:eastAsia="Calibri" w:hAnsi="Times New Roman"/>
          <w:lang w:bidi="he-IL"/>
        </w:rPr>
        <w:t>for</w:t>
      </w:r>
      <w:r>
        <w:rPr>
          <w:rFonts w:ascii="Times New Roman" w:eastAsia="Calibri" w:hAnsi="Times New Roman"/>
          <w:lang w:bidi="he-IL"/>
        </w:rPr>
        <w:t xml:space="preserve"> the individual to provide an answer. </w:t>
      </w:r>
    </w:p>
    <w:p w14:paraId="2F87A4D4" w14:textId="77777777" w:rsidR="00C44CE5" w:rsidRDefault="00C44CE5" w:rsidP="006A257E">
      <w:pPr>
        <w:widowControl/>
        <w:snapToGrid/>
        <w:ind w:left="360"/>
        <w:rPr>
          <w:rFonts w:ascii="Times New Roman" w:eastAsia="Calibri" w:hAnsi="Times New Roman"/>
          <w:lang w:bidi="he-IL"/>
        </w:rPr>
      </w:pPr>
    </w:p>
    <w:p w14:paraId="43B7E5BE" w14:textId="507E3470" w:rsidR="00C44CE5" w:rsidRDefault="00C44CE5" w:rsidP="00C44CE5">
      <w:pPr>
        <w:pStyle w:val="ListParagraph"/>
        <w:widowControl/>
        <w:numPr>
          <w:ilvl w:val="0"/>
          <w:numId w:val="1"/>
        </w:numPr>
        <w:snapToGrid/>
        <w:rPr>
          <w:rFonts w:ascii="Times New Roman" w:eastAsia="Calibri" w:hAnsi="Times New Roman"/>
          <w:lang w:bidi="he-IL"/>
        </w:rPr>
      </w:pPr>
      <w:r>
        <w:rPr>
          <w:rFonts w:ascii="Times New Roman" w:eastAsia="Calibri" w:hAnsi="Times New Roman"/>
          <w:b/>
          <w:u w:val="single"/>
          <w:lang w:bidi="he-IL"/>
        </w:rPr>
        <w:t>Change</w:t>
      </w:r>
      <w:r w:rsidR="00B440FF">
        <w:rPr>
          <w:rFonts w:ascii="Times New Roman" w:eastAsia="Calibri" w:hAnsi="Times New Roman"/>
          <w:b/>
          <w:u w:val="single"/>
          <w:lang w:bidi="he-IL"/>
        </w:rPr>
        <w:t xml:space="preserve"> </w:t>
      </w:r>
      <w:r>
        <w:rPr>
          <w:rFonts w:ascii="Times New Roman" w:eastAsia="Calibri" w:hAnsi="Times New Roman"/>
          <w:b/>
          <w:u w:val="single"/>
          <w:lang w:bidi="he-IL"/>
        </w:rPr>
        <w:t>#7</w:t>
      </w:r>
      <w:r w:rsidRPr="005728A1">
        <w:rPr>
          <w:rFonts w:ascii="Times New Roman" w:eastAsia="Calibri" w:hAnsi="Times New Roman"/>
          <w:b/>
          <w:lang w:bidi="he-IL"/>
        </w:rPr>
        <w:t>:</w:t>
      </w:r>
      <w:r w:rsidRPr="00112147">
        <w:rPr>
          <w:rFonts w:ascii="Times New Roman" w:eastAsia="Calibri" w:hAnsi="Times New Roman"/>
          <w:lang w:bidi="he-IL"/>
        </w:rPr>
        <w:t xml:space="preserve"> </w:t>
      </w:r>
      <w:r w:rsidR="004F0C98">
        <w:rPr>
          <w:rFonts w:ascii="Times New Roman" w:eastAsia="Calibri" w:hAnsi="Times New Roman"/>
          <w:lang w:bidi="he-IL"/>
        </w:rPr>
        <w:t xml:space="preserve"> </w:t>
      </w:r>
      <w:r w:rsidR="00207967">
        <w:rPr>
          <w:rFonts w:ascii="Times New Roman" w:eastAsia="Calibri" w:hAnsi="Times New Roman"/>
          <w:lang w:bidi="he-IL"/>
        </w:rPr>
        <w:t xml:space="preserve">We modified the format of the informational screen </w:t>
      </w:r>
      <w:r w:rsidR="00207967">
        <w:rPr>
          <w:rFonts w:ascii="Times New Roman" w:hAnsi="Times New Roman"/>
          <w:snapToGrid w:val="0"/>
        </w:rPr>
        <w:t>(</w:t>
      </w:r>
      <w:r w:rsidR="00207967" w:rsidRPr="0064002F">
        <w:rPr>
          <w:rFonts w:ascii="Times New Roman" w:hAnsi="Times New Roman"/>
          <w:b/>
          <w:i/>
          <w:snapToGrid w:val="0"/>
        </w:rPr>
        <w:t>modified screen #</w:t>
      </w:r>
      <w:r w:rsidR="00207967">
        <w:rPr>
          <w:rFonts w:ascii="Times New Roman" w:hAnsi="Times New Roman"/>
          <w:b/>
          <w:i/>
          <w:snapToGrid w:val="0"/>
        </w:rPr>
        <w:t>12</w:t>
      </w:r>
      <w:r w:rsidR="00207967" w:rsidRPr="0064002F">
        <w:rPr>
          <w:rFonts w:ascii="Times New Roman" w:hAnsi="Times New Roman"/>
          <w:b/>
          <w:snapToGrid w:val="0"/>
        </w:rPr>
        <w:t>)</w:t>
      </w:r>
      <w:r w:rsidR="00207967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eastAsia="Calibri" w:hAnsi="Times New Roman"/>
          <w:lang w:bidi="he-IL"/>
        </w:rPr>
        <w:t xml:space="preserve">for individuals who are unable to continue to file an online application because there is an issue with their information. </w:t>
      </w:r>
    </w:p>
    <w:p w14:paraId="00F579FA" w14:textId="77777777" w:rsidR="00C44CE5" w:rsidRDefault="00C44CE5" w:rsidP="00C44CE5">
      <w:pPr>
        <w:pStyle w:val="ListParagraph"/>
        <w:widowControl/>
        <w:snapToGrid/>
        <w:ind w:left="360"/>
        <w:rPr>
          <w:rFonts w:ascii="Times New Roman" w:eastAsia="Calibri" w:hAnsi="Times New Roman"/>
          <w:b/>
          <w:u w:val="single"/>
          <w:lang w:bidi="he-IL"/>
        </w:rPr>
      </w:pPr>
    </w:p>
    <w:p w14:paraId="64551807" w14:textId="14AE8C86" w:rsidR="00C44CE5" w:rsidRDefault="00C44CE5" w:rsidP="00C44CE5">
      <w:pPr>
        <w:widowControl/>
        <w:snapToGrid/>
        <w:ind w:left="360"/>
        <w:rPr>
          <w:rFonts w:ascii="Times New Roman" w:eastAsia="Calibri" w:hAnsi="Times New Roman"/>
          <w:lang w:bidi="he-IL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7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6A257E">
        <w:rPr>
          <w:rFonts w:ascii="Times New Roman" w:hAnsi="Times New Roman"/>
          <w:snapToGrid w:val="0"/>
        </w:rPr>
        <w:t xml:space="preserve">We </w:t>
      </w:r>
      <w:r>
        <w:rPr>
          <w:rFonts w:ascii="Times New Roman" w:eastAsia="Calibri" w:hAnsi="Times New Roman"/>
          <w:lang w:bidi="he-IL"/>
        </w:rPr>
        <w:t xml:space="preserve">modified the format of the informational screen for a simpler view. </w:t>
      </w:r>
      <w:r w:rsidR="004F0C98">
        <w:rPr>
          <w:rFonts w:ascii="Times New Roman" w:eastAsia="Calibri" w:hAnsi="Times New Roman"/>
          <w:lang w:bidi="he-IL"/>
        </w:rPr>
        <w:t xml:space="preserve"> </w:t>
      </w:r>
      <w:r>
        <w:rPr>
          <w:rFonts w:ascii="Times New Roman" w:eastAsia="Calibri" w:hAnsi="Times New Roman"/>
          <w:lang w:bidi="he-IL"/>
        </w:rPr>
        <w:t xml:space="preserve">We will present this message to individuals who were able to log into their </w:t>
      </w:r>
      <w:r>
        <w:rPr>
          <w:rFonts w:ascii="Times New Roman" w:hAnsi="Times New Roman"/>
          <w:snapToGrid w:val="0"/>
        </w:rPr>
        <w:t>“</w:t>
      </w:r>
      <w:r>
        <w:rPr>
          <w:rStyle w:val="my1"/>
          <w:rFonts w:cs="Segoe UI"/>
          <w:spacing w:val="2"/>
          <w:lang w:val="en"/>
        </w:rPr>
        <w:t xml:space="preserve">my </w:t>
      </w:r>
      <w:r>
        <w:rPr>
          <w:rStyle w:val="ssa1"/>
          <w:rFonts w:cs="Segoe UI"/>
          <w:spacing w:val="2"/>
          <w:lang w:val="en"/>
        </w:rPr>
        <w:t xml:space="preserve">Social Security” </w:t>
      </w:r>
      <w:r w:rsidRPr="00EC154B">
        <w:rPr>
          <w:rFonts w:ascii="Times New Roman" w:eastAsia="Calibri" w:hAnsi="Times New Roman"/>
          <w:lang w:bidi="he-IL"/>
        </w:rPr>
        <w:t>account</w:t>
      </w:r>
      <w:r w:rsidR="00207967">
        <w:rPr>
          <w:rFonts w:ascii="Times New Roman" w:eastAsia="Calibri" w:hAnsi="Times New Roman"/>
          <w:lang w:bidi="he-IL"/>
        </w:rPr>
        <w:t>s</w:t>
      </w:r>
      <w:r>
        <w:rPr>
          <w:rFonts w:ascii="Times New Roman" w:eastAsia="Calibri" w:hAnsi="Times New Roman"/>
          <w:lang w:bidi="he-IL"/>
        </w:rPr>
        <w:t xml:space="preserve"> but </w:t>
      </w:r>
      <w:r w:rsidR="00207967">
        <w:rPr>
          <w:rFonts w:ascii="Times New Roman" w:eastAsia="Calibri" w:hAnsi="Times New Roman"/>
          <w:lang w:bidi="he-IL"/>
        </w:rPr>
        <w:t xml:space="preserve">for whom </w:t>
      </w:r>
      <w:r>
        <w:rPr>
          <w:rFonts w:ascii="Times New Roman" w:eastAsia="Calibri" w:hAnsi="Times New Roman"/>
          <w:lang w:bidi="he-IL"/>
        </w:rPr>
        <w:t>there is another issue preventing them from filing an online application (e.g.</w:t>
      </w:r>
      <w:r w:rsidR="00207967">
        <w:rPr>
          <w:rFonts w:ascii="Times New Roman" w:eastAsia="Calibri" w:hAnsi="Times New Roman"/>
          <w:lang w:bidi="he-IL"/>
        </w:rPr>
        <w:t>,</w:t>
      </w:r>
      <w:r>
        <w:rPr>
          <w:rFonts w:ascii="Times New Roman" w:eastAsia="Calibri" w:hAnsi="Times New Roman"/>
          <w:lang w:bidi="he-IL"/>
        </w:rPr>
        <w:t xml:space="preserve"> already receiving benefits).</w:t>
      </w:r>
    </w:p>
    <w:p w14:paraId="3DE40F2A" w14:textId="77777777" w:rsidR="002216DE" w:rsidRDefault="002216DE" w:rsidP="00703DFE">
      <w:pPr>
        <w:widowControl/>
        <w:snapToGrid/>
        <w:rPr>
          <w:rFonts w:ascii="Times New Roman" w:eastAsia="Calibri" w:hAnsi="Times New Roman"/>
          <w:lang w:bidi="he-IL"/>
        </w:rPr>
      </w:pPr>
    </w:p>
    <w:p w14:paraId="7126861D" w14:textId="3F2AE954" w:rsidR="00112147" w:rsidRDefault="00C44CE5" w:rsidP="00112147">
      <w:pPr>
        <w:pStyle w:val="ListParagraph"/>
        <w:widowControl/>
        <w:numPr>
          <w:ilvl w:val="0"/>
          <w:numId w:val="1"/>
        </w:numPr>
        <w:snapToGrid/>
        <w:rPr>
          <w:rFonts w:ascii="Times New Roman" w:eastAsia="Calibri" w:hAnsi="Times New Roman"/>
          <w:lang w:bidi="he-IL"/>
        </w:rPr>
      </w:pPr>
      <w:r>
        <w:rPr>
          <w:rFonts w:ascii="Times New Roman" w:eastAsia="Calibri" w:hAnsi="Times New Roman"/>
          <w:b/>
          <w:u w:val="single"/>
          <w:lang w:bidi="he-IL"/>
        </w:rPr>
        <w:t>Change</w:t>
      </w:r>
      <w:r w:rsidR="00B440FF">
        <w:rPr>
          <w:rFonts w:ascii="Times New Roman" w:eastAsia="Calibri" w:hAnsi="Times New Roman"/>
          <w:b/>
          <w:u w:val="single"/>
          <w:lang w:bidi="he-IL"/>
        </w:rPr>
        <w:t xml:space="preserve"> </w:t>
      </w:r>
      <w:r>
        <w:rPr>
          <w:rFonts w:ascii="Times New Roman" w:eastAsia="Calibri" w:hAnsi="Times New Roman"/>
          <w:b/>
          <w:u w:val="single"/>
          <w:lang w:bidi="he-IL"/>
        </w:rPr>
        <w:t>#8</w:t>
      </w:r>
      <w:r w:rsidR="00112147" w:rsidRPr="005728A1">
        <w:rPr>
          <w:rFonts w:ascii="Times New Roman" w:eastAsia="Calibri" w:hAnsi="Times New Roman"/>
          <w:b/>
          <w:lang w:bidi="he-IL"/>
        </w:rPr>
        <w:t>:</w:t>
      </w:r>
      <w:r w:rsidR="00112147" w:rsidRPr="00112147">
        <w:rPr>
          <w:rFonts w:ascii="Times New Roman" w:eastAsia="Calibri" w:hAnsi="Times New Roman"/>
          <w:lang w:bidi="he-IL"/>
        </w:rPr>
        <w:t xml:space="preserve"> </w:t>
      </w:r>
      <w:r w:rsidR="004F0C98">
        <w:rPr>
          <w:rFonts w:ascii="Times New Roman" w:eastAsia="Calibri" w:hAnsi="Times New Roman"/>
          <w:lang w:bidi="he-IL"/>
        </w:rPr>
        <w:t xml:space="preserve"> </w:t>
      </w:r>
      <w:r w:rsidR="00207967">
        <w:rPr>
          <w:rFonts w:ascii="Times New Roman" w:eastAsia="Calibri" w:hAnsi="Times New Roman"/>
          <w:lang w:bidi="he-IL"/>
        </w:rPr>
        <w:t xml:space="preserve">We modified the format of the informational screen and added information </w:t>
      </w:r>
      <w:r w:rsidR="00B80AB0">
        <w:rPr>
          <w:rFonts w:ascii="Times New Roman" w:eastAsia="Calibri" w:hAnsi="Times New Roman"/>
          <w:lang w:bidi="he-IL"/>
        </w:rPr>
        <w:t xml:space="preserve">about </w:t>
      </w:r>
      <w:r w:rsidR="00207967">
        <w:rPr>
          <w:rFonts w:ascii="Times New Roman" w:hAnsi="Times New Roman"/>
          <w:snapToGrid w:val="0"/>
        </w:rPr>
        <w:t>“</w:t>
      </w:r>
      <w:r w:rsidR="00207967">
        <w:rPr>
          <w:rStyle w:val="my1"/>
          <w:rFonts w:cs="Segoe UI"/>
          <w:spacing w:val="2"/>
          <w:lang w:val="en"/>
        </w:rPr>
        <w:t xml:space="preserve">my </w:t>
      </w:r>
      <w:r w:rsidR="00207967">
        <w:rPr>
          <w:rStyle w:val="ssa1"/>
          <w:rFonts w:cs="Segoe UI"/>
          <w:spacing w:val="2"/>
          <w:lang w:val="en"/>
        </w:rPr>
        <w:t xml:space="preserve">Social Security” </w:t>
      </w:r>
      <w:r w:rsidR="00207967" w:rsidRPr="00EC154B">
        <w:rPr>
          <w:rFonts w:ascii="Times New Roman" w:eastAsia="Calibri" w:hAnsi="Times New Roman"/>
          <w:lang w:bidi="he-IL"/>
        </w:rPr>
        <w:t>account</w:t>
      </w:r>
      <w:r w:rsidR="00766A32">
        <w:rPr>
          <w:rFonts w:ascii="Times New Roman" w:eastAsia="Calibri" w:hAnsi="Times New Roman"/>
          <w:lang w:bidi="he-IL"/>
        </w:rPr>
        <w:t xml:space="preserve">. </w:t>
      </w:r>
      <w:r w:rsidR="00207967">
        <w:rPr>
          <w:rFonts w:ascii="Times New Roman" w:eastAsia="Calibri" w:hAnsi="Times New Roman"/>
          <w:lang w:bidi="he-IL"/>
        </w:rPr>
        <w:t xml:space="preserve"> </w:t>
      </w:r>
      <w:r w:rsidR="00766A32">
        <w:rPr>
          <w:rFonts w:ascii="Times New Roman" w:eastAsia="Calibri" w:hAnsi="Times New Roman"/>
          <w:lang w:bidi="he-IL"/>
        </w:rPr>
        <w:t>I</w:t>
      </w:r>
      <w:r w:rsidR="00EC154B">
        <w:rPr>
          <w:rFonts w:ascii="Times New Roman" w:eastAsia="Calibri" w:hAnsi="Times New Roman"/>
          <w:lang w:bidi="he-IL"/>
        </w:rPr>
        <w:t xml:space="preserve">ndividuals </w:t>
      </w:r>
      <w:r w:rsidR="00207967">
        <w:rPr>
          <w:rFonts w:ascii="Times New Roman" w:eastAsia="Calibri" w:hAnsi="Times New Roman"/>
          <w:lang w:bidi="he-IL"/>
        </w:rPr>
        <w:t>who</w:t>
      </w:r>
      <w:r w:rsidR="00EC154B">
        <w:rPr>
          <w:rFonts w:ascii="Times New Roman" w:eastAsia="Calibri" w:hAnsi="Times New Roman"/>
          <w:lang w:bidi="he-IL"/>
        </w:rPr>
        <w:t xml:space="preserve"> </w:t>
      </w:r>
      <w:r w:rsidR="004F0C98">
        <w:rPr>
          <w:rFonts w:ascii="Times New Roman" w:eastAsia="Calibri" w:hAnsi="Times New Roman"/>
          <w:b/>
          <w:lang w:bidi="he-IL"/>
        </w:rPr>
        <w:t>do</w:t>
      </w:r>
      <w:r w:rsidR="00766A32" w:rsidRPr="00766A32">
        <w:rPr>
          <w:rFonts w:ascii="Times New Roman" w:eastAsia="Calibri" w:hAnsi="Times New Roman"/>
          <w:b/>
          <w:lang w:bidi="he-IL"/>
        </w:rPr>
        <w:t xml:space="preserve"> not</w:t>
      </w:r>
      <w:r w:rsidR="00766A32">
        <w:rPr>
          <w:rFonts w:ascii="Times New Roman" w:eastAsia="Calibri" w:hAnsi="Times New Roman"/>
          <w:lang w:bidi="he-IL"/>
        </w:rPr>
        <w:t xml:space="preserve"> </w:t>
      </w:r>
      <w:r w:rsidR="009D7F4B">
        <w:rPr>
          <w:rFonts w:ascii="Times New Roman" w:eastAsia="Calibri" w:hAnsi="Times New Roman"/>
          <w:lang w:bidi="he-IL"/>
        </w:rPr>
        <w:t>have a</w:t>
      </w:r>
      <w:r w:rsidR="00711DE4">
        <w:rPr>
          <w:rFonts w:ascii="Times New Roman" w:eastAsia="Calibri" w:hAnsi="Times New Roman"/>
          <w:lang w:bidi="he-IL"/>
        </w:rPr>
        <w:t xml:space="preserve"> </w:t>
      </w:r>
      <w:r w:rsidR="00EC154B">
        <w:rPr>
          <w:rFonts w:ascii="Times New Roman" w:hAnsi="Times New Roman"/>
          <w:snapToGrid w:val="0"/>
        </w:rPr>
        <w:t>“</w:t>
      </w:r>
      <w:r w:rsidR="00EC154B">
        <w:rPr>
          <w:rStyle w:val="my1"/>
          <w:rFonts w:cs="Segoe UI"/>
          <w:spacing w:val="2"/>
          <w:lang w:val="en"/>
        </w:rPr>
        <w:t xml:space="preserve">my </w:t>
      </w:r>
      <w:r w:rsidR="00EC154B">
        <w:rPr>
          <w:rStyle w:val="ssa1"/>
          <w:rFonts w:cs="Segoe UI"/>
          <w:spacing w:val="2"/>
          <w:lang w:val="en"/>
        </w:rPr>
        <w:t xml:space="preserve">Social Security” </w:t>
      </w:r>
      <w:r w:rsidR="00EC154B" w:rsidRPr="00EC154B">
        <w:rPr>
          <w:rFonts w:ascii="Times New Roman" w:eastAsia="Calibri" w:hAnsi="Times New Roman"/>
          <w:lang w:bidi="he-IL"/>
        </w:rPr>
        <w:t>account</w:t>
      </w:r>
      <w:r w:rsidR="00766A32">
        <w:rPr>
          <w:rFonts w:ascii="Times New Roman" w:eastAsia="Calibri" w:hAnsi="Times New Roman"/>
          <w:lang w:bidi="he-IL"/>
        </w:rPr>
        <w:t xml:space="preserve"> will see an informational screen about the requirement to create an account </w:t>
      </w:r>
      <w:r w:rsidR="00766A32">
        <w:rPr>
          <w:rFonts w:ascii="Times New Roman" w:hAnsi="Times New Roman"/>
          <w:snapToGrid w:val="0"/>
        </w:rPr>
        <w:t>(</w:t>
      </w:r>
      <w:r w:rsidR="00766A32" w:rsidRPr="0064002F">
        <w:rPr>
          <w:rFonts w:ascii="Times New Roman" w:hAnsi="Times New Roman"/>
          <w:b/>
          <w:i/>
          <w:snapToGrid w:val="0"/>
        </w:rPr>
        <w:t>modified screen #</w:t>
      </w:r>
      <w:r w:rsidR="00766A32">
        <w:rPr>
          <w:rFonts w:ascii="Times New Roman" w:hAnsi="Times New Roman"/>
          <w:b/>
          <w:i/>
          <w:snapToGrid w:val="0"/>
        </w:rPr>
        <w:t>13</w:t>
      </w:r>
      <w:r w:rsidR="00766A32" w:rsidRPr="0064002F">
        <w:rPr>
          <w:rFonts w:ascii="Times New Roman" w:hAnsi="Times New Roman"/>
          <w:b/>
          <w:snapToGrid w:val="0"/>
        </w:rPr>
        <w:t>)</w:t>
      </w:r>
      <w:r w:rsidR="00766A32">
        <w:rPr>
          <w:rFonts w:ascii="Times New Roman" w:eastAsia="Calibri" w:hAnsi="Times New Roman"/>
          <w:lang w:bidi="he-IL"/>
        </w:rPr>
        <w:t xml:space="preserve">. </w:t>
      </w:r>
      <w:r w:rsidR="004F0C98">
        <w:rPr>
          <w:rFonts w:ascii="Times New Roman" w:eastAsia="Calibri" w:hAnsi="Times New Roman"/>
          <w:lang w:bidi="he-IL"/>
        </w:rPr>
        <w:t xml:space="preserve"> </w:t>
      </w:r>
      <w:r w:rsidR="00766A32">
        <w:rPr>
          <w:rFonts w:ascii="Times New Roman" w:eastAsia="Calibri" w:hAnsi="Times New Roman"/>
          <w:lang w:bidi="he-IL"/>
        </w:rPr>
        <w:t xml:space="preserve">Individuals who </w:t>
      </w:r>
      <w:r w:rsidR="00766A32" w:rsidRPr="00766A32">
        <w:rPr>
          <w:rFonts w:ascii="Times New Roman" w:eastAsia="Calibri" w:hAnsi="Times New Roman"/>
          <w:b/>
          <w:lang w:bidi="he-IL"/>
        </w:rPr>
        <w:t xml:space="preserve">have </w:t>
      </w:r>
      <w:r w:rsidR="00766A32">
        <w:rPr>
          <w:rFonts w:ascii="Times New Roman" w:eastAsia="Calibri" w:hAnsi="Times New Roman"/>
          <w:lang w:bidi="he-IL"/>
        </w:rPr>
        <w:t xml:space="preserve">a </w:t>
      </w:r>
      <w:r w:rsidR="00766A32">
        <w:rPr>
          <w:rFonts w:ascii="Times New Roman" w:hAnsi="Times New Roman"/>
          <w:snapToGrid w:val="0"/>
        </w:rPr>
        <w:t>“</w:t>
      </w:r>
      <w:r w:rsidR="00766A32">
        <w:rPr>
          <w:rStyle w:val="my1"/>
          <w:rFonts w:cs="Segoe UI"/>
          <w:spacing w:val="2"/>
          <w:lang w:val="en"/>
        </w:rPr>
        <w:t xml:space="preserve">my </w:t>
      </w:r>
      <w:r w:rsidR="00766A32">
        <w:rPr>
          <w:rStyle w:val="ssa1"/>
          <w:rFonts w:cs="Segoe UI"/>
          <w:spacing w:val="2"/>
          <w:lang w:val="en"/>
        </w:rPr>
        <w:t xml:space="preserve">Social Security” </w:t>
      </w:r>
      <w:r w:rsidR="00766A32" w:rsidRPr="00EC154B">
        <w:rPr>
          <w:rFonts w:ascii="Times New Roman" w:eastAsia="Calibri" w:hAnsi="Times New Roman"/>
          <w:lang w:bidi="he-IL"/>
        </w:rPr>
        <w:t>account</w:t>
      </w:r>
      <w:r w:rsidR="00766A32">
        <w:rPr>
          <w:rFonts w:ascii="Times New Roman" w:eastAsia="Calibri" w:hAnsi="Times New Roman"/>
          <w:lang w:bidi="he-IL"/>
        </w:rPr>
        <w:t xml:space="preserve"> </w:t>
      </w:r>
      <w:r w:rsidR="00EC154B">
        <w:rPr>
          <w:rFonts w:ascii="Times New Roman" w:eastAsia="Calibri" w:hAnsi="Times New Roman"/>
          <w:lang w:bidi="he-IL"/>
        </w:rPr>
        <w:t xml:space="preserve">but </w:t>
      </w:r>
      <w:r w:rsidR="004A26D9">
        <w:rPr>
          <w:rFonts w:ascii="Times New Roman" w:eastAsia="Calibri" w:hAnsi="Times New Roman"/>
          <w:lang w:bidi="he-IL"/>
        </w:rPr>
        <w:t>were</w:t>
      </w:r>
      <w:r w:rsidR="00711DE4">
        <w:rPr>
          <w:rFonts w:ascii="Times New Roman" w:eastAsia="Calibri" w:hAnsi="Times New Roman"/>
          <w:lang w:bidi="he-IL"/>
        </w:rPr>
        <w:t xml:space="preserve"> not able to </w:t>
      </w:r>
      <w:r w:rsidR="009D7F4B">
        <w:rPr>
          <w:rFonts w:ascii="Times New Roman" w:eastAsia="Calibri" w:hAnsi="Times New Roman"/>
          <w:lang w:bidi="he-IL"/>
        </w:rPr>
        <w:t>login</w:t>
      </w:r>
      <w:r w:rsidR="00D71552">
        <w:rPr>
          <w:rFonts w:ascii="Times New Roman" w:eastAsia="Calibri" w:hAnsi="Times New Roman"/>
          <w:lang w:bidi="he-IL"/>
        </w:rPr>
        <w:t xml:space="preserve"> </w:t>
      </w:r>
      <w:r w:rsidR="00766A32">
        <w:rPr>
          <w:rFonts w:ascii="Times New Roman" w:eastAsia="Calibri" w:hAnsi="Times New Roman"/>
          <w:lang w:bidi="he-IL"/>
        </w:rPr>
        <w:t>(</w:t>
      </w:r>
      <w:r w:rsidR="00D71552">
        <w:rPr>
          <w:rFonts w:ascii="Times New Roman" w:eastAsia="Calibri" w:hAnsi="Times New Roman"/>
          <w:lang w:bidi="he-IL"/>
        </w:rPr>
        <w:t>e.g.</w:t>
      </w:r>
      <w:r w:rsidR="00207967">
        <w:rPr>
          <w:rFonts w:ascii="Times New Roman" w:eastAsia="Calibri" w:hAnsi="Times New Roman"/>
          <w:lang w:bidi="he-IL"/>
        </w:rPr>
        <w:t>,</w:t>
      </w:r>
      <w:r w:rsidR="00D71552">
        <w:rPr>
          <w:rFonts w:ascii="Times New Roman" w:eastAsia="Calibri" w:hAnsi="Times New Roman"/>
          <w:lang w:bidi="he-IL"/>
        </w:rPr>
        <w:t xml:space="preserve"> forgot password</w:t>
      </w:r>
      <w:r w:rsidR="00766A32">
        <w:rPr>
          <w:rFonts w:ascii="Times New Roman" w:eastAsia="Calibri" w:hAnsi="Times New Roman"/>
          <w:lang w:bidi="he-IL"/>
        </w:rPr>
        <w:t>)</w:t>
      </w:r>
      <w:r w:rsidR="004F0C98">
        <w:rPr>
          <w:rFonts w:ascii="Times New Roman" w:eastAsia="Calibri" w:hAnsi="Times New Roman"/>
          <w:lang w:bidi="he-IL"/>
        </w:rPr>
        <w:t>,</w:t>
      </w:r>
      <w:r w:rsidR="00766A32">
        <w:rPr>
          <w:rFonts w:ascii="Times New Roman" w:eastAsia="Calibri" w:hAnsi="Times New Roman"/>
          <w:lang w:bidi="he-IL"/>
        </w:rPr>
        <w:t xml:space="preserve"> and need help to login</w:t>
      </w:r>
      <w:r w:rsidR="004F0C98">
        <w:rPr>
          <w:rFonts w:ascii="Times New Roman" w:eastAsia="Calibri" w:hAnsi="Times New Roman"/>
          <w:lang w:bidi="he-IL"/>
        </w:rPr>
        <w:t>,</w:t>
      </w:r>
      <w:r w:rsidR="00766A32">
        <w:rPr>
          <w:rFonts w:ascii="Times New Roman" w:eastAsia="Calibri" w:hAnsi="Times New Roman"/>
          <w:lang w:bidi="he-IL"/>
        </w:rPr>
        <w:t xml:space="preserve"> </w:t>
      </w:r>
      <w:r w:rsidR="00766A32">
        <w:rPr>
          <w:rFonts w:ascii="Times New Roman" w:hAnsi="Times New Roman"/>
          <w:snapToGrid w:val="0"/>
        </w:rPr>
        <w:t xml:space="preserve">will see </w:t>
      </w:r>
      <w:r w:rsidR="00A1037D">
        <w:rPr>
          <w:rFonts w:ascii="Times New Roman" w:hAnsi="Times New Roman"/>
          <w:snapToGrid w:val="0"/>
        </w:rPr>
        <w:t>the same screen but with information about how to get help to login (</w:t>
      </w:r>
      <w:r w:rsidR="00766A32" w:rsidRPr="0064002F">
        <w:rPr>
          <w:rFonts w:ascii="Times New Roman" w:hAnsi="Times New Roman"/>
          <w:b/>
          <w:i/>
          <w:snapToGrid w:val="0"/>
        </w:rPr>
        <w:t>modified screen #</w:t>
      </w:r>
      <w:r w:rsidR="00766A32">
        <w:rPr>
          <w:rFonts w:ascii="Times New Roman" w:hAnsi="Times New Roman"/>
          <w:b/>
          <w:i/>
          <w:snapToGrid w:val="0"/>
        </w:rPr>
        <w:t>14</w:t>
      </w:r>
      <w:r w:rsidR="00A1037D">
        <w:rPr>
          <w:rFonts w:ascii="Times New Roman" w:hAnsi="Times New Roman"/>
          <w:b/>
          <w:i/>
          <w:snapToGrid w:val="0"/>
        </w:rPr>
        <w:t>)</w:t>
      </w:r>
      <w:r w:rsidR="009D7F4B">
        <w:rPr>
          <w:rFonts w:ascii="Times New Roman" w:eastAsia="Calibri" w:hAnsi="Times New Roman"/>
          <w:lang w:bidi="he-IL"/>
        </w:rPr>
        <w:t xml:space="preserve">. </w:t>
      </w:r>
    </w:p>
    <w:p w14:paraId="6DF3E7CA" w14:textId="77777777" w:rsidR="00EC154B" w:rsidRDefault="00EC154B" w:rsidP="00EC154B">
      <w:pPr>
        <w:pStyle w:val="ListParagraph"/>
        <w:widowControl/>
        <w:snapToGrid/>
        <w:ind w:left="360"/>
        <w:rPr>
          <w:rFonts w:ascii="Times New Roman" w:eastAsia="Calibri" w:hAnsi="Times New Roman"/>
          <w:b/>
          <w:u w:val="single"/>
          <w:lang w:bidi="he-IL"/>
        </w:rPr>
      </w:pPr>
    </w:p>
    <w:p w14:paraId="411027E5" w14:textId="6C461727" w:rsidR="00EC154B" w:rsidRDefault="00EC154B" w:rsidP="00EC154B">
      <w:pPr>
        <w:widowControl/>
        <w:snapToGrid/>
        <w:ind w:left="360"/>
        <w:rPr>
          <w:rFonts w:ascii="Times New Roman" w:eastAsia="Calibri" w:hAnsi="Times New Roman"/>
          <w:lang w:bidi="he-IL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</w:t>
      </w:r>
      <w:r w:rsidR="00C44CE5">
        <w:rPr>
          <w:rFonts w:ascii="Times New Roman" w:hAnsi="Times New Roman"/>
          <w:b/>
          <w:snapToGrid w:val="0"/>
          <w:u w:val="single"/>
        </w:rPr>
        <w:t>8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6A257E">
        <w:rPr>
          <w:rFonts w:ascii="Times New Roman" w:hAnsi="Times New Roman"/>
          <w:snapToGrid w:val="0"/>
        </w:rPr>
        <w:t xml:space="preserve">We </w:t>
      </w:r>
      <w:r>
        <w:rPr>
          <w:rFonts w:ascii="Times New Roman" w:eastAsia="Calibri" w:hAnsi="Times New Roman"/>
          <w:lang w:bidi="he-IL"/>
        </w:rPr>
        <w:t>modified the format of the informational screen for a simpler view</w:t>
      </w:r>
      <w:r w:rsidR="004F0C98">
        <w:rPr>
          <w:rFonts w:ascii="Times New Roman" w:eastAsia="Calibri" w:hAnsi="Times New Roman"/>
          <w:lang w:bidi="he-IL"/>
        </w:rPr>
        <w:t>,</w:t>
      </w:r>
      <w:r>
        <w:rPr>
          <w:rFonts w:ascii="Times New Roman" w:eastAsia="Calibri" w:hAnsi="Times New Roman"/>
          <w:lang w:bidi="he-IL"/>
        </w:rPr>
        <w:t xml:space="preserve"> and added relevant information about what to do if</w:t>
      </w:r>
      <w:r w:rsidR="004A26D9">
        <w:rPr>
          <w:rFonts w:ascii="Times New Roman" w:eastAsia="Calibri" w:hAnsi="Times New Roman"/>
          <w:lang w:bidi="he-IL"/>
        </w:rPr>
        <w:t xml:space="preserve"> they need</w:t>
      </w:r>
      <w:r>
        <w:rPr>
          <w:rFonts w:ascii="Times New Roman" w:eastAsia="Calibri" w:hAnsi="Times New Roman"/>
          <w:lang w:bidi="he-IL"/>
        </w:rPr>
        <w:t xml:space="preserve"> assistance with </w:t>
      </w:r>
      <w:r w:rsidR="004A26D9">
        <w:rPr>
          <w:rFonts w:ascii="Times New Roman" w:eastAsia="Calibri" w:hAnsi="Times New Roman"/>
          <w:lang w:bidi="he-IL"/>
        </w:rPr>
        <w:t xml:space="preserve">their </w:t>
      </w:r>
      <w:r>
        <w:rPr>
          <w:rFonts w:ascii="Times New Roman" w:hAnsi="Times New Roman"/>
          <w:snapToGrid w:val="0"/>
        </w:rPr>
        <w:t>“</w:t>
      </w:r>
      <w:r>
        <w:rPr>
          <w:rStyle w:val="my1"/>
          <w:rFonts w:cs="Segoe UI"/>
          <w:spacing w:val="2"/>
          <w:lang w:val="en"/>
        </w:rPr>
        <w:t xml:space="preserve">my </w:t>
      </w:r>
      <w:r>
        <w:rPr>
          <w:rStyle w:val="ssa1"/>
          <w:rFonts w:cs="Segoe UI"/>
          <w:spacing w:val="2"/>
          <w:lang w:val="en"/>
        </w:rPr>
        <w:t xml:space="preserve">Social Security” </w:t>
      </w:r>
      <w:r w:rsidRPr="00EC154B">
        <w:rPr>
          <w:rFonts w:ascii="Times New Roman" w:eastAsia="Calibri" w:hAnsi="Times New Roman"/>
          <w:lang w:bidi="he-IL"/>
        </w:rPr>
        <w:t>account</w:t>
      </w:r>
      <w:r w:rsidR="00207967">
        <w:rPr>
          <w:rFonts w:ascii="Times New Roman" w:eastAsia="Calibri" w:hAnsi="Times New Roman"/>
          <w:lang w:bidi="he-IL"/>
        </w:rPr>
        <w:t>s</w:t>
      </w:r>
      <w:r>
        <w:rPr>
          <w:rFonts w:ascii="Times New Roman" w:eastAsia="Calibri" w:hAnsi="Times New Roman"/>
          <w:lang w:bidi="he-IL"/>
        </w:rPr>
        <w:t xml:space="preserve">. </w:t>
      </w:r>
    </w:p>
    <w:p w14:paraId="542BA482" w14:textId="77777777" w:rsidR="00B440FF" w:rsidRDefault="00B440FF" w:rsidP="00EC154B">
      <w:pPr>
        <w:widowControl/>
        <w:snapToGrid/>
        <w:ind w:left="360"/>
        <w:rPr>
          <w:rFonts w:ascii="Times New Roman" w:eastAsia="Calibri" w:hAnsi="Times New Roman"/>
          <w:lang w:bidi="he-IL"/>
        </w:rPr>
      </w:pPr>
    </w:p>
    <w:p w14:paraId="6843DB2C" w14:textId="16981A8B" w:rsidR="00B440FF" w:rsidRPr="00C44CE5" w:rsidRDefault="00B440FF" w:rsidP="00B440FF">
      <w:pPr>
        <w:pStyle w:val="ListParagraph"/>
        <w:widowControl/>
        <w:numPr>
          <w:ilvl w:val="0"/>
          <w:numId w:val="1"/>
        </w:numPr>
        <w:snapToGrid/>
        <w:rPr>
          <w:rFonts w:ascii="Times New Roman" w:eastAsia="Calibri" w:hAnsi="Times New Roman"/>
          <w:lang w:bidi="he-IL"/>
        </w:rPr>
      </w:pPr>
      <w:r>
        <w:rPr>
          <w:rFonts w:ascii="Times New Roman" w:eastAsia="Calibri" w:hAnsi="Times New Roman"/>
          <w:b/>
          <w:u w:val="single"/>
          <w:lang w:bidi="he-IL"/>
        </w:rPr>
        <w:t>Change #9</w:t>
      </w:r>
      <w:r w:rsidRPr="00E62339">
        <w:rPr>
          <w:rFonts w:ascii="Times New Roman" w:eastAsia="Calibri" w:hAnsi="Times New Roman"/>
          <w:b/>
          <w:lang w:bidi="he-IL"/>
        </w:rPr>
        <w:t>:</w:t>
      </w:r>
      <w:r w:rsidRPr="00112147">
        <w:rPr>
          <w:rFonts w:ascii="Times New Roman" w:eastAsia="Calibri" w:hAnsi="Times New Roman"/>
          <w:lang w:bidi="he-IL"/>
        </w:rPr>
        <w:t xml:space="preserve"> </w:t>
      </w:r>
      <w:r>
        <w:rPr>
          <w:rFonts w:ascii="Times New Roman" w:eastAsia="Calibri" w:hAnsi="Times New Roman"/>
          <w:lang w:bidi="he-IL"/>
        </w:rPr>
        <w:t xml:space="preserve"> </w:t>
      </w:r>
      <w:r w:rsidR="00207967">
        <w:rPr>
          <w:rFonts w:ascii="Times New Roman" w:eastAsia="Calibri" w:hAnsi="Times New Roman"/>
          <w:lang w:bidi="he-IL"/>
        </w:rPr>
        <w:t xml:space="preserve">We modified the format of the informational screen </w:t>
      </w:r>
      <w:r w:rsidR="00207967" w:rsidRPr="00C44CE5">
        <w:rPr>
          <w:rFonts w:ascii="Times New Roman" w:hAnsi="Times New Roman"/>
          <w:snapToGrid w:val="0"/>
        </w:rPr>
        <w:t>(</w:t>
      </w:r>
      <w:r w:rsidR="00207967" w:rsidRPr="00C44CE5">
        <w:rPr>
          <w:rFonts w:ascii="Times New Roman" w:hAnsi="Times New Roman"/>
          <w:b/>
          <w:i/>
          <w:snapToGrid w:val="0"/>
        </w:rPr>
        <w:t>modified screen #1</w:t>
      </w:r>
      <w:r w:rsidR="00A1037D">
        <w:rPr>
          <w:rFonts w:ascii="Times New Roman" w:hAnsi="Times New Roman"/>
          <w:b/>
          <w:i/>
          <w:snapToGrid w:val="0"/>
        </w:rPr>
        <w:t>5</w:t>
      </w:r>
      <w:r w:rsidR="00207967" w:rsidRPr="00C44CE5">
        <w:rPr>
          <w:rFonts w:ascii="Times New Roman" w:hAnsi="Times New Roman"/>
          <w:b/>
          <w:snapToGrid w:val="0"/>
        </w:rPr>
        <w:t>)</w:t>
      </w:r>
      <w:r w:rsidR="00207967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eastAsia="Calibri" w:hAnsi="Times New Roman"/>
          <w:lang w:bidi="he-IL"/>
        </w:rPr>
        <w:t>for individuals who are unable to continue to file an online application because there is an issue with their information</w:t>
      </w:r>
      <w:r w:rsidR="00207967">
        <w:rPr>
          <w:rFonts w:ascii="Times New Roman" w:eastAsia="Calibri" w:hAnsi="Times New Roman"/>
          <w:lang w:bidi="he-IL"/>
        </w:rPr>
        <w:t xml:space="preserve">, </w:t>
      </w:r>
      <w:r>
        <w:rPr>
          <w:rFonts w:ascii="Times New Roman" w:eastAsia="Calibri" w:hAnsi="Times New Roman"/>
          <w:lang w:bidi="he-IL"/>
        </w:rPr>
        <w:t xml:space="preserve">and </w:t>
      </w:r>
      <w:r w:rsidR="00207967">
        <w:rPr>
          <w:rFonts w:ascii="Times New Roman" w:eastAsia="Calibri" w:hAnsi="Times New Roman"/>
          <w:lang w:bidi="he-IL"/>
        </w:rPr>
        <w:t xml:space="preserve">who </w:t>
      </w:r>
      <w:r>
        <w:rPr>
          <w:rFonts w:ascii="Times New Roman" w:eastAsia="Calibri" w:hAnsi="Times New Roman"/>
          <w:lang w:bidi="he-IL"/>
        </w:rPr>
        <w:t xml:space="preserve">we identified as banned from visiting the field office. </w:t>
      </w:r>
    </w:p>
    <w:p w14:paraId="0E3C1B93" w14:textId="77777777" w:rsidR="00B440FF" w:rsidRDefault="00B440FF" w:rsidP="00B440FF">
      <w:pPr>
        <w:pStyle w:val="ListParagraph"/>
        <w:widowControl/>
        <w:snapToGrid/>
        <w:ind w:left="360"/>
        <w:rPr>
          <w:rFonts w:ascii="Times New Roman" w:eastAsia="Calibri" w:hAnsi="Times New Roman"/>
          <w:b/>
          <w:u w:val="single"/>
          <w:lang w:bidi="he-IL"/>
        </w:rPr>
      </w:pPr>
    </w:p>
    <w:p w14:paraId="32FAA228" w14:textId="476D51B1" w:rsidR="00B440FF" w:rsidRDefault="00B440FF" w:rsidP="00B440FF">
      <w:pPr>
        <w:widowControl/>
        <w:snapToGrid/>
        <w:ind w:left="360"/>
        <w:rPr>
          <w:rFonts w:ascii="Times New Roman" w:eastAsia="Calibri" w:hAnsi="Times New Roman"/>
          <w:lang w:bidi="he-IL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9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6A257E">
        <w:rPr>
          <w:rFonts w:ascii="Times New Roman" w:hAnsi="Times New Roman"/>
          <w:snapToGrid w:val="0"/>
        </w:rPr>
        <w:t xml:space="preserve">We </w:t>
      </w:r>
      <w:r>
        <w:rPr>
          <w:rFonts w:ascii="Times New Roman" w:eastAsia="Calibri" w:hAnsi="Times New Roman"/>
          <w:lang w:bidi="he-IL"/>
        </w:rPr>
        <w:t xml:space="preserve">modified the format of the informational screen for a simpler view. </w:t>
      </w:r>
    </w:p>
    <w:p w14:paraId="79697477" w14:textId="77777777" w:rsidR="00A623A7" w:rsidRDefault="00A623A7" w:rsidP="00EC154B">
      <w:pPr>
        <w:widowControl/>
        <w:snapToGrid/>
        <w:ind w:left="360"/>
        <w:rPr>
          <w:rFonts w:ascii="Times New Roman" w:eastAsia="Calibri" w:hAnsi="Times New Roman"/>
          <w:lang w:bidi="he-IL"/>
        </w:rPr>
      </w:pPr>
    </w:p>
    <w:p w14:paraId="156E5534" w14:textId="00F5746A" w:rsidR="00EC154B" w:rsidRPr="003A2B0B" w:rsidRDefault="00EC154B" w:rsidP="00EC154B">
      <w:pPr>
        <w:pStyle w:val="ListParagraph"/>
        <w:widowControl/>
        <w:numPr>
          <w:ilvl w:val="0"/>
          <w:numId w:val="1"/>
        </w:numPr>
        <w:snapToGrid/>
        <w:rPr>
          <w:rFonts w:ascii="Times New Roman" w:eastAsia="Calibri" w:hAnsi="Times New Roman"/>
          <w:lang w:bidi="he-IL"/>
        </w:rPr>
      </w:pPr>
      <w:r>
        <w:rPr>
          <w:rFonts w:ascii="Times New Roman" w:eastAsia="Calibri" w:hAnsi="Times New Roman"/>
          <w:b/>
          <w:u w:val="single"/>
          <w:lang w:bidi="he-IL"/>
        </w:rPr>
        <w:t>Change</w:t>
      </w:r>
      <w:r w:rsidR="00B440FF">
        <w:rPr>
          <w:rFonts w:ascii="Times New Roman" w:eastAsia="Calibri" w:hAnsi="Times New Roman"/>
          <w:b/>
          <w:u w:val="single"/>
          <w:lang w:bidi="he-IL"/>
        </w:rPr>
        <w:t xml:space="preserve"> </w:t>
      </w:r>
      <w:r>
        <w:rPr>
          <w:rFonts w:ascii="Times New Roman" w:eastAsia="Calibri" w:hAnsi="Times New Roman"/>
          <w:b/>
          <w:u w:val="single"/>
          <w:lang w:bidi="he-IL"/>
        </w:rPr>
        <w:t>#</w:t>
      </w:r>
      <w:r w:rsidR="00B440FF">
        <w:rPr>
          <w:rFonts w:ascii="Times New Roman" w:eastAsia="Calibri" w:hAnsi="Times New Roman"/>
          <w:b/>
          <w:u w:val="single"/>
          <w:lang w:bidi="he-IL"/>
        </w:rPr>
        <w:t>10</w:t>
      </w:r>
      <w:r w:rsidRPr="00E62339">
        <w:rPr>
          <w:rFonts w:ascii="Times New Roman" w:eastAsia="Calibri" w:hAnsi="Times New Roman"/>
          <w:b/>
          <w:lang w:bidi="he-IL"/>
        </w:rPr>
        <w:t>:</w:t>
      </w:r>
      <w:r w:rsidRPr="00112147">
        <w:rPr>
          <w:rFonts w:ascii="Times New Roman" w:eastAsia="Calibri" w:hAnsi="Times New Roman"/>
          <w:lang w:bidi="he-IL"/>
        </w:rPr>
        <w:t xml:space="preserve"> </w:t>
      </w:r>
      <w:r w:rsidR="00215084">
        <w:rPr>
          <w:rFonts w:ascii="Times New Roman" w:eastAsia="Calibri" w:hAnsi="Times New Roman"/>
          <w:lang w:bidi="he-IL"/>
        </w:rPr>
        <w:t xml:space="preserve"> </w:t>
      </w:r>
      <w:r w:rsidR="00207967" w:rsidRPr="00C44CE5">
        <w:rPr>
          <w:rFonts w:ascii="Times New Roman" w:eastAsia="Calibri" w:hAnsi="Times New Roman"/>
          <w:lang w:bidi="he-IL"/>
        </w:rPr>
        <w:t>We modified the format of the informational screen and added relevant information to</w:t>
      </w:r>
      <w:r w:rsidR="00207967" w:rsidRPr="007B6A9F">
        <w:rPr>
          <w:rFonts w:ascii="Times New Roman" w:eastAsia="Calibri" w:hAnsi="Times New Roman"/>
          <w:color w:val="FF0000"/>
          <w:lang w:bidi="he-IL"/>
        </w:rPr>
        <w:t xml:space="preserve"> </w:t>
      </w:r>
      <w:r w:rsidR="00207967" w:rsidRPr="003A2B0B">
        <w:rPr>
          <w:rFonts w:ascii="Times New Roman" w:hAnsi="Times New Roman"/>
          <w:snapToGrid w:val="0"/>
        </w:rPr>
        <w:t>“</w:t>
      </w:r>
      <w:r w:rsidR="00207967" w:rsidRPr="003A2B0B">
        <w:rPr>
          <w:rStyle w:val="my1"/>
          <w:rFonts w:cs="Segoe UI"/>
          <w:spacing w:val="2"/>
          <w:lang w:val="en"/>
        </w:rPr>
        <w:t xml:space="preserve">my </w:t>
      </w:r>
      <w:r w:rsidR="00207967" w:rsidRPr="003A2B0B">
        <w:rPr>
          <w:rStyle w:val="ssa1"/>
          <w:rFonts w:cs="Segoe UI"/>
          <w:spacing w:val="2"/>
          <w:lang w:val="en"/>
        </w:rPr>
        <w:t xml:space="preserve">Social Security” </w:t>
      </w:r>
      <w:r w:rsidR="00207967" w:rsidRPr="003A2B0B">
        <w:rPr>
          <w:rFonts w:ascii="Times New Roman" w:eastAsia="Calibri" w:hAnsi="Times New Roman"/>
          <w:lang w:bidi="he-IL"/>
        </w:rPr>
        <w:t xml:space="preserve">account </w:t>
      </w:r>
      <w:r w:rsidR="00207967" w:rsidRPr="003A2B0B">
        <w:rPr>
          <w:rFonts w:ascii="Times New Roman" w:hAnsi="Times New Roman"/>
          <w:snapToGrid w:val="0"/>
        </w:rPr>
        <w:t>(</w:t>
      </w:r>
      <w:r w:rsidR="00207967" w:rsidRPr="003A2B0B">
        <w:rPr>
          <w:rFonts w:ascii="Times New Roman" w:hAnsi="Times New Roman"/>
          <w:b/>
          <w:i/>
          <w:snapToGrid w:val="0"/>
        </w:rPr>
        <w:t>modified screen #1</w:t>
      </w:r>
      <w:r w:rsidR="00A1037D">
        <w:rPr>
          <w:rFonts w:ascii="Times New Roman" w:hAnsi="Times New Roman"/>
          <w:b/>
          <w:i/>
          <w:snapToGrid w:val="0"/>
        </w:rPr>
        <w:t>6</w:t>
      </w:r>
      <w:r w:rsidR="00207967" w:rsidRPr="003A2B0B">
        <w:rPr>
          <w:rFonts w:ascii="Times New Roman" w:hAnsi="Times New Roman"/>
          <w:b/>
          <w:snapToGrid w:val="0"/>
        </w:rPr>
        <w:t>)</w:t>
      </w:r>
      <w:r w:rsidR="00207967">
        <w:rPr>
          <w:rFonts w:ascii="Times New Roman" w:eastAsia="Calibri" w:hAnsi="Times New Roman"/>
          <w:lang w:bidi="he-IL"/>
        </w:rPr>
        <w:t xml:space="preserve"> </w:t>
      </w:r>
      <w:r w:rsidR="0093308C" w:rsidRPr="00C44CE5">
        <w:rPr>
          <w:rFonts w:ascii="Times New Roman" w:eastAsia="Calibri" w:hAnsi="Times New Roman"/>
          <w:lang w:bidi="he-IL"/>
        </w:rPr>
        <w:t xml:space="preserve">for individuals </w:t>
      </w:r>
      <w:r w:rsidR="00207967">
        <w:rPr>
          <w:rFonts w:ascii="Times New Roman" w:eastAsia="Calibri" w:hAnsi="Times New Roman"/>
          <w:lang w:bidi="he-IL"/>
        </w:rPr>
        <w:t>who</w:t>
      </w:r>
      <w:r w:rsidR="007B6A9F" w:rsidRPr="00C44CE5">
        <w:rPr>
          <w:rFonts w:ascii="Times New Roman" w:eastAsia="Calibri" w:hAnsi="Times New Roman"/>
          <w:lang w:bidi="he-IL"/>
        </w:rPr>
        <w:t xml:space="preserve"> have a </w:t>
      </w:r>
      <w:r w:rsidR="007B6A9F" w:rsidRPr="00C44CE5">
        <w:rPr>
          <w:rFonts w:ascii="Times New Roman" w:hAnsi="Times New Roman"/>
          <w:snapToGrid w:val="0"/>
        </w:rPr>
        <w:t>“</w:t>
      </w:r>
      <w:r w:rsidR="00C44CE5">
        <w:rPr>
          <w:rStyle w:val="my1"/>
          <w:rFonts w:cs="Segoe UI"/>
          <w:spacing w:val="2"/>
          <w:lang w:val="en"/>
        </w:rPr>
        <w:t xml:space="preserve">my </w:t>
      </w:r>
      <w:r w:rsidR="00C44CE5">
        <w:rPr>
          <w:rStyle w:val="ssa1"/>
          <w:rFonts w:cs="Segoe UI"/>
          <w:spacing w:val="2"/>
          <w:lang w:val="en"/>
        </w:rPr>
        <w:t>Social Security</w:t>
      </w:r>
      <w:r w:rsidR="007B6A9F" w:rsidRPr="00C44CE5">
        <w:rPr>
          <w:rStyle w:val="ssa1"/>
          <w:rFonts w:ascii="Times New Roman" w:hAnsi="Times New Roman"/>
          <w:color w:val="auto"/>
          <w:spacing w:val="2"/>
          <w:lang w:val="en"/>
        </w:rPr>
        <w:t xml:space="preserve">” </w:t>
      </w:r>
      <w:r w:rsidR="007B6A9F" w:rsidRPr="00C44CE5">
        <w:rPr>
          <w:rFonts w:ascii="Times New Roman" w:eastAsia="Calibri" w:hAnsi="Times New Roman"/>
          <w:lang w:bidi="he-IL"/>
        </w:rPr>
        <w:t xml:space="preserve">account but </w:t>
      </w:r>
      <w:r w:rsidR="00B440FF">
        <w:rPr>
          <w:rFonts w:ascii="Times New Roman" w:eastAsia="Calibri" w:hAnsi="Times New Roman"/>
          <w:lang w:bidi="he-IL"/>
        </w:rPr>
        <w:t>were</w:t>
      </w:r>
      <w:r w:rsidR="007B6A9F" w:rsidRPr="00C44CE5">
        <w:rPr>
          <w:rFonts w:ascii="Times New Roman" w:eastAsia="Calibri" w:hAnsi="Times New Roman"/>
          <w:lang w:bidi="he-IL"/>
        </w:rPr>
        <w:t xml:space="preserve"> not able to login (e.g.</w:t>
      </w:r>
      <w:r w:rsidR="00207967">
        <w:rPr>
          <w:rFonts w:ascii="Times New Roman" w:eastAsia="Calibri" w:hAnsi="Times New Roman"/>
          <w:lang w:bidi="he-IL"/>
        </w:rPr>
        <w:t>,</w:t>
      </w:r>
      <w:r w:rsidR="007B6A9F" w:rsidRPr="00C44CE5">
        <w:rPr>
          <w:rFonts w:ascii="Times New Roman" w:eastAsia="Calibri" w:hAnsi="Times New Roman"/>
          <w:lang w:bidi="he-IL"/>
        </w:rPr>
        <w:t xml:space="preserve"> forgot password)</w:t>
      </w:r>
      <w:r w:rsidR="004F0C98">
        <w:rPr>
          <w:rFonts w:ascii="Times New Roman" w:eastAsia="Calibri" w:hAnsi="Times New Roman"/>
          <w:lang w:bidi="he-IL"/>
        </w:rPr>
        <w:t>,</w:t>
      </w:r>
      <w:r w:rsidR="007B6A9F" w:rsidRPr="00C44CE5">
        <w:rPr>
          <w:rFonts w:ascii="Times New Roman" w:eastAsia="Calibri" w:hAnsi="Times New Roman"/>
          <w:lang w:bidi="he-IL"/>
        </w:rPr>
        <w:t xml:space="preserve"> </w:t>
      </w:r>
      <w:r w:rsidR="0093308C" w:rsidRPr="00C44CE5">
        <w:rPr>
          <w:rFonts w:ascii="Times New Roman" w:eastAsia="Calibri" w:hAnsi="Times New Roman"/>
          <w:lang w:bidi="he-IL"/>
        </w:rPr>
        <w:t xml:space="preserve">and </w:t>
      </w:r>
      <w:r w:rsidR="004F0C98">
        <w:rPr>
          <w:rFonts w:ascii="Times New Roman" w:eastAsia="Calibri" w:hAnsi="Times New Roman"/>
          <w:lang w:bidi="he-IL"/>
        </w:rPr>
        <w:t xml:space="preserve">who </w:t>
      </w:r>
      <w:r w:rsidR="00FB07BB" w:rsidRPr="00C44CE5">
        <w:rPr>
          <w:rFonts w:ascii="Times New Roman" w:eastAsia="Calibri" w:hAnsi="Times New Roman"/>
          <w:lang w:bidi="he-IL"/>
        </w:rPr>
        <w:t xml:space="preserve">we identified as </w:t>
      </w:r>
      <w:r w:rsidR="00711DE4" w:rsidRPr="00C44CE5">
        <w:rPr>
          <w:rFonts w:ascii="Times New Roman" w:eastAsia="Calibri" w:hAnsi="Times New Roman"/>
          <w:lang w:bidi="he-IL"/>
        </w:rPr>
        <w:t>banned</w:t>
      </w:r>
      <w:r w:rsidR="00514875" w:rsidRPr="00C44CE5">
        <w:rPr>
          <w:rFonts w:ascii="Times New Roman" w:eastAsia="Calibri" w:hAnsi="Times New Roman"/>
          <w:lang w:bidi="he-IL"/>
        </w:rPr>
        <w:t xml:space="preserve"> from visi</w:t>
      </w:r>
      <w:r w:rsidR="009D7F4B" w:rsidRPr="00C44CE5">
        <w:rPr>
          <w:rFonts w:ascii="Times New Roman" w:eastAsia="Calibri" w:hAnsi="Times New Roman"/>
          <w:lang w:bidi="he-IL"/>
        </w:rPr>
        <w:t>ti</w:t>
      </w:r>
      <w:r w:rsidR="00514875" w:rsidRPr="00C44CE5">
        <w:rPr>
          <w:rFonts w:ascii="Times New Roman" w:eastAsia="Calibri" w:hAnsi="Times New Roman"/>
          <w:lang w:bidi="he-IL"/>
        </w:rPr>
        <w:t xml:space="preserve">ng </w:t>
      </w:r>
      <w:r w:rsidR="009D7F4B" w:rsidRPr="00C44CE5">
        <w:rPr>
          <w:rFonts w:ascii="Times New Roman" w:eastAsia="Calibri" w:hAnsi="Times New Roman"/>
          <w:lang w:bidi="he-IL"/>
        </w:rPr>
        <w:t xml:space="preserve">the </w:t>
      </w:r>
      <w:r w:rsidR="00514875" w:rsidRPr="00C44CE5">
        <w:rPr>
          <w:rFonts w:ascii="Times New Roman" w:eastAsia="Calibri" w:hAnsi="Times New Roman"/>
          <w:lang w:bidi="he-IL"/>
        </w:rPr>
        <w:t>F</w:t>
      </w:r>
      <w:r w:rsidR="00B440FF">
        <w:rPr>
          <w:rFonts w:ascii="Times New Roman" w:eastAsia="Calibri" w:hAnsi="Times New Roman"/>
          <w:lang w:bidi="he-IL"/>
        </w:rPr>
        <w:t>ield Office (FO)</w:t>
      </w:r>
      <w:r w:rsidR="00514875" w:rsidRPr="00C44CE5">
        <w:rPr>
          <w:rFonts w:ascii="Times New Roman" w:eastAsia="Calibri" w:hAnsi="Times New Roman"/>
          <w:lang w:bidi="he-IL"/>
        </w:rPr>
        <w:t>.</w:t>
      </w:r>
      <w:r w:rsidRPr="00C44CE5">
        <w:rPr>
          <w:rFonts w:ascii="Times New Roman" w:eastAsia="Calibri" w:hAnsi="Times New Roman"/>
          <w:lang w:bidi="he-IL"/>
        </w:rPr>
        <w:t xml:space="preserve"> </w:t>
      </w:r>
    </w:p>
    <w:p w14:paraId="44C770E6" w14:textId="77777777" w:rsidR="00EC154B" w:rsidRPr="00EC154B" w:rsidRDefault="00EC154B" w:rsidP="00EC154B">
      <w:pPr>
        <w:pStyle w:val="ListParagraph"/>
        <w:widowControl/>
        <w:snapToGrid/>
        <w:ind w:left="360"/>
        <w:rPr>
          <w:rFonts w:ascii="Times New Roman" w:eastAsia="Calibri" w:hAnsi="Times New Roman"/>
          <w:b/>
          <w:highlight w:val="yellow"/>
          <w:u w:val="single"/>
          <w:lang w:bidi="he-IL"/>
        </w:rPr>
      </w:pPr>
    </w:p>
    <w:p w14:paraId="32430C8F" w14:textId="53AAD81C" w:rsidR="00EC154B" w:rsidRDefault="00EC154B" w:rsidP="00EC154B">
      <w:pPr>
        <w:widowControl/>
        <w:snapToGrid/>
        <w:ind w:left="360"/>
        <w:rPr>
          <w:rFonts w:ascii="Times New Roman" w:eastAsia="Calibri" w:hAnsi="Times New Roman"/>
          <w:lang w:bidi="he-IL"/>
        </w:rPr>
      </w:pPr>
      <w:r w:rsidRPr="003A2B0B">
        <w:rPr>
          <w:rFonts w:ascii="Times New Roman" w:hAnsi="Times New Roman"/>
          <w:b/>
          <w:snapToGrid w:val="0"/>
          <w:u w:val="single"/>
        </w:rPr>
        <w:t>Justification #</w:t>
      </w:r>
      <w:r w:rsidR="00B440FF">
        <w:rPr>
          <w:rFonts w:ascii="Times New Roman" w:hAnsi="Times New Roman"/>
          <w:b/>
          <w:snapToGrid w:val="0"/>
          <w:u w:val="single"/>
        </w:rPr>
        <w:t>10</w:t>
      </w:r>
      <w:r w:rsidRPr="003A2B0B">
        <w:rPr>
          <w:rFonts w:ascii="Times New Roman" w:hAnsi="Times New Roman"/>
          <w:b/>
          <w:snapToGrid w:val="0"/>
        </w:rPr>
        <w:t xml:space="preserve">:  </w:t>
      </w:r>
      <w:r w:rsidRPr="003A2B0B">
        <w:rPr>
          <w:rFonts w:ascii="Times New Roman" w:hAnsi="Times New Roman"/>
          <w:snapToGrid w:val="0"/>
        </w:rPr>
        <w:t xml:space="preserve">We </w:t>
      </w:r>
      <w:r w:rsidRPr="003A2B0B">
        <w:rPr>
          <w:rFonts w:ascii="Times New Roman" w:eastAsia="Calibri" w:hAnsi="Times New Roman"/>
          <w:lang w:bidi="he-IL"/>
        </w:rPr>
        <w:t>modified the format of the informational screen for a simpler view</w:t>
      </w:r>
      <w:r w:rsidR="004F0C98">
        <w:rPr>
          <w:rFonts w:ascii="Times New Roman" w:eastAsia="Calibri" w:hAnsi="Times New Roman"/>
          <w:lang w:bidi="he-IL"/>
        </w:rPr>
        <w:t>,</w:t>
      </w:r>
      <w:r w:rsidRPr="003A2B0B">
        <w:rPr>
          <w:rFonts w:ascii="Times New Roman" w:eastAsia="Calibri" w:hAnsi="Times New Roman"/>
          <w:lang w:bidi="he-IL"/>
        </w:rPr>
        <w:t xml:space="preserve"> and added relevant information about what to do if </w:t>
      </w:r>
      <w:r w:rsidR="004F0C98">
        <w:rPr>
          <w:rFonts w:ascii="Times New Roman" w:eastAsia="Calibri" w:hAnsi="Times New Roman"/>
          <w:lang w:bidi="he-IL"/>
        </w:rPr>
        <w:t>the individual</w:t>
      </w:r>
      <w:r w:rsidRPr="003A2B0B">
        <w:rPr>
          <w:rFonts w:ascii="Times New Roman" w:eastAsia="Calibri" w:hAnsi="Times New Roman"/>
          <w:lang w:bidi="he-IL"/>
        </w:rPr>
        <w:t xml:space="preserve"> needs assistance with</w:t>
      </w:r>
      <w:r w:rsidR="004F0C98">
        <w:rPr>
          <w:rFonts w:ascii="Times New Roman" w:eastAsia="Calibri" w:hAnsi="Times New Roman"/>
          <w:lang w:bidi="he-IL"/>
        </w:rPr>
        <w:t xml:space="preserve"> a</w:t>
      </w:r>
      <w:r w:rsidRPr="003A2B0B">
        <w:rPr>
          <w:rFonts w:ascii="Times New Roman" w:eastAsia="Calibri" w:hAnsi="Times New Roman"/>
          <w:lang w:bidi="he-IL"/>
        </w:rPr>
        <w:t xml:space="preserve"> </w:t>
      </w:r>
      <w:r w:rsidRPr="003A2B0B">
        <w:rPr>
          <w:rFonts w:ascii="Times New Roman" w:hAnsi="Times New Roman"/>
          <w:snapToGrid w:val="0"/>
        </w:rPr>
        <w:t>“</w:t>
      </w:r>
      <w:r w:rsidRPr="003A2B0B">
        <w:rPr>
          <w:rStyle w:val="my1"/>
          <w:rFonts w:cs="Segoe UI"/>
          <w:spacing w:val="2"/>
          <w:lang w:val="en"/>
        </w:rPr>
        <w:t xml:space="preserve">my </w:t>
      </w:r>
      <w:r w:rsidRPr="003A2B0B">
        <w:rPr>
          <w:rStyle w:val="ssa1"/>
          <w:rFonts w:cs="Segoe UI"/>
          <w:spacing w:val="2"/>
          <w:lang w:val="en"/>
        </w:rPr>
        <w:t xml:space="preserve">Social Security” </w:t>
      </w:r>
      <w:r w:rsidRPr="003A2B0B">
        <w:rPr>
          <w:rFonts w:ascii="Times New Roman" w:eastAsia="Calibri" w:hAnsi="Times New Roman"/>
          <w:lang w:bidi="he-IL"/>
        </w:rPr>
        <w:t>account.</w:t>
      </w:r>
      <w:r>
        <w:rPr>
          <w:rFonts w:ascii="Times New Roman" w:eastAsia="Calibri" w:hAnsi="Times New Roman"/>
          <w:lang w:bidi="he-IL"/>
        </w:rPr>
        <w:t xml:space="preserve"> </w:t>
      </w:r>
    </w:p>
    <w:p w14:paraId="66452AF7" w14:textId="77777777" w:rsidR="007B6A9F" w:rsidRDefault="007B6A9F" w:rsidP="00EC154B">
      <w:pPr>
        <w:widowControl/>
        <w:snapToGrid/>
        <w:ind w:left="360"/>
        <w:rPr>
          <w:rFonts w:ascii="Times New Roman" w:eastAsia="Calibri" w:hAnsi="Times New Roman"/>
          <w:lang w:bidi="he-IL"/>
        </w:rPr>
      </w:pPr>
    </w:p>
    <w:p w14:paraId="068E3D52" w14:textId="77777777" w:rsidR="007B6A9F" w:rsidRDefault="007B6A9F" w:rsidP="00EC154B">
      <w:pPr>
        <w:widowControl/>
        <w:snapToGrid/>
        <w:ind w:left="360"/>
        <w:rPr>
          <w:rFonts w:ascii="Times New Roman" w:eastAsia="Calibri" w:hAnsi="Times New Roman"/>
          <w:lang w:bidi="he-IL"/>
        </w:rPr>
      </w:pPr>
    </w:p>
    <w:p w14:paraId="19D3225F" w14:textId="77777777" w:rsidR="007B6A9F" w:rsidRDefault="007B6A9F" w:rsidP="00EC154B">
      <w:pPr>
        <w:widowControl/>
        <w:snapToGrid/>
        <w:ind w:left="360"/>
        <w:rPr>
          <w:rFonts w:ascii="Times New Roman" w:eastAsia="Calibri" w:hAnsi="Times New Roman"/>
          <w:lang w:bidi="he-IL"/>
        </w:rPr>
      </w:pPr>
    </w:p>
    <w:p w14:paraId="76CED7E1" w14:textId="3C8EEDF7" w:rsidR="00703DFE" w:rsidRP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 xml:space="preserve">SSA </w:t>
      </w:r>
      <w:r w:rsidR="002E3465">
        <w:rPr>
          <w:rFonts w:ascii="Times New Roman" w:eastAsia="Calibri" w:hAnsi="Times New Roman"/>
          <w:lang w:bidi="he-IL"/>
        </w:rPr>
        <w:t>plan</w:t>
      </w:r>
      <w:r w:rsidR="009D7F4B">
        <w:rPr>
          <w:rFonts w:ascii="Times New Roman" w:eastAsia="Calibri" w:hAnsi="Times New Roman"/>
          <w:lang w:bidi="he-IL"/>
        </w:rPr>
        <w:t>s</w:t>
      </w:r>
      <w:r w:rsidR="002E3465">
        <w:rPr>
          <w:rFonts w:ascii="Times New Roman" w:eastAsia="Calibri" w:hAnsi="Times New Roman"/>
          <w:lang w:bidi="he-IL"/>
        </w:rPr>
        <w:t xml:space="preserve"> to </w:t>
      </w:r>
      <w:r w:rsidRPr="00703DFE">
        <w:rPr>
          <w:rFonts w:ascii="Times New Roman" w:eastAsia="Calibri" w:hAnsi="Times New Roman"/>
          <w:lang w:bidi="he-IL"/>
        </w:rPr>
        <w:t xml:space="preserve">implement the changes to the </w:t>
      </w:r>
      <w:r w:rsidR="002E3465">
        <w:rPr>
          <w:rFonts w:ascii="Times New Roman" w:eastAsia="Calibri" w:hAnsi="Times New Roman"/>
          <w:lang w:bidi="he-IL"/>
        </w:rPr>
        <w:t>i</w:t>
      </w:r>
      <w:r w:rsidR="00FB07BB">
        <w:rPr>
          <w:rFonts w:ascii="Times New Roman" w:eastAsia="Calibri" w:hAnsi="Times New Roman"/>
          <w:lang w:bidi="he-IL"/>
        </w:rPr>
        <w:t xml:space="preserve">Claim </w:t>
      </w:r>
      <w:r w:rsidR="002E3465">
        <w:rPr>
          <w:rFonts w:ascii="Times New Roman" w:eastAsia="Calibri" w:hAnsi="Times New Roman"/>
          <w:lang w:bidi="he-IL"/>
        </w:rPr>
        <w:t xml:space="preserve">screens </w:t>
      </w:r>
      <w:r w:rsidR="00635FB2">
        <w:rPr>
          <w:rFonts w:ascii="Times New Roman" w:eastAsia="Calibri" w:hAnsi="Times New Roman"/>
          <w:lang w:bidi="he-IL"/>
        </w:rPr>
        <w:t>on September 29</w:t>
      </w:r>
      <w:r w:rsidR="001554FF">
        <w:rPr>
          <w:rFonts w:ascii="Times New Roman" w:eastAsia="Calibri" w:hAnsi="Times New Roman"/>
          <w:lang w:bidi="he-IL"/>
        </w:rPr>
        <w:t xml:space="preserve">, </w:t>
      </w:r>
      <w:r w:rsidR="00635FB2">
        <w:rPr>
          <w:rFonts w:ascii="Times New Roman" w:eastAsia="Calibri" w:hAnsi="Times New Roman"/>
          <w:lang w:bidi="he-IL"/>
        </w:rPr>
        <w:t>2018.</w:t>
      </w:r>
    </w:p>
    <w:p w14:paraId="783CD8C8" w14:textId="77777777" w:rsidR="00703DFE" w:rsidRPr="00072396" w:rsidRDefault="00703DFE" w:rsidP="00703DFE">
      <w:pPr>
        <w:rPr>
          <w:rFonts w:ascii="Times New Roman" w:hAnsi="Times New Roman"/>
          <w:b/>
          <w:bCs/>
          <w:u w:val="single"/>
        </w:rPr>
      </w:pPr>
    </w:p>
    <w:p w14:paraId="51556F36" w14:textId="63E953BB" w:rsidR="00330A53" w:rsidRDefault="004F0C98" w:rsidP="00703DFE">
      <w:r>
        <w:rPr>
          <w:rFonts w:ascii="Times New Roman" w:hAnsi="Times New Roman"/>
          <w:bCs/>
        </w:rPr>
        <w:t>These</w:t>
      </w:r>
      <w:r w:rsidR="00703DFE" w:rsidRPr="009775DF">
        <w:rPr>
          <w:rFonts w:ascii="Times New Roman" w:hAnsi="Times New Roman"/>
          <w:bCs/>
        </w:rPr>
        <w:t xml:space="preserve"> action</w:t>
      </w:r>
      <w:r>
        <w:rPr>
          <w:rFonts w:ascii="Times New Roman" w:hAnsi="Times New Roman"/>
          <w:bCs/>
        </w:rPr>
        <w:t>s do</w:t>
      </w:r>
      <w:r w:rsidR="00703DFE" w:rsidRPr="009775DF">
        <w:rPr>
          <w:rFonts w:ascii="Times New Roman" w:hAnsi="Times New Roman"/>
          <w:bCs/>
        </w:rPr>
        <w:t xml:space="preserve"> not affect the public reporting burden.</w:t>
      </w:r>
    </w:p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EF30A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1E6A1D"/>
    <w:multiLevelType w:val="hybridMultilevel"/>
    <w:tmpl w:val="3440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CA"/>
    <w:rsid w:val="00024AD0"/>
    <w:rsid w:val="000259E8"/>
    <w:rsid w:val="00025A09"/>
    <w:rsid w:val="00025BE3"/>
    <w:rsid w:val="00026C19"/>
    <w:rsid w:val="000270B4"/>
    <w:rsid w:val="000270F8"/>
    <w:rsid w:val="000277A4"/>
    <w:rsid w:val="00030BC3"/>
    <w:rsid w:val="0003580C"/>
    <w:rsid w:val="00035D0C"/>
    <w:rsid w:val="00036381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5C4D"/>
    <w:rsid w:val="000570EB"/>
    <w:rsid w:val="00060518"/>
    <w:rsid w:val="00060882"/>
    <w:rsid w:val="00062F1D"/>
    <w:rsid w:val="00067D14"/>
    <w:rsid w:val="0007053A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97DFA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C757F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7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3422"/>
    <w:rsid w:val="001453B3"/>
    <w:rsid w:val="00145518"/>
    <w:rsid w:val="00145DD3"/>
    <w:rsid w:val="001460FF"/>
    <w:rsid w:val="001515C3"/>
    <w:rsid w:val="00151A5C"/>
    <w:rsid w:val="0015505C"/>
    <w:rsid w:val="001554FF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97D58"/>
    <w:rsid w:val="001A017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C6727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5F51"/>
    <w:rsid w:val="002076F0"/>
    <w:rsid w:val="00207967"/>
    <w:rsid w:val="00212E07"/>
    <w:rsid w:val="00214A4F"/>
    <w:rsid w:val="00215084"/>
    <w:rsid w:val="002154E0"/>
    <w:rsid w:val="0021729F"/>
    <w:rsid w:val="0021795A"/>
    <w:rsid w:val="00217B79"/>
    <w:rsid w:val="002201A7"/>
    <w:rsid w:val="002216DE"/>
    <w:rsid w:val="0022530B"/>
    <w:rsid w:val="0022695A"/>
    <w:rsid w:val="002272E0"/>
    <w:rsid w:val="00231521"/>
    <w:rsid w:val="00231661"/>
    <w:rsid w:val="002325AF"/>
    <w:rsid w:val="00236BBF"/>
    <w:rsid w:val="00237585"/>
    <w:rsid w:val="0024413D"/>
    <w:rsid w:val="00250589"/>
    <w:rsid w:val="0025115C"/>
    <w:rsid w:val="002537F3"/>
    <w:rsid w:val="002541D1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96C83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0709"/>
    <w:rsid w:val="002D2D08"/>
    <w:rsid w:val="002D2FBD"/>
    <w:rsid w:val="002D5DE2"/>
    <w:rsid w:val="002D63F2"/>
    <w:rsid w:val="002D683C"/>
    <w:rsid w:val="002E3465"/>
    <w:rsid w:val="002E62F7"/>
    <w:rsid w:val="002E676D"/>
    <w:rsid w:val="002E6D36"/>
    <w:rsid w:val="002E7F43"/>
    <w:rsid w:val="002F5CE6"/>
    <w:rsid w:val="00300366"/>
    <w:rsid w:val="00300EA9"/>
    <w:rsid w:val="00302EB5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294C"/>
    <w:rsid w:val="003450E3"/>
    <w:rsid w:val="0035212A"/>
    <w:rsid w:val="003528C2"/>
    <w:rsid w:val="0035296F"/>
    <w:rsid w:val="003529FB"/>
    <w:rsid w:val="00352C24"/>
    <w:rsid w:val="00355B66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6B03"/>
    <w:rsid w:val="00390B36"/>
    <w:rsid w:val="00392418"/>
    <w:rsid w:val="0039296B"/>
    <w:rsid w:val="003931A1"/>
    <w:rsid w:val="003958A1"/>
    <w:rsid w:val="003A2B0B"/>
    <w:rsid w:val="003A3BE6"/>
    <w:rsid w:val="003A704A"/>
    <w:rsid w:val="003A7123"/>
    <w:rsid w:val="003B23DE"/>
    <w:rsid w:val="003B4304"/>
    <w:rsid w:val="003C3BFE"/>
    <w:rsid w:val="003C4D0B"/>
    <w:rsid w:val="003C5E4B"/>
    <w:rsid w:val="003C6050"/>
    <w:rsid w:val="003C66B4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5F07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5F2A"/>
    <w:rsid w:val="00456221"/>
    <w:rsid w:val="0045675C"/>
    <w:rsid w:val="004617A3"/>
    <w:rsid w:val="004619EC"/>
    <w:rsid w:val="00461F01"/>
    <w:rsid w:val="004637B3"/>
    <w:rsid w:val="004640EE"/>
    <w:rsid w:val="004645BA"/>
    <w:rsid w:val="00467994"/>
    <w:rsid w:val="00467D8D"/>
    <w:rsid w:val="004718FB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6D9"/>
    <w:rsid w:val="004A2EC0"/>
    <w:rsid w:val="004A32A6"/>
    <w:rsid w:val="004A4544"/>
    <w:rsid w:val="004A5840"/>
    <w:rsid w:val="004A63DA"/>
    <w:rsid w:val="004A687F"/>
    <w:rsid w:val="004B43F7"/>
    <w:rsid w:val="004B7C44"/>
    <w:rsid w:val="004B7E41"/>
    <w:rsid w:val="004C00B8"/>
    <w:rsid w:val="004C03D2"/>
    <w:rsid w:val="004C5BDD"/>
    <w:rsid w:val="004C5CEB"/>
    <w:rsid w:val="004C763B"/>
    <w:rsid w:val="004C7B0B"/>
    <w:rsid w:val="004D3D26"/>
    <w:rsid w:val="004D6F14"/>
    <w:rsid w:val="004E0A26"/>
    <w:rsid w:val="004E2FD3"/>
    <w:rsid w:val="004E43A6"/>
    <w:rsid w:val="004E4662"/>
    <w:rsid w:val="004E586D"/>
    <w:rsid w:val="004E6C26"/>
    <w:rsid w:val="004E7493"/>
    <w:rsid w:val="004F0C98"/>
    <w:rsid w:val="004F2FB2"/>
    <w:rsid w:val="004F31D2"/>
    <w:rsid w:val="004F38BB"/>
    <w:rsid w:val="004F4FB9"/>
    <w:rsid w:val="004F52A1"/>
    <w:rsid w:val="004F5B5F"/>
    <w:rsid w:val="005024DB"/>
    <w:rsid w:val="00503970"/>
    <w:rsid w:val="005064C7"/>
    <w:rsid w:val="00506C31"/>
    <w:rsid w:val="00511CD2"/>
    <w:rsid w:val="00512ACD"/>
    <w:rsid w:val="00512C54"/>
    <w:rsid w:val="00513764"/>
    <w:rsid w:val="005139A6"/>
    <w:rsid w:val="00514875"/>
    <w:rsid w:val="005156C3"/>
    <w:rsid w:val="00524F1A"/>
    <w:rsid w:val="00525806"/>
    <w:rsid w:val="005267D9"/>
    <w:rsid w:val="00527B7E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57D9B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28A1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938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551"/>
    <w:rsid w:val="00614A2A"/>
    <w:rsid w:val="00615448"/>
    <w:rsid w:val="0061784B"/>
    <w:rsid w:val="0062010A"/>
    <w:rsid w:val="006201E9"/>
    <w:rsid w:val="00620CAE"/>
    <w:rsid w:val="00621BF6"/>
    <w:rsid w:val="006244F9"/>
    <w:rsid w:val="00627F6F"/>
    <w:rsid w:val="00633A1E"/>
    <w:rsid w:val="00635FB2"/>
    <w:rsid w:val="00636693"/>
    <w:rsid w:val="006378E8"/>
    <w:rsid w:val="0064002F"/>
    <w:rsid w:val="006405D2"/>
    <w:rsid w:val="006407FF"/>
    <w:rsid w:val="00641BB8"/>
    <w:rsid w:val="00641E92"/>
    <w:rsid w:val="006422C5"/>
    <w:rsid w:val="0064262E"/>
    <w:rsid w:val="0064525F"/>
    <w:rsid w:val="0065019B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0F6E"/>
    <w:rsid w:val="006A1AB0"/>
    <w:rsid w:val="006A2367"/>
    <w:rsid w:val="006A257E"/>
    <w:rsid w:val="006A2EA1"/>
    <w:rsid w:val="006A3616"/>
    <w:rsid w:val="006A593B"/>
    <w:rsid w:val="006A7D35"/>
    <w:rsid w:val="006B18F7"/>
    <w:rsid w:val="006B34BF"/>
    <w:rsid w:val="006B5244"/>
    <w:rsid w:val="006B6A24"/>
    <w:rsid w:val="006B7038"/>
    <w:rsid w:val="006C0265"/>
    <w:rsid w:val="006C15A8"/>
    <w:rsid w:val="006C3E27"/>
    <w:rsid w:val="006C44ED"/>
    <w:rsid w:val="006C4702"/>
    <w:rsid w:val="006C4A12"/>
    <w:rsid w:val="006C5240"/>
    <w:rsid w:val="006C533B"/>
    <w:rsid w:val="006C596F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1DE4"/>
    <w:rsid w:val="007128DB"/>
    <w:rsid w:val="00712DA3"/>
    <w:rsid w:val="007136DD"/>
    <w:rsid w:val="00713DE8"/>
    <w:rsid w:val="00714009"/>
    <w:rsid w:val="00714D4F"/>
    <w:rsid w:val="00714DB0"/>
    <w:rsid w:val="0071795E"/>
    <w:rsid w:val="00717B6E"/>
    <w:rsid w:val="00720F6F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6E"/>
    <w:rsid w:val="00753BA5"/>
    <w:rsid w:val="0075748A"/>
    <w:rsid w:val="00763277"/>
    <w:rsid w:val="00766A32"/>
    <w:rsid w:val="007674A8"/>
    <w:rsid w:val="007676CE"/>
    <w:rsid w:val="00771360"/>
    <w:rsid w:val="00771E65"/>
    <w:rsid w:val="007731CB"/>
    <w:rsid w:val="00773CD3"/>
    <w:rsid w:val="00775793"/>
    <w:rsid w:val="00780CF6"/>
    <w:rsid w:val="007839DB"/>
    <w:rsid w:val="00783A7F"/>
    <w:rsid w:val="00783C02"/>
    <w:rsid w:val="00785684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6A9F"/>
    <w:rsid w:val="007B79F3"/>
    <w:rsid w:val="007C0958"/>
    <w:rsid w:val="007C20A4"/>
    <w:rsid w:val="007C3113"/>
    <w:rsid w:val="007C3259"/>
    <w:rsid w:val="007C393A"/>
    <w:rsid w:val="007C5450"/>
    <w:rsid w:val="007D181E"/>
    <w:rsid w:val="007D1ADD"/>
    <w:rsid w:val="007D260A"/>
    <w:rsid w:val="007D28B1"/>
    <w:rsid w:val="007D3621"/>
    <w:rsid w:val="007E3AFC"/>
    <w:rsid w:val="007E3C3A"/>
    <w:rsid w:val="007E5D54"/>
    <w:rsid w:val="007E784C"/>
    <w:rsid w:val="007F0BCA"/>
    <w:rsid w:val="007F0D44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07128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6EF0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4E8C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D723B"/>
    <w:rsid w:val="008E2B29"/>
    <w:rsid w:val="008E33D0"/>
    <w:rsid w:val="008E5809"/>
    <w:rsid w:val="008E7B0D"/>
    <w:rsid w:val="008F177D"/>
    <w:rsid w:val="008F1A0E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08C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8EE"/>
    <w:rsid w:val="00975F9E"/>
    <w:rsid w:val="0098037B"/>
    <w:rsid w:val="0098490C"/>
    <w:rsid w:val="00985243"/>
    <w:rsid w:val="00987B9B"/>
    <w:rsid w:val="00987CB3"/>
    <w:rsid w:val="00987DFF"/>
    <w:rsid w:val="009920A3"/>
    <w:rsid w:val="00993323"/>
    <w:rsid w:val="009942BC"/>
    <w:rsid w:val="009A20D2"/>
    <w:rsid w:val="009A4FD7"/>
    <w:rsid w:val="009A6EEF"/>
    <w:rsid w:val="009B124E"/>
    <w:rsid w:val="009B3966"/>
    <w:rsid w:val="009B3B4D"/>
    <w:rsid w:val="009B3EDD"/>
    <w:rsid w:val="009B4761"/>
    <w:rsid w:val="009B55F7"/>
    <w:rsid w:val="009C3078"/>
    <w:rsid w:val="009C462A"/>
    <w:rsid w:val="009C4AA7"/>
    <w:rsid w:val="009C4ADC"/>
    <w:rsid w:val="009C7AAE"/>
    <w:rsid w:val="009D1E89"/>
    <w:rsid w:val="009D33EA"/>
    <w:rsid w:val="009D7091"/>
    <w:rsid w:val="009D7903"/>
    <w:rsid w:val="009D7F4B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0307"/>
    <w:rsid w:val="00A02E8F"/>
    <w:rsid w:val="00A0587D"/>
    <w:rsid w:val="00A103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2D8E"/>
    <w:rsid w:val="00A53506"/>
    <w:rsid w:val="00A555DF"/>
    <w:rsid w:val="00A57945"/>
    <w:rsid w:val="00A611C4"/>
    <w:rsid w:val="00A623A7"/>
    <w:rsid w:val="00A643DA"/>
    <w:rsid w:val="00A64479"/>
    <w:rsid w:val="00A66080"/>
    <w:rsid w:val="00A7206B"/>
    <w:rsid w:val="00A72B24"/>
    <w:rsid w:val="00A73754"/>
    <w:rsid w:val="00A7490B"/>
    <w:rsid w:val="00A7531B"/>
    <w:rsid w:val="00A81AB8"/>
    <w:rsid w:val="00A81FCC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1F0E"/>
    <w:rsid w:val="00AC01DE"/>
    <w:rsid w:val="00AC2EEB"/>
    <w:rsid w:val="00AD1317"/>
    <w:rsid w:val="00AD1556"/>
    <w:rsid w:val="00AD70F5"/>
    <w:rsid w:val="00AE0805"/>
    <w:rsid w:val="00AE4872"/>
    <w:rsid w:val="00AE4EDF"/>
    <w:rsid w:val="00AE5577"/>
    <w:rsid w:val="00AE55DE"/>
    <w:rsid w:val="00AE7BDE"/>
    <w:rsid w:val="00AF5264"/>
    <w:rsid w:val="00AF7989"/>
    <w:rsid w:val="00B015F5"/>
    <w:rsid w:val="00B02F6C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425F6"/>
    <w:rsid w:val="00B42608"/>
    <w:rsid w:val="00B430DF"/>
    <w:rsid w:val="00B440FF"/>
    <w:rsid w:val="00B444F5"/>
    <w:rsid w:val="00B45A06"/>
    <w:rsid w:val="00B5465D"/>
    <w:rsid w:val="00B56E7B"/>
    <w:rsid w:val="00B6087F"/>
    <w:rsid w:val="00B6383B"/>
    <w:rsid w:val="00B67763"/>
    <w:rsid w:val="00B74993"/>
    <w:rsid w:val="00B76768"/>
    <w:rsid w:val="00B77AA8"/>
    <w:rsid w:val="00B80AB0"/>
    <w:rsid w:val="00B836E0"/>
    <w:rsid w:val="00B83A4E"/>
    <w:rsid w:val="00B846D2"/>
    <w:rsid w:val="00B877E3"/>
    <w:rsid w:val="00B91B55"/>
    <w:rsid w:val="00B93144"/>
    <w:rsid w:val="00B94959"/>
    <w:rsid w:val="00B953EB"/>
    <w:rsid w:val="00B95D98"/>
    <w:rsid w:val="00BA3EBB"/>
    <w:rsid w:val="00BA5909"/>
    <w:rsid w:val="00BA66CC"/>
    <w:rsid w:val="00BA6FB6"/>
    <w:rsid w:val="00BB0A2A"/>
    <w:rsid w:val="00BB112A"/>
    <w:rsid w:val="00BB2BF7"/>
    <w:rsid w:val="00BB4970"/>
    <w:rsid w:val="00BB539B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CE5"/>
    <w:rsid w:val="00C44E2F"/>
    <w:rsid w:val="00C44F29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67A63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A662D"/>
    <w:rsid w:val="00CB0121"/>
    <w:rsid w:val="00CB0D60"/>
    <w:rsid w:val="00CB0F9E"/>
    <w:rsid w:val="00CB1B9D"/>
    <w:rsid w:val="00CB1F3D"/>
    <w:rsid w:val="00CB3BBC"/>
    <w:rsid w:val="00CB62C9"/>
    <w:rsid w:val="00CB6399"/>
    <w:rsid w:val="00CB6BF0"/>
    <w:rsid w:val="00CB6C57"/>
    <w:rsid w:val="00CB7B82"/>
    <w:rsid w:val="00CC0479"/>
    <w:rsid w:val="00CC228B"/>
    <w:rsid w:val="00CC3958"/>
    <w:rsid w:val="00CC5E15"/>
    <w:rsid w:val="00CC6C0C"/>
    <w:rsid w:val="00CD03F7"/>
    <w:rsid w:val="00CD1D8D"/>
    <w:rsid w:val="00CD68BA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7228"/>
    <w:rsid w:val="00D4006A"/>
    <w:rsid w:val="00D43314"/>
    <w:rsid w:val="00D51BA5"/>
    <w:rsid w:val="00D51CAF"/>
    <w:rsid w:val="00D539AC"/>
    <w:rsid w:val="00D54557"/>
    <w:rsid w:val="00D55F40"/>
    <w:rsid w:val="00D627D0"/>
    <w:rsid w:val="00D64CF8"/>
    <w:rsid w:val="00D71552"/>
    <w:rsid w:val="00D71D7E"/>
    <w:rsid w:val="00D72E1A"/>
    <w:rsid w:val="00D73F70"/>
    <w:rsid w:val="00D82125"/>
    <w:rsid w:val="00D82FD0"/>
    <w:rsid w:val="00D835AD"/>
    <w:rsid w:val="00D87BFA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107F"/>
    <w:rsid w:val="00DC24C2"/>
    <w:rsid w:val="00DC44E9"/>
    <w:rsid w:val="00DC44EB"/>
    <w:rsid w:val="00DC53FF"/>
    <w:rsid w:val="00DC5443"/>
    <w:rsid w:val="00DC5766"/>
    <w:rsid w:val="00DC5D45"/>
    <w:rsid w:val="00DD35DB"/>
    <w:rsid w:val="00DD3A3E"/>
    <w:rsid w:val="00DD3B56"/>
    <w:rsid w:val="00DD55EE"/>
    <w:rsid w:val="00DD7945"/>
    <w:rsid w:val="00DD7E37"/>
    <w:rsid w:val="00DE2695"/>
    <w:rsid w:val="00DF21AB"/>
    <w:rsid w:val="00DF4321"/>
    <w:rsid w:val="00DF4C4D"/>
    <w:rsid w:val="00E01241"/>
    <w:rsid w:val="00E03CC3"/>
    <w:rsid w:val="00E10A54"/>
    <w:rsid w:val="00E115E9"/>
    <w:rsid w:val="00E15514"/>
    <w:rsid w:val="00E157B0"/>
    <w:rsid w:val="00E15E69"/>
    <w:rsid w:val="00E22BDE"/>
    <w:rsid w:val="00E233D0"/>
    <w:rsid w:val="00E25448"/>
    <w:rsid w:val="00E26A9C"/>
    <w:rsid w:val="00E275E5"/>
    <w:rsid w:val="00E307F1"/>
    <w:rsid w:val="00E31090"/>
    <w:rsid w:val="00E36B8A"/>
    <w:rsid w:val="00E36D5E"/>
    <w:rsid w:val="00E4166E"/>
    <w:rsid w:val="00E41AB6"/>
    <w:rsid w:val="00E478D5"/>
    <w:rsid w:val="00E531D5"/>
    <w:rsid w:val="00E538CC"/>
    <w:rsid w:val="00E546B5"/>
    <w:rsid w:val="00E574E7"/>
    <w:rsid w:val="00E60ACC"/>
    <w:rsid w:val="00E62339"/>
    <w:rsid w:val="00E73899"/>
    <w:rsid w:val="00E7434A"/>
    <w:rsid w:val="00E74C04"/>
    <w:rsid w:val="00E74E54"/>
    <w:rsid w:val="00E74FD7"/>
    <w:rsid w:val="00E75F45"/>
    <w:rsid w:val="00E7649E"/>
    <w:rsid w:val="00E7699E"/>
    <w:rsid w:val="00E77D35"/>
    <w:rsid w:val="00E81661"/>
    <w:rsid w:val="00E82AF6"/>
    <w:rsid w:val="00E83576"/>
    <w:rsid w:val="00E8388D"/>
    <w:rsid w:val="00E851F6"/>
    <w:rsid w:val="00E974AD"/>
    <w:rsid w:val="00EA13AE"/>
    <w:rsid w:val="00EA259F"/>
    <w:rsid w:val="00EA6B29"/>
    <w:rsid w:val="00EA75F2"/>
    <w:rsid w:val="00EB0A2E"/>
    <w:rsid w:val="00EB122D"/>
    <w:rsid w:val="00EB1C70"/>
    <w:rsid w:val="00EB321A"/>
    <w:rsid w:val="00EB34AA"/>
    <w:rsid w:val="00EC154B"/>
    <w:rsid w:val="00EC6A7D"/>
    <w:rsid w:val="00EC6CAF"/>
    <w:rsid w:val="00ED1BF5"/>
    <w:rsid w:val="00ED3F8C"/>
    <w:rsid w:val="00ED5D5B"/>
    <w:rsid w:val="00EE4833"/>
    <w:rsid w:val="00EF2106"/>
    <w:rsid w:val="00F005C8"/>
    <w:rsid w:val="00F01C7C"/>
    <w:rsid w:val="00F0281B"/>
    <w:rsid w:val="00F03E4F"/>
    <w:rsid w:val="00F06C16"/>
    <w:rsid w:val="00F074DF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514B"/>
    <w:rsid w:val="00F36085"/>
    <w:rsid w:val="00F36104"/>
    <w:rsid w:val="00F36887"/>
    <w:rsid w:val="00F37794"/>
    <w:rsid w:val="00F421C3"/>
    <w:rsid w:val="00F430E6"/>
    <w:rsid w:val="00F43CBC"/>
    <w:rsid w:val="00F45B8D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97490"/>
    <w:rsid w:val="00FA2545"/>
    <w:rsid w:val="00FA4FEA"/>
    <w:rsid w:val="00FA50CD"/>
    <w:rsid w:val="00FA571A"/>
    <w:rsid w:val="00FA6EF8"/>
    <w:rsid w:val="00FB07BB"/>
    <w:rsid w:val="00FB39FE"/>
    <w:rsid w:val="00FB56C0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1A03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0C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rsid w:val="00F45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B8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4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B8D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F45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B8D"/>
    <w:rPr>
      <w:rFonts w:ascii="Segoe UI" w:hAnsi="Segoe UI" w:cs="Segoe UI"/>
      <w:sz w:val="18"/>
      <w:szCs w:val="18"/>
    </w:rPr>
  </w:style>
  <w:style w:type="character" w:customStyle="1" w:styleId="my1">
    <w:name w:val="my1"/>
    <w:basedOn w:val="DefaultParagraphFont"/>
    <w:rsid w:val="00AB1F0E"/>
    <w:rPr>
      <w:rFonts w:ascii="Georgia" w:hAnsi="Georgia" w:hint="default"/>
      <w:i/>
      <w:iCs/>
      <w:color w:val="CC0000"/>
    </w:rPr>
  </w:style>
  <w:style w:type="character" w:customStyle="1" w:styleId="ssa1">
    <w:name w:val="ssa1"/>
    <w:basedOn w:val="DefaultParagraphFont"/>
    <w:rsid w:val="00AB1F0E"/>
    <w:rPr>
      <w:rFonts w:ascii="Georgia" w:hAnsi="Georgia" w:hint="default"/>
      <w:color w:val="336699"/>
    </w:rPr>
  </w:style>
  <w:style w:type="paragraph" w:styleId="ListParagraph">
    <w:name w:val="List Paragraph"/>
    <w:basedOn w:val="Normal"/>
    <w:uiPriority w:val="34"/>
    <w:qFormat/>
    <w:rsid w:val="00720F6F"/>
    <w:pPr>
      <w:ind w:left="720"/>
      <w:contextualSpacing/>
    </w:pPr>
  </w:style>
  <w:style w:type="paragraph" w:styleId="Title">
    <w:name w:val="Title"/>
    <w:basedOn w:val="Normal"/>
    <w:next w:val="Subtitle"/>
    <w:link w:val="TitleChar"/>
    <w:qFormat/>
    <w:rsid w:val="007136DD"/>
    <w:pPr>
      <w:suppressAutoHyphens/>
      <w:snapToGrid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7136DD"/>
    <w:rPr>
      <w:b/>
      <w:sz w:val="28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7136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136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rsid w:val="00F45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B8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4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B8D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F45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B8D"/>
    <w:rPr>
      <w:rFonts w:ascii="Segoe UI" w:hAnsi="Segoe UI" w:cs="Segoe UI"/>
      <w:sz w:val="18"/>
      <w:szCs w:val="18"/>
    </w:rPr>
  </w:style>
  <w:style w:type="character" w:customStyle="1" w:styleId="my1">
    <w:name w:val="my1"/>
    <w:basedOn w:val="DefaultParagraphFont"/>
    <w:rsid w:val="00AB1F0E"/>
    <w:rPr>
      <w:rFonts w:ascii="Georgia" w:hAnsi="Georgia" w:hint="default"/>
      <w:i/>
      <w:iCs/>
      <w:color w:val="CC0000"/>
    </w:rPr>
  </w:style>
  <w:style w:type="character" w:customStyle="1" w:styleId="ssa1">
    <w:name w:val="ssa1"/>
    <w:basedOn w:val="DefaultParagraphFont"/>
    <w:rsid w:val="00AB1F0E"/>
    <w:rPr>
      <w:rFonts w:ascii="Georgia" w:hAnsi="Georgia" w:hint="default"/>
      <w:color w:val="336699"/>
    </w:rPr>
  </w:style>
  <w:style w:type="paragraph" w:styleId="ListParagraph">
    <w:name w:val="List Paragraph"/>
    <w:basedOn w:val="Normal"/>
    <w:uiPriority w:val="34"/>
    <w:qFormat/>
    <w:rsid w:val="00720F6F"/>
    <w:pPr>
      <w:ind w:left="720"/>
      <w:contextualSpacing/>
    </w:pPr>
  </w:style>
  <w:style w:type="paragraph" w:styleId="Title">
    <w:name w:val="Title"/>
    <w:basedOn w:val="Normal"/>
    <w:next w:val="Subtitle"/>
    <w:link w:val="TitleChar"/>
    <w:qFormat/>
    <w:rsid w:val="007136DD"/>
    <w:pPr>
      <w:suppressAutoHyphens/>
      <w:snapToGrid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7136DD"/>
    <w:rPr>
      <w:b/>
      <w:sz w:val="28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7136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136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vlpubs.nist.gov/nistpubs/SpecialPublications/NIST.SP.800-53r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9707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Liz Calvo</dc:creator>
  <cp:keywords/>
  <dc:description/>
  <cp:lastModifiedBy>SYSTEM</cp:lastModifiedBy>
  <cp:revision>2</cp:revision>
  <dcterms:created xsi:type="dcterms:W3CDTF">2018-07-03T20:23:00Z</dcterms:created>
  <dcterms:modified xsi:type="dcterms:W3CDTF">2018-07-03T20:23:00Z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2096457091</vt:i4>
  </property>
  <property fmtid="{D5CDD505-2E9C-101B-9397-08002B2CF9AE}" pid="3" name="_NewReviewCycle">
    <vt:lpwstr/>
  </property>
  <property fmtid="{D5CDD505-2E9C-101B-9397-08002B2CF9AE}" pid="4" name="_EmailSubject">
    <vt:lpwstr>RESPONSE:  Request for AC Signoff by May 30, 2018 - iClaim-Authentication OMB Change request - Attorney Client Privileged/Work Product</vt:lpwstr>
  </property>
  <property fmtid="{D5CDD505-2E9C-101B-9397-08002B2CF9AE}" pid="5" name="_AuthorEmail">
    <vt:lpwstr>Melissa.Melchior@ssa.gov</vt:lpwstr>
  </property>
  <property fmtid="{D5CDD505-2E9C-101B-9397-08002B2CF9AE}" pid="6" name="_AuthorEmailDisplayName">
    <vt:lpwstr>Melchior, Melissa</vt:lpwstr>
  </property>
  <property fmtid="{D5CDD505-2E9C-101B-9397-08002B2CF9AE}" pid="7" name="_PreviousAdHocReviewCycleID">
    <vt:i4>-987484277</vt:i4>
  </property>
  <property fmtid="{D5CDD505-2E9C-101B-9397-08002B2CF9AE}" pid="8" name="_ReviewingToolsShownOnce">
    <vt:lpwstr/>
  </property>
</Properties>
</file>