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FC" w:rsidRPr="005F5B35" w:rsidRDefault="005F5B35" w:rsidP="005B59FC">
      <w:pPr>
        <w:keepNext/>
        <w:keepLines/>
        <w:spacing w:before="240" w:after="240" w:line="276" w:lineRule="auto"/>
        <w:jc w:val="center"/>
        <w:outlineLvl w:val="0"/>
        <w:rPr>
          <w:rFonts w:ascii="Calibri Light" w:hAnsi="Calibri Light"/>
          <w:b/>
          <w:sz w:val="36"/>
          <w:szCs w:val="32"/>
        </w:rPr>
      </w:pPr>
      <w:bookmarkStart w:id="0" w:name="_Toc486423255"/>
      <w:bookmarkStart w:id="1" w:name="_GoBack"/>
      <w:bookmarkEnd w:id="1"/>
      <w:r w:rsidRPr="005F5B35">
        <w:rPr>
          <w:rFonts w:ascii="Calibri Light" w:hAnsi="Calibri Light"/>
          <w:b/>
          <w:sz w:val="36"/>
          <w:szCs w:val="32"/>
        </w:rPr>
        <w:t>Attachment F: Learning Session Day 1 Evaluation</w:t>
      </w:r>
      <w:bookmarkEnd w:id="0"/>
    </w:p>
    <w:p w:rsidR="005F5B35" w:rsidRPr="005F5B35" w:rsidRDefault="005F5B35" w:rsidP="005F5B35">
      <w:pPr>
        <w:spacing w:after="200" w:line="276" w:lineRule="auto"/>
        <w:jc w:val="center"/>
        <w:rPr>
          <w:rFonts w:ascii="Calibri Light" w:hAnsi="Calibri Light"/>
          <w:b/>
          <w:sz w:val="28"/>
          <w:szCs w:val="28"/>
        </w:rPr>
      </w:pPr>
      <w:r w:rsidRPr="005F5B35">
        <w:rPr>
          <w:rFonts w:ascii="Calibri Light" w:eastAsia="Calibri" w:hAnsi="Calibri Light"/>
          <w:b/>
          <w:sz w:val="28"/>
          <w:szCs w:val="28"/>
        </w:rPr>
        <w:t>Culture of Continuous Learning Project: A Breakthrough Series Collaborative for Improving Child Care and Head Start Quality</w:t>
      </w:r>
    </w:p>
    <w:p w:rsidR="005F5B35" w:rsidRPr="005F5B35" w:rsidRDefault="005F5B35" w:rsidP="005F5B35">
      <w:pPr>
        <w:spacing w:after="200" w:line="276" w:lineRule="auto"/>
        <w:jc w:val="center"/>
        <w:rPr>
          <w:rFonts w:ascii="Calibri Light" w:eastAsia="Calibri" w:hAnsi="Calibri Light"/>
          <w:b/>
        </w:rPr>
      </w:pPr>
      <w:r w:rsidRPr="005F5B35">
        <w:rPr>
          <w:rFonts w:ascii="Calibri Light" w:hAnsi="Calibri Light"/>
          <w:iCs/>
          <w:noProof/>
          <w:sz w:val="22"/>
          <w:szCs w:val="22"/>
        </w:rPr>
        <mc:AlternateContent>
          <mc:Choice Requires="wps">
            <w:drawing>
              <wp:anchor distT="45720" distB="45720" distL="114300" distR="114300" simplePos="0" relativeHeight="251659264" behindDoc="0" locked="0" layoutInCell="1" allowOverlap="1" wp14:anchorId="2F01B107" wp14:editId="6EF12B83">
                <wp:simplePos x="0" y="0"/>
                <wp:positionH relativeFrom="margin">
                  <wp:align>center</wp:align>
                </wp:positionH>
                <wp:positionV relativeFrom="margin">
                  <wp:align>center</wp:align>
                </wp:positionV>
                <wp:extent cx="6915150" cy="4191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191000"/>
                        </a:xfrm>
                        <a:prstGeom prst="rect">
                          <a:avLst/>
                        </a:prstGeom>
                        <a:solidFill>
                          <a:srgbClr val="FFFFFF"/>
                        </a:solidFill>
                        <a:ln w="9525">
                          <a:solidFill>
                            <a:srgbClr val="000000"/>
                          </a:solidFill>
                          <a:miter lim="800000"/>
                          <a:headEnd/>
                          <a:tailEnd/>
                        </a:ln>
                      </wps:spPr>
                      <wps:txbx>
                        <w:txbxContent>
                          <w:p w:rsidR="005F5B35" w:rsidRDefault="005F5B35" w:rsidP="005F5B35">
                            <w:pPr>
                              <w:rPr>
                                <w:rFonts w:asciiTheme="minorHAnsi" w:hAnsiTheme="minorHAnsi"/>
                              </w:rPr>
                            </w:pPr>
                            <w:r w:rsidRPr="005F5B35">
                              <w:rPr>
                                <w:rFonts w:asciiTheme="minorHAnsi" w:hAnsiTheme="minorHAnsi"/>
                              </w:rPr>
                              <w:t xml:space="preserve">The purpose of the information collection is to gather feedback on Core BSC Team Members’ experiences for each of the two days of the Learning Session; Learning Sessions will occur four times over the course of the project. The Day 1 Evaluation collects information on what was most and least helpful, any burning questions participants have, and any other matter that the participants want to bring up. The Study Team will analyze this information secondarily to determine whether the training and support provided to the Core BSC Teams worked well and whether the Implementation Team was able to be responsive to the Core BSC Teams. </w:t>
                            </w:r>
                          </w:p>
                          <w:p w:rsidR="005F5B35" w:rsidRPr="005F5B35" w:rsidRDefault="005F5B35" w:rsidP="005F5B35">
                            <w:pPr>
                              <w:rPr>
                                <w:rFonts w:asciiTheme="minorHAnsi" w:hAnsiTheme="minorHAnsi"/>
                              </w:rPr>
                            </w:pPr>
                          </w:p>
                          <w:p w:rsidR="005F5B35" w:rsidRDefault="005F5B35" w:rsidP="005F5B35">
                            <w:pPr>
                              <w:rPr>
                                <w:rFonts w:asciiTheme="minorHAnsi" w:hAnsiTheme="minorHAnsi"/>
                              </w:rPr>
                            </w:pPr>
                            <w:r w:rsidRPr="005F5B35">
                              <w:rPr>
                                <w:rFonts w:asciiTheme="minorHAnsi" w:hAnsiTheme="minorHAnsi"/>
                              </w:rPr>
                              <w:t>This information is planned to be used to further the proper performance of the functions of the agency by examining the perceived utility of the BSC Learning Sessions to support quality improvements in child care and Head Start settings.</w:t>
                            </w:r>
                          </w:p>
                          <w:p w:rsidR="005F5B35" w:rsidRPr="005F5B35" w:rsidRDefault="005F5B35" w:rsidP="005F5B35">
                            <w:pPr>
                              <w:rPr>
                                <w:rFonts w:asciiTheme="minorHAnsi" w:hAnsiTheme="minorHAnsi"/>
                              </w:rPr>
                            </w:pPr>
                          </w:p>
                          <w:p w:rsidR="005F5B35" w:rsidRDefault="005F5B35" w:rsidP="005F5B35">
                            <w:pPr>
                              <w:rPr>
                                <w:rFonts w:asciiTheme="minorHAnsi" w:hAnsiTheme="minorHAnsi"/>
                              </w:rPr>
                            </w:pPr>
                            <w:r w:rsidRPr="005F5B35">
                              <w:rPr>
                                <w:rFonts w:asciiTheme="minorHAnsi" w:hAnsiTheme="minorHAnsi"/>
                              </w:rPr>
                              <w:t xml:space="preserve">Public reporting burden for this collection of information is estimated to average 10 minutes per response. This collection of information is voluntary and all responses collected will be kept private to the extent permitted by law. </w:t>
                            </w:r>
                          </w:p>
                          <w:p w:rsidR="005F5B35" w:rsidRPr="005F5B35" w:rsidRDefault="005F5B35" w:rsidP="005F5B35">
                            <w:pPr>
                              <w:rPr>
                                <w:rFonts w:asciiTheme="minorHAnsi" w:hAnsiTheme="minorHAnsi"/>
                              </w:rPr>
                            </w:pPr>
                          </w:p>
                          <w:p w:rsidR="005F5B35" w:rsidRPr="005F5B35" w:rsidRDefault="005F5B35" w:rsidP="005F5B35">
                            <w:pPr>
                              <w:rPr>
                                <w:rFonts w:asciiTheme="minorHAnsi" w:hAnsiTheme="minorHAnsi"/>
                              </w:rPr>
                            </w:pPr>
                            <w:r w:rsidRPr="005F5B35">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5F5B35" w:rsidRDefault="005F5B35" w:rsidP="005F5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4.5pt;height:330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">
                <v:textbox>
                  <w:txbxContent>
                    <w:p w:rsidR="005F5B35" w:rsidRDefault="005F5B35" w:rsidP="005F5B35">
                      <w:pPr>
                        <w:rPr>
                          <w:rFonts w:asciiTheme="minorHAnsi" w:hAnsiTheme="minorHAnsi"/>
                        </w:rPr>
                      </w:pPr>
                      <w:r w:rsidRPr="005F5B35">
                        <w:rPr>
                          <w:rFonts w:asciiTheme="minorHAnsi" w:hAnsiTheme="minorHAnsi"/>
                        </w:rPr>
                        <w:t xml:space="preserve">The purpose of the information collection is to gather feedback on Core BSC Team Members’ experiences for each of the two days of the Learning Session; Learning Sessions will occur four times over the course of the project. The Day 1 Evaluation collects information on what was most and least helpful, any burning questions participants have, and any other matter that the participants want to bring up. The Study Team will analyze this information secondarily to determine whether the training and support provided to the Core BSC Teams worked well and whether the Implementation Team was able to be responsive to the Core BSC Teams. </w:t>
                      </w:r>
                    </w:p>
                    <w:p w:rsidR="005F5B35" w:rsidRPr="005F5B35" w:rsidRDefault="005F5B35" w:rsidP="005F5B35">
                      <w:pPr>
                        <w:rPr>
                          <w:rFonts w:asciiTheme="minorHAnsi" w:hAnsiTheme="minorHAnsi"/>
                        </w:rPr>
                      </w:pPr>
                    </w:p>
                    <w:p w:rsidR="005F5B35" w:rsidRDefault="005F5B35" w:rsidP="005F5B35">
                      <w:pPr>
                        <w:rPr>
                          <w:rFonts w:asciiTheme="minorHAnsi" w:hAnsiTheme="minorHAnsi"/>
                        </w:rPr>
                      </w:pPr>
                      <w:r w:rsidRPr="005F5B35">
                        <w:rPr>
                          <w:rFonts w:asciiTheme="minorHAnsi" w:hAnsiTheme="minorHAnsi"/>
                        </w:rPr>
                        <w:t>This information is planned to be used to further the proper performance of the functions of the agency by examining the perceived utility of the BSC Learning Sessions to support quality improvements in child care and Head Start settings.</w:t>
                      </w:r>
                    </w:p>
                    <w:p w:rsidR="005F5B35" w:rsidRPr="005F5B35" w:rsidRDefault="005F5B35" w:rsidP="005F5B35">
                      <w:pPr>
                        <w:rPr>
                          <w:rFonts w:asciiTheme="minorHAnsi" w:hAnsiTheme="minorHAnsi"/>
                        </w:rPr>
                      </w:pPr>
                    </w:p>
                    <w:p w:rsidR="005F5B35" w:rsidRDefault="005F5B35" w:rsidP="005F5B35">
                      <w:pPr>
                        <w:rPr>
                          <w:rFonts w:asciiTheme="minorHAnsi" w:hAnsiTheme="minorHAnsi"/>
                        </w:rPr>
                      </w:pPr>
                      <w:r w:rsidRPr="005F5B35">
                        <w:rPr>
                          <w:rFonts w:asciiTheme="minorHAnsi" w:hAnsiTheme="minorHAnsi"/>
                        </w:rPr>
                        <w:t xml:space="preserve">Public reporting burden for this collection of information is estimated to average 10 minutes per response. This collection of information is voluntary and all responses collected will be kept private to the extent permitted by law. </w:t>
                      </w:r>
                    </w:p>
                    <w:p w:rsidR="005F5B35" w:rsidRPr="005F5B35" w:rsidRDefault="005F5B35" w:rsidP="005F5B35">
                      <w:pPr>
                        <w:rPr>
                          <w:rFonts w:asciiTheme="minorHAnsi" w:hAnsiTheme="minorHAnsi"/>
                        </w:rPr>
                      </w:pPr>
                    </w:p>
                    <w:p w:rsidR="005F5B35" w:rsidRPr="005F5B35" w:rsidRDefault="005F5B35" w:rsidP="005F5B35">
                      <w:pPr>
                        <w:rPr>
                          <w:rFonts w:asciiTheme="minorHAnsi" w:hAnsiTheme="minorHAnsi"/>
                        </w:rPr>
                      </w:pPr>
                      <w:r w:rsidRPr="005F5B35">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5F5B35" w:rsidRDefault="005F5B35" w:rsidP="005F5B35"/>
                  </w:txbxContent>
                </v:textbox>
                <w10:wrap type="square" anchorx="margin" anchory="margin"/>
              </v:shape>
            </w:pict>
          </mc:Fallback>
        </mc:AlternateContent>
      </w:r>
    </w:p>
    <w:p w:rsidR="005F5B35" w:rsidRDefault="005F5B35" w:rsidP="005B3E92">
      <w:pPr>
        <w:pStyle w:val="Heading1"/>
        <w:spacing w:before="0"/>
        <w:jc w:val="center"/>
        <w:rPr>
          <w:rFonts w:ascii="Cambria" w:hAnsi="Cambria" w:cs="Times New Roman"/>
          <w:smallCaps/>
        </w:rPr>
        <w:sectPr w:rsidR="005F5B35" w:rsidSect="00F27C7B">
          <w:pgSz w:w="12240" w:h="15840" w:code="1"/>
          <w:pgMar w:top="1440" w:right="1440" w:bottom="1440" w:left="1440" w:header="720" w:footer="720" w:gutter="0"/>
          <w:paperSrc w:first="259"/>
          <w:cols w:space="720"/>
          <w:docGrid w:linePitch="360"/>
        </w:sectPr>
      </w:pPr>
    </w:p>
    <w:p w:rsidR="00C8209F" w:rsidRPr="005B3E92" w:rsidRDefault="00C8209F" w:rsidP="005B3E92">
      <w:pPr>
        <w:pStyle w:val="Heading1"/>
        <w:spacing w:before="0"/>
        <w:jc w:val="center"/>
        <w:rPr>
          <w:rFonts w:ascii="Cambria" w:hAnsi="Cambria" w:cs="Times New Roman"/>
          <w:smallCaps/>
        </w:rPr>
      </w:pPr>
      <w:r w:rsidRPr="005B3E92">
        <w:rPr>
          <w:rFonts w:ascii="Cambria" w:hAnsi="Cambria" w:cs="Times New Roman"/>
          <w:smallCaps/>
        </w:rPr>
        <w:lastRenderedPageBreak/>
        <w:t>Day One Evaluation</w:t>
      </w:r>
    </w:p>
    <w:p w:rsidR="005F5B35" w:rsidRPr="007B1C71" w:rsidRDefault="005F5B35" w:rsidP="005F5B35">
      <w:pPr>
        <w:rPr>
          <w:rFonts w:asciiTheme="majorHAnsi" w:hAnsiTheme="majorHAnsi"/>
        </w:rPr>
      </w:pPr>
      <w:r w:rsidRPr="00586C86">
        <w:rPr>
          <w:rFonts w:asciiTheme="majorHAnsi" w:hAnsiTheme="majorHAnsi"/>
        </w:rPr>
        <w:t>This evaluation is intended to help assess how well this Learning Sessi</w:t>
      </w:r>
      <w:r>
        <w:rPr>
          <w:rFonts w:asciiTheme="majorHAnsi" w:hAnsiTheme="majorHAnsi"/>
        </w:rPr>
        <w:t xml:space="preserve">on was able to meet our goals. </w:t>
      </w:r>
      <w:r w:rsidRPr="00586C86">
        <w:rPr>
          <w:rFonts w:asciiTheme="majorHAnsi" w:hAnsiTheme="majorHAnsi"/>
        </w:rPr>
        <w:t>It is anonymous and is for planning purposes only, so please be candid!</w:t>
      </w:r>
    </w:p>
    <w:p w:rsidR="005F5B35" w:rsidRPr="00357A98" w:rsidRDefault="005F5B35">
      <w:pPr>
        <w:rPr>
          <w:rFonts w:ascii="Cambria" w:hAnsi="Cambria"/>
        </w:rPr>
      </w:pPr>
    </w:p>
    <w:p w:rsidR="00C8209F" w:rsidRPr="00357A98" w:rsidRDefault="00C8209F">
      <w:pPr>
        <w:rPr>
          <w:rFonts w:ascii="Cambria" w:hAnsi="Cambria"/>
        </w:rPr>
      </w:pPr>
      <w:r w:rsidRPr="00357A98">
        <w:rPr>
          <w:rFonts w:ascii="Cambria" w:hAnsi="Cambria"/>
        </w:rPr>
        <w:t>1. What was most helpful</w:t>
      </w:r>
      <w:r w:rsidR="001B7316" w:rsidRPr="00357A98">
        <w:rPr>
          <w:rFonts w:ascii="Cambria" w:hAnsi="Cambria"/>
        </w:rPr>
        <w:t xml:space="preserve"> today</w:t>
      </w:r>
      <w:r w:rsidRPr="00357A98">
        <w:rPr>
          <w:rFonts w:ascii="Cambria" w:hAnsi="Cambria"/>
        </w:rPr>
        <w:t>?</w:t>
      </w: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AE70F5" w:rsidRPr="00357A98" w:rsidRDefault="00AE70F5">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r w:rsidRPr="00357A98">
        <w:rPr>
          <w:rFonts w:ascii="Cambria" w:hAnsi="Cambria"/>
        </w:rPr>
        <w:t xml:space="preserve">2. </w:t>
      </w:r>
      <w:r w:rsidR="00D46029">
        <w:rPr>
          <w:rFonts w:ascii="Cambria" w:hAnsi="Cambria"/>
        </w:rPr>
        <w:t>What was least helpful today</w:t>
      </w:r>
      <w:r w:rsidRPr="00357A98">
        <w:rPr>
          <w:rFonts w:ascii="Cambria" w:hAnsi="Cambria"/>
        </w:rPr>
        <w:t>?</w:t>
      </w:r>
    </w:p>
    <w:p w:rsidR="00C8209F" w:rsidRPr="00357A98" w:rsidRDefault="00C8209F">
      <w:pPr>
        <w:rPr>
          <w:rFonts w:ascii="Cambria" w:hAnsi="Cambria"/>
        </w:rPr>
      </w:pPr>
    </w:p>
    <w:p w:rsidR="00C8209F" w:rsidRPr="00357A98" w:rsidRDefault="00C8209F">
      <w:pPr>
        <w:rPr>
          <w:rFonts w:ascii="Cambria" w:hAnsi="Cambria"/>
        </w:rPr>
      </w:pPr>
    </w:p>
    <w:p w:rsidR="00AE70F5" w:rsidRPr="00357A98" w:rsidRDefault="00AE70F5">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r w:rsidRPr="00357A98">
        <w:rPr>
          <w:rFonts w:ascii="Cambria" w:hAnsi="Cambria"/>
        </w:rPr>
        <w:t>3. What do you hope we</w:t>
      </w:r>
      <w:r w:rsidR="001B7316" w:rsidRPr="00357A98">
        <w:rPr>
          <w:rFonts w:ascii="Cambria" w:hAnsi="Cambria"/>
        </w:rPr>
        <w:t xml:space="preserve"> will cover</w:t>
      </w:r>
      <w:r w:rsidR="00C0204E" w:rsidRPr="00357A98">
        <w:rPr>
          <w:rFonts w:ascii="Cambria" w:hAnsi="Cambria"/>
        </w:rPr>
        <w:t>/explain/talk about</w:t>
      </w:r>
      <w:r w:rsidR="001B7316" w:rsidRPr="00357A98">
        <w:rPr>
          <w:rFonts w:ascii="Cambria" w:hAnsi="Cambria"/>
        </w:rPr>
        <w:t xml:space="preserve"> </w:t>
      </w:r>
      <w:r w:rsidRPr="00357A98">
        <w:rPr>
          <w:rFonts w:ascii="Cambria" w:hAnsi="Cambria"/>
        </w:rPr>
        <w:t>tomorrow?</w:t>
      </w: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p>
    <w:p w:rsidR="00C8209F" w:rsidRPr="00357A98" w:rsidRDefault="00C8209F">
      <w:pPr>
        <w:rPr>
          <w:rFonts w:ascii="Cambria" w:hAnsi="Cambria"/>
        </w:rPr>
      </w:pPr>
      <w:r w:rsidRPr="00357A98">
        <w:rPr>
          <w:rFonts w:ascii="Cambria" w:hAnsi="Cambria"/>
        </w:rPr>
        <w:t>4. General feedback or suggestions for th</w:t>
      </w:r>
      <w:r w:rsidR="00403597">
        <w:rPr>
          <w:rFonts w:ascii="Cambria" w:hAnsi="Cambria"/>
        </w:rPr>
        <w:t>is</w:t>
      </w:r>
      <w:r w:rsidR="001B7316" w:rsidRPr="00357A98">
        <w:rPr>
          <w:rFonts w:ascii="Cambria" w:hAnsi="Cambria"/>
        </w:rPr>
        <w:t xml:space="preserve"> Learning Session or </w:t>
      </w:r>
      <w:r w:rsidR="00403597">
        <w:rPr>
          <w:rFonts w:ascii="Cambria" w:hAnsi="Cambria"/>
        </w:rPr>
        <w:t xml:space="preserve">the BSC </w:t>
      </w:r>
      <w:r w:rsidR="001B7316" w:rsidRPr="00357A98">
        <w:rPr>
          <w:rFonts w:ascii="Cambria" w:hAnsi="Cambria"/>
        </w:rPr>
        <w:t>overall</w:t>
      </w:r>
      <w:r w:rsidRPr="00357A98">
        <w:rPr>
          <w:rFonts w:ascii="Cambria" w:hAnsi="Cambria"/>
        </w:rPr>
        <w:t>?</w:t>
      </w:r>
    </w:p>
    <w:p w:rsidR="00C8209F" w:rsidRDefault="00C8209F"/>
    <w:sectPr w:rsidR="00C8209F" w:rsidSect="00F27C7B">
      <w:footerReference w:type="default" r:id="rId7"/>
      <w:pgSz w:w="12240" w:h="15840" w:code="1"/>
      <w:pgMar w:top="1440" w:right="1440" w:bottom="1440" w:left="1440" w:header="720" w:footer="720" w:gutter="0"/>
      <w:paperSrc w:first="2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40" w:rsidRDefault="00013140">
      <w:r>
        <w:separator/>
      </w:r>
    </w:p>
  </w:endnote>
  <w:endnote w:type="continuationSeparator" w:id="0">
    <w:p w:rsidR="00013140" w:rsidRDefault="0001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35" w:rsidRPr="00560536" w:rsidRDefault="005F5B35" w:rsidP="00560536">
    <w:pPr>
      <w:pStyle w:val="Footer"/>
      <w:jc w:val="center"/>
      <w:rPr>
        <w:rFonts w:ascii="Cambria" w:hAnsi="Cambria"/>
        <w:b/>
        <w:i/>
      </w:rPr>
    </w:pPr>
    <w:r w:rsidRPr="00560536">
      <w:rPr>
        <w:rFonts w:ascii="Cambria" w:hAnsi="Cambria"/>
        <w:b/>
        <w:i/>
      </w:rPr>
      <w:t>HAVE A GREAT NIGHT!!!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40" w:rsidRDefault="00013140">
      <w:r>
        <w:separator/>
      </w:r>
    </w:p>
  </w:footnote>
  <w:footnote w:type="continuationSeparator" w:id="0">
    <w:p w:rsidR="00013140" w:rsidRDefault="00013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6"/>
    <w:rsid w:val="00002020"/>
    <w:rsid w:val="00013140"/>
    <w:rsid w:val="00014511"/>
    <w:rsid w:val="00062DE3"/>
    <w:rsid w:val="000C25CF"/>
    <w:rsid w:val="000F54C9"/>
    <w:rsid w:val="001A54B7"/>
    <w:rsid w:val="001B7316"/>
    <w:rsid w:val="001F4640"/>
    <w:rsid w:val="00302D47"/>
    <w:rsid w:val="00357A98"/>
    <w:rsid w:val="00403597"/>
    <w:rsid w:val="00410BB9"/>
    <w:rsid w:val="00560536"/>
    <w:rsid w:val="005631FF"/>
    <w:rsid w:val="005B3E92"/>
    <w:rsid w:val="005B59FC"/>
    <w:rsid w:val="005F5B35"/>
    <w:rsid w:val="0062068B"/>
    <w:rsid w:val="00624358"/>
    <w:rsid w:val="00764A3A"/>
    <w:rsid w:val="0083732E"/>
    <w:rsid w:val="009A36A3"/>
    <w:rsid w:val="009F297C"/>
    <w:rsid w:val="009F4F67"/>
    <w:rsid w:val="00A202AF"/>
    <w:rsid w:val="00AA221B"/>
    <w:rsid w:val="00AB49F6"/>
    <w:rsid w:val="00AE70F5"/>
    <w:rsid w:val="00B57800"/>
    <w:rsid w:val="00BB47E3"/>
    <w:rsid w:val="00C01218"/>
    <w:rsid w:val="00C0204E"/>
    <w:rsid w:val="00C22B1B"/>
    <w:rsid w:val="00C354EE"/>
    <w:rsid w:val="00C8209F"/>
    <w:rsid w:val="00D215F1"/>
    <w:rsid w:val="00D46029"/>
    <w:rsid w:val="00D470E6"/>
    <w:rsid w:val="00DE483D"/>
    <w:rsid w:val="00E27E20"/>
    <w:rsid w:val="00E52247"/>
    <w:rsid w:val="00E83F19"/>
    <w:rsid w:val="00F27C7B"/>
    <w:rsid w:val="00FE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Evaluation Day One</vt:lpstr>
    </vt:vector>
  </TitlesOfParts>
  <Company>American Humane Association</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Day One</dc:title>
  <dc:creator>Anne Comstock</dc:creator>
  <cp:lastModifiedBy>SYSTEM</cp:lastModifiedBy>
  <cp:revision>2</cp:revision>
  <cp:lastPrinted>2007-11-27T16:37:00Z</cp:lastPrinted>
  <dcterms:created xsi:type="dcterms:W3CDTF">2017-10-31T18:34:00Z</dcterms:created>
  <dcterms:modified xsi:type="dcterms:W3CDTF">2017-10-31T18:34:00Z</dcterms:modified>
</cp:coreProperties>
</file>