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48879" w14:textId="77777777" w:rsidR="00144D73" w:rsidRPr="007B1C71" w:rsidRDefault="00144D73" w:rsidP="00144D73">
      <w:pPr>
        <w:pStyle w:val="Heading1"/>
      </w:pPr>
      <w:bookmarkStart w:id="0" w:name="_Toc486423259"/>
      <w:bookmarkStart w:id="1" w:name="_GoBack"/>
      <w:bookmarkEnd w:id="1"/>
      <w:r w:rsidRPr="007B1C71">
        <w:t xml:space="preserve">Attachment </w:t>
      </w:r>
      <w:r>
        <w:t>J</w:t>
      </w:r>
      <w:r w:rsidRPr="007B1C71">
        <w:t xml:space="preserve">: </w:t>
      </w:r>
      <w:r>
        <w:t>Teaching Pyramid Infant-Toddler Observation Scale (TPITOS)</w:t>
      </w:r>
      <w:bookmarkEnd w:id="0"/>
      <w:r>
        <w:t xml:space="preserve"> </w:t>
      </w:r>
    </w:p>
    <w:p w14:paraId="50B4496C" w14:textId="77777777" w:rsidR="00144D73" w:rsidRDefault="00144D73" w:rsidP="00144D73">
      <w:pPr>
        <w:jc w:val="center"/>
        <w:rPr>
          <w:rFonts w:asciiTheme="majorHAnsi" w:eastAsia="Times New Roman" w:hAnsiTheme="majorHAnsi"/>
          <w:b/>
          <w:sz w:val="28"/>
          <w:szCs w:val="28"/>
        </w:rPr>
      </w:pPr>
      <w:r w:rsidRPr="007B1C71">
        <w:rPr>
          <w:rFonts w:asciiTheme="majorHAnsi" w:hAnsiTheme="majorHAnsi"/>
          <w:b/>
          <w:sz w:val="28"/>
          <w:szCs w:val="28"/>
        </w:rPr>
        <w:t>Culture of Continuous Learning Project: A Breakthrough Series Collaborative for Improving Child Care and Head Start Quality</w:t>
      </w:r>
    </w:p>
    <w:p w14:paraId="2F71884E" w14:textId="77777777" w:rsidR="00144D73" w:rsidRPr="000F0D83" w:rsidRDefault="00144D73" w:rsidP="00144D73">
      <w:pPr>
        <w:jc w:val="center"/>
        <w:rPr>
          <w:rFonts w:asciiTheme="majorHAnsi" w:eastAsia="Times New Roman" w:hAnsiTheme="majorHAnsi"/>
          <w:b/>
          <w:sz w:val="28"/>
          <w:szCs w:val="28"/>
        </w:rPr>
      </w:pPr>
      <w:r w:rsidRPr="007B1C71">
        <w:rPr>
          <w:rFonts w:asciiTheme="majorHAnsi" w:eastAsia="Times New Roman" w:hAnsiTheme="majorHAnsi"/>
          <w:iCs/>
          <w:noProof/>
        </w:rPr>
        <mc:AlternateContent>
          <mc:Choice Requires="wps">
            <w:drawing>
              <wp:anchor distT="45720" distB="45720" distL="114300" distR="114300" simplePos="0" relativeHeight="251680768" behindDoc="0" locked="0" layoutInCell="1" allowOverlap="1" wp14:anchorId="7A18BA5B" wp14:editId="21B229CD">
                <wp:simplePos x="0" y="0"/>
                <wp:positionH relativeFrom="margin">
                  <wp:align>right</wp:align>
                </wp:positionH>
                <wp:positionV relativeFrom="paragraph">
                  <wp:posOffset>393065</wp:posOffset>
                </wp:positionV>
                <wp:extent cx="6915150" cy="3787775"/>
                <wp:effectExtent l="0" t="0" r="1905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787775"/>
                        </a:xfrm>
                        <a:prstGeom prst="rect">
                          <a:avLst/>
                        </a:prstGeom>
                        <a:solidFill>
                          <a:srgbClr val="FFFFFF"/>
                        </a:solidFill>
                        <a:ln w="9525">
                          <a:solidFill>
                            <a:srgbClr val="000000"/>
                          </a:solidFill>
                          <a:miter lim="800000"/>
                          <a:headEnd/>
                          <a:tailEnd/>
                        </a:ln>
                      </wps:spPr>
                      <wps:txbx>
                        <w:txbxContent>
                          <w:p w14:paraId="5384376C" w14:textId="77777777" w:rsidR="00144D73" w:rsidRDefault="00144D73" w:rsidP="00144D73">
                            <w:r>
                              <w:t xml:space="preserve">The purpose of the information collection is </w:t>
                            </w:r>
                            <w:r w:rsidRPr="009B1CEB">
                              <w:t>to examine how preschool teachers and practitioners change their practices around social and emotional learning</w:t>
                            </w:r>
                            <w:r>
                              <w:t>. The TPI</w:t>
                            </w:r>
                            <w:r w:rsidRPr="009B1CEB">
                              <w:t>T</w:t>
                            </w:r>
                            <w:r>
                              <w:t>OS</w:t>
                            </w:r>
                            <w:r w:rsidRPr="009B1CEB">
                              <w:t xml:space="preserve"> is an on-site observation tool and</w:t>
                            </w:r>
                            <w:r>
                              <w:t>,</w:t>
                            </w:r>
                            <w:r w:rsidRPr="009B1CEB">
                              <w:t xml:space="preserve"> </w:t>
                            </w:r>
                            <w:r>
                              <w:t>a</w:t>
                            </w:r>
                            <w:r w:rsidRPr="009B1CEB">
                              <w:t xml:space="preserve">t the end of the observation, the observer conducts a </w:t>
                            </w:r>
                            <w:r>
                              <w:t>20</w:t>
                            </w:r>
                            <w:r w:rsidRPr="009B1CEB">
                              <w:t>-minute interview with the lead teacher</w:t>
                            </w:r>
                            <w:r>
                              <w:t xml:space="preserve"> to understand key practices in the classroom</w:t>
                            </w:r>
                            <w:r w:rsidRPr="009B1CEB">
                              <w:t xml:space="preserve">. </w:t>
                            </w:r>
                            <w:r>
                              <w:t xml:space="preserve">The purpose of the interview is to capture situations in which the opportunity to use a practice did not arise throughout the course of the classroom observation. </w:t>
                            </w:r>
                            <w:r w:rsidRPr="009B1CEB">
                              <w:t>If a teacher is unavailable to complete the interview immediately after the observation, the observer will make arrangements to complete the interview over the phone as soon as possible.</w:t>
                            </w:r>
                            <w:r>
                              <w:t xml:space="preserve"> The Study Team will use the 20-minute interview, along with the observation, to characterize the social and emotional learning practices in classrooms of programs participating in the BSC implementation. </w:t>
                            </w:r>
                          </w:p>
                          <w:p w14:paraId="124F1D41" w14:textId="77777777" w:rsidR="00144D73" w:rsidRDefault="00144D73" w:rsidP="00144D73">
                            <w:r>
                              <w:t>This information is planned to be used to further the proper performance of the functions of the agency by</w:t>
                            </w:r>
                            <w:r w:rsidRPr="000C0E37">
                              <w:t xml:space="preserve"> </w:t>
                            </w:r>
                            <w:r>
                              <w:t>assessing teaching practices that may be amenable to the types of quality improvement interventions involved with participation in the BSC.</w:t>
                            </w:r>
                          </w:p>
                          <w:p w14:paraId="0021F320" w14:textId="5327820D" w:rsidR="00144D73" w:rsidRDefault="00144D73" w:rsidP="00144D73">
                            <w:r>
                              <w:t xml:space="preserve">Public reporting burden for this collection of information is estimated to average 20 minutes per response. This collection of information is voluntary and all responses collected will be kept private to the extent permitted by law. </w:t>
                            </w:r>
                          </w:p>
                          <w:p w14:paraId="3178C20E" w14:textId="77777777" w:rsidR="00144D73" w:rsidRPr="00F4629F" w:rsidRDefault="00144D73" w:rsidP="00144D73">
                            <w:r w:rsidRPr="00F4629F">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00B96C1B" w14:textId="77777777" w:rsidR="00144D73" w:rsidRDefault="00144D73" w:rsidP="00144D73"/>
                          <w:p w14:paraId="64750194" w14:textId="77777777" w:rsidR="00144D73" w:rsidRDefault="00144D73" w:rsidP="00144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3pt;margin-top:30.95pt;width:544.5pt;height:298.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">
                <v:textbox>
                  <w:txbxContent>
                    <w:p w14:paraId="5384376C" w14:textId="77777777" w:rsidR="00144D73" w:rsidRDefault="00144D73" w:rsidP="00144D73">
                      <w:r>
                        <w:t xml:space="preserve">The purpose of the information collection is </w:t>
                      </w:r>
                      <w:r w:rsidRPr="009B1CEB">
                        <w:t>to examine how preschool teachers and practitioners change their practices around social and emotional learning</w:t>
                      </w:r>
                      <w:r>
                        <w:t>. The TPI</w:t>
                      </w:r>
                      <w:r w:rsidRPr="009B1CEB">
                        <w:t>T</w:t>
                      </w:r>
                      <w:r>
                        <w:t>OS</w:t>
                      </w:r>
                      <w:r w:rsidRPr="009B1CEB">
                        <w:t xml:space="preserve"> is an on-site observation tool and</w:t>
                      </w:r>
                      <w:r>
                        <w:t>,</w:t>
                      </w:r>
                      <w:r w:rsidRPr="009B1CEB">
                        <w:t xml:space="preserve"> </w:t>
                      </w:r>
                      <w:r>
                        <w:t>a</w:t>
                      </w:r>
                      <w:r w:rsidRPr="009B1CEB">
                        <w:t xml:space="preserve">t the end of the observation, the observer conducts a </w:t>
                      </w:r>
                      <w:r>
                        <w:t>20</w:t>
                      </w:r>
                      <w:r w:rsidRPr="009B1CEB">
                        <w:t>-minute interview with the lead teacher</w:t>
                      </w:r>
                      <w:r>
                        <w:t xml:space="preserve"> to understand key practices in the classroom</w:t>
                      </w:r>
                      <w:r w:rsidRPr="009B1CEB">
                        <w:t xml:space="preserve">. </w:t>
                      </w:r>
                      <w:r>
                        <w:t xml:space="preserve">The purpose of the interview is to capture situations in which the opportunity to use a practice did not arise throughout the course of the classroom observation. </w:t>
                      </w:r>
                      <w:r w:rsidRPr="009B1CEB">
                        <w:t>If a teacher is unavailable to complete the interview immediately after the observation, the observer will make arrangements to complete the interview over the phone as soon as possible.</w:t>
                      </w:r>
                      <w:r>
                        <w:t xml:space="preserve"> The Study Team will use the 20-minute interview, along with the observation, to characterize the social and emotional learning practices in classrooms of programs participating in the BSC implementation. </w:t>
                      </w:r>
                    </w:p>
                    <w:p w14:paraId="124F1D41" w14:textId="77777777" w:rsidR="00144D73" w:rsidRDefault="00144D73" w:rsidP="00144D73">
                      <w:r>
                        <w:t>This information is planned to be used to further the proper performance of the functions of the agency by</w:t>
                      </w:r>
                      <w:r w:rsidRPr="000C0E37">
                        <w:t xml:space="preserve"> </w:t>
                      </w:r>
                      <w:r>
                        <w:t>assessing teaching practices that may be amenable to the types of quality improvement interventions involved with participation in the BSC.</w:t>
                      </w:r>
                    </w:p>
                    <w:p w14:paraId="0021F320" w14:textId="5327820D" w:rsidR="00144D73" w:rsidRDefault="00144D73" w:rsidP="00144D73">
                      <w:r>
                        <w:t xml:space="preserve">Public reporting burden for this collection of information is estimated to average 20 minutes per response. This collection of information is voluntary and all responses collected will be kept private to the extent permitted by law. </w:t>
                      </w:r>
                    </w:p>
                    <w:p w14:paraId="3178C20E" w14:textId="77777777" w:rsidR="00144D73" w:rsidRPr="00F4629F" w:rsidRDefault="00144D73" w:rsidP="00144D73">
                      <w:r w:rsidRPr="00F4629F">
                        <w:rPr>
                          <w:rFonts w:eastAsia="Times New Roman"/>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00B96C1B" w14:textId="77777777" w:rsidR="00144D73" w:rsidRDefault="00144D73" w:rsidP="00144D73"/>
                    <w:p w14:paraId="64750194" w14:textId="77777777" w:rsidR="00144D73" w:rsidRDefault="00144D73" w:rsidP="00144D73"/>
                  </w:txbxContent>
                </v:textbox>
                <w10:wrap type="square" anchorx="margin"/>
              </v:shape>
            </w:pict>
          </mc:Fallback>
        </mc:AlternateContent>
      </w:r>
    </w:p>
    <w:p w14:paraId="3186EA89" w14:textId="77777777" w:rsidR="00144D73" w:rsidRPr="007B1C71" w:rsidRDefault="00144D73" w:rsidP="00144D73">
      <w:pPr>
        <w:rPr>
          <w:rFonts w:asciiTheme="majorHAnsi" w:hAnsiTheme="majorHAnsi"/>
        </w:rPr>
      </w:pPr>
    </w:p>
    <w:p w14:paraId="1FE04737" w14:textId="77777777" w:rsidR="00144D73" w:rsidRPr="007B1C71" w:rsidRDefault="00144D73" w:rsidP="00144D73">
      <w:pPr>
        <w:rPr>
          <w:rFonts w:asciiTheme="majorHAnsi" w:hAnsiTheme="majorHAnsi"/>
        </w:rPr>
      </w:pPr>
    </w:p>
    <w:p w14:paraId="13E70B14" w14:textId="77777777" w:rsidR="00144D73" w:rsidRDefault="00144D73" w:rsidP="00A5172C">
      <w:pPr>
        <w:rPr>
          <w:b/>
          <w:sz w:val="24"/>
        </w:rPr>
        <w:sectPr w:rsidR="00144D73" w:rsidSect="00144D73">
          <w:pgSz w:w="12240" w:h="15840"/>
          <w:pgMar w:top="720" w:right="720" w:bottom="720" w:left="720" w:header="720" w:footer="720" w:gutter="0"/>
          <w:cols w:space="720"/>
          <w:docGrid w:linePitch="360"/>
        </w:sectPr>
      </w:pPr>
    </w:p>
    <w:p w14:paraId="3B1FB2FB" w14:textId="675DC8A3" w:rsidR="00A5172C" w:rsidRPr="007A147E" w:rsidRDefault="00A5172C" w:rsidP="00A5172C">
      <w:pPr>
        <w:rPr>
          <w:rFonts w:eastAsia="Times New Roman" w:cs="Times New Roman"/>
          <w:szCs w:val="24"/>
        </w:rPr>
      </w:pPr>
      <w:r w:rsidRPr="008E5253">
        <w:rPr>
          <w:b/>
          <w:sz w:val="24"/>
        </w:rPr>
        <w:lastRenderedPageBreak/>
        <w:t xml:space="preserve">TPITOS Interview Worksheet </w:t>
      </w:r>
      <w:r>
        <w:rPr>
          <w:b/>
        </w:rPr>
        <w:tab/>
      </w:r>
      <w:r>
        <w:rPr>
          <w:b/>
        </w:rPr>
        <w:tab/>
      </w:r>
      <w:r>
        <w:rPr>
          <w:b/>
        </w:rPr>
        <w:tab/>
      </w:r>
      <w:r>
        <w:rPr>
          <w:b/>
        </w:rPr>
        <w:tab/>
      </w:r>
      <w:r>
        <w:rPr>
          <w:b/>
        </w:rPr>
        <w:tab/>
      </w:r>
      <w:r w:rsidRPr="007A147E">
        <w:rPr>
          <w:rFonts w:eastAsia="Times New Roman" w:cs="Times New Roman"/>
          <w:szCs w:val="24"/>
        </w:rPr>
        <w:t>Teacher Name:____</w:t>
      </w:r>
      <w:r>
        <w:rPr>
          <w:rFonts w:eastAsia="Times New Roman" w:cs="Times New Roman"/>
          <w:szCs w:val="24"/>
        </w:rPr>
        <w:t>_______</w:t>
      </w:r>
      <w:r w:rsidRPr="007A147E">
        <w:rPr>
          <w:rFonts w:eastAsia="Times New Roman" w:cs="Times New Roman"/>
          <w:szCs w:val="24"/>
        </w:rPr>
        <w:t>__________________</w:t>
      </w:r>
      <w:r>
        <w:rPr>
          <w:rFonts w:eastAsia="Times New Roman" w:cs="Times New Roman"/>
          <w:szCs w:val="24"/>
        </w:rPr>
        <w:t xml:space="preserve">    Date: _____________________   </w:t>
      </w:r>
    </w:p>
    <w:p w14:paraId="4A2227FE" w14:textId="1E85F0CB" w:rsidR="00A5172C" w:rsidRDefault="00A5172C" w:rsidP="00A5172C">
      <w:r>
        <w:rPr>
          <w:noProof/>
        </w:rPr>
        <mc:AlternateContent>
          <mc:Choice Requires="wps">
            <w:drawing>
              <wp:anchor distT="0" distB="0" distL="114300" distR="114300" simplePos="0" relativeHeight="251678720" behindDoc="0" locked="0" layoutInCell="1" allowOverlap="1" wp14:anchorId="7103A096" wp14:editId="33349992">
                <wp:simplePos x="0" y="0"/>
                <wp:positionH relativeFrom="column">
                  <wp:posOffset>5603063</wp:posOffset>
                </wp:positionH>
                <wp:positionV relativeFrom="paragraph">
                  <wp:posOffset>167005</wp:posOffset>
                </wp:positionV>
                <wp:extent cx="615950" cy="243840"/>
                <wp:effectExtent l="0" t="0" r="12700" b="22860"/>
                <wp:wrapNone/>
                <wp:docPr id="29" name="Oval 29"/>
                <wp:cNvGraphicFramePr/>
                <a:graphic xmlns:a="http://schemas.openxmlformats.org/drawingml/2006/main">
                  <a:graphicData uri="http://schemas.microsoft.com/office/word/2010/wordprocessingShape">
                    <wps:wsp>
                      <wps:cNvSpPr/>
                      <wps:spPr>
                        <a:xfrm>
                          <a:off x="0" y="0"/>
                          <a:ext cx="615950" cy="2438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679780" id="Oval 29" o:spid="_x0000_s1026" style="position:absolute;margin-left:441.2pt;margin-top:13.15pt;width:48.5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" filled="f" strokecolor="red" strokeweight="1pt">
                <v:stroke joinstyle="miter"/>
              </v:oval>
            </w:pict>
          </mc:Fallback>
        </mc:AlternateContent>
      </w:r>
      <w:r>
        <w:t xml:space="preserve">This section can be separated from the packet and used to facilitate the teacher interview and reduce page flipping. Before beginning the interview, circle the items that have not yet been scored through observation and should be addressed in an interview (e.g., PPI9)  and those items that are only scored through interview. A suggested interview question is provided, and in some cases, bullet points provide additional information to help clarify the question for teachers. If you use this sheet, please go back and transfer your scores to the TPITOS once the interview is complete so that accurate item totals can be calculated. </w:t>
      </w:r>
    </w:p>
    <w:p w14:paraId="13735B83" w14:textId="4B8A7A2B" w:rsidR="00A5172C" w:rsidRDefault="00A5172C" w:rsidP="00A5172C"/>
    <w:p w14:paraId="6230B0F7" w14:textId="77777777" w:rsidR="00A5172C" w:rsidRPr="001542A3" w:rsidRDefault="00A5172C" w:rsidP="00A5172C">
      <w:pPr>
        <w:rPr>
          <w:rFonts w:asciiTheme="majorHAnsi" w:hAnsiTheme="majorHAnsi"/>
          <w:b/>
          <w:sz w:val="24"/>
        </w:rPr>
      </w:pPr>
      <w:r>
        <w:rPr>
          <w:b/>
        </w:rPr>
        <w:t>Consent:</w:t>
      </w:r>
    </w:p>
    <w:p w14:paraId="0101E3C1" w14:textId="7EC7D607" w:rsidR="00A5172C" w:rsidRPr="0015173C" w:rsidRDefault="00A5172C" w:rsidP="00A5172C">
      <w:pPr>
        <w:spacing w:after="120" w:line="240" w:lineRule="auto"/>
      </w:pPr>
      <w:r w:rsidRPr="0015173C">
        <w:t xml:space="preserve">Thank you very much for </w:t>
      </w:r>
      <w:r>
        <w:t>participating</w:t>
      </w:r>
      <w:r w:rsidRPr="0015173C">
        <w:t xml:space="preserve"> in this</w:t>
      </w:r>
      <w:r>
        <w:t xml:space="preserve"> observation and interview</w:t>
      </w:r>
      <w:r w:rsidRPr="0015173C">
        <w:t xml:space="preserve">. Your participation is </w:t>
      </w:r>
      <w:r>
        <w:t>very important to the study. The purpose of this</w:t>
      </w:r>
      <w:r w:rsidR="00144D73">
        <w:t xml:space="preserve"> 15-20 minute</w:t>
      </w:r>
      <w:r>
        <w:t xml:space="preserve"> interview </w:t>
      </w:r>
      <w:r w:rsidRPr="0015173C">
        <w:t xml:space="preserve">is to </w:t>
      </w:r>
      <w:r>
        <w:t xml:space="preserve">learn about aspects of your teaching practice that I may not have had the opportunity to observe today. </w:t>
      </w:r>
      <w:r w:rsidR="00C12A59" w:rsidRPr="00C12A59">
        <w:t>Teachers will receive a $25 honoraria</w:t>
      </w:r>
      <w:r w:rsidR="00865FE7">
        <w:t xml:space="preserve"> in the form of a gift card </w:t>
      </w:r>
      <w:r w:rsidR="00C12A59" w:rsidRPr="00C12A59">
        <w:t>for completing this observation and interview.</w:t>
      </w:r>
    </w:p>
    <w:p w14:paraId="408B056E" w14:textId="3992E352" w:rsidR="00A5172C" w:rsidRDefault="00A5172C" w:rsidP="00A5172C">
      <w:pPr>
        <w:spacing w:after="120" w:line="240" w:lineRule="auto"/>
        <w:rPr>
          <w:rFonts w:eastAsia="Times New Roman" w:cs="Arial"/>
          <w:color w:val="000000"/>
        </w:rPr>
      </w:pPr>
      <w:r>
        <w:t>Participating in this interview</w:t>
      </w:r>
      <w:r w:rsidRPr="0015173C">
        <w:t xml:space="preserve"> is up to you, and you can choose to not answer a question if you wish. We will not share your comments with anyone outside of the research team in any way that will reveal your identity. Our report will describe the experiences and viewpoints expressed, but comments will not be attri</w:t>
      </w:r>
      <w:r>
        <w:t>buted to specific individuals</w:t>
      </w:r>
      <w:r w:rsidRPr="0015173C">
        <w:t>. No indiv</w:t>
      </w:r>
      <w:r>
        <w:t>iduals will be quoted by name and y</w:t>
      </w:r>
      <w:r w:rsidRPr="004462B9">
        <w:t xml:space="preserve">our answers will be kept </w:t>
      </w:r>
      <w:r w:rsidR="00144D73">
        <w:t>private</w:t>
      </w:r>
      <w:r w:rsidRPr="004462B9">
        <w:t xml:space="preserve"> and compiled with other respondents. No one will be identified by name</w:t>
      </w:r>
      <w:r>
        <w:t>.</w:t>
      </w:r>
      <w:r w:rsidRPr="004462B9">
        <w:t xml:space="preserve"> Participation is voluntary and refusal to participate will not affect you in any way.</w:t>
      </w:r>
      <w:r>
        <w:rPr>
          <w:rFonts w:eastAsia="Times New Roman" w:cs="Arial"/>
          <w:color w:val="000000"/>
        </w:rPr>
        <w:t xml:space="preserve"> </w:t>
      </w:r>
      <w:r w:rsidRPr="00B470AC">
        <w:rPr>
          <w:rFonts w:eastAsia="Times New Roman" w:cs="Arial"/>
          <w:color w:val="000000"/>
        </w:rPr>
        <w:t xml:space="preserve">Thank you for taking the time to candidly and thoughtfully </w:t>
      </w:r>
      <w:r>
        <w:rPr>
          <w:rFonts w:eastAsia="Times New Roman" w:cs="Arial"/>
          <w:color w:val="000000"/>
        </w:rPr>
        <w:t>talk with us today</w:t>
      </w:r>
      <w:r w:rsidRPr="00B470AC">
        <w:rPr>
          <w:rFonts w:eastAsia="Times New Roman" w:cs="Arial"/>
          <w:color w:val="000000"/>
        </w:rPr>
        <w:t>, we greatly</w:t>
      </w:r>
      <w:r>
        <w:rPr>
          <w:rFonts w:eastAsia="Times New Roman" w:cs="Arial"/>
          <w:color w:val="000000"/>
        </w:rPr>
        <w:t xml:space="preserve"> appreciate your help! </w:t>
      </w:r>
    </w:p>
    <w:p w14:paraId="305C2E25" w14:textId="77777777" w:rsidR="00A5172C" w:rsidRDefault="00A5172C" w:rsidP="00A5172C">
      <w:pPr>
        <w:spacing w:after="120" w:line="240" w:lineRule="auto"/>
        <w:rPr>
          <w:rFonts w:eastAsia="Times New Roman" w:cs="Arial"/>
          <w:color w:val="000000"/>
        </w:rPr>
      </w:pPr>
      <w:r>
        <w:rPr>
          <w:rFonts w:eastAsia="Times New Roman" w:cs="Arial"/>
          <w:color w:val="000000"/>
        </w:rPr>
        <w:t xml:space="preserve">Do you agree to participate in this interview? </w:t>
      </w:r>
    </w:p>
    <w:p w14:paraId="5B6316EF" w14:textId="77777777" w:rsidR="00A5172C" w:rsidRPr="005D134C" w:rsidRDefault="00A5172C" w:rsidP="00A5172C">
      <w:pPr>
        <w:pStyle w:val="ListParagraph"/>
        <w:numPr>
          <w:ilvl w:val="0"/>
          <w:numId w:val="15"/>
        </w:numPr>
        <w:spacing w:after="120" w:line="240" w:lineRule="auto"/>
        <w:rPr>
          <w:rFonts w:asciiTheme="minorHAnsi" w:eastAsia="Times New Roman" w:hAnsiTheme="minorHAnsi" w:cs="Arial"/>
          <w:color w:val="000000"/>
          <w:sz w:val="22"/>
        </w:rPr>
      </w:pPr>
      <w:r w:rsidRPr="005D134C">
        <w:rPr>
          <w:rFonts w:asciiTheme="minorHAnsi" w:eastAsia="Times New Roman" w:hAnsiTheme="minorHAnsi" w:cs="Arial"/>
          <w:color w:val="000000"/>
          <w:sz w:val="22"/>
        </w:rPr>
        <w:t>Yes</w:t>
      </w:r>
    </w:p>
    <w:p w14:paraId="0373B255" w14:textId="77777777" w:rsidR="00A5172C" w:rsidRPr="001542A3" w:rsidRDefault="00A5172C" w:rsidP="00A5172C">
      <w:pPr>
        <w:pStyle w:val="ListParagraph"/>
        <w:numPr>
          <w:ilvl w:val="0"/>
          <w:numId w:val="15"/>
        </w:numPr>
        <w:spacing w:after="120" w:line="240" w:lineRule="auto"/>
        <w:rPr>
          <w:rFonts w:asciiTheme="minorHAnsi" w:eastAsia="Times New Roman" w:hAnsiTheme="minorHAnsi" w:cs="Arial"/>
          <w:color w:val="000000"/>
          <w:sz w:val="22"/>
        </w:rPr>
      </w:pPr>
      <w:r w:rsidRPr="005D134C">
        <w:rPr>
          <w:rFonts w:asciiTheme="minorHAnsi" w:eastAsia="Times New Roman" w:hAnsiTheme="minorHAnsi" w:cs="Arial"/>
          <w:color w:val="000000"/>
          <w:sz w:val="22"/>
        </w:rPr>
        <w:t>No</w:t>
      </w:r>
    </w:p>
    <w:p w14:paraId="1A7DABB3" w14:textId="77777777" w:rsidR="00A5172C" w:rsidRDefault="00A5172C" w:rsidP="00A5172C"/>
    <w:tbl>
      <w:tblPr>
        <w:tblStyle w:val="TableGrid2"/>
        <w:tblpPr w:leftFromText="180" w:rightFromText="180" w:vertAnchor="page" w:horzAnchor="margin" w:tblpY="2781"/>
        <w:tblW w:w="14425" w:type="dxa"/>
        <w:tblLayout w:type="fixed"/>
        <w:tblCellMar>
          <w:left w:w="115" w:type="dxa"/>
          <w:right w:w="115" w:type="dxa"/>
        </w:tblCellMar>
        <w:tblLook w:val="04A0" w:firstRow="1" w:lastRow="0" w:firstColumn="1" w:lastColumn="0" w:noHBand="0" w:noVBand="1"/>
      </w:tblPr>
      <w:tblGrid>
        <w:gridCol w:w="835"/>
        <w:gridCol w:w="6300"/>
        <w:gridCol w:w="630"/>
        <w:gridCol w:w="6660"/>
      </w:tblGrid>
      <w:tr w:rsidR="00A5172C" w:rsidRPr="00962B62" w14:paraId="7DA8EBE9" w14:textId="77777777" w:rsidTr="00DC361B">
        <w:trPr>
          <w:trHeight w:val="173"/>
        </w:trPr>
        <w:tc>
          <w:tcPr>
            <w:tcW w:w="7135" w:type="dxa"/>
            <w:gridSpan w:val="2"/>
            <w:shd w:val="clear" w:color="auto" w:fill="D5DCE4" w:themeFill="text2" w:themeFillTint="33"/>
          </w:tcPr>
          <w:p w14:paraId="1B6508D4" w14:textId="77777777" w:rsidR="00A5172C" w:rsidRPr="00962B62" w:rsidRDefault="00A5172C" w:rsidP="00DC361B">
            <w:pPr>
              <w:rPr>
                <w:sz w:val="20"/>
                <w:szCs w:val="20"/>
              </w:rPr>
            </w:pPr>
            <w:r>
              <w:rPr>
                <w:rFonts w:cstheme="minorHAnsi"/>
                <w:b/>
                <w:sz w:val="20"/>
                <w:szCs w:val="20"/>
              </w:rPr>
              <w:t>3. Teacher promotes positive peer interactions</w:t>
            </w:r>
          </w:p>
        </w:tc>
        <w:tc>
          <w:tcPr>
            <w:tcW w:w="630" w:type="dxa"/>
            <w:shd w:val="clear" w:color="auto" w:fill="D5DCE4" w:themeFill="text2" w:themeFillTint="33"/>
          </w:tcPr>
          <w:p w14:paraId="0E10606B"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254FB394" w14:textId="77777777" w:rsidR="00A5172C" w:rsidRPr="00962B62" w:rsidRDefault="00A5172C" w:rsidP="00DC361B">
            <w:pPr>
              <w:rPr>
                <w:sz w:val="20"/>
                <w:szCs w:val="20"/>
              </w:rPr>
            </w:pPr>
          </w:p>
        </w:tc>
      </w:tr>
      <w:tr w:rsidR="00A5172C" w:rsidRPr="00962B62" w14:paraId="5DA3DFAA" w14:textId="77777777" w:rsidTr="00DC361B">
        <w:trPr>
          <w:trHeight w:val="1625"/>
        </w:trPr>
        <w:tc>
          <w:tcPr>
            <w:tcW w:w="835" w:type="dxa"/>
            <w:shd w:val="clear" w:color="auto" w:fill="FFFFFF" w:themeFill="background1"/>
          </w:tcPr>
          <w:p w14:paraId="546F3DDB" w14:textId="77777777" w:rsidR="00A5172C" w:rsidRDefault="00A5172C" w:rsidP="00DC361B">
            <w:pPr>
              <w:rPr>
                <w:b/>
                <w:sz w:val="20"/>
                <w:szCs w:val="20"/>
              </w:rPr>
            </w:pPr>
            <w:r>
              <w:rPr>
                <w:b/>
                <w:sz w:val="20"/>
                <w:szCs w:val="20"/>
              </w:rPr>
              <w:t>PPI9</w:t>
            </w:r>
          </w:p>
          <w:p w14:paraId="4AA4F045" w14:textId="77777777" w:rsidR="00A5172C" w:rsidRPr="00962B62" w:rsidRDefault="00A5172C" w:rsidP="00DC361B">
            <w:pPr>
              <w:rPr>
                <w:sz w:val="20"/>
                <w:szCs w:val="20"/>
              </w:rPr>
            </w:pPr>
          </w:p>
        </w:tc>
        <w:tc>
          <w:tcPr>
            <w:tcW w:w="6300" w:type="dxa"/>
            <w:shd w:val="clear" w:color="auto" w:fill="FFFFFF" w:themeFill="background1"/>
          </w:tcPr>
          <w:p w14:paraId="34A26E9E" w14:textId="77777777" w:rsidR="00A5172C" w:rsidRDefault="00A5172C" w:rsidP="00DC361B">
            <w:pPr>
              <w:rPr>
                <w:sz w:val="20"/>
                <w:szCs w:val="20"/>
              </w:rPr>
            </w:pPr>
            <w:r w:rsidRPr="00683380">
              <w:rPr>
                <w:sz w:val="20"/>
                <w:szCs w:val="20"/>
              </w:rPr>
              <w:t xml:space="preserve">Teacher uses a </w:t>
            </w:r>
            <w:r w:rsidRPr="0047387A">
              <w:rPr>
                <w:sz w:val="20"/>
                <w:szCs w:val="20"/>
                <w:u w:val="single"/>
              </w:rPr>
              <w:t xml:space="preserve">variety </w:t>
            </w:r>
            <w:r w:rsidRPr="00683380">
              <w:rPr>
                <w:sz w:val="20"/>
                <w:szCs w:val="20"/>
              </w:rPr>
              <w:t xml:space="preserve">of </w:t>
            </w:r>
            <w:r>
              <w:rPr>
                <w:sz w:val="20"/>
                <w:szCs w:val="20"/>
              </w:rPr>
              <w:t xml:space="preserve">developmentally appropriate strategies, </w:t>
            </w:r>
            <w:r w:rsidRPr="00683380">
              <w:rPr>
                <w:sz w:val="20"/>
                <w:szCs w:val="20"/>
              </w:rPr>
              <w:t>materials and activities (books, puppets, songs) to enco</w:t>
            </w:r>
            <w:r>
              <w:rPr>
                <w:sz w:val="20"/>
                <w:szCs w:val="20"/>
              </w:rPr>
              <w:t>urage peer-to-peer interactions</w:t>
            </w:r>
            <w:r w:rsidRPr="00683380">
              <w:rPr>
                <w:sz w:val="20"/>
                <w:szCs w:val="20"/>
              </w:rPr>
              <w:t>.</w:t>
            </w:r>
          </w:p>
          <w:p w14:paraId="567A7E49" w14:textId="77777777" w:rsidR="00A5172C" w:rsidRDefault="00A5172C" w:rsidP="00DC361B">
            <w:pPr>
              <w:rPr>
                <w:sz w:val="20"/>
                <w:szCs w:val="20"/>
              </w:rPr>
            </w:pPr>
          </w:p>
          <w:p w14:paraId="344B9D06" w14:textId="77777777" w:rsidR="00A5172C" w:rsidRPr="00B35499" w:rsidRDefault="00A5172C" w:rsidP="00DC361B">
            <w:pPr>
              <w:rPr>
                <w:sz w:val="20"/>
                <w:szCs w:val="20"/>
              </w:rPr>
            </w:pPr>
            <w:r w:rsidRPr="00662F5F">
              <w:rPr>
                <w:b/>
                <w:sz w:val="20"/>
                <w:szCs w:val="20"/>
              </w:rPr>
              <w:t>Interview Question:</w:t>
            </w:r>
            <w:r>
              <w:rPr>
                <w:sz w:val="20"/>
                <w:szCs w:val="20"/>
              </w:rPr>
              <w:t xml:space="preserve"> What types of strategies, materials, or activities do you use to promote positive peer interactions?</w:t>
            </w:r>
          </w:p>
        </w:tc>
        <w:tc>
          <w:tcPr>
            <w:tcW w:w="630" w:type="dxa"/>
            <w:shd w:val="clear" w:color="auto" w:fill="FFFFFF" w:themeFill="background1"/>
          </w:tcPr>
          <w:p w14:paraId="53D3B53D" w14:textId="77777777" w:rsidR="00A5172C" w:rsidRPr="00962B62" w:rsidRDefault="00A5172C" w:rsidP="00DC361B">
            <w:pPr>
              <w:jc w:val="center"/>
              <w:rPr>
                <w:sz w:val="20"/>
                <w:szCs w:val="20"/>
              </w:rPr>
            </w:pPr>
          </w:p>
        </w:tc>
        <w:tc>
          <w:tcPr>
            <w:tcW w:w="6660" w:type="dxa"/>
            <w:shd w:val="clear" w:color="auto" w:fill="FFFFFF" w:themeFill="background1"/>
          </w:tcPr>
          <w:p w14:paraId="7BDCB8A0" w14:textId="77777777" w:rsidR="00A5172C" w:rsidRPr="00962B62" w:rsidRDefault="00A5172C" w:rsidP="00DC361B">
            <w:pPr>
              <w:jc w:val="center"/>
              <w:rPr>
                <w:sz w:val="20"/>
                <w:szCs w:val="20"/>
              </w:rPr>
            </w:pPr>
          </w:p>
        </w:tc>
      </w:tr>
      <w:tr w:rsidR="00A5172C" w:rsidRPr="00962B62" w14:paraId="7054E128" w14:textId="77777777" w:rsidTr="00DC361B">
        <w:trPr>
          <w:trHeight w:val="263"/>
        </w:trPr>
        <w:tc>
          <w:tcPr>
            <w:tcW w:w="7135" w:type="dxa"/>
            <w:gridSpan w:val="2"/>
            <w:shd w:val="clear" w:color="auto" w:fill="D5DCE4" w:themeFill="text2" w:themeFillTint="33"/>
          </w:tcPr>
          <w:p w14:paraId="72C85B3D" w14:textId="77777777" w:rsidR="00A5172C" w:rsidRPr="00962B62" w:rsidRDefault="00A5172C" w:rsidP="00DC361B">
            <w:pPr>
              <w:rPr>
                <w:sz w:val="20"/>
                <w:szCs w:val="20"/>
              </w:rPr>
            </w:pPr>
            <w:r w:rsidRPr="00296644">
              <w:rPr>
                <w:b/>
                <w:sz w:val="20"/>
                <w:szCs w:val="20"/>
              </w:rPr>
              <w:t>4.</w:t>
            </w:r>
            <w:r>
              <w:rPr>
                <w:sz w:val="20"/>
                <w:szCs w:val="20"/>
              </w:rPr>
              <w:t xml:space="preserve"> </w:t>
            </w:r>
            <w:r w:rsidRPr="00B33E8D">
              <w:rPr>
                <w:b/>
                <w:sz w:val="20"/>
                <w:szCs w:val="20"/>
              </w:rPr>
              <w:t xml:space="preserve"> Teacher promotes children’s active engagement</w:t>
            </w:r>
          </w:p>
        </w:tc>
        <w:tc>
          <w:tcPr>
            <w:tcW w:w="630" w:type="dxa"/>
            <w:shd w:val="clear" w:color="auto" w:fill="D5DCE4" w:themeFill="text2" w:themeFillTint="33"/>
          </w:tcPr>
          <w:p w14:paraId="0B61353D"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2B44253A" w14:textId="77777777" w:rsidR="00A5172C" w:rsidRPr="00962B62" w:rsidRDefault="00A5172C" w:rsidP="00DC361B">
            <w:pPr>
              <w:rPr>
                <w:sz w:val="20"/>
                <w:szCs w:val="20"/>
              </w:rPr>
            </w:pPr>
          </w:p>
        </w:tc>
      </w:tr>
      <w:tr w:rsidR="00A5172C" w:rsidRPr="00962B62" w14:paraId="0FCDFE28" w14:textId="77777777" w:rsidTr="00DC361B">
        <w:trPr>
          <w:trHeight w:val="1535"/>
        </w:trPr>
        <w:tc>
          <w:tcPr>
            <w:tcW w:w="835" w:type="dxa"/>
            <w:shd w:val="clear" w:color="auto" w:fill="FFFFFF" w:themeFill="background1"/>
          </w:tcPr>
          <w:p w14:paraId="034EB97D" w14:textId="77777777" w:rsidR="00A5172C" w:rsidRDefault="00A5172C" w:rsidP="00DC361B">
            <w:pPr>
              <w:rPr>
                <w:b/>
                <w:sz w:val="20"/>
                <w:szCs w:val="20"/>
              </w:rPr>
            </w:pPr>
            <w:r>
              <w:rPr>
                <w:b/>
                <w:sz w:val="20"/>
                <w:szCs w:val="20"/>
              </w:rPr>
              <w:t>CAE5</w:t>
            </w:r>
          </w:p>
          <w:p w14:paraId="7E2EB0EC" w14:textId="77777777" w:rsidR="00A5172C" w:rsidRDefault="00A5172C" w:rsidP="00DC361B">
            <w:pPr>
              <w:rPr>
                <w:b/>
                <w:sz w:val="20"/>
                <w:szCs w:val="20"/>
              </w:rPr>
            </w:pPr>
          </w:p>
        </w:tc>
        <w:tc>
          <w:tcPr>
            <w:tcW w:w="6300" w:type="dxa"/>
            <w:shd w:val="clear" w:color="auto" w:fill="FFFFFF" w:themeFill="background1"/>
          </w:tcPr>
          <w:p w14:paraId="604636A2" w14:textId="77777777" w:rsidR="00A5172C" w:rsidRPr="00147A69" w:rsidRDefault="00A5172C" w:rsidP="00DC361B">
            <w:pPr>
              <w:rPr>
                <w:sz w:val="20"/>
                <w:szCs w:val="20"/>
              </w:rPr>
            </w:pPr>
            <w:r w:rsidRPr="00147A69">
              <w:rPr>
                <w:sz w:val="20"/>
                <w:szCs w:val="20"/>
              </w:rPr>
              <w:t>Adults in the room work together to make sure all children are engaged.</w:t>
            </w:r>
          </w:p>
          <w:p w14:paraId="00AAE129" w14:textId="77777777" w:rsidR="00A5172C" w:rsidRPr="00147A69" w:rsidRDefault="00A5172C" w:rsidP="00DC361B">
            <w:pPr>
              <w:rPr>
                <w:sz w:val="20"/>
                <w:szCs w:val="20"/>
              </w:rPr>
            </w:pPr>
          </w:p>
          <w:p w14:paraId="368CA27C" w14:textId="77777777" w:rsidR="00A5172C" w:rsidRPr="00683380" w:rsidRDefault="00A5172C" w:rsidP="00DC361B">
            <w:pPr>
              <w:rPr>
                <w:sz w:val="20"/>
                <w:szCs w:val="20"/>
              </w:rPr>
            </w:pPr>
            <w:r w:rsidRPr="00147A69">
              <w:rPr>
                <w:b/>
                <w:sz w:val="20"/>
                <w:szCs w:val="20"/>
              </w:rPr>
              <w:t>Interview Question:</w:t>
            </w:r>
            <w:r w:rsidRPr="00147A69">
              <w:rPr>
                <w:sz w:val="20"/>
                <w:szCs w:val="20"/>
              </w:rPr>
              <w:t xml:space="preserve"> Tell me how you work together with other teachers in your classroom to make sure that each child in your class gets and stays engaged</w:t>
            </w:r>
            <w:r>
              <w:rPr>
                <w:sz w:val="20"/>
                <w:szCs w:val="20"/>
              </w:rPr>
              <w:t>.</w:t>
            </w:r>
          </w:p>
        </w:tc>
        <w:tc>
          <w:tcPr>
            <w:tcW w:w="630" w:type="dxa"/>
            <w:shd w:val="clear" w:color="auto" w:fill="FFFFFF" w:themeFill="background1"/>
          </w:tcPr>
          <w:p w14:paraId="4C42388D" w14:textId="77777777" w:rsidR="00A5172C" w:rsidRPr="00962B62" w:rsidRDefault="00A5172C" w:rsidP="00DC361B">
            <w:pPr>
              <w:jc w:val="center"/>
              <w:rPr>
                <w:sz w:val="20"/>
                <w:szCs w:val="20"/>
              </w:rPr>
            </w:pPr>
          </w:p>
        </w:tc>
        <w:tc>
          <w:tcPr>
            <w:tcW w:w="6660" w:type="dxa"/>
            <w:shd w:val="clear" w:color="auto" w:fill="FFFFFF" w:themeFill="background1"/>
          </w:tcPr>
          <w:p w14:paraId="238065CC" w14:textId="77777777" w:rsidR="00A5172C" w:rsidRPr="00962B62" w:rsidRDefault="00A5172C" w:rsidP="00DC361B">
            <w:pPr>
              <w:jc w:val="center"/>
              <w:rPr>
                <w:sz w:val="20"/>
                <w:szCs w:val="20"/>
              </w:rPr>
            </w:pPr>
          </w:p>
        </w:tc>
      </w:tr>
      <w:tr w:rsidR="00A5172C" w:rsidRPr="00962B62" w14:paraId="30EBB12B" w14:textId="77777777" w:rsidTr="00DC361B">
        <w:trPr>
          <w:trHeight w:val="272"/>
        </w:trPr>
        <w:tc>
          <w:tcPr>
            <w:tcW w:w="7135" w:type="dxa"/>
            <w:gridSpan w:val="2"/>
            <w:shd w:val="clear" w:color="auto" w:fill="D5DCE4" w:themeFill="text2" w:themeFillTint="33"/>
          </w:tcPr>
          <w:p w14:paraId="6C9BFD1A" w14:textId="77777777" w:rsidR="00A5172C" w:rsidRPr="00962B62" w:rsidRDefault="00A5172C" w:rsidP="00DC361B">
            <w:pPr>
              <w:rPr>
                <w:sz w:val="20"/>
                <w:szCs w:val="20"/>
              </w:rPr>
            </w:pPr>
            <w:r>
              <w:rPr>
                <w:rFonts w:cstheme="minorHAnsi"/>
                <w:b/>
                <w:sz w:val="20"/>
                <w:szCs w:val="20"/>
              </w:rPr>
              <w:t xml:space="preserve">5. </w:t>
            </w:r>
            <w:r w:rsidRPr="004C0451">
              <w:rPr>
                <w:rFonts w:cstheme="minorHAnsi"/>
                <w:b/>
                <w:sz w:val="20"/>
                <w:szCs w:val="20"/>
              </w:rPr>
              <w:t>Teacher is responsive to children’s expression of emotions and teaches about feelings</w:t>
            </w:r>
          </w:p>
        </w:tc>
        <w:tc>
          <w:tcPr>
            <w:tcW w:w="630" w:type="dxa"/>
            <w:shd w:val="clear" w:color="auto" w:fill="D5DCE4" w:themeFill="text2" w:themeFillTint="33"/>
          </w:tcPr>
          <w:p w14:paraId="3749AD9B"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2095E129" w14:textId="77777777" w:rsidR="00A5172C" w:rsidRPr="00962B62" w:rsidRDefault="00A5172C" w:rsidP="00DC361B">
            <w:pPr>
              <w:rPr>
                <w:sz w:val="20"/>
                <w:szCs w:val="20"/>
              </w:rPr>
            </w:pPr>
          </w:p>
        </w:tc>
      </w:tr>
      <w:tr w:rsidR="00A5172C" w:rsidRPr="00962B62" w14:paraId="02B50072" w14:textId="77777777" w:rsidTr="00DC361B">
        <w:trPr>
          <w:trHeight w:val="983"/>
        </w:trPr>
        <w:tc>
          <w:tcPr>
            <w:tcW w:w="835" w:type="dxa"/>
            <w:shd w:val="clear" w:color="auto" w:fill="FFFFFF" w:themeFill="background1"/>
          </w:tcPr>
          <w:p w14:paraId="5CF89F34" w14:textId="77777777" w:rsidR="00A5172C" w:rsidRDefault="00A5172C" w:rsidP="00DC361B">
            <w:pPr>
              <w:rPr>
                <w:rFonts w:cstheme="minorHAnsi"/>
                <w:b/>
                <w:sz w:val="20"/>
                <w:szCs w:val="20"/>
                <w:vertAlign w:val="superscript"/>
              </w:rPr>
            </w:pPr>
            <w:r>
              <w:rPr>
                <w:rFonts w:cstheme="minorHAnsi"/>
                <w:b/>
                <w:sz w:val="20"/>
                <w:szCs w:val="20"/>
              </w:rPr>
              <w:t>REF7</w:t>
            </w:r>
          </w:p>
          <w:p w14:paraId="49006CE6" w14:textId="77777777" w:rsidR="00A5172C" w:rsidRPr="00771027" w:rsidRDefault="00A5172C" w:rsidP="00DC361B">
            <w:pPr>
              <w:rPr>
                <w:rFonts w:cstheme="minorHAnsi"/>
                <w:b/>
                <w:sz w:val="20"/>
                <w:szCs w:val="20"/>
                <w:vertAlign w:val="superscript"/>
              </w:rPr>
            </w:pPr>
          </w:p>
        </w:tc>
        <w:tc>
          <w:tcPr>
            <w:tcW w:w="6300" w:type="dxa"/>
            <w:shd w:val="clear" w:color="auto" w:fill="FFFFFF" w:themeFill="background1"/>
          </w:tcPr>
          <w:p w14:paraId="305E99AF" w14:textId="77777777" w:rsidR="00A5172C" w:rsidRDefault="00A5172C" w:rsidP="00DC361B">
            <w:pPr>
              <w:rPr>
                <w:sz w:val="20"/>
                <w:szCs w:val="20"/>
              </w:rPr>
            </w:pPr>
            <w:r w:rsidRPr="00DF1A60">
              <w:rPr>
                <w:sz w:val="20"/>
                <w:szCs w:val="20"/>
              </w:rPr>
              <w:t>Teacher uses a variety of strategies to teach children about feeling words</w:t>
            </w:r>
            <w:r>
              <w:rPr>
                <w:sz w:val="20"/>
                <w:szCs w:val="20"/>
              </w:rPr>
              <w:t>.</w:t>
            </w:r>
          </w:p>
          <w:p w14:paraId="383A9828" w14:textId="77777777" w:rsidR="00A5172C" w:rsidRDefault="00A5172C" w:rsidP="00DC361B">
            <w:pPr>
              <w:rPr>
                <w:sz w:val="20"/>
                <w:szCs w:val="20"/>
              </w:rPr>
            </w:pPr>
          </w:p>
          <w:p w14:paraId="3AEBF83E" w14:textId="77777777" w:rsidR="00A5172C" w:rsidRDefault="00A5172C" w:rsidP="00DC361B">
            <w:pPr>
              <w:contextualSpacing/>
              <w:rPr>
                <w:sz w:val="20"/>
                <w:szCs w:val="20"/>
              </w:rPr>
            </w:pPr>
            <w:r w:rsidRPr="00662F5F">
              <w:rPr>
                <w:b/>
                <w:sz w:val="20"/>
                <w:szCs w:val="20"/>
              </w:rPr>
              <w:t>Interview Question:</w:t>
            </w:r>
            <w:r>
              <w:rPr>
                <w:sz w:val="20"/>
                <w:szCs w:val="20"/>
              </w:rPr>
              <w:t xml:space="preserve"> What strategies do you use to teach feeling words (e.g., role play, feelings chart)?</w:t>
            </w:r>
          </w:p>
          <w:p w14:paraId="099F47D5" w14:textId="77777777" w:rsidR="00A5172C" w:rsidRPr="00662F5F" w:rsidRDefault="00A5172C" w:rsidP="00DC361B">
            <w:pPr>
              <w:contextualSpacing/>
              <w:rPr>
                <w:b/>
                <w:sz w:val="20"/>
                <w:szCs w:val="20"/>
              </w:rPr>
            </w:pPr>
          </w:p>
        </w:tc>
        <w:tc>
          <w:tcPr>
            <w:tcW w:w="630" w:type="dxa"/>
            <w:shd w:val="clear" w:color="auto" w:fill="FFFFFF" w:themeFill="background1"/>
          </w:tcPr>
          <w:p w14:paraId="3E9359AC" w14:textId="77777777" w:rsidR="00A5172C" w:rsidRPr="00962B62" w:rsidRDefault="00A5172C" w:rsidP="00DC361B">
            <w:pPr>
              <w:jc w:val="center"/>
              <w:rPr>
                <w:sz w:val="20"/>
                <w:szCs w:val="20"/>
              </w:rPr>
            </w:pPr>
          </w:p>
        </w:tc>
        <w:tc>
          <w:tcPr>
            <w:tcW w:w="6660" w:type="dxa"/>
            <w:shd w:val="clear" w:color="auto" w:fill="FFFFFF" w:themeFill="background1"/>
          </w:tcPr>
          <w:p w14:paraId="35E3E42A" w14:textId="77777777" w:rsidR="00A5172C" w:rsidRPr="00962B62" w:rsidRDefault="00A5172C" w:rsidP="00DC361B">
            <w:pPr>
              <w:jc w:val="center"/>
              <w:rPr>
                <w:sz w:val="20"/>
                <w:szCs w:val="20"/>
              </w:rPr>
            </w:pPr>
          </w:p>
        </w:tc>
      </w:tr>
    </w:tbl>
    <w:p w14:paraId="74DEB914" w14:textId="77777777" w:rsidR="00A5172C" w:rsidRDefault="00A5172C" w:rsidP="00A5172C"/>
    <w:tbl>
      <w:tblPr>
        <w:tblStyle w:val="TableGrid2"/>
        <w:tblpPr w:leftFromText="180" w:rightFromText="180" w:vertAnchor="page" w:horzAnchor="margin" w:tblpY="1391"/>
        <w:tblW w:w="14425" w:type="dxa"/>
        <w:tblLayout w:type="fixed"/>
        <w:tblCellMar>
          <w:left w:w="115" w:type="dxa"/>
          <w:right w:w="115" w:type="dxa"/>
        </w:tblCellMar>
        <w:tblLook w:val="04A0" w:firstRow="1" w:lastRow="0" w:firstColumn="1" w:lastColumn="0" w:noHBand="0" w:noVBand="1"/>
      </w:tblPr>
      <w:tblGrid>
        <w:gridCol w:w="835"/>
        <w:gridCol w:w="6300"/>
        <w:gridCol w:w="630"/>
        <w:gridCol w:w="6660"/>
      </w:tblGrid>
      <w:tr w:rsidR="00A5172C" w:rsidRPr="00962B62" w14:paraId="63698669" w14:textId="77777777" w:rsidTr="00DC361B">
        <w:trPr>
          <w:trHeight w:val="353"/>
        </w:trPr>
        <w:tc>
          <w:tcPr>
            <w:tcW w:w="7135" w:type="dxa"/>
            <w:gridSpan w:val="2"/>
            <w:shd w:val="clear" w:color="auto" w:fill="D5DCE4" w:themeFill="text2" w:themeFillTint="33"/>
          </w:tcPr>
          <w:p w14:paraId="1F6F1FCB" w14:textId="77777777" w:rsidR="00A5172C" w:rsidRPr="00962B62" w:rsidRDefault="00A5172C" w:rsidP="00DC361B">
            <w:pPr>
              <w:rPr>
                <w:sz w:val="20"/>
                <w:szCs w:val="20"/>
              </w:rPr>
            </w:pPr>
            <w:r>
              <w:rPr>
                <w:rFonts w:cstheme="minorHAnsi"/>
                <w:b/>
                <w:sz w:val="20"/>
                <w:szCs w:val="20"/>
              </w:rPr>
              <w:t xml:space="preserve">6. </w:t>
            </w:r>
            <w:r w:rsidRPr="00B33E8D">
              <w:rPr>
                <w:rFonts w:cstheme="minorHAnsi"/>
                <w:b/>
                <w:sz w:val="20"/>
                <w:szCs w:val="20"/>
              </w:rPr>
              <w:t>Teacher communicates and provides feedback about developmentally appropriate behavioral expectations</w:t>
            </w:r>
          </w:p>
        </w:tc>
        <w:tc>
          <w:tcPr>
            <w:tcW w:w="630" w:type="dxa"/>
            <w:shd w:val="clear" w:color="auto" w:fill="D5DCE4" w:themeFill="text2" w:themeFillTint="33"/>
          </w:tcPr>
          <w:p w14:paraId="05236BF7"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3AF1A591" w14:textId="77777777" w:rsidR="00A5172C" w:rsidRPr="00962B62" w:rsidRDefault="00A5172C" w:rsidP="00DC361B">
            <w:pPr>
              <w:rPr>
                <w:sz w:val="20"/>
                <w:szCs w:val="20"/>
              </w:rPr>
            </w:pPr>
          </w:p>
        </w:tc>
      </w:tr>
      <w:tr w:rsidR="00A5172C" w:rsidRPr="00962B62" w14:paraId="074DE205" w14:textId="77777777" w:rsidTr="00DC361B">
        <w:trPr>
          <w:trHeight w:val="1253"/>
        </w:trPr>
        <w:tc>
          <w:tcPr>
            <w:tcW w:w="835" w:type="dxa"/>
            <w:shd w:val="clear" w:color="auto" w:fill="FFFFFF" w:themeFill="background1"/>
          </w:tcPr>
          <w:p w14:paraId="62566912" w14:textId="77777777" w:rsidR="00A5172C" w:rsidRDefault="00A5172C" w:rsidP="00DC361B">
            <w:pPr>
              <w:rPr>
                <w:rFonts w:cstheme="minorHAnsi"/>
                <w:b/>
                <w:sz w:val="20"/>
                <w:szCs w:val="20"/>
              </w:rPr>
            </w:pPr>
            <w:r>
              <w:rPr>
                <w:rFonts w:cstheme="minorHAnsi"/>
                <w:b/>
                <w:sz w:val="20"/>
                <w:szCs w:val="20"/>
              </w:rPr>
              <w:t>CBE7</w:t>
            </w:r>
          </w:p>
          <w:p w14:paraId="2809CC34" w14:textId="77777777" w:rsidR="00A5172C" w:rsidRPr="00DF1A60" w:rsidRDefault="00A5172C" w:rsidP="00DC361B">
            <w:pPr>
              <w:rPr>
                <w:rFonts w:cstheme="minorHAnsi"/>
                <w:sz w:val="20"/>
                <w:szCs w:val="20"/>
              </w:rPr>
            </w:pPr>
          </w:p>
        </w:tc>
        <w:tc>
          <w:tcPr>
            <w:tcW w:w="6300" w:type="dxa"/>
            <w:shd w:val="clear" w:color="auto" w:fill="FFFFFF" w:themeFill="background1"/>
          </w:tcPr>
          <w:p w14:paraId="1AEBB99D" w14:textId="77777777" w:rsidR="00A5172C" w:rsidRPr="00A86417" w:rsidRDefault="00A5172C" w:rsidP="00DC361B">
            <w:pPr>
              <w:rPr>
                <w:rFonts w:cstheme="minorHAnsi"/>
                <w:sz w:val="16"/>
                <w:szCs w:val="20"/>
              </w:rPr>
            </w:pPr>
            <w:r w:rsidRPr="00A86417">
              <w:rPr>
                <w:rFonts w:cstheme="minorHAnsi"/>
                <w:sz w:val="20"/>
                <w:szCs w:val="20"/>
              </w:rPr>
              <w:t>Teacher anticipates potential conflict situations or instances in which behavior may not meet classroom expectations and provides guidance to children before the situations get out of control.</w:t>
            </w:r>
          </w:p>
          <w:p w14:paraId="603C83E4" w14:textId="77777777" w:rsidR="00A5172C" w:rsidRPr="00CD76F6" w:rsidRDefault="00A5172C" w:rsidP="00DC361B">
            <w:pPr>
              <w:rPr>
                <w:rFonts w:cstheme="minorHAnsi"/>
                <w:sz w:val="12"/>
                <w:szCs w:val="20"/>
              </w:rPr>
            </w:pPr>
          </w:p>
          <w:p w14:paraId="0C9CA317" w14:textId="77777777" w:rsidR="00A5172C" w:rsidRPr="0002783E" w:rsidRDefault="00A5172C" w:rsidP="00DC361B">
            <w:pPr>
              <w:rPr>
                <w:rFonts w:cstheme="minorHAnsi"/>
                <w:sz w:val="20"/>
                <w:szCs w:val="20"/>
              </w:rPr>
            </w:pPr>
            <w:r w:rsidRPr="00A86417">
              <w:rPr>
                <w:b/>
                <w:sz w:val="20"/>
                <w:szCs w:val="20"/>
              </w:rPr>
              <w:t xml:space="preserve">Interview Question: </w:t>
            </w:r>
            <w:r w:rsidRPr="00A86417">
              <w:rPr>
                <w:sz w:val="20"/>
                <w:szCs w:val="20"/>
              </w:rPr>
              <w:t xml:space="preserve"> What steps do you take to minimize conflicts between children or prevent </w:t>
            </w:r>
            <w:r>
              <w:rPr>
                <w:sz w:val="20"/>
                <w:szCs w:val="20"/>
              </w:rPr>
              <w:t>behavior which does not meet classroom expectations</w:t>
            </w:r>
            <w:r w:rsidRPr="00A86417">
              <w:rPr>
                <w:sz w:val="20"/>
                <w:szCs w:val="20"/>
              </w:rPr>
              <w:t>?</w:t>
            </w:r>
          </w:p>
        </w:tc>
        <w:tc>
          <w:tcPr>
            <w:tcW w:w="630" w:type="dxa"/>
            <w:shd w:val="clear" w:color="auto" w:fill="FFFFFF" w:themeFill="background1"/>
          </w:tcPr>
          <w:p w14:paraId="702953FD" w14:textId="77777777" w:rsidR="00A5172C" w:rsidRPr="00962B62" w:rsidRDefault="00A5172C" w:rsidP="00DC361B">
            <w:pPr>
              <w:jc w:val="center"/>
              <w:rPr>
                <w:sz w:val="20"/>
                <w:szCs w:val="20"/>
              </w:rPr>
            </w:pPr>
          </w:p>
        </w:tc>
        <w:tc>
          <w:tcPr>
            <w:tcW w:w="6660" w:type="dxa"/>
            <w:shd w:val="clear" w:color="auto" w:fill="FFFFFF" w:themeFill="background1"/>
          </w:tcPr>
          <w:p w14:paraId="7C87F84F" w14:textId="77777777" w:rsidR="00A5172C" w:rsidRPr="00962B62" w:rsidRDefault="00A5172C" w:rsidP="00DC361B">
            <w:pPr>
              <w:jc w:val="center"/>
              <w:rPr>
                <w:sz w:val="20"/>
                <w:szCs w:val="20"/>
              </w:rPr>
            </w:pPr>
          </w:p>
        </w:tc>
      </w:tr>
      <w:tr w:rsidR="00A5172C" w:rsidRPr="00962B62" w14:paraId="79AEE705" w14:textId="77777777" w:rsidTr="00DC361B">
        <w:trPr>
          <w:trHeight w:val="350"/>
        </w:trPr>
        <w:tc>
          <w:tcPr>
            <w:tcW w:w="7135" w:type="dxa"/>
            <w:gridSpan w:val="2"/>
            <w:shd w:val="clear" w:color="auto" w:fill="D5DCE4" w:themeFill="text2" w:themeFillTint="33"/>
          </w:tcPr>
          <w:p w14:paraId="51E47BE8" w14:textId="77777777" w:rsidR="00A5172C" w:rsidRPr="00962B62" w:rsidRDefault="00A5172C" w:rsidP="00DC361B">
            <w:pPr>
              <w:rPr>
                <w:sz w:val="20"/>
                <w:szCs w:val="20"/>
              </w:rPr>
            </w:pPr>
            <w:r w:rsidRPr="00296644">
              <w:rPr>
                <w:b/>
                <w:sz w:val="20"/>
                <w:szCs w:val="20"/>
              </w:rPr>
              <w:t>7.</w:t>
            </w:r>
            <w:r>
              <w:rPr>
                <w:sz w:val="20"/>
                <w:szCs w:val="20"/>
              </w:rPr>
              <w:t xml:space="preserve"> </w:t>
            </w:r>
            <w:r w:rsidRPr="004C0451">
              <w:rPr>
                <w:rFonts w:cstheme="minorHAnsi"/>
                <w:b/>
                <w:sz w:val="20"/>
                <w:szCs w:val="20"/>
              </w:rPr>
              <w:t xml:space="preserve"> Teacher responds to children in distress and manages challenging behaviors</w:t>
            </w:r>
            <w:r>
              <w:rPr>
                <w:rFonts w:cstheme="minorHAnsi"/>
                <w:b/>
                <w:sz w:val="20"/>
                <w:szCs w:val="20"/>
              </w:rPr>
              <w:t>.</w:t>
            </w:r>
          </w:p>
        </w:tc>
        <w:tc>
          <w:tcPr>
            <w:tcW w:w="630" w:type="dxa"/>
            <w:shd w:val="clear" w:color="auto" w:fill="D5DCE4" w:themeFill="text2" w:themeFillTint="33"/>
          </w:tcPr>
          <w:p w14:paraId="457265EC"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50BCE520" w14:textId="77777777" w:rsidR="00A5172C" w:rsidRPr="00962B62" w:rsidRDefault="00A5172C" w:rsidP="00DC361B">
            <w:pPr>
              <w:rPr>
                <w:sz w:val="20"/>
                <w:szCs w:val="20"/>
              </w:rPr>
            </w:pPr>
          </w:p>
        </w:tc>
      </w:tr>
      <w:tr w:rsidR="00A5172C" w:rsidRPr="00962B62" w14:paraId="06282DAF" w14:textId="77777777" w:rsidTr="00DC361B">
        <w:trPr>
          <w:trHeight w:val="1502"/>
        </w:trPr>
        <w:tc>
          <w:tcPr>
            <w:tcW w:w="835" w:type="dxa"/>
            <w:shd w:val="clear" w:color="auto" w:fill="FFFFFF" w:themeFill="background1"/>
          </w:tcPr>
          <w:p w14:paraId="45E1A852" w14:textId="77777777" w:rsidR="00A5172C" w:rsidRDefault="00A5172C" w:rsidP="00DC361B">
            <w:pPr>
              <w:rPr>
                <w:b/>
                <w:sz w:val="20"/>
                <w:szCs w:val="20"/>
              </w:rPr>
            </w:pPr>
            <w:r>
              <w:rPr>
                <w:b/>
                <w:sz w:val="20"/>
                <w:szCs w:val="20"/>
              </w:rPr>
              <w:t>RDC</w:t>
            </w:r>
            <w:r w:rsidRPr="00636422">
              <w:rPr>
                <w:b/>
                <w:sz w:val="20"/>
                <w:szCs w:val="20"/>
              </w:rPr>
              <w:t>6</w:t>
            </w:r>
          </w:p>
          <w:p w14:paraId="7D033537" w14:textId="77777777" w:rsidR="00A5172C" w:rsidRPr="00636422" w:rsidRDefault="00A5172C" w:rsidP="00DC361B">
            <w:pPr>
              <w:rPr>
                <w:b/>
                <w:sz w:val="20"/>
                <w:szCs w:val="20"/>
                <w:vertAlign w:val="superscript"/>
              </w:rPr>
            </w:pPr>
          </w:p>
        </w:tc>
        <w:tc>
          <w:tcPr>
            <w:tcW w:w="6300" w:type="dxa"/>
            <w:shd w:val="clear" w:color="auto" w:fill="FFFFFF" w:themeFill="background1"/>
          </w:tcPr>
          <w:p w14:paraId="7F1D809A" w14:textId="77777777" w:rsidR="00A5172C" w:rsidRDefault="00A5172C" w:rsidP="00DC361B">
            <w:pPr>
              <w:rPr>
                <w:sz w:val="20"/>
              </w:rPr>
            </w:pPr>
            <w:r w:rsidRPr="006472E6">
              <w:rPr>
                <w:sz w:val="20"/>
              </w:rPr>
              <w:t>Teacher uses strategies such as redirection and</w:t>
            </w:r>
            <w:r>
              <w:rPr>
                <w:sz w:val="20"/>
              </w:rPr>
              <w:t xml:space="preserve">/or </w:t>
            </w:r>
            <w:r w:rsidRPr="006472E6">
              <w:rPr>
                <w:sz w:val="20"/>
              </w:rPr>
              <w:t xml:space="preserve">planned ignoring with individual </w:t>
            </w:r>
            <w:r w:rsidRPr="006472E6">
              <w:rPr>
                <w:sz w:val="20"/>
                <w:u w:val="single"/>
              </w:rPr>
              <w:t>toddlers</w:t>
            </w:r>
            <w:r w:rsidRPr="006472E6">
              <w:rPr>
                <w:sz w:val="20"/>
              </w:rPr>
              <w:t xml:space="preserve"> who engage in occasional episodes of challenging behavior. </w:t>
            </w:r>
          </w:p>
          <w:p w14:paraId="29DB9D71" w14:textId="77777777" w:rsidR="00A5172C" w:rsidRPr="00CD76F6" w:rsidRDefault="00A5172C" w:rsidP="00DC361B">
            <w:pPr>
              <w:rPr>
                <w:sz w:val="12"/>
                <w:szCs w:val="20"/>
              </w:rPr>
            </w:pPr>
          </w:p>
          <w:p w14:paraId="6933B783" w14:textId="77777777" w:rsidR="00A5172C" w:rsidRPr="00636422" w:rsidRDefault="00A5172C" w:rsidP="00DC361B">
            <w:pPr>
              <w:rPr>
                <w:b/>
                <w:sz w:val="20"/>
                <w:szCs w:val="20"/>
              </w:rPr>
            </w:pPr>
            <w:r w:rsidRPr="00662F5F">
              <w:rPr>
                <w:b/>
                <w:sz w:val="20"/>
                <w:szCs w:val="20"/>
              </w:rPr>
              <w:t>Interview Question:</w:t>
            </w:r>
            <w:r>
              <w:rPr>
                <w:b/>
                <w:sz w:val="20"/>
                <w:szCs w:val="20"/>
              </w:rPr>
              <w:t xml:space="preserve"> </w:t>
            </w:r>
            <w:r w:rsidRPr="00037C46">
              <w:rPr>
                <w:sz w:val="20"/>
                <w:szCs w:val="20"/>
              </w:rPr>
              <w:t xml:space="preserve"> Tell me what strategies you follow when children have </w:t>
            </w:r>
            <w:r>
              <w:rPr>
                <w:sz w:val="20"/>
                <w:szCs w:val="20"/>
              </w:rPr>
              <w:t xml:space="preserve">occasional </w:t>
            </w:r>
            <w:r w:rsidRPr="00037C46">
              <w:rPr>
                <w:sz w:val="20"/>
                <w:szCs w:val="20"/>
              </w:rPr>
              <w:t xml:space="preserve">episodes of challenging behavior (e.g., </w:t>
            </w:r>
            <w:r>
              <w:rPr>
                <w:sz w:val="20"/>
                <w:szCs w:val="20"/>
              </w:rPr>
              <w:t>physical aggression, screaming, taking others’ toys</w:t>
            </w:r>
            <w:r w:rsidRPr="00037C46">
              <w:rPr>
                <w:sz w:val="20"/>
                <w:szCs w:val="20"/>
              </w:rPr>
              <w:t>)?</w:t>
            </w:r>
          </w:p>
        </w:tc>
        <w:tc>
          <w:tcPr>
            <w:tcW w:w="630" w:type="dxa"/>
            <w:shd w:val="clear" w:color="auto" w:fill="FFFFFF" w:themeFill="background1"/>
          </w:tcPr>
          <w:p w14:paraId="00141707" w14:textId="77777777" w:rsidR="00A5172C" w:rsidRPr="00962B62" w:rsidRDefault="00A5172C" w:rsidP="00DC361B">
            <w:pPr>
              <w:jc w:val="center"/>
              <w:rPr>
                <w:sz w:val="20"/>
                <w:szCs w:val="20"/>
              </w:rPr>
            </w:pPr>
          </w:p>
        </w:tc>
        <w:tc>
          <w:tcPr>
            <w:tcW w:w="6660" w:type="dxa"/>
            <w:shd w:val="clear" w:color="auto" w:fill="FFFFFF" w:themeFill="background1"/>
          </w:tcPr>
          <w:p w14:paraId="1DC41361" w14:textId="77777777" w:rsidR="00A5172C" w:rsidRPr="00962B62" w:rsidRDefault="00A5172C" w:rsidP="00DC361B">
            <w:pPr>
              <w:jc w:val="center"/>
              <w:rPr>
                <w:sz w:val="20"/>
                <w:szCs w:val="20"/>
              </w:rPr>
            </w:pPr>
          </w:p>
        </w:tc>
      </w:tr>
      <w:tr w:rsidR="00A5172C" w:rsidRPr="00962B62" w14:paraId="4B0B9609" w14:textId="77777777" w:rsidTr="00DC361B">
        <w:trPr>
          <w:trHeight w:val="1829"/>
        </w:trPr>
        <w:tc>
          <w:tcPr>
            <w:tcW w:w="835" w:type="dxa"/>
            <w:shd w:val="clear" w:color="auto" w:fill="FFFFFF" w:themeFill="background1"/>
          </w:tcPr>
          <w:p w14:paraId="4E6D5197" w14:textId="77777777" w:rsidR="00A5172C" w:rsidRDefault="00A5172C" w:rsidP="00DC361B">
            <w:pPr>
              <w:rPr>
                <w:b/>
                <w:sz w:val="20"/>
                <w:szCs w:val="20"/>
              </w:rPr>
            </w:pPr>
            <w:r>
              <w:rPr>
                <w:b/>
                <w:sz w:val="20"/>
                <w:szCs w:val="20"/>
              </w:rPr>
              <w:t>RDC7</w:t>
            </w:r>
          </w:p>
          <w:p w14:paraId="52DFDE7A" w14:textId="77777777" w:rsidR="00A5172C" w:rsidRPr="00636422" w:rsidRDefault="00A5172C" w:rsidP="00DC361B">
            <w:pPr>
              <w:rPr>
                <w:b/>
                <w:sz w:val="20"/>
                <w:szCs w:val="20"/>
                <w:vertAlign w:val="superscript"/>
              </w:rPr>
            </w:pPr>
          </w:p>
        </w:tc>
        <w:tc>
          <w:tcPr>
            <w:tcW w:w="6300" w:type="dxa"/>
            <w:shd w:val="clear" w:color="auto" w:fill="FFFFFF" w:themeFill="background1"/>
          </w:tcPr>
          <w:p w14:paraId="7166D93E" w14:textId="77777777" w:rsidR="00A5172C" w:rsidRDefault="00A5172C" w:rsidP="00DC361B">
            <w:pPr>
              <w:rPr>
                <w:b/>
                <w:sz w:val="20"/>
                <w:szCs w:val="20"/>
              </w:rPr>
            </w:pPr>
            <w:r w:rsidRPr="00636422">
              <w:rPr>
                <w:sz w:val="20"/>
                <w:szCs w:val="20"/>
              </w:rPr>
              <w:t xml:space="preserve">Teacher </w:t>
            </w:r>
            <w:r>
              <w:rPr>
                <w:sz w:val="20"/>
                <w:szCs w:val="20"/>
              </w:rPr>
              <w:t>use</w:t>
            </w:r>
            <w:r w:rsidRPr="00636422">
              <w:rPr>
                <w:sz w:val="20"/>
                <w:szCs w:val="20"/>
              </w:rPr>
              <w:t>s a var</w:t>
            </w:r>
            <w:r>
              <w:rPr>
                <w:sz w:val="20"/>
                <w:szCs w:val="20"/>
              </w:rPr>
              <w:t>iety of strategies to console,</w:t>
            </w:r>
            <w:r w:rsidRPr="00636422">
              <w:rPr>
                <w:sz w:val="20"/>
                <w:szCs w:val="20"/>
              </w:rPr>
              <w:t xml:space="preserve"> soothe</w:t>
            </w:r>
            <w:r>
              <w:rPr>
                <w:sz w:val="20"/>
                <w:szCs w:val="20"/>
              </w:rPr>
              <w:t>, or calm</w:t>
            </w:r>
            <w:r w:rsidRPr="00636422">
              <w:rPr>
                <w:sz w:val="20"/>
                <w:szCs w:val="20"/>
              </w:rPr>
              <w:t xml:space="preserve"> children who are in distress and individualizes responses according to the child and the situation.</w:t>
            </w:r>
            <w:r w:rsidRPr="00636422">
              <w:rPr>
                <w:b/>
                <w:sz w:val="20"/>
                <w:szCs w:val="20"/>
              </w:rPr>
              <w:t xml:space="preserve">  </w:t>
            </w:r>
          </w:p>
          <w:p w14:paraId="11A90115" w14:textId="77777777" w:rsidR="00A5172C" w:rsidRPr="00CD76F6" w:rsidRDefault="00A5172C" w:rsidP="00DC361B">
            <w:pPr>
              <w:rPr>
                <w:b/>
                <w:sz w:val="14"/>
                <w:szCs w:val="20"/>
              </w:rPr>
            </w:pPr>
          </w:p>
          <w:p w14:paraId="1B9B494A" w14:textId="77777777" w:rsidR="00A5172C" w:rsidRPr="000963AC" w:rsidRDefault="00A5172C" w:rsidP="00DC361B">
            <w:pPr>
              <w:rPr>
                <w:sz w:val="20"/>
                <w:szCs w:val="20"/>
              </w:rPr>
            </w:pPr>
            <w:r w:rsidRPr="00662F5F">
              <w:rPr>
                <w:b/>
                <w:sz w:val="20"/>
                <w:szCs w:val="20"/>
              </w:rPr>
              <w:t>Interview Question:</w:t>
            </w:r>
            <w:r>
              <w:rPr>
                <w:b/>
                <w:sz w:val="20"/>
                <w:szCs w:val="20"/>
              </w:rPr>
              <w:t xml:space="preserve"> </w:t>
            </w:r>
            <w:r w:rsidRPr="002D78B5">
              <w:rPr>
                <w:sz w:val="20"/>
                <w:szCs w:val="20"/>
              </w:rPr>
              <w:t>Are there different ways that you comfort children who are in distress</w:t>
            </w:r>
            <w:r>
              <w:rPr>
                <w:sz w:val="20"/>
                <w:szCs w:val="20"/>
              </w:rPr>
              <w:t xml:space="preserve"> (e.g., picking up an infant, problem solving with a toddler)? </w:t>
            </w:r>
          </w:p>
        </w:tc>
        <w:tc>
          <w:tcPr>
            <w:tcW w:w="630" w:type="dxa"/>
            <w:shd w:val="clear" w:color="auto" w:fill="FFFFFF" w:themeFill="background1"/>
          </w:tcPr>
          <w:p w14:paraId="2F575A60" w14:textId="77777777" w:rsidR="00A5172C" w:rsidRPr="00962B62" w:rsidRDefault="00A5172C" w:rsidP="00DC361B">
            <w:pPr>
              <w:jc w:val="center"/>
              <w:rPr>
                <w:sz w:val="20"/>
                <w:szCs w:val="20"/>
              </w:rPr>
            </w:pPr>
          </w:p>
        </w:tc>
        <w:tc>
          <w:tcPr>
            <w:tcW w:w="6660" w:type="dxa"/>
            <w:shd w:val="clear" w:color="auto" w:fill="FFFFFF" w:themeFill="background1"/>
          </w:tcPr>
          <w:p w14:paraId="4532DB15" w14:textId="77777777" w:rsidR="00A5172C" w:rsidRPr="00962B62" w:rsidRDefault="00A5172C" w:rsidP="00DC361B">
            <w:pPr>
              <w:jc w:val="center"/>
              <w:rPr>
                <w:sz w:val="20"/>
                <w:szCs w:val="20"/>
              </w:rPr>
            </w:pPr>
          </w:p>
        </w:tc>
      </w:tr>
      <w:tr w:rsidR="00A5172C" w:rsidRPr="00962B62" w14:paraId="738ADF02" w14:textId="77777777" w:rsidTr="00DC361B">
        <w:trPr>
          <w:trHeight w:val="260"/>
        </w:trPr>
        <w:tc>
          <w:tcPr>
            <w:tcW w:w="7135" w:type="dxa"/>
            <w:gridSpan w:val="2"/>
            <w:shd w:val="clear" w:color="auto" w:fill="D5DCE4" w:themeFill="text2" w:themeFillTint="33"/>
          </w:tcPr>
          <w:p w14:paraId="1687B635" w14:textId="77777777" w:rsidR="00A5172C" w:rsidRPr="00962B62" w:rsidRDefault="00A5172C" w:rsidP="00DC361B">
            <w:pPr>
              <w:rPr>
                <w:sz w:val="20"/>
                <w:szCs w:val="20"/>
              </w:rPr>
            </w:pPr>
            <w:r>
              <w:rPr>
                <w:rFonts w:cstheme="minorHAnsi"/>
                <w:b/>
                <w:sz w:val="20"/>
                <w:szCs w:val="20"/>
              </w:rPr>
              <w:t xml:space="preserve">8. </w:t>
            </w:r>
            <w:r w:rsidRPr="009A47F8">
              <w:rPr>
                <w:rFonts w:cstheme="minorHAnsi"/>
                <w:b/>
                <w:sz w:val="20"/>
                <w:szCs w:val="20"/>
              </w:rPr>
              <w:t>Teacher uses specific strategies or modifications for ch</w:t>
            </w:r>
            <w:r>
              <w:rPr>
                <w:rFonts w:cstheme="minorHAnsi"/>
                <w:b/>
                <w:sz w:val="20"/>
                <w:szCs w:val="20"/>
              </w:rPr>
              <w:t>ildren with disabilities/delays, or who are dual-language learners.</w:t>
            </w:r>
          </w:p>
        </w:tc>
        <w:tc>
          <w:tcPr>
            <w:tcW w:w="630" w:type="dxa"/>
            <w:shd w:val="clear" w:color="auto" w:fill="D5DCE4" w:themeFill="text2" w:themeFillTint="33"/>
          </w:tcPr>
          <w:p w14:paraId="6F65C80C"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2EB8686D" w14:textId="77777777" w:rsidR="00A5172C" w:rsidRPr="00962B62" w:rsidRDefault="00A5172C" w:rsidP="00DC361B">
            <w:pPr>
              <w:rPr>
                <w:sz w:val="20"/>
                <w:szCs w:val="20"/>
              </w:rPr>
            </w:pPr>
          </w:p>
        </w:tc>
      </w:tr>
      <w:tr w:rsidR="00A5172C" w:rsidRPr="00962B62" w14:paraId="68DA3FEB" w14:textId="77777777" w:rsidTr="00DC361B">
        <w:trPr>
          <w:trHeight w:val="1205"/>
        </w:trPr>
        <w:tc>
          <w:tcPr>
            <w:tcW w:w="835" w:type="dxa"/>
            <w:shd w:val="clear" w:color="auto" w:fill="FFFFFF" w:themeFill="background1"/>
          </w:tcPr>
          <w:p w14:paraId="319A3F85" w14:textId="77777777" w:rsidR="00A5172C" w:rsidRDefault="00A5172C" w:rsidP="00DC361B">
            <w:pPr>
              <w:rPr>
                <w:b/>
                <w:sz w:val="20"/>
                <w:szCs w:val="20"/>
              </w:rPr>
            </w:pPr>
            <w:r w:rsidRPr="00381A62">
              <w:rPr>
                <w:b/>
                <w:sz w:val="20"/>
                <w:szCs w:val="20"/>
              </w:rPr>
              <w:t>SMD1</w:t>
            </w:r>
          </w:p>
          <w:p w14:paraId="0583AB76" w14:textId="77777777" w:rsidR="00A5172C" w:rsidRPr="00AC7191" w:rsidRDefault="00A5172C" w:rsidP="00DC361B">
            <w:pPr>
              <w:rPr>
                <w:b/>
                <w:sz w:val="20"/>
                <w:szCs w:val="20"/>
              </w:rPr>
            </w:pPr>
          </w:p>
        </w:tc>
        <w:tc>
          <w:tcPr>
            <w:tcW w:w="6300" w:type="dxa"/>
            <w:shd w:val="clear" w:color="auto" w:fill="FFFFFF" w:themeFill="background1"/>
          </w:tcPr>
          <w:p w14:paraId="27556EB0" w14:textId="77777777" w:rsidR="00A5172C" w:rsidRPr="00381A62" w:rsidRDefault="00A5172C" w:rsidP="00DC361B">
            <w:pPr>
              <w:rPr>
                <w:sz w:val="20"/>
                <w:szCs w:val="20"/>
              </w:rPr>
            </w:pPr>
            <w:r w:rsidRPr="00381A62">
              <w:rPr>
                <w:sz w:val="20"/>
                <w:szCs w:val="20"/>
              </w:rPr>
              <w:t>Teacher reports using specific strategies or modifications to support the social-emotional development of children with</w:t>
            </w:r>
            <w:r w:rsidRPr="00381A62">
              <w:rPr>
                <w:b/>
                <w:sz w:val="20"/>
                <w:szCs w:val="20"/>
              </w:rPr>
              <w:t xml:space="preserve"> </w:t>
            </w:r>
            <w:r w:rsidRPr="00381A62">
              <w:rPr>
                <w:sz w:val="20"/>
                <w:szCs w:val="20"/>
              </w:rPr>
              <w:t>disabilities/delays.</w:t>
            </w:r>
          </w:p>
          <w:p w14:paraId="13841ED9" w14:textId="77777777" w:rsidR="00A5172C" w:rsidRPr="00CD76F6" w:rsidRDefault="00A5172C" w:rsidP="00DC361B">
            <w:pPr>
              <w:rPr>
                <w:b/>
                <w:sz w:val="16"/>
                <w:szCs w:val="20"/>
              </w:rPr>
            </w:pPr>
          </w:p>
          <w:p w14:paraId="4EA01431" w14:textId="77777777" w:rsidR="00A5172C" w:rsidRPr="00381A62" w:rsidRDefault="00A5172C" w:rsidP="00DC361B">
            <w:pPr>
              <w:rPr>
                <w:sz w:val="20"/>
                <w:szCs w:val="20"/>
              </w:rPr>
            </w:pPr>
            <w:r w:rsidRPr="00381A62">
              <w:rPr>
                <w:b/>
                <w:sz w:val="20"/>
                <w:szCs w:val="20"/>
              </w:rPr>
              <w:t xml:space="preserve">Interview Question: </w:t>
            </w:r>
            <w:r w:rsidRPr="00381A62">
              <w:rPr>
                <w:sz w:val="20"/>
                <w:szCs w:val="20"/>
              </w:rPr>
              <w:t>Can you describe any specific strategies, modifications, activities, or materials you use with children with disabilities or delays to support social-emotional development?</w:t>
            </w:r>
          </w:p>
        </w:tc>
        <w:tc>
          <w:tcPr>
            <w:tcW w:w="630" w:type="dxa"/>
            <w:shd w:val="clear" w:color="auto" w:fill="FFFFFF" w:themeFill="background1"/>
          </w:tcPr>
          <w:p w14:paraId="6E337FD4" w14:textId="77777777" w:rsidR="00A5172C" w:rsidRPr="00962B62" w:rsidRDefault="00A5172C" w:rsidP="00DC361B">
            <w:pPr>
              <w:jc w:val="center"/>
              <w:rPr>
                <w:sz w:val="20"/>
                <w:szCs w:val="20"/>
              </w:rPr>
            </w:pPr>
          </w:p>
        </w:tc>
        <w:tc>
          <w:tcPr>
            <w:tcW w:w="6660" w:type="dxa"/>
            <w:shd w:val="clear" w:color="auto" w:fill="FFFFFF" w:themeFill="background1"/>
          </w:tcPr>
          <w:p w14:paraId="48BBD4A9" w14:textId="77777777" w:rsidR="00A5172C" w:rsidRPr="00962B62" w:rsidRDefault="00A5172C" w:rsidP="00DC361B">
            <w:pPr>
              <w:jc w:val="center"/>
              <w:rPr>
                <w:sz w:val="20"/>
                <w:szCs w:val="20"/>
              </w:rPr>
            </w:pPr>
          </w:p>
        </w:tc>
      </w:tr>
      <w:tr w:rsidR="00A5172C" w:rsidRPr="00962B62" w14:paraId="5E571F50" w14:textId="77777777" w:rsidTr="00DC361B">
        <w:trPr>
          <w:trHeight w:val="1115"/>
        </w:trPr>
        <w:tc>
          <w:tcPr>
            <w:tcW w:w="835" w:type="dxa"/>
            <w:shd w:val="clear" w:color="auto" w:fill="FFFFFF" w:themeFill="background1"/>
          </w:tcPr>
          <w:p w14:paraId="17D30320" w14:textId="77777777" w:rsidR="00A5172C" w:rsidRDefault="00A5172C" w:rsidP="00DC361B">
            <w:pPr>
              <w:rPr>
                <w:b/>
                <w:sz w:val="20"/>
                <w:szCs w:val="20"/>
              </w:rPr>
            </w:pPr>
            <w:r>
              <w:rPr>
                <w:b/>
                <w:sz w:val="20"/>
                <w:szCs w:val="20"/>
              </w:rPr>
              <w:t>SMD</w:t>
            </w:r>
            <w:r w:rsidRPr="00AC7191">
              <w:rPr>
                <w:b/>
                <w:sz w:val="20"/>
                <w:szCs w:val="20"/>
              </w:rPr>
              <w:t>2</w:t>
            </w:r>
          </w:p>
          <w:p w14:paraId="152B938E" w14:textId="77777777" w:rsidR="00A5172C" w:rsidRPr="00AC7191" w:rsidRDefault="00A5172C" w:rsidP="00DC361B">
            <w:pPr>
              <w:rPr>
                <w:b/>
                <w:sz w:val="20"/>
                <w:szCs w:val="20"/>
              </w:rPr>
            </w:pPr>
          </w:p>
        </w:tc>
        <w:tc>
          <w:tcPr>
            <w:tcW w:w="6300" w:type="dxa"/>
            <w:shd w:val="clear" w:color="auto" w:fill="FFFFFF" w:themeFill="background1"/>
          </w:tcPr>
          <w:p w14:paraId="43C87984" w14:textId="77777777" w:rsidR="00A5172C" w:rsidRDefault="00A5172C" w:rsidP="00DC361B">
            <w:pPr>
              <w:rPr>
                <w:sz w:val="20"/>
                <w:szCs w:val="20"/>
              </w:rPr>
            </w:pPr>
            <w:r w:rsidRPr="00381A62">
              <w:rPr>
                <w:sz w:val="20"/>
                <w:szCs w:val="20"/>
              </w:rPr>
              <w:t>Teacher reports using specific strategies or modifications to promote social-emotional development with children who are dual language learners.</w:t>
            </w:r>
          </w:p>
          <w:p w14:paraId="7CEA8900" w14:textId="77777777" w:rsidR="00A5172C" w:rsidRPr="00CD76F6" w:rsidRDefault="00A5172C" w:rsidP="00DC361B">
            <w:pPr>
              <w:rPr>
                <w:sz w:val="14"/>
                <w:szCs w:val="20"/>
              </w:rPr>
            </w:pPr>
          </w:p>
          <w:p w14:paraId="4C96D337" w14:textId="77777777" w:rsidR="00A5172C" w:rsidRPr="00381A62" w:rsidRDefault="00A5172C" w:rsidP="00DC361B">
            <w:pPr>
              <w:rPr>
                <w:sz w:val="20"/>
                <w:szCs w:val="20"/>
              </w:rPr>
            </w:pPr>
            <w:r w:rsidRPr="00381A62">
              <w:rPr>
                <w:b/>
                <w:sz w:val="20"/>
                <w:szCs w:val="20"/>
              </w:rPr>
              <w:t xml:space="preserve">Interview Question: </w:t>
            </w:r>
            <w:r w:rsidRPr="00381A62">
              <w:rPr>
                <w:sz w:val="20"/>
                <w:szCs w:val="20"/>
              </w:rPr>
              <w:t>Can you describe any specific strategies, modifications, activities, or materials you use with children who are dual language learners to promote social-emotional development?</w:t>
            </w:r>
          </w:p>
        </w:tc>
        <w:tc>
          <w:tcPr>
            <w:tcW w:w="630" w:type="dxa"/>
            <w:shd w:val="clear" w:color="auto" w:fill="FFFFFF" w:themeFill="background1"/>
          </w:tcPr>
          <w:p w14:paraId="5131B587" w14:textId="77777777" w:rsidR="00A5172C" w:rsidRPr="00962B62" w:rsidRDefault="00A5172C" w:rsidP="00DC361B">
            <w:pPr>
              <w:jc w:val="center"/>
              <w:rPr>
                <w:sz w:val="20"/>
                <w:szCs w:val="20"/>
              </w:rPr>
            </w:pPr>
          </w:p>
        </w:tc>
        <w:tc>
          <w:tcPr>
            <w:tcW w:w="6660" w:type="dxa"/>
            <w:shd w:val="clear" w:color="auto" w:fill="FFFFFF" w:themeFill="background1"/>
          </w:tcPr>
          <w:p w14:paraId="7B0DDFFE" w14:textId="77777777" w:rsidR="00A5172C" w:rsidRPr="00962B62" w:rsidRDefault="00A5172C" w:rsidP="00DC361B">
            <w:pPr>
              <w:jc w:val="center"/>
              <w:rPr>
                <w:sz w:val="20"/>
                <w:szCs w:val="20"/>
              </w:rPr>
            </w:pPr>
          </w:p>
        </w:tc>
      </w:tr>
    </w:tbl>
    <w:p w14:paraId="4F592CA2" w14:textId="77777777" w:rsidR="00A5172C" w:rsidRDefault="00A5172C" w:rsidP="00A5172C">
      <w:r>
        <w:br w:type="page"/>
      </w:r>
    </w:p>
    <w:tbl>
      <w:tblPr>
        <w:tblStyle w:val="TableGrid2"/>
        <w:tblpPr w:leftFromText="180" w:rightFromText="180" w:vertAnchor="page" w:horzAnchor="margin" w:tblpY="1391"/>
        <w:tblW w:w="14425" w:type="dxa"/>
        <w:tblLayout w:type="fixed"/>
        <w:tblCellMar>
          <w:left w:w="115" w:type="dxa"/>
          <w:right w:w="115" w:type="dxa"/>
        </w:tblCellMar>
        <w:tblLook w:val="04A0" w:firstRow="1" w:lastRow="0" w:firstColumn="1" w:lastColumn="0" w:noHBand="0" w:noVBand="1"/>
      </w:tblPr>
      <w:tblGrid>
        <w:gridCol w:w="835"/>
        <w:gridCol w:w="6300"/>
        <w:gridCol w:w="630"/>
        <w:gridCol w:w="6660"/>
      </w:tblGrid>
      <w:tr w:rsidR="00A5172C" w:rsidRPr="00962B62" w14:paraId="12F0B7B1" w14:textId="77777777" w:rsidTr="00DC361B">
        <w:trPr>
          <w:trHeight w:val="485"/>
        </w:trPr>
        <w:tc>
          <w:tcPr>
            <w:tcW w:w="7135" w:type="dxa"/>
            <w:gridSpan w:val="2"/>
            <w:shd w:val="clear" w:color="auto" w:fill="D5DCE4" w:themeFill="text2" w:themeFillTint="33"/>
          </w:tcPr>
          <w:p w14:paraId="2B122443" w14:textId="77777777" w:rsidR="00A5172C" w:rsidRPr="00962B62" w:rsidRDefault="00A5172C" w:rsidP="00DC361B">
            <w:pPr>
              <w:rPr>
                <w:sz w:val="20"/>
                <w:szCs w:val="20"/>
              </w:rPr>
            </w:pPr>
            <w:r>
              <w:rPr>
                <w:rFonts w:cstheme="minorHAnsi"/>
                <w:b/>
                <w:sz w:val="20"/>
                <w:szCs w:val="20"/>
              </w:rPr>
              <w:t xml:space="preserve">11. </w:t>
            </w:r>
            <w:r w:rsidRPr="009A47F8">
              <w:rPr>
                <w:rFonts w:cstheme="minorHAnsi"/>
                <w:b/>
                <w:sz w:val="20"/>
                <w:szCs w:val="20"/>
              </w:rPr>
              <w:t xml:space="preserve">Teacher collaborates with his/her peers to support children’s social emotional development (e.g., other teachers, </w:t>
            </w:r>
            <w:r>
              <w:rPr>
                <w:rFonts w:cstheme="minorHAnsi"/>
                <w:b/>
                <w:sz w:val="20"/>
                <w:szCs w:val="20"/>
              </w:rPr>
              <w:t xml:space="preserve">mental health practitioners, </w:t>
            </w:r>
            <w:r w:rsidRPr="009A47F8">
              <w:rPr>
                <w:rFonts w:cstheme="minorHAnsi"/>
                <w:b/>
                <w:sz w:val="20"/>
                <w:szCs w:val="20"/>
              </w:rPr>
              <w:t>allied health service providers)</w:t>
            </w:r>
          </w:p>
        </w:tc>
        <w:tc>
          <w:tcPr>
            <w:tcW w:w="630" w:type="dxa"/>
            <w:shd w:val="clear" w:color="auto" w:fill="D5DCE4" w:themeFill="text2" w:themeFillTint="33"/>
          </w:tcPr>
          <w:p w14:paraId="7205D6E8"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651287CD" w14:textId="77777777" w:rsidR="00A5172C" w:rsidRPr="00962B62" w:rsidRDefault="00A5172C" w:rsidP="00DC361B">
            <w:pPr>
              <w:rPr>
                <w:sz w:val="20"/>
                <w:szCs w:val="20"/>
              </w:rPr>
            </w:pPr>
          </w:p>
        </w:tc>
      </w:tr>
      <w:tr w:rsidR="00A5172C" w:rsidRPr="00962B62" w14:paraId="27ABCC16" w14:textId="77777777" w:rsidTr="00DC361B">
        <w:trPr>
          <w:trHeight w:val="1109"/>
        </w:trPr>
        <w:tc>
          <w:tcPr>
            <w:tcW w:w="835" w:type="dxa"/>
            <w:shd w:val="clear" w:color="auto" w:fill="FFFFFF" w:themeFill="background1"/>
          </w:tcPr>
          <w:p w14:paraId="37C3AA36" w14:textId="77777777" w:rsidR="00A5172C" w:rsidRDefault="00A5172C" w:rsidP="00DC361B">
            <w:pPr>
              <w:rPr>
                <w:b/>
                <w:sz w:val="20"/>
                <w:szCs w:val="20"/>
              </w:rPr>
            </w:pPr>
            <w:r w:rsidRPr="00AE6196">
              <w:rPr>
                <w:b/>
                <w:sz w:val="20"/>
                <w:szCs w:val="20"/>
              </w:rPr>
              <w:t>TC</w:t>
            </w:r>
            <w:r>
              <w:rPr>
                <w:b/>
                <w:sz w:val="20"/>
                <w:szCs w:val="20"/>
              </w:rPr>
              <w:t>P</w:t>
            </w:r>
            <w:r w:rsidRPr="00AE6196">
              <w:rPr>
                <w:b/>
                <w:sz w:val="20"/>
                <w:szCs w:val="20"/>
              </w:rPr>
              <w:t>5</w:t>
            </w:r>
          </w:p>
          <w:p w14:paraId="6865BA33" w14:textId="77777777" w:rsidR="00A5172C" w:rsidRPr="00AE6196" w:rsidRDefault="00A5172C" w:rsidP="00DC361B">
            <w:pPr>
              <w:rPr>
                <w:b/>
                <w:sz w:val="20"/>
                <w:szCs w:val="20"/>
              </w:rPr>
            </w:pPr>
          </w:p>
        </w:tc>
        <w:tc>
          <w:tcPr>
            <w:tcW w:w="6300" w:type="dxa"/>
            <w:shd w:val="clear" w:color="auto" w:fill="FFFFFF" w:themeFill="background1"/>
          </w:tcPr>
          <w:p w14:paraId="21A5158A" w14:textId="77777777" w:rsidR="00A5172C" w:rsidRDefault="00A5172C" w:rsidP="00DC361B">
            <w:pPr>
              <w:rPr>
                <w:sz w:val="20"/>
                <w:szCs w:val="20"/>
              </w:rPr>
            </w:pPr>
            <w:r>
              <w:rPr>
                <w:sz w:val="20"/>
                <w:szCs w:val="20"/>
              </w:rPr>
              <w:t>Teacher describes ways in which they have shared information and communicated with allied professionals (e.g., PT, OT, etc.)</w:t>
            </w:r>
          </w:p>
          <w:p w14:paraId="55380EE5" w14:textId="77777777" w:rsidR="00A5172C" w:rsidRDefault="00A5172C" w:rsidP="00DC361B">
            <w:pPr>
              <w:rPr>
                <w:sz w:val="20"/>
                <w:szCs w:val="20"/>
              </w:rPr>
            </w:pPr>
          </w:p>
          <w:p w14:paraId="62A05722" w14:textId="77777777" w:rsidR="00A5172C" w:rsidRDefault="00A5172C" w:rsidP="00DC361B">
            <w:pPr>
              <w:rPr>
                <w:sz w:val="20"/>
                <w:szCs w:val="20"/>
              </w:rPr>
            </w:pPr>
            <w:r w:rsidRPr="001D7C53">
              <w:rPr>
                <w:b/>
                <w:sz w:val="20"/>
                <w:szCs w:val="20"/>
              </w:rPr>
              <w:t>Interview Question</w:t>
            </w:r>
            <w:r>
              <w:rPr>
                <w:sz w:val="20"/>
                <w:szCs w:val="20"/>
              </w:rPr>
              <w:t xml:space="preserve">: Do you communicate with </w:t>
            </w:r>
            <w:r w:rsidRPr="00AE6196">
              <w:rPr>
                <w:sz w:val="20"/>
                <w:szCs w:val="20"/>
              </w:rPr>
              <w:t>allied professionals (PT, OT,</w:t>
            </w:r>
            <w:r>
              <w:rPr>
                <w:sz w:val="20"/>
                <w:szCs w:val="20"/>
              </w:rPr>
              <w:t xml:space="preserve"> </w:t>
            </w:r>
            <w:r w:rsidRPr="00AE6196">
              <w:rPr>
                <w:sz w:val="20"/>
                <w:szCs w:val="20"/>
              </w:rPr>
              <w:t>etc</w:t>
            </w:r>
            <w:r>
              <w:rPr>
                <w:sz w:val="20"/>
                <w:szCs w:val="20"/>
              </w:rPr>
              <w:t>.</w:t>
            </w:r>
            <w:r w:rsidRPr="00AE6196">
              <w:rPr>
                <w:sz w:val="20"/>
                <w:szCs w:val="20"/>
              </w:rPr>
              <w:t>)</w:t>
            </w:r>
            <w:r>
              <w:rPr>
                <w:sz w:val="20"/>
                <w:szCs w:val="20"/>
              </w:rPr>
              <w:t xml:space="preserve"> about any children in your classroom? If so, </w:t>
            </w:r>
            <w:r w:rsidRPr="00AE6196">
              <w:rPr>
                <w:sz w:val="20"/>
                <w:szCs w:val="20"/>
              </w:rPr>
              <w:t>how</w:t>
            </w:r>
            <w:r>
              <w:rPr>
                <w:sz w:val="20"/>
                <w:szCs w:val="20"/>
              </w:rPr>
              <w:t xml:space="preserve"> do you go about sharing information, and getting the information you need?</w:t>
            </w:r>
          </w:p>
          <w:p w14:paraId="3C3B9B6D" w14:textId="77777777" w:rsidR="00A5172C" w:rsidRPr="00AE6196" w:rsidRDefault="00A5172C" w:rsidP="00DC361B">
            <w:pPr>
              <w:rPr>
                <w:sz w:val="20"/>
                <w:szCs w:val="20"/>
              </w:rPr>
            </w:pPr>
          </w:p>
        </w:tc>
        <w:tc>
          <w:tcPr>
            <w:tcW w:w="630" w:type="dxa"/>
            <w:shd w:val="clear" w:color="auto" w:fill="FFFFFF" w:themeFill="background1"/>
          </w:tcPr>
          <w:p w14:paraId="55C689E6" w14:textId="77777777" w:rsidR="00A5172C" w:rsidRPr="00962B62" w:rsidRDefault="00A5172C" w:rsidP="00DC361B">
            <w:pPr>
              <w:jc w:val="center"/>
              <w:rPr>
                <w:sz w:val="20"/>
                <w:szCs w:val="20"/>
              </w:rPr>
            </w:pPr>
          </w:p>
        </w:tc>
        <w:tc>
          <w:tcPr>
            <w:tcW w:w="6660" w:type="dxa"/>
            <w:shd w:val="clear" w:color="auto" w:fill="FFFFFF" w:themeFill="background1"/>
          </w:tcPr>
          <w:p w14:paraId="3CA52C93" w14:textId="77777777" w:rsidR="00A5172C" w:rsidRPr="00962B62" w:rsidRDefault="00A5172C" w:rsidP="00DC361B">
            <w:pPr>
              <w:jc w:val="center"/>
              <w:rPr>
                <w:sz w:val="20"/>
                <w:szCs w:val="20"/>
              </w:rPr>
            </w:pPr>
          </w:p>
        </w:tc>
      </w:tr>
      <w:tr w:rsidR="00A5172C" w:rsidRPr="00962B62" w14:paraId="7E7DCFB7" w14:textId="77777777" w:rsidTr="00DC361B">
        <w:trPr>
          <w:trHeight w:val="1109"/>
        </w:trPr>
        <w:tc>
          <w:tcPr>
            <w:tcW w:w="835" w:type="dxa"/>
            <w:shd w:val="clear" w:color="auto" w:fill="FFFFFF" w:themeFill="background1"/>
          </w:tcPr>
          <w:p w14:paraId="04C122D1" w14:textId="77777777" w:rsidR="00A5172C" w:rsidRDefault="00A5172C" w:rsidP="00DC361B">
            <w:pPr>
              <w:rPr>
                <w:b/>
                <w:sz w:val="20"/>
                <w:szCs w:val="20"/>
              </w:rPr>
            </w:pPr>
            <w:r w:rsidRPr="00AE6196">
              <w:rPr>
                <w:b/>
                <w:sz w:val="20"/>
                <w:szCs w:val="20"/>
              </w:rPr>
              <w:t>TC</w:t>
            </w:r>
            <w:r>
              <w:rPr>
                <w:b/>
                <w:sz w:val="20"/>
                <w:szCs w:val="20"/>
              </w:rPr>
              <w:t>P</w:t>
            </w:r>
            <w:r w:rsidRPr="00AE6196">
              <w:rPr>
                <w:b/>
                <w:sz w:val="20"/>
                <w:szCs w:val="20"/>
              </w:rPr>
              <w:t>6</w:t>
            </w:r>
          </w:p>
          <w:p w14:paraId="00614F99" w14:textId="77777777" w:rsidR="00A5172C" w:rsidRPr="00AE6196" w:rsidRDefault="00A5172C" w:rsidP="00DC361B">
            <w:pPr>
              <w:rPr>
                <w:b/>
                <w:sz w:val="20"/>
                <w:szCs w:val="20"/>
              </w:rPr>
            </w:pPr>
          </w:p>
        </w:tc>
        <w:tc>
          <w:tcPr>
            <w:tcW w:w="6300" w:type="dxa"/>
            <w:shd w:val="clear" w:color="auto" w:fill="FFFFFF" w:themeFill="background1"/>
          </w:tcPr>
          <w:p w14:paraId="30373F61" w14:textId="77777777" w:rsidR="00A5172C" w:rsidRPr="001D7C53" w:rsidRDefault="00A5172C" w:rsidP="00DC361B">
            <w:pPr>
              <w:rPr>
                <w:sz w:val="20"/>
                <w:szCs w:val="20"/>
              </w:rPr>
            </w:pPr>
            <w:r w:rsidRPr="001D7C53">
              <w:rPr>
                <w:sz w:val="20"/>
                <w:szCs w:val="20"/>
              </w:rPr>
              <w:t xml:space="preserve">Teacher reports incorporating information communicated by or with other members of the team and with parents into classroom practices to assure all needs are met. </w:t>
            </w:r>
          </w:p>
          <w:p w14:paraId="528738D1" w14:textId="77777777" w:rsidR="00A5172C" w:rsidRDefault="00A5172C" w:rsidP="00DC361B">
            <w:pPr>
              <w:rPr>
                <w:b/>
                <w:sz w:val="20"/>
                <w:szCs w:val="20"/>
              </w:rPr>
            </w:pPr>
          </w:p>
          <w:p w14:paraId="289B8437" w14:textId="77777777" w:rsidR="00A5172C" w:rsidRPr="00AE6196" w:rsidRDefault="00A5172C" w:rsidP="00DC361B">
            <w:pPr>
              <w:rPr>
                <w:sz w:val="20"/>
                <w:szCs w:val="20"/>
              </w:rPr>
            </w:pPr>
            <w:r>
              <w:rPr>
                <w:b/>
                <w:sz w:val="20"/>
                <w:szCs w:val="20"/>
              </w:rPr>
              <w:t xml:space="preserve">Interview Question: </w:t>
            </w:r>
            <w:r>
              <w:rPr>
                <w:sz w:val="20"/>
                <w:szCs w:val="20"/>
              </w:rPr>
              <w:t>If you do communicate with other professionals about particular children, how do you incorporate the information you get from other professionals into your classroom practices to assure that all needs are being met?</w:t>
            </w:r>
            <w:r w:rsidDel="00D1227E">
              <w:rPr>
                <w:sz w:val="20"/>
                <w:szCs w:val="20"/>
              </w:rPr>
              <w:t xml:space="preserve"> </w:t>
            </w:r>
          </w:p>
        </w:tc>
        <w:tc>
          <w:tcPr>
            <w:tcW w:w="630" w:type="dxa"/>
            <w:shd w:val="clear" w:color="auto" w:fill="FFFFFF" w:themeFill="background1"/>
          </w:tcPr>
          <w:p w14:paraId="712C0719" w14:textId="77777777" w:rsidR="00A5172C" w:rsidRPr="00962B62" w:rsidRDefault="00A5172C" w:rsidP="00DC361B">
            <w:pPr>
              <w:jc w:val="center"/>
              <w:rPr>
                <w:sz w:val="20"/>
                <w:szCs w:val="20"/>
              </w:rPr>
            </w:pPr>
          </w:p>
        </w:tc>
        <w:tc>
          <w:tcPr>
            <w:tcW w:w="6660" w:type="dxa"/>
            <w:shd w:val="clear" w:color="auto" w:fill="FFFFFF" w:themeFill="background1"/>
          </w:tcPr>
          <w:p w14:paraId="4119311C" w14:textId="77777777" w:rsidR="00A5172C" w:rsidRPr="00962B62" w:rsidRDefault="00A5172C" w:rsidP="00DC361B">
            <w:pPr>
              <w:jc w:val="center"/>
              <w:rPr>
                <w:sz w:val="20"/>
                <w:szCs w:val="20"/>
              </w:rPr>
            </w:pPr>
          </w:p>
        </w:tc>
      </w:tr>
    </w:tbl>
    <w:p w14:paraId="3B96A9CC" w14:textId="77777777" w:rsidR="00A5172C" w:rsidRDefault="00A5172C" w:rsidP="00A5172C">
      <w:r>
        <w:br w:type="page"/>
      </w:r>
    </w:p>
    <w:tbl>
      <w:tblPr>
        <w:tblStyle w:val="TableGrid2"/>
        <w:tblpPr w:leftFromText="180" w:rightFromText="180" w:vertAnchor="page" w:horzAnchor="margin" w:tblpY="1391"/>
        <w:tblW w:w="14425" w:type="dxa"/>
        <w:tblLayout w:type="fixed"/>
        <w:tblCellMar>
          <w:left w:w="115" w:type="dxa"/>
          <w:right w:w="115" w:type="dxa"/>
        </w:tblCellMar>
        <w:tblLook w:val="04A0" w:firstRow="1" w:lastRow="0" w:firstColumn="1" w:lastColumn="0" w:noHBand="0" w:noVBand="1"/>
      </w:tblPr>
      <w:tblGrid>
        <w:gridCol w:w="835"/>
        <w:gridCol w:w="6300"/>
        <w:gridCol w:w="630"/>
        <w:gridCol w:w="6660"/>
      </w:tblGrid>
      <w:tr w:rsidR="00A5172C" w:rsidRPr="00962B62" w14:paraId="1B5648CB" w14:textId="77777777" w:rsidTr="00DC361B">
        <w:trPr>
          <w:trHeight w:val="170"/>
        </w:trPr>
        <w:tc>
          <w:tcPr>
            <w:tcW w:w="7135" w:type="dxa"/>
            <w:gridSpan w:val="2"/>
            <w:shd w:val="clear" w:color="auto" w:fill="D5DCE4" w:themeFill="text2" w:themeFillTint="33"/>
          </w:tcPr>
          <w:p w14:paraId="1DFCDCF0" w14:textId="77777777" w:rsidR="00A5172C" w:rsidRPr="00962B62" w:rsidRDefault="00A5172C" w:rsidP="00DC361B">
            <w:pPr>
              <w:rPr>
                <w:sz w:val="20"/>
                <w:szCs w:val="20"/>
              </w:rPr>
            </w:pPr>
            <w:r>
              <w:rPr>
                <w:rFonts w:cstheme="minorHAnsi"/>
                <w:b/>
                <w:sz w:val="20"/>
                <w:szCs w:val="20"/>
              </w:rPr>
              <w:t xml:space="preserve">12. </w:t>
            </w:r>
            <w:r w:rsidRPr="004C0451">
              <w:rPr>
                <w:rFonts w:cstheme="minorHAnsi"/>
                <w:b/>
                <w:sz w:val="20"/>
                <w:szCs w:val="20"/>
              </w:rPr>
              <w:t>Teacher has effective strategies for engaging parents in supporting their child’s social emotional development and addressing challenging behaviors.</w:t>
            </w:r>
          </w:p>
        </w:tc>
        <w:tc>
          <w:tcPr>
            <w:tcW w:w="630" w:type="dxa"/>
            <w:shd w:val="clear" w:color="auto" w:fill="D5DCE4" w:themeFill="text2" w:themeFillTint="33"/>
          </w:tcPr>
          <w:p w14:paraId="08B4B743"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17E7312D" w14:textId="77777777" w:rsidR="00A5172C" w:rsidRPr="00962B62" w:rsidRDefault="00A5172C" w:rsidP="00DC361B">
            <w:pPr>
              <w:rPr>
                <w:sz w:val="20"/>
                <w:szCs w:val="20"/>
              </w:rPr>
            </w:pPr>
          </w:p>
        </w:tc>
      </w:tr>
      <w:tr w:rsidR="00A5172C" w:rsidRPr="00962B62" w14:paraId="70E8B23B" w14:textId="77777777" w:rsidTr="00DC361B">
        <w:trPr>
          <w:trHeight w:val="1109"/>
        </w:trPr>
        <w:tc>
          <w:tcPr>
            <w:tcW w:w="835" w:type="dxa"/>
            <w:shd w:val="clear" w:color="auto" w:fill="FFFFFF" w:themeFill="background1"/>
          </w:tcPr>
          <w:p w14:paraId="5833451F" w14:textId="77777777" w:rsidR="00A5172C" w:rsidRDefault="00A5172C" w:rsidP="00DC361B">
            <w:pPr>
              <w:rPr>
                <w:b/>
                <w:sz w:val="20"/>
                <w:szCs w:val="20"/>
              </w:rPr>
            </w:pPr>
            <w:r>
              <w:rPr>
                <w:b/>
                <w:sz w:val="20"/>
                <w:szCs w:val="20"/>
              </w:rPr>
              <w:t>EEP1</w:t>
            </w:r>
          </w:p>
          <w:p w14:paraId="41EFAB00" w14:textId="77777777" w:rsidR="00A5172C" w:rsidRPr="00AC7191" w:rsidRDefault="00A5172C" w:rsidP="00DC361B">
            <w:pPr>
              <w:rPr>
                <w:b/>
                <w:sz w:val="20"/>
                <w:szCs w:val="20"/>
              </w:rPr>
            </w:pPr>
          </w:p>
        </w:tc>
        <w:tc>
          <w:tcPr>
            <w:tcW w:w="6300" w:type="dxa"/>
            <w:shd w:val="clear" w:color="auto" w:fill="FFFFFF" w:themeFill="background1"/>
          </w:tcPr>
          <w:p w14:paraId="227FF8B1" w14:textId="77777777" w:rsidR="00A5172C" w:rsidRPr="002378A1" w:rsidRDefault="00A5172C" w:rsidP="00DC361B">
            <w:pPr>
              <w:rPr>
                <w:sz w:val="16"/>
                <w:szCs w:val="20"/>
              </w:rPr>
            </w:pPr>
            <w:r w:rsidRPr="00182617">
              <w:rPr>
                <w:sz w:val="20"/>
                <w:szCs w:val="20"/>
              </w:rPr>
              <w:t>Teacher describes ways in which families are provided information about social-emotional development.</w:t>
            </w:r>
          </w:p>
          <w:p w14:paraId="2274620A" w14:textId="77777777" w:rsidR="00A5172C" w:rsidRPr="002378A1" w:rsidRDefault="00A5172C" w:rsidP="00DC361B">
            <w:pPr>
              <w:rPr>
                <w:sz w:val="16"/>
                <w:szCs w:val="20"/>
              </w:rPr>
            </w:pPr>
          </w:p>
          <w:p w14:paraId="65E1D4E6" w14:textId="77777777" w:rsidR="00A5172C" w:rsidRPr="00AC7191" w:rsidRDefault="00A5172C" w:rsidP="00DC361B">
            <w:pPr>
              <w:rPr>
                <w:sz w:val="20"/>
                <w:szCs w:val="20"/>
              </w:rPr>
            </w:pPr>
            <w:r>
              <w:rPr>
                <w:b/>
                <w:sz w:val="20"/>
                <w:szCs w:val="20"/>
              </w:rPr>
              <w:t>Interview Q</w:t>
            </w:r>
            <w:r w:rsidRPr="00AB5F61">
              <w:rPr>
                <w:b/>
                <w:sz w:val="20"/>
                <w:szCs w:val="20"/>
              </w:rPr>
              <w:t>uestion:</w:t>
            </w:r>
            <w:r>
              <w:rPr>
                <w:sz w:val="20"/>
                <w:szCs w:val="20"/>
              </w:rPr>
              <w:t xml:space="preserve"> </w:t>
            </w:r>
            <w:r w:rsidRPr="00AA4836">
              <w:rPr>
                <w:sz w:val="20"/>
                <w:szCs w:val="20"/>
              </w:rPr>
              <w:t>How do you provide families with information on social-emotional development?</w:t>
            </w:r>
            <w:r w:rsidRPr="00AC7191">
              <w:rPr>
                <w:sz w:val="20"/>
                <w:szCs w:val="20"/>
              </w:rPr>
              <w:t xml:space="preserve"> </w:t>
            </w:r>
          </w:p>
        </w:tc>
        <w:tc>
          <w:tcPr>
            <w:tcW w:w="630" w:type="dxa"/>
            <w:shd w:val="clear" w:color="auto" w:fill="FFFFFF" w:themeFill="background1"/>
          </w:tcPr>
          <w:p w14:paraId="23B16F65" w14:textId="77777777" w:rsidR="00A5172C" w:rsidRPr="00962B62" w:rsidRDefault="00A5172C" w:rsidP="00DC361B">
            <w:pPr>
              <w:jc w:val="center"/>
              <w:rPr>
                <w:sz w:val="20"/>
                <w:szCs w:val="20"/>
              </w:rPr>
            </w:pPr>
          </w:p>
        </w:tc>
        <w:tc>
          <w:tcPr>
            <w:tcW w:w="6660" w:type="dxa"/>
            <w:shd w:val="clear" w:color="auto" w:fill="FFFFFF" w:themeFill="background1"/>
          </w:tcPr>
          <w:p w14:paraId="690B487C" w14:textId="77777777" w:rsidR="00A5172C" w:rsidRPr="00962B62" w:rsidRDefault="00A5172C" w:rsidP="00DC361B">
            <w:pPr>
              <w:jc w:val="center"/>
              <w:rPr>
                <w:sz w:val="20"/>
                <w:szCs w:val="20"/>
              </w:rPr>
            </w:pPr>
          </w:p>
        </w:tc>
      </w:tr>
      <w:tr w:rsidR="00A5172C" w:rsidRPr="00962B62" w14:paraId="69A2947D" w14:textId="77777777" w:rsidTr="00DC361B">
        <w:trPr>
          <w:trHeight w:val="1109"/>
        </w:trPr>
        <w:tc>
          <w:tcPr>
            <w:tcW w:w="835" w:type="dxa"/>
            <w:shd w:val="clear" w:color="auto" w:fill="FFFFFF" w:themeFill="background1"/>
          </w:tcPr>
          <w:p w14:paraId="2A0A84EF" w14:textId="77777777" w:rsidR="00A5172C" w:rsidRDefault="00A5172C" w:rsidP="00DC361B">
            <w:pPr>
              <w:rPr>
                <w:b/>
                <w:sz w:val="20"/>
                <w:szCs w:val="20"/>
              </w:rPr>
            </w:pPr>
            <w:r>
              <w:rPr>
                <w:b/>
                <w:sz w:val="20"/>
                <w:szCs w:val="20"/>
              </w:rPr>
              <w:t>EEP2</w:t>
            </w:r>
          </w:p>
          <w:p w14:paraId="709A9645" w14:textId="77777777" w:rsidR="00A5172C" w:rsidRPr="00AC7191" w:rsidRDefault="00A5172C" w:rsidP="00DC361B">
            <w:pPr>
              <w:rPr>
                <w:b/>
                <w:sz w:val="20"/>
                <w:szCs w:val="20"/>
              </w:rPr>
            </w:pPr>
          </w:p>
        </w:tc>
        <w:tc>
          <w:tcPr>
            <w:tcW w:w="6300" w:type="dxa"/>
            <w:shd w:val="clear" w:color="auto" w:fill="FFFFFF" w:themeFill="background1"/>
          </w:tcPr>
          <w:p w14:paraId="7583BFE9" w14:textId="77777777" w:rsidR="00A5172C" w:rsidRPr="002378A1" w:rsidRDefault="00A5172C" w:rsidP="00DC361B">
            <w:pPr>
              <w:rPr>
                <w:sz w:val="16"/>
                <w:szCs w:val="20"/>
              </w:rPr>
            </w:pPr>
            <w:r w:rsidRPr="001034CA">
              <w:rPr>
                <w:sz w:val="20"/>
                <w:szCs w:val="20"/>
              </w:rPr>
              <w:t>Teacher describes giving families practical strategies that they can use to promote their child’s social-emotional development, prevent challenging behavior, or address other behavioral concerns.</w:t>
            </w:r>
          </w:p>
          <w:p w14:paraId="5A664EBF" w14:textId="77777777" w:rsidR="00A5172C" w:rsidRPr="002378A1" w:rsidRDefault="00A5172C" w:rsidP="00DC361B">
            <w:pPr>
              <w:rPr>
                <w:sz w:val="16"/>
                <w:szCs w:val="20"/>
              </w:rPr>
            </w:pPr>
          </w:p>
          <w:p w14:paraId="21E7CE07" w14:textId="77777777" w:rsidR="00A5172C" w:rsidRPr="00AC7191" w:rsidRDefault="00A5172C" w:rsidP="00DC361B">
            <w:pPr>
              <w:rPr>
                <w:sz w:val="20"/>
                <w:szCs w:val="20"/>
              </w:rPr>
            </w:pPr>
            <w:r>
              <w:rPr>
                <w:b/>
                <w:sz w:val="20"/>
                <w:szCs w:val="20"/>
              </w:rPr>
              <w:t>Interview Q</w:t>
            </w:r>
            <w:r w:rsidRPr="00AB5F61">
              <w:rPr>
                <w:b/>
                <w:sz w:val="20"/>
                <w:szCs w:val="20"/>
              </w:rPr>
              <w:t>uestion:</w:t>
            </w:r>
            <w:r>
              <w:rPr>
                <w:sz w:val="20"/>
                <w:szCs w:val="20"/>
              </w:rPr>
              <w:t xml:space="preserve"> </w:t>
            </w:r>
            <w:r w:rsidRPr="00AA4836">
              <w:rPr>
                <w:sz w:val="20"/>
                <w:szCs w:val="20"/>
              </w:rPr>
              <w:t>Do you help families support the individual socio-emotional development of their child in the home? If so, how?</w:t>
            </w:r>
          </w:p>
        </w:tc>
        <w:tc>
          <w:tcPr>
            <w:tcW w:w="630" w:type="dxa"/>
            <w:shd w:val="clear" w:color="auto" w:fill="FFFFFF" w:themeFill="background1"/>
          </w:tcPr>
          <w:p w14:paraId="54D7B7CF" w14:textId="77777777" w:rsidR="00A5172C" w:rsidRPr="00962B62" w:rsidRDefault="00A5172C" w:rsidP="00DC361B">
            <w:pPr>
              <w:jc w:val="center"/>
              <w:rPr>
                <w:sz w:val="20"/>
                <w:szCs w:val="20"/>
              </w:rPr>
            </w:pPr>
          </w:p>
        </w:tc>
        <w:tc>
          <w:tcPr>
            <w:tcW w:w="6660" w:type="dxa"/>
            <w:shd w:val="clear" w:color="auto" w:fill="FFFFFF" w:themeFill="background1"/>
          </w:tcPr>
          <w:p w14:paraId="72B37529" w14:textId="77777777" w:rsidR="00A5172C" w:rsidRPr="00962B62" w:rsidRDefault="00A5172C" w:rsidP="00DC361B">
            <w:pPr>
              <w:jc w:val="center"/>
              <w:rPr>
                <w:sz w:val="20"/>
                <w:szCs w:val="20"/>
              </w:rPr>
            </w:pPr>
          </w:p>
        </w:tc>
      </w:tr>
      <w:tr w:rsidR="00A5172C" w:rsidRPr="00962B62" w14:paraId="01E45FA9" w14:textId="77777777" w:rsidTr="00DC361B">
        <w:trPr>
          <w:trHeight w:val="1109"/>
        </w:trPr>
        <w:tc>
          <w:tcPr>
            <w:tcW w:w="835" w:type="dxa"/>
            <w:shd w:val="clear" w:color="auto" w:fill="FFFFFF" w:themeFill="background1"/>
          </w:tcPr>
          <w:p w14:paraId="1D275D26" w14:textId="77777777" w:rsidR="00A5172C" w:rsidRDefault="00A5172C" w:rsidP="00DC361B">
            <w:pPr>
              <w:rPr>
                <w:b/>
                <w:sz w:val="20"/>
                <w:szCs w:val="20"/>
              </w:rPr>
            </w:pPr>
            <w:r>
              <w:rPr>
                <w:b/>
                <w:sz w:val="20"/>
                <w:szCs w:val="20"/>
              </w:rPr>
              <w:t>EEP3</w:t>
            </w:r>
          </w:p>
          <w:p w14:paraId="0A2D3733" w14:textId="77777777" w:rsidR="00A5172C" w:rsidRDefault="00A5172C" w:rsidP="00DC361B">
            <w:pPr>
              <w:rPr>
                <w:b/>
                <w:sz w:val="20"/>
                <w:szCs w:val="20"/>
              </w:rPr>
            </w:pPr>
          </w:p>
        </w:tc>
        <w:tc>
          <w:tcPr>
            <w:tcW w:w="6300" w:type="dxa"/>
            <w:shd w:val="clear" w:color="auto" w:fill="FFFFFF" w:themeFill="background1"/>
          </w:tcPr>
          <w:p w14:paraId="03AB6271" w14:textId="77777777" w:rsidR="00A5172C" w:rsidRPr="002378A1" w:rsidRDefault="00A5172C" w:rsidP="00DC361B">
            <w:pPr>
              <w:rPr>
                <w:sz w:val="16"/>
                <w:szCs w:val="20"/>
              </w:rPr>
            </w:pPr>
            <w:r w:rsidRPr="001034CA">
              <w:rPr>
                <w:sz w:val="20"/>
                <w:szCs w:val="20"/>
              </w:rPr>
              <w:t>Teacher indicates that when there is a concern about a child’s social-emotional development or challenging behavior, she/he works together with parents to collect information on the behavior to determine if there is a need for more intensive support.</w:t>
            </w:r>
          </w:p>
          <w:p w14:paraId="60EC4464" w14:textId="77777777" w:rsidR="00A5172C" w:rsidRPr="002378A1" w:rsidRDefault="00A5172C" w:rsidP="00DC361B">
            <w:pPr>
              <w:rPr>
                <w:sz w:val="16"/>
                <w:szCs w:val="20"/>
              </w:rPr>
            </w:pPr>
          </w:p>
          <w:p w14:paraId="6308AB22" w14:textId="77777777" w:rsidR="00A5172C" w:rsidRPr="00AA4836" w:rsidRDefault="00A5172C" w:rsidP="00DC361B">
            <w:pPr>
              <w:rPr>
                <w:sz w:val="20"/>
                <w:szCs w:val="20"/>
              </w:rPr>
            </w:pPr>
            <w:r>
              <w:rPr>
                <w:b/>
                <w:sz w:val="20"/>
                <w:szCs w:val="20"/>
              </w:rPr>
              <w:t>Interview Q</w:t>
            </w:r>
            <w:r w:rsidRPr="00AB5F61">
              <w:rPr>
                <w:b/>
                <w:sz w:val="20"/>
                <w:szCs w:val="20"/>
              </w:rPr>
              <w:t>uestion:</w:t>
            </w:r>
            <w:r>
              <w:rPr>
                <w:sz w:val="20"/>
                <w:szCs w:val="20"/>
              </w:rPr>
              <w:t xml:space="preserve"> </w:t>
            </w:r>
            <w:r w:rsidRPr="00AA4836">
              <w:rPr>
                <w:sz w:val="20"/>
                <w:szCs w:val="20"/>
              </w:rPr>
              <w:t>When a concern about a child’s challenging behavior OR social emotional development arises, what steps do y</w:t>
            </w:r>
            <w:r>
              <w:rPr>
                <w:sz w:val="20"/>
                <w:szCs w:val="20"/>
              </w:rPr>
              <w:t>ou take with the child’s family?</w:t>
            </w:r>
          </w:p>
        </w:tc>
        <w:tc>
          <w:tcPr>
            <w:tcW w:w="630" w:type="dxa"/>
            <w:shd w:val="clear" w:color="auto" w:fill="FFFFFF" w:themeFill="background1"/>
          </w:tcPr>
          <w:p w14:paraId="5E9A2C63" w14:textId="77777777" w:rsidR="00A5172C" w:rsidRPr="00962B62" w:rsidRDefault="00A5172C" w:rsidP="00DC361B">
            <w:pPr>
              <w:jc w:val="center"/>
              <w:rPr>
                <w:sz w:val="20"/>
                <w:szCs w:val="20"/>
              </w:rPr>
            </w:pPr>
          </w:p>
        </w:tc>
        <w:tc>
          <w:tcPr>
            <w:tcW w:w="6660" w:type="dxa"/>
            <w:shd w:val="clear" w:color="auto" w:fill="FFFFFF" w:themeFill="background1"/>
          </w:tcPr>
          <w:p w14:paraId="5BA5C787" w14:textId="77777777" w:rsidR="00A5172C" w:rsidRPr="00962B62" w:rsidRDefault="00A5172C" w:rsidP="00DC361B">
            <w:pPr>
              <w:jc w:val="center"/>
              <w:rPr>
                <w:sz w:val="20"/>
                <w:szCs w:val="20"/>
              </w:rPr>
            </w:pPr>
          </w:p>
        </w:tc>
      </w:tr>
      <w:tr w:rsidR="00A5172C" w:rsidRPr="00962B62" w14:paraId="0CAF4C72" w14:textId="77777777" w:rsidTr="00DC361B">
        <w:trPr>
          <w:trHeight w:val="1109"/>
        </w:trPr>
        <w:tc>
          <w:tcPr>
            <w:tcW w:w="835" w:type="dxa"/>
            <w:shd w:val="clear" w:color="auto" w:fill="FFFFFF" w:themeFill="background1"/>
          </w:tcPr>
          <w:p w14:paraId="3136932A" w14:textId="77777777" w:rsidR="00A5172C" w:rsidRDefault="00A5172C" w:rsidP="00DC361B">
            <w:pPr>
              <w:rPr>
                <w:b/>
                <w:sz w:val="20"/>
                <w:szCs w:val="20"/>
              </w:rPr>
            </w:pPr>
            <w:r>
              <w:rPr>
                <w:b/>
                <w:sz w:val="20"/>
                <w:szCs w:val="20"/>
              </w:rPr>
              <w:t>EEP4</w:t>
            </w:r>
          </w:p>
          <w:p w14:paraId="15B871A7" w14:textId="77777777" w:rsidR="00A5172C" w:rsidRPr="00AC7191" w:rsidRDefault="00A5172C" w:rsidP="00DC361B">
            <w:pPr>
              <w:rPr>
                <w:b/>
                <w:sz w:val="20"/>
                <w:szCs w:val="20"/>
              </w:rPr>
            </w:pPr>
          </w:p>
        </w:tc>
        <w:tc>
          <w:tcPr>
            <w:tcW w:w="6300" w:type="dxa"/>
            <w:shd w:val="clear" w:color="auto" w:fill="FFFFFF" w:themeFill="background1"/>
          </w:tcPr>
          <w:p w14:paraId="5FECD168" w14:textId="77777777" w:rsidR="00A5172C" w:rsidRPr="002378A1" w:rsidRDefault="00A5172C" w:rsidP="00DC361B">
            <w:pPr>
              <w:contextualSpacing/>
              <w:rPr>
                <w:sz w:val="16"/>
                <w:szCs w:val="20"/>
              </w:rPr>
            </w:pPr>
            <w:r w:rsidRPr="001034CA">
              <w:rPr>
                <w:sz w:val="20"/>
                <w:szCs w:val="20"/>
              </w:rPr>
              <w:t>Teacher describes providing families with information on community resources related to children’s social-emotional development (e.g. parenting classes or mental health services).</w:t>
            </w:r>
          </w:p>
          <w:p w14:paraId="1B2A7666" w14:textId="77777777" w:rsidR="00A5172C" w:rsidRPr="002378A1" w:rsidRDefault="00A5172C" w:rsidP="00DC361B">
            <w:pPr>
              <w:contextualSpacing/>
              <w:rPr>
                <w:sz w:val="16"/>
                <w:szCs w:val="20"/>
              </w:rPr>
            </w:pPr>
          </w:p>
          <w:p w14:paraId="470CE4F2" w14:textId="77777777" w:rsidR="00A5172C" w:rsidRPr="00AC7191" w:rsidRDefault="00A5172C" w:rsidP="00DC361B">
            <w:pPr>
              <w:contextualSpacing/>
              <w:rPr>
                <w:sz w:val="20"/>
                <w:szCs w:val="20"/>
              </w:rPr>
            </w:pPr>
            <w:r>
              <w:rPr>
                <w:b/>
                <w:sz w:val="20"/>
                <w:szCs w:val="20"/>
              </w:rPr>
              <w:t>Interview Q</w:t>
            </w:r>
            <w:r w:rsidRPr="00AB5F61">
              <w:rPr>
                <w:b/>
                <w:sz w:val="20"/>
                <w:szCs w:val="20"/>
              </w:rPr>
              <w:t>uestion:</w:t>
            </w:r>
            <w:r>
              <w:rPr>
                <w:sz w:val="20"/>
                <w:szCs w:val="20"/>
              </w:rPr>
              <w:t xml:space="preserve"> Do you </w:t>
            </w:r>
            <w:r w:rsidRPr="00AC7191">
              <w:rPr>
                <w:sz w:val="20"/>
                <w:szCs w:val="20"/>
              </w:rPr>
              <w:t>provid</w:t>
            </w:r>
            <w:r>
              <w:rPr>
                <w:sz w:val="20"/>
                <w:szCs w:val="20"/>
              </w:rPr>
              <w:t>e</w:t>
            </w:r>
            <w:r w:rsidRPr="00AC7191">
              <w:rPr>
                <w:sz w:val="20"/>
                <w:szCs w:val="20"/>
              </w:rPr>
              <w:t xml:space="preserve"> families with information on community resources related to children’s social-emotional development (e.g. parenting classes or mental health services)</w:t>
            </w:r>
            <w:r>
              <w:rPr>
                <w:sz w:val="20"/>
                <w:szCs w:val="20"/>
              </w:rPr>
              <w:t>? If so, what are some examples of resources provided?</w:t>
            </w:r>
          </w:p>
        </w:tc>
        <w:tc>
          <w:tcPr>
            <w:tcW w:w="630" w:type="dxa"/>
            <w:shd w:val="clear" w:color="auto" w:fill="FFFFFF" w:themeFill="background1"/>
          </w:tcPr>
          <w:p w14:paraId="54B7F31A" w14:textId="77777777" w:rsidR="00A5172C" w:rsidRPr="00962B62" w:rsidRDefault="00A5172C" w:rsidP="00DC361B">
            <w:pPr>
              <w:jc w:val="center"/>
              <w:rPr>
                <w:sz w:val="20"/>
                <w:szCs w:val="20"/>
              </w:rPr>
            </w:pPr>
          </w:p>
        </w:tc>
        <w:tc>
          <w:tcPr>
            <w:tcW w:w="6660" w:type="dxa"/>
            <w:shd w:val="clear" w:color="auto" w:fill="FFFFFF" w:themeFill="background1"/>
          </w:tcPr>
          <w:p w14:paraId="2FF60875" w14:textId="77777777" w:rsidR="00A5172C" w:rsidRPr="00962B62" w:rsidRDefault="00A5172C" w:rsidP="00DC361B">
            <w:pPr>
              <w:jc w:val="center"/>
              <w:rPr>
                <w:sz w:val="20"/>
                <w:szCs w:val="20"/>
              </w:rPr>
            </w:pPr>
          </w:p>
        </w:tc>
      </w:tr>
      <w:tr w:rsidR="00A5172C" w:rsidRPr="00962B62" w14:paraId="5650BBE3" w14:textId="77777777" w:rsidTr="00DC361B">
        <w:trPr>
          <w:trHeight w:val="1109"/>
        </w:trPr>
        <w:tc>
          <w:tcPr>
            <w:tcW w:w="835" w:type="dxa"/>
            <w:shd w:val="clear" w:color="auto" w:fill="FFFFFF" w:themeFill="background1"/>
          </w:tcPr>
          <w:p w14:paraId="3C146005" w14:textId="77777777" w:rsidR="00A5172C" w:rsidRDefault="00A5172C" w:rsidP="00DC361B">
            <w:pPr>
              <w:rPr>
                <w:b/>
                <w:sz w:val="20"/>
                <w:szCs w:val="20"/>
              </w:rPr>
            </w:pPr>
            <w:r>
              <w:rPr>
                <w:b/>
                <w:sz w:val="20"/>
                <w:szCs w:val="20"/>
              </w:rPr>
              <w:t>EEP5</w:t>
            </w:r>
          </w:p>
          <w:p w14:paraId="74B478E7" w14:textId="77777777" w:rsidR="00A5172C" w:rsidRPr="00AC7191" w:rsidRDefault="00A5172C" w:rsidP="00DC361B">
            <w:pPr>
              <w:rPr>
                <w:b/>
                <w:sz w:val="20"/>
                <w:szCs w:val="20"/>
              </w:rPr>
            </w:pPr>
          </w:p>
        </w:tc>
        <w:tc>
          <w:tcPr>
            <w:tcW w:w="6300" w:type="dxa"/>
            <w:shd w:val="clear" w:color="auto" w:fill="FFFFFF" w:themeFill="background1"/>
          </w:tcPr>
          <w:p w14:paraId="4A8F34FF" w14:textId="77777777" w:rsidR="00A5172C" w:rsidRPr="002378A1" w:rsidRDefault="00A5172C" w:rsidP="00DC361B">
            <w:pPr>
              <w:rPr>
                <w:sz w:val="16"/>
                <w:szCs w:val="20"/>
              </w:rPr>
            </w:pPr>
            <w:r w:rsidRPr="001034CA">
              <w:rPr>
                <w:sz w:val="20"/>
                <w:szCs w:val="20"/>
              </w:rPr>
              <w:t>When a child has significant behavior challenges, teacher indicates that she or he works together with the family and other mental health support services to develop and implement a behavior support plan.</w:t>
            </w:r>
          </w:p>
          <w:p w14:paraId="72F0F6DF" w14:textId="77777777" w:rsidR="00A5172C" w:rsidRPr="002378A1" w:rsidRDefault="00A5172C" w:rsidP="00DC361B">
            <w:pPr>
              <w:rPr>
                <w:sz w:val="16"/>
                <w:szCs w:val="20"/>
              </w:rPr>
            </w:pPr>
          </w:p>
          <w:p w14:paraId="213BB9DB" w14:textId="77777777" w:rsidR="00A5172C" w:rsidRPr="00AC7191" w:rsidRDefault="00A5172C" w:rsidP="00DC361B">
            <w:pPr>
              <w:rPr>
                <w:sz w:val="20"/>
                <w:szCs w:val="20"/>
              </w:rPr>
            </w:pPr>
            <w:r>
              <w:rPr>
                <w:b/>
                <w:sz w:val="20"/>
                <w:szCs w:val="20"/>
              </w:rPr>
              <w:t>Interview Q</w:t>
            </w:r>
            <w:r w:rsidRPr="00AB5F61">
              <w:rPr>
                <w:b/>
                <w:sz w:val="20"/>
                <w:szCs w:val="20"/>
              </w:rPr>
              <w:t>uestion:</w:t>
            </w:r>
            <w:r>
              <w:rPr>
                <w:sz w:val="20"/>
                <w:szCs w:val="20"/>
              </w:rPr>
              <w:t xml:space="preserve"> </w:t>
            </w:r>
            <w:r w:rsidRPr="00AC7191">
              <w:rPr>
                <w:sz w:val="20"/>
                <w:szCs w:val="20"/>
              </w:rPr>
              <w:t xml:space="preserve">When a child has significant behavior challenges, </w:t>
            </w:r>
            <w:r>
              <w:rPr>
                <w:sz w:val="20"/>
                <w:szCs w:val="20"/>
              </w:rPr>
              <w:t xml:space="preserve">how do you </w:t>
            </w:r>
            <w:r w:rsidRPr="00AC7191">
              <w:rPr>
                <w:sz w:val="20"/>
                <w:szCs w:val="20"/>
              </w:rPr>
              <w:t>work together with the family and other mental health support services to develop and implement a behavior support plan</w:t>
            </w:r>
            <w:r>
              <w:rPr>
                <w:sz w:val="20"/>
                <w:szCs w:val="20"/>
              </w:rPr>
              <w:t>?</w:t>
            </w:r>
          </w:p>
        </w:tc>
        <w:tc>
          <w:tcPr>
            <w:tcW w:w="630" w:type="dxa"/>
            <w:shd w:val="clear" w:color="auto" w:fill="FFFFFF" w:themeFill="background1"/>
          </w:tcPr>
          <w:p w14:paraId="0B55CF51" w14:textId="77777777" w:rsidR="00A5172C" w:rsidRPr="00962B62" w:rsidRDefault="00A5172C" w:rsidP="00DC361B">
            <w:pPr>
              <w:jc w:val="center"/>
              <w:rPr>
                <w:sz w:val="20"/>
                <w:szCs w:val="20"/>
              </w:rPr>
            </w:pPr>
          </w:p>
        </w:tc>
        <w:tc>
          <w:tcPr>
            <w:tcW w:w="6660" w:type="dxa"/>
            <w:shd w:val="clear" w:color="auto" w:fill="FFFFFF" w:themeFill="background1"/>
          </w:tcPr>
          <w:p w14:paraId="75FF1836" w14:textId="77777777" w:rsidR="00A5172C" w:rsidRPr="00962B62" w:rsidRDefault="00A5172C" w:rsidP="00DC361B">
            <w:pPr>
              <w:jc w:val="center"/>
              <w:rPr>
                <w:sz w:val="20"/>
                <w:szCs w:val="20"/>
              </w:rPr>
            </w:pPr>
          </w:p>
        </w:tc>
      </w:tr>
    </w:tbl>
    <w:p w14:paraId="7244DF6F" w14:textId="77777777" w:rsidR="00A5172C" w:rsidRDefault="00A5172C" w:rsidP="00A5172C">
      <w:r>
        <w:br w:type="page"/>
      </w:r>
    </w:p>
    <w:tbl>
      <w:tblPr>
        <w:tblStyle w:val="TableGrid2"/>
        <w:tblpPr w:leftFromText="180" w:rightFromText="180" w:vertAnchor="page" w:horzAnchor="margin" w:tblpY="1391"/>
        <w:tblW w:w="14425" w:type="dxa"/>
        <w:tblLayout w:type="fixed"/>
        <w:tblCellMar>
          <w:left w:w="115" w:type="dxa"/>
          <w:right w:w="115" w:type="dxa"/>
        </w:tblCellMar>
        <w:tblLook w:val="04A0" w:firstRow="1" w:lastRow="0" w:firstColumn="1" w:lastColumn="0" w:noHBand="0" w:noVBand="1"/>
      </w:tblPr>
      <w:tblGrid>
        <w:gridCol w:w="835"/>
        <w:gridCol w:w="6300"/>
        <w:gridCol w:w="630"/>
        <w:gridCol w:w="6660"/>
      </w:tblGrid>
      <w:tr w:rsidR="00A5172C" w:rsidRPr="00962B62" w14:paraId="7DE5E4AC" w14:textId="77777777" w:rsidTr="00DC361B">
        <w:trPr>
          <w:trHeight w:val="332"/>
        </w:trPr>
        <w:tc>
          <w:tcPr>
            <w:tcW w:w="7135" w:type="dxa"/>
            <w:gridSpan w:val="2"/>
            <w:shd w:val="clear" w:color="auto" w:fill="D5DCE4" w:themeFill="text2" w:themeFillTint="33"/>
          </w:tcPr>
          <w:p w14:paraId="573C9BB6" w14:textId="77777777" w:rsidR="00A5172C" w:rsidRPr="00962B62" w:rsidRDefault="00A5172C" w:rsidP="00DC361B">
            <w:pPr>
              <w:rPr>
                <w:sz w:val="20"/>
                <w:szCs w:val="20"/>
              </w:rPr>
            </w:pPr>
            <w:r>
              <w:rPr>
                <w:rFonts w:cstheme="minorHAnsi"/>
                <w:b/>
                <w:sz w:val="20"/>
                <w:szCs w:val="20"/>
              </w:rPr>
              <w:t xml:space="preserve">13. </w:t>
            </w:r>
            <w:r w:rsidRPr="009A47F8">
              <w:rPr>
                <w:rFonts w:cstheme="minorHAnsi"/>
                <w:b/>
                <w:sz w:val="20"/>
                <w:szCs w:val="20"/>
              </w:rPr>
              <w:t>Teacher has effective strategies for communicating with families and promoting family involvement in the classroom.</w:t>
            </w:r>
          </w:p>
        </w:tc>
        <w:tc>
          <w:tcPr>
            <w:tcW w:w="630" w:type="dxa"/>
            <w:shd w:val="clear" w:color="auto" w:fill="D5DCE4" w:themeFill="text2" w:themeFillTint="33"/>
          </w:tcPr>
          <w:p w14:paraId="4B2E6EA8" w14:textId="77777777" w:rsidR="00A5172C" w:rsidRPr="00962B62" w:rsidRDefault="00A5172C" w:rsidP="00DC361B">
            <w:pPr>
              <w:rPr>
                <w:sz w:val="20"/>
                <w:szCs w:val="20"/>
              </w:rPr>
            </w:pPr>
            <w:r>
              <w:rPr>
                <w:sz w:val="20"/>
                <w:szCs w:val="20"/>
              </w:rPr>
              <w:t>Y/N</w:t>
            </w:r>
          </w:p>
        </w:tc>
        <w:tc>
          <w:tcPr>
            <w:tcW w:w="6660" w:type="dxa"/>
            <w:shd w:val="clear" w:color="auto" w:fill="D5DCE4" w:themeFill="text2" w:themeFillTint="33"/>
          </w:tcPr>
          <w:p w14:paraId="4F57FF31" w14:textId="77777777" w:rsidR="00A5172C" w:rsidRPr="00962B62" w:rsidRDefault="00A5172C" w:rsidP="00DC361B">
            <w:pPr>
              <w:rPr>
                <w:sz w:val="20"/>
                <w:szCs w:val="20"/>
              </w:rPr>
            </w:pPr>
          </w:p>
        </w:tc>
      </w:tr>
      <w:tr w:rsidR="00A5172C" w:rsidRPr="00962B62" w14:paraId="347636CC" w14:textId="77777777" w:rsidTr="00DC361B">
        <w:trPr>
          <w:trHeight w:val="1109"/>
        </w:trPr>
        <w:tc>
          <w:tcPr>
            <w:tcW w:w="835" w:type="dxa"/>
            <w:shd w:val="clear" w:color="auto" w:fill="FFFFFF" w:themeFill="background1"/>
          </w:tcPr>
          <w:p w14:paraId="77828D92" w14:textId="77777777" w:rsidR="00A5172C" w:rsidRDefault="00A5172C" w:rsidP="00DC361B">
            <w:pPr>
              <w:rPr>
                <w:b/>
                <w:sz w:val="20"/>
                <w:szCs w:val="20"/>
              </w:rPr>
            </w:pPr>
            <w:r>
              <w:rPr>
                <w:b/>
                <w:sz w:val="20"/>
                <w:szCs w:val="20"/>
              </w:rPr>
              <w:t>CWF</w:t>
            </w:r>
            <w:r w:rsidRPr="00AC7191">
              <w:rPr>
                <w:b/>
                <w:sz w:val="20"/>
                <w:szCs w:val="20"/>
              </w:rPr>
              <w:t>1</w:t>
            </w:r>
          </w:p>
          <w:p w14:paraId="667E1A3D" w14:textId="77777777" w:rsidR="00A5172C" w:rsidRPr="00AC7191" w:rsidRDefault="00A5172C" w:rsidP="00DC361B">
            <w:pPr>
              <w:rPr>
                <w:b/>
                <w:sz w:val="20"/>
                <w:szCs w:val="20"/>
              </w:rPr>
            </w:pPr>
          </w:p>
        </w:tc>
        <w:tc>
          <w:tcPr>
            <w:tcW w:w="6300" w:type="dxa"/>
            <w:shd w:val="clear" w:color="auto" w:fill="FFFFFF" w:themeFill="background1"/>
          </w:tcPr>
          <w:p w14:paraId="0EC18E46" w14:textId="77777777" w:rsidR="00A5172C" w:rsidRDefault="00A5172C" w:rsidP="00DC361B">
            <w:pPr>
              <w:contextualSpacing/>
              <w:rPr>
                <w:sz w:val="20"/>
                <w:szCs w:val="20"/>
              </w:rPr>
            </w:pPr>
            <w:r>
              <w:rPr>
                <w:sz w:val="20"/>
                <w:szCs w:val="20"/>
              </w:rPr>
              <w:t>Teacher reports that she regularly provides families with information on what is going</w:t>
            </w:r>
            <w:r w:rsidRPr="00C23F08">
              <w:rPr>
                <w:sz w:val="20"/>
                <w:szCs w:val="20"/>
              </w:rPr>
              <w:t xml:space="preserve"> on in the classroom. </w:t>
            </w:r>
          </w:p>
          <w:p w14:paraId="327BCD6D" w14:textId="77777777" w:rsidR="00A5172C" w:rsidRDefault="00A5172C" w:rsidP="00DC361B">
            <w:pPr>
              <w:contextualSpacing/>
              <w:rPr>
                <w:sz w:val="20"/>
                <w:szCs w:val="20"/>
              </w:rPr>
            </w:pPr>
          </w:p>
          <w:p w14:paraId="528498B3" w14:textId="77777777" w:rsidR="00A5172C" w:rsidRPr="004C0451" w:rsidRDefault="00A5172C" w:rsidP="00DC361B">
            <w:pPr>
              <w:contextualSpacing/>
              <w:rPr>
                <w:b/>
                <w:sz w:val="20"/>
                <w:szCs w:val="20"/>
              </w:rPr>
            </w:pPr>
            <w:r w:rsidRPr="00B036F9">
              <w:rPr>
                <w:b/>
                <w:sz w:val="20"/>
                <w:szCs w:val="20"/>
              </w:rPr>
              <w:t>Interview Question:</w:t>
            </w:r>
            <w:r>
              <w:rPr>
                <w:sz w:val="20"/>
                <w:szCs w:val="20"/>
              </w:rPr>
              <w:t xml:space="preserve"> </w:t>
            </w:r>
            <w:r w:rsidRPr="002D78B5">
              <w:rPr>
                <w:sz w:val="20"/>
                <w:szCs w:val="20"/>
              </w:rPr>
              <w:t>Tell me about the ways you communicate on a regular basis with families</w:t>
            </w:r>
            <w:r>
              <w:rPr>
                <w:sz w:val="20"/>
                <w:szCs w:val="20"/>
              </w:rPr>
              <w:t xml:space="preserve"> about what is </w:t>
            </w:r>
            <w:r w:rsidRPr="00297B45">
              <w:rPr>
                <w:sz w:val="20"/>
                <w:szCs w:val="20"/>
              </w:rPr>
              <w:t>going on in the classroom.</w:t>
            </w:r>
            <w:r>
              <w:rPr>
                <w:b/>
                <w:sz w:val="20"/>
                <w:szCs w:val="20"/>
              </w:rPr>
              <w:t xml:space="preserve"> </w:t>
            </w:r>
          </w:p>
          <w:p w14:paraId="43E2FD85" w14:textId="77777777" w:rsidR="00A5172C" w:rsidRPr="00AC7191" w:rsidRDefault="00A5172C" w:rsidP="00DC361B">
            <w:pPr>
              <w:rPr>
                <w:sz w:val="20"/>
                <w:szCs w:val="20"/>
              </w:rPr>
            </w:pPr>
            <w:r w:rsidRPr="001F2273">
              <w:rPr>
                <w:sz w:val="20"/>
                <w:szCs w:val="20"/>
              </w:rPr>
              <w:t xml:space="preserve">What types of information do you share about </w:t>
            </w:r>
            <w:r>
              <w:rPr>
                <w:sz w:val="20"/>
                <w:szCs w:val="20"/>
              </w:rPr>
              <w:t xml:space="preserve">classroom events, activities, staff changes, etc.?  How do you that? </w:t>
            </w:r>
            <w:r w:rsidRPr="001F2273">
              <w:rPr>
                <w:sz w:val="20"/>
                <w:szCs w:val="20"/>
              </w:rPr>
              <w:t>How often?</w:t>
            </w:r>
          </w:p>
        </w:tc>
        <w:tc>
          <w:tcPr>
            <w:tcW w:w="630" w:type="dxa"/>
            <w:shd w:val="clear" w:color="auto" w:fill="FFFFFF" w:themeFill="background1"/>
          </w:tcPr>
          <w:p w14:paraId="76249FC5" w14:textId="77777777" w:rsidR="00A5172C" w:rsidRPr="00962B62" w:rsidRDefault="00A5172C" w:rsidP="00DC361B">
            <w:pPr>
              <w:jc w:val="center"/>
              <w:rPr>
                <w:sz w:val="20"/>
                <w:szCs w:val="20"/>
              </w:rPr>
            </w:pPr>
          </w:p>
        </w:tc>
        <w:tc>
          <w:tcPr>
            <w:tcW w:w="6660" w:type="dxa"/>
            <w:shd w:val="clear" w:color="auto" w:fill="FFFFFF" w:themeFill="background1"/>
          </w:tcPr>
          <w:p w14:paraId="76123B34" w14:textId="77777777" w:rsidR="00A5172C" w:rsidRPr="00962B62" w:rsidRDefault="00A5172C" w:rsidP="00DC361B">
            <w:pPr>
              <w:jc w:val="center"/>
              <w:rPr>
                <w:sz w:val="20"/>
                <w:szCs w:val="20"/>
              </w:rPr>
            </w:pPr>
          </w:p>
        </w:tc>
      </w:tr>
      <w:tr w:rsidR="00A5172C" w:rsidRPr="00962B62" w14:paraId="51230519" w14:textId="77777777" w:rsidTr="00DC361B">
        <w:trPr>
          <w:trHeight w:val="1109"/>
        </w:trPr>
        <w:tc>
          <w:tcPr>
            <w:tcW w:w="835" w:type="dxa"/>
            <w:shd w:val="clear" w:color="auto" w:fill="FFFFFF" w:themeFill="background1"/>
          </w:tcPr>
          <w:p w14:paraId="36210228" w14:textId="77777777" w:rsidR="00A5172C" w:rsidRDefault="00A5172C" w:rsidP="00DC361B">
            <w:pPr>
              <w:rPr>
                <w:b/>
                <w:sz w:val="20"/>
                <w:szCs w:val="20"/>
              </w:rPr>
            </w:pPr>
            <w:r>
              <w:rPr>
                <w:b/>
                <w:sz w:val="20"/>
                <w:szCs w:val="20"/>
              </w:rPr>
              <w:t>CWF</w:t>
            </w:r>
            <w:r w:rsidRPr="00AC7191">
              <w:rPr>
                <w:b/>
                <w:sz w:val="20"/>
                <w:szCs w:val="20"/>
              </w:rPr>
              <w:t>2</w:t>
            </w:r>
          </w:p>
          <w:p w14:paraId="2B5C8E67" w14:textId="77777777" w:rsidR="00A5172C" w:rsidRPr="00AC7191" w:rsidRDefault="00A5172C" w:rsidP="00DC361B">
            <w:pPr>
              <w:rPr>
                <w:b/>
                <w:sz w:val="20"/>
                <w:szCs w:val="20"/>
              </w:rPr>
            </w:pPr>
          </w:p>
        </w:tc>
        <w:tc>
          <w:tcPr>
            <w:tcW w:w="6300" w:type="dxa"/>
            <w:shd w:val="clear" w:color="auto" w:fill="FFFFFF" w:themeFill="background1"/>
          </w:tcPr>
          <w:p w14:paraId="18CFBF0A" w14:textId="77777777" w:rsidR="00A5172C" w:rsidRPr="00297B45" w:rsidRDefault="00A5172C" w:rsidP="00DC361B">
            <w:pPr>
              <w:rPr>
                <w:b/>
                <w:sz w:val="20"/>
                <w:szCs w:val="20"/>
              </w:rPr>
            </w:pPr>
            <w:r>
              <w:rPr>
                <w:sz w:val="20"/>
                <w:szCs w:val="20"/>
              </w:rPr>
              <w:t>Teacher reports a system for c</w:t>
            </w:r>
            <w:r w:rsidRPr="00C23F08">
              <w:rPr>
                <w:sz w:val="20"/>
                <w:szCs w:val="20"/>
              </w:rPr>
              <w:t>ommunicating with families about the daily experiences of individual children.</w:t>
            </w:r>
          </w:p>
          <w:p w14:paraId="74E0B041" w14:textId="77777777" w:rsidR="00A5172C" w:rsidRDefault="00A5172C" w:rsidP="00DC361B">
            <w:pPr>
              <w:rPr>
                <w:sz w:val="20"/>
                <w:szCs w:val="20"/>
              </w:rPr>
            </w:pPr>
          </w:p>
          <w:p w14:paraId="6AD6B4B5" w14:textId="77777777" w:rsidR="00A5172C" w:rsidRPr="00AC7191" w:rsidRDefault="00A5172C" w:rsidP="00DC361B">
            <w:pPr>
              <w:rPr>
                <w:sz w:val="20"/>
                <w:szCs w:val="20"/>
              </w:rPr>
            </w:pPr>
            <w:r w:rsidRPr="00B036F9">
              <w:rPr>
                <w:b/>
                <w:sz w:val="20"/>
                <w:szCs w:val="20"/>
              </w:rPr>
              <w:t>Interview Question</w:t>
            </w:r>
            <w:r>
              <w:rPr>
                <w:sz w:val="20"/>
                <w:szCs w:val="20"/>
              </w:rPr>
              <w:t xml:space="preserve">: </w:t>
            </w:r>
            <w:r w:rsidRPr="002D78B5">
              <w:rPr>
                <w:sz w:val="20"/>
                <w:szCs w:val="20"/>
              </w:rPr>
              <w:t xml:space="preserve">What types of information do you share about what their child is doing in the classroom?  </w:t>
            </w:r>
            <w:r>
              <w:rPr>
                <w:sz w:val="20"/>
                <w:szCs w:val="20"/>
              </w:rPr>
              <w:t xml:space="preserve">How do you do that? </w:t>
            </w:r>
            <w:r w:rsidRPr="002D78B5">
              <w:rPr>
                <w:sz w:val="20"/>
                <w:szCs w:val="20"/>
              </w:rPr>
              <w:t>How often</w:t>
            </w:r>
            <w:r>
              <w:rPr>
                <w:sz w:val="20"/>
                <w:szCs w:val="20"/>
              </w:rPr>
              <w:t>?</w:t>
            </w:r>
          </w:p>
        </w:tc>
        <w:tc>
          <w:tcPr>
            <w:tcW w:w="630" w:type="dxa"/>
            <w:shd w:val="clear" w:color="auto" w:fill="FFFFFF" w:themeFill="background1"/>
          </w:tcPr>
          <w:p w14:paraId="49DF70C6" w14:textId="77777777" w:rsidR="00A5172C" w:rsidRPr="00962B62" w:rsidRDefault="00A5172C" w:rsidP="00DC361B">
            <w:pPr>
              <w:jc w:val="center"/>
              <w:rPr>
                <w:sz w:val="20"/>
                <w:szCs w:val="20"/>
              </w:rPr>
            </w:pPr>
          </w:p>
        </w:tc>
        <w:tc>
          <w:tcPr>
            <w:tcW w:w="6660" w:type="dxa"/>
            <w:shd w:val="clear" w:color="auto" w:fill="FFFFFF" w:themeFill="background1"/>
          </w:tcPr>
          <w:p w14:paraId="1BF640DC" w14:textId="77777777" w:rsidR="00A5172C" w:rsidRPr="00962B62" w:rsidRDefault="00A5172C" w:rsidP="00DC361B">
            <w:pPr>
              <w:jc w:val="center"/>
              <w:rPr>
                <w:sz w:val="20"/>
                <w:szCs w:val="20"/>
              </w:rPr>
            </w:pPr>
          </w:p>
        </w:tc>
      </w:tr>
      <w:tr w:rsidR="00A5172C" w:rsidRPr="00962B62" w14:paraId="356BCEAD" w14:textId="77777777" w:rsidTr="00DC361B">
        <w:trPr>
          <w:trHeight w:val="1520"/>
        </w:trPr>
        <w:tc>
          <w:tcPr>
            <w:tcW w:w="835" w:type="dxa"/>
            <w:shd w:val="clear" w:color="auto" w:fill="FFFFFF" w:themeFill="background1"/>
          </w:tcPr>
          <w:p w14:paraId="47876D5E" w14:textId="77777777" w:rsidR="00A5172C" w:rsidRDefault="00A5172C" w:rsidP="00DC361B">
            <w:pPr>
              <w:rPr>
                <w:b/>
                <w:sz w:val="20"/>
                <w:szCs w:val="20"/>
              </w:rPr>
            </w:pPr>
            <w:r>
              <w:rPr>
                <w:b/>
                <w:sz w:val="20"/>
                <w:szCs w:val="20"/>
              </w:rPr>
              <w:t>CWF</w:t>
            </w:r>
            <w:r w:rsidRPr="00AC7191">
              <w:rPr>
                <w:b/>
                <w:sz w:val="20"/>
                <w:szCs w:val="20"/>
              </w:rPr>
              <w:t>3</w:t>
            </w:r>
          </w:p>
          <w:p w14:paraId="317B8E75" w14:textId="77777777" w:rsidR="00A5172C" w:rsidRPr="00AC7191" w:rsidRDefault="00A5172C" w:rsidP="00DC361B">
            <w:pPr>
              <w:rPr>
                <w:b/>
                <w:sz w:val="20"/>
                <w:szCs w:val="20"/>
              </w:rPr>
            </w:pPr>
          </w:p>
        </w:tc>
        <w:tc>
          <w:tcPr>
            <w:tcW w:w="6300" w:type="dxa"/>
            <w:shd w:val="clear" w:color="auto" w:fill="FFFFFF" w:themeFill="background1"/>
          </w:tcPr>
          <w:p w14:paraId="6C14FA24" w14:textId="77777777" w:rsidR="00A5172C" w:rsidRPr="00B036F9" w:rsidRDefault="00A5172C" w:rsidP="00DC361B">
            <w:pPr>
              <w:contextualSpacing/>
              <w:rPr>
                <w:sz w:val="20"/>
                <w:szCs w:val="20"/>
              </w:rPr>
            </w:pPr>
            <w:r w:rsidRPr="00B036F9">
              <w:rPr>
                <w:sz w:val="20"/>
                <w:szCs w:val="20"/>
              </w:rPr>
              <w:t>Teacher’s responses indic</w:t>
            </w:r>
            <w:r w:rsidRPr="00C23F08">
              <w:rPr>
                <w:sz w:val="20"/>
                <w:szCs w:val="20"/>
              </w:rPr>
              <w:t>ate that she/he has different approaches to reach different families.</w:t>
            </w:r>
          </w:p>
          <w:p w14:paraId="7BCD1689" w14:textId="77777777" w:rsidR="00A5172C" w:rsidRDefault="00A5172C" w:rsidP="00DC361B">
            <w:pPr>
              <w:contextualSpacing/>
              <w:rPr>
                <w:b/>
                <w:sz w:val="20"/>
                <w:szCs w:val="20"/>
              </w:rPr>
            </w:pPr>
          </w:p>
          <w:p w14:paraId="05E66F7F" w14:textId="77777777" w:rsidR="00A5172C" w:rsidRPr="0085791D" w:rsidRDefault="00A5172C" w:rsidP="00DC361B">
            <w:pPr>
              <w:contextualSpacing/>
              <w:rPr>
                <w:b/>
                <w:sz w:val="20"/>
                <w:szCs w:val="20"/>
              </w:rPr>
            </w:pPr>
            <w:r w:rsidRPr="00B036F9">
              <w:rPr>
                <w:b/>
                <w:sz w:val="20"/>
                <w:szCs w:val="20"/>
              </w:rPr>
              <w:t>Interview Question</w:t>
            </w:r>
            <w:r>
              <w:rPr>
                <w:sz w:val="20"/>
                <w:szCs w:val="20"/>
              </w:rPr>
              <w:t xml:space="preserve">: Please describe the </w:t>
            </w:r>
            <w:r w:rsidRPr="00297B45">
              <w:rPr>
                <w:sz w:val="20"/>
                <w:szCs w:val="20"/>
              </w:rPr>
              <w:t>different modes of communication you use with families, and how yo</w:t>
            </w:r>
            <w:r>
              <w:rPr>
                <w:sz w:val="20"/>
                <w:szCs w:val="20"/>
              </w:rPr>
              <w:t>u determine which is the best way to communicate based on family need or preference.</w:t>
            </w:r>
          </w:p>
        </w:tc>
        <w:tc>
          <w:tcPr>
            <w:tcW w:w="630" w:type="dxa"/>
            <w:shd w:val="clear" w:color="auto" w:fill="FFFFFF" w:themeFill="background1"/>
          </w:tcPr>
          <w:p w14:paraId="74501A00" w14:textId="77777777" w:rsidR="00A5172C" w:rsidRPr="00962B62" w:rsidRDefault="00A5172C" w:rsidP="00DC361B">
            <w:pPr>
              <w:jc w:val="center"/>
              <w:rPr>
                <w:sz w:val="20"/>
                <w:szCs w:val="20"/>
              </w:rPr>
            </w:pPr>
          </w:p>
        </w:tc>
        <w:tc>
          <w:tcPr>
            <w:tcW w:w="6660" w:type="dxa"/>
            <w:shd w:val="clear" w:color="auto" w:fill="FFFFFF" w:themeFill="background1"/>
          </w:tcPr>
          <w:p w14:paraId="40025B0D" w14:textId="77777777" w:rsidR="00A5172C" w:rsidRPr="00962B62" w:rsidRDefault="00A5172C" w:rsidP="00DC361B">
            <w:pPr>
              <w:jc w:val="center"/>
              <w:rPr>
                <w:sz w:val="20"/>
                <w:szCs w:val="20"/>
              </w:rPr>
            </w:pPr>
          </w:p>
        </w:tc>
      </w:tr>
      <w:tr w:rsidR="00A5172C" w:rsidRPr="00962B62" w14:paraId="6EC6F4C2" w14:textId="77777777" w:rsidTr="00DC361B">
        <w:trPr>
          <w:trHeight w:val="1109"/>
        </w:trPr>
        <w:tc>
          <w:tcPr>
            <w:tcW w:w="835" w:type="dxa"/>
            <w:shd w:val="clear" w:color="auto" w:fill="FFFFFF" w:themeFill="background1"/>
          </w:tcPr>
          <w:p w14:paraId="03E48B3B" w14:textId="77777777" w:rsidR="00A5172C" w:rsidRDefault="00A5172C" w:rsidP="00DC361B">
            <w:pPr>
              <w:rPr>
                <w:b/>
                <w:sz w:val="20"/>
                <w:szCs w:val="20"/>
              </w:rPr>
            </w:pPr>
            <w:r>
              <w:rPr>
                <w:b/>
                <w:sz w:val="20"/>
                <w:szCs w:val="20"/>
              </w:rPr>
              <w:t>CWF</w:t>
            </w:r>
            <w:r w:rsidRPr="00AC7191">
              <w:rPr>
                <w:b/>
                <w:sz w:val="20"/>
                <w:szCs w:val="20"/>
              </w:rPr>
              <w:t>4</w:t>
            </w:r>
          </w:p>
          <w:p w14:paraId="71BE1BBD" w14:textId="77777777" w:rsidR="00A5172C" w:rsidRPr="00AC7191" w:rsidRDefault="00A5172C" w:rsidP="00DC361B">
            <w:pPr>
              <w:rPr>
                <w:b/>
                <w:sz w:val="20"/>
                <w:szCs w:val="20"/>
              </w:rPr>
            </w:pPr>
          </w:p>
        </w:tc>
        <w:tc>
          <w:tcPr>
            <w:tcW w:w="6300" w:type="dxa"/>
            <w:shd w:val="clear" w:color="auto" w:fill="FFFFFF" w:themeFill="background1"/>
          </w:tcPr>
          <w:p w14:paraId="253B228A" w14:textId="77777777" w:rsidR="00A5172C" w:rsidRDefault="00A5172C" w:rsidP="00DC361B">
            <w:pPr>
              <w:rPr>
                <w:sz w:val="20"/>
                <w:szCs w:val="20"/>
              </w:rPr>
            </w:pPr>
            <w:r>
              <w:rPr>
                <w:sz w:val="20"/>
                <w:szCs w:val="20"/>
              </w:rPr>
              <w:t>Teacher descr</w:t>
            </w:r>
            <w:r w:rsidRPr="00C23F08">
              <w:rPr>
                <w:sz w:val="20"/>
                <w:szCs w:val="20"/>
              </w:rPr>
              <w:t>ibes system for getting information from families on an ongoing basis about what is happening at home wit</w:t>
            </w:r>
            <w:r>
              <w:rPr>
                <w:sz w:val="20"/>
                <w:szCs w:val="20"/>
              </w:rPr>
              <w:t>h the child.</w:t>
            </w:r>
          </w:p>
          <w:p w14:paraId="68A8CBCA" w14:textId="77777777" w:rsidR="00A5172C" w:rsidRDefault="00A5172C" w:rsidP="00DC361B">
            <w:pPr>
              <w:rPr>
                <w:sz w:val="20"/>
                <w:szCs w:val="20"/>
              </w:rPr>
            </w:pPr>
          </w:p>
          <w:p w14:paraId="2E9F0569" w14:textId="77777777" w:rsidR="00A5172C" w:rsidRPr="00AC7191" w:rsidRDefault="00A5172C" w:rsidP="00DC361B">
            <w:pPr>
              <w:rPr>
                <w:sz w:val="20"/>
                <w:szCs w:val="20"/>
              </w:rPr>
            </w:pPr>
            <w:r w:rsidRPr="00B036F9">
              <w:rPr>
                <w:b/>
                <w:sz w:val="20"/>
                <w:szCs w:val="20"/>
              </w:rPr>
              <w:t>Interview</w:t>
            </w:r>
            <w:r>
              <w:rPr>
                <w:sz w:val="20"/>
                <w:szCs w:val="20"/>
              </w:rPr>
              <w:t xml:space="preserve"> </w:t>
            </w:r>
            <w:r w:rsidRPr="00B036F9">
              <w:rPr>
                <w:b/>
                <w:sz w:val="20"/>
                <w:szCs w:val="20"/>
              </w:rPr>
              <w:t>Question</w:t>
            </w:r>
            <w:r>
              <w:rPr>
                <w:sz w:val="20"/>
                <w:szCs w:val="20"/>
              </w:rPr>
              <w:t xml:space="preserve">: How do you </w:t>
            </w:r>
            <w:r w:rsidRPr="00AC7191">
              <w:rPr>
                <w:sz w:val="20"/>
                <w:szCs w:val="20"/>
              </w:rPr>
              <w:t xml:space="preserve">get information from families on an </w:t>
            </w:r>
            <w:r w:rsidRPr="00297B45">
              <w:rPr>
                <w:sz w:val="20"/>
                <w:szCs w:val="20"/>
              </w:rPr>
              <w:t>ongoing basis</w:t>
            </w:r>
            <w:r w:rsidRPr="00AC7191">
              <w:rPr>
                <w:sz w:val="20"/>
                <w:szCs w:val="20"/>
              </w:rPr>
              <w:t xml:space="preserve"> </w:t>
            </w:r>
            <w:r>
              <w:rPr>
                <w:sz w:val="20"/>
                <w:szCs w:val="20"/>
              </w:rPr>
              <w:t>about</w:t>
            </w:r>
            <w:r w:rsidRPr="00AC7191">
              <w:rPr>
                <w:sz w:val="20"/>
                <w:szCs w:val="20"/>
              </w:rPr>
              <w:t xml:space="preserve"> what is happening </w:t>
            </w:r>
            <w:r w:rsidRPr="00297B45">
              <w:rPr>
                <w:sz w:val="20"/>
                <w:szCs w:val="20"/>
              </w:rPr>
              <w:t>at home</w:t>
            </w:r>
            <w:r w:rsidRPr="00AC7191">
              <w:rPr>
                <w:sz w:val="20"/>
                <w:szCs w:val="20"/>
              </w:rPr>
              <w:t xml:space="preserve"> with the child</w:t>
            </w:r>
            <w:r>
              <w:rPr>
                <w:sz w:val="20"/>
                <w:szCs w:val="20"/>
              </w:rPr>
              <w:t>?</w:t>
            </w:r>
            <w:r w:rsidRPr="00AC7191">
              <w:rPr>
                <w:sz w:val="20"/>
                <w:szCs w:val="20"/>
              </w:rPr>
              <w:t xml:space="preserve"> </w:t>
            </w:r>
          </w:p>
        </w:tc>
        <w:tc>
          <w:tcPr>
            <w:tcW w:w="630" w:type="dxa"/>
            <w:shd w:val="clear" w:color="auto" w:fill="FFFFFF" w:themeFill="background1"/>
          </w:tcPr>
          <w:p w14:paraId="259F5EBE" w14:textId="77777777" w:rsidR="00A5172C" w:rsidRPr="00962B62" w:rsidRDefault="00A5172C" w:rsidP="00DC361B">
            <w:pPr>
              <w:jc w:val="center"/>
              <w:rPr>
                <w:sz w:val="20"/>
                <w:szCs w:val="20"/>
              </w:rPr>
            </w:pPr>
          </w:p>
        </w:tc>
        <w:tc>
          <w:tcPr>
            <w:tcW w:w="6660" w:type="dxa"/>
            <w:shd w:val="clear" w:color="auto" w:fill="FFFFFF" w:themeFill="background1"/>
          </w:tcPr>
          <w:p w14:paraId="6E027171" w14:textId="77777777" w:rsidR="00A5172C" w:rsidRPr="00962B62" w:rsidRDefault="00A5172C" w:rsidP="00DC361B">
            <w:pPr>
              <w:jc w:val="center"/>
              <w:rPr>
                <w:sz w:val="20"/>
                <w:szCs w:val="20"/>
              </w:rPr>
            </w:pPr>
          </w:p>
        </w:tc>
      </w:tr>
      <w:tr w:rsidR="00A5172C" w:rsidRPr="00962B62" w14:paraId="5179EA99" w14:textId="77777777" w:rsidTr="00DC361B">
        <w:trPr>
          <w:trHeight w:val="1109"/>
        </w:trPr>
        <w:tc>
          <w:tcPr>
            <w:tcW w:w="835" w:type="dxa"/>
            <w:shd w:val="clear" w:color="auto" w:fill="FFFFFF" w:themeFill="background1"/>
          </w:tcPr>
          <w:p w14:paraId="61A8A84A" w14:textId="77777777" w:rsidR="00A5172C" w:rsidRDefault="00A5172C" w:rsidP="00DC361B">
            <w:pPr>
              <w:rPr>
                <w:b/>
                <w:sz w:val="20"/>
                <w:szCs w:val="20"/>
              </w:rPr>
            </w:pPr>
            <w:r>
              <w:rPr>
                <w:b/>
                <w:sz w:val="20"/>
                <w:szCs w:val="20"/>
              </w:rPr>
              <w:t>CWF</w:t>
            </w:r>
            <w:r w:rsidRPr="00AC7191">
              <w:rPr>
                <w:b/>
                <w:sz w:val="20"/>
                <w:szCs w:val="20"/>
              </w:rPr>
              <w:t>5</w:t>
            </w:r>
          </w:p>
          <w:p w14:paraId="1E4D1BCA" w14:textId="77777777" w:rsidR="00A5172C" w:rsidRPr="00AC7191" w:rsidRDefault="00A5172C" w:rsidP="00DC361B">
            <w:pPr>
              <w:rPr>
                <w:b/>
                <w:sz w:val="20"/>
                <w:szCs w:val="20"/>
              </w:rPr>
            </w:pPr>
          </w:p>
        </w:tc>
        <w:tc>
          <w:tcPr>
            <w:tcW w:w="6300" w:type="dxa"/>
            <w:shd w:val="clear" w:color="auto" w:fill="FFFFFF" w:themeFill="background1"/>
          </w:tcPr>
          <w:p w14:paraId="0F2FE65C" w14:textId="77777777" w:rsidR="00A5172C" w:rsidRPr="00C23F08" w:rsidRDefault="00A5172C" w:rsidP="00DC361B">
            <w:pPr>
              <w:contextualSpacing/>
              <w:rPr>
                <w:sz w:val="20"/>
                <w:szCs w:val="20"/>
              </w:rPr>
            </w:pPr>
            <w:r>
              <w:rPr>
                <w:sz w:val="20"/>
                <w:szCs w:val="20"/>
              </w:rPr>
              <w:t>T</w:t>
            </w:r>
            <w:r w:rsidRPr="00C23F08">
              <w:rPr>
                <w:sz w:val="20"/>
                <w:szCs w:val="20"/>
              </w:rPr>
              <w:t>eacher describes a variety of strategies for promoting family involvement in the classroom.</w:t>
            </w:r>
          </w:p>
          <w:p w14:paraId="3BA4FFF5" w14:textId="77777777" w:rsidR="00A5172C" w:rsidRDefault="00A5172C" w:rsidP="00DC361B">
            <w:pPr>
              <w:contextualSpacing/>
              <w:rPr>
                <w:sz w:val="20"/>
                <w:szCs w:val="20"/>
              </w:rPr>
            </w:pPr>
          </w:p>
          <w:p w14:paraId="43FC3E1C" w14:textId="77777777" w:rsidR="00A5172C" w:rsidRPr="00260E4C" w:rsidRDefault="00A5172C" w:rsidP="00DC361B">
            <w:pPr>
              <w:contextualSpacing/>
              <w:rPr>
                <w:b/>
                <w:sz w:val="20"/>
                <w:szCs w:val="20"/>
              </w:rPr>
            </w:pPr>
            <w:r w:rsidRPr="00EF4183">
              <w:rPr>
                <w:b/>
                <w:sz w:val="20"/>
                <w:szCs w:val="20"/>
              </w:rPr>
              <w:t>Interview Question</w:t>
            </w:r>
            <w:r>
              <w:rPr>
                <w:sz w:val="20"/>
                <w:szCs w:val="20"/>
              </w:rPr>
              <w:t xml:space="preserve">: </w:t>
            </w:r>
            <w:r w:rsidRPr="002D78B5">
              <w:rPr>
                <w:sz w:val="20"/>
                <w:szCs w:val="20"/>
              </w:rPr>
              <w:t>Tell me about what you do to promote famil</w:t>
            </w:r>
            <w:r>
              <w:rPr>
                <w:sz w:val="20"/>
                <w:szCs w:val="20"/>
              </w:rPr>
              <w:t>y involvement in your classroom (e.g., help families feel welcome, get them involved, and gain trust).</w:t>
            </w:r>
          </w:p>
        </w:tc>
        <w:tc>
          <w:tcPr>
            <w:tcW w:w="630" w:type="dxa"/>
            <w:shd w:val="clear" w:color="auto" w:fill="FFFFFF" w:themeFill="background1"/>
          </w:tcPr>
          <w:p w14:paraId="3EE7856C" w14:textId="77777777" w:rsidR="00A5172C" w:rsidRPr="00962B62" w:rsidRDefault="00A5172C" w:rsidP="00DC361B">
            <w:pPr>
              <w:jc w:val="center"/>
              <w:rPr>
                <w:sz w:val="20"/>
                <w:szCs w:val="20"/>
              </w:rPr>
            </w:pPr>
          </w:p>
        </w:tc>
        <w:tc>
          <w:tcPr>
            <w:tcW w:w="6660" w:type="dxa"/>
            <w:shd w:val="clear" w:color="auto" w:fill="FFFFFF" w:themeFill="background1"/>
          </w:tcPr>
          <w:p w14:paraId="52F6647D" w14:textId="77777777" w:rsidR="00A5172C" w:rsidRPr="00962B62" w:rsidRDefault="00A5172C" w:rsidP="00DC361B">
            <w:pPr>
              <w:jc w:val="center"/>
              <w:rPr>
                <w:sz w:val="20"/>
                <w:szCs w:val="20"/>
              </w:rPr>
            </w:pPr>
          </w:p>
        </w:tc>
      </w:tr>
    </w:tbl>
    <w:p w14:paraId="4D29CB98" w14:textId="77777777" w:rsidR="00A5172C" w:rsidRPr="005D316D" w:rsidRDefault="00A5172C" w:rsidP="00A5172C"/>
    <w:p w14:paraId="57746228" w14:textId="77777777" w:rsidR="00A5172C" w:rsidRPr="001E2895" w:rsidRDefault="00A5172C" w:rsidP="00A5172C">
      <w:pPr>
        <w:rPr>
          <w:b/>
          <w:sz w:val="24"/>
          <w:szCs w:val="24"/>
        </w:rPr>
      </w:pPr>
    </w:p>
    <w:p w14:paraId="1BCD0FBF" w14:textId="5FA5DBB0" w:rsidR="002F4652" w:rsidRPr="003B672F" w:rsidRDefault="00A5172C" w:rsidP="007F1BD8">
      <w:pPr>
        <w:rPr>
          <w:szCs w:val="24"/>
        </w:rPr>
        <w:sectPr w:rsidR="002F4652" w:rsidRPr="003B672F" w:rsidSect="00955BE9">
          <w:footerReference w:type="default" r:id="rId9"/>
          <w:pgSz w:w="15840" w:h="12240" w:orient="landscape"/>
          <w:pgMar w:top="720" w:right="720" w:bottom="720" w:left="720" w:header="720" w:footer="720" w:gutter="0"/>
          <w:cols w:space="720"/>
          <w:docGrid w:linePitch="360"/>
        </w:sectPr>
      </w:pPr>
      <w:r w:rsidRPr="00A5172C">
        <w:rPr>
          <w:b/>
          <w:szCs w:val="24"/>
        </w:rPr>
        <w:t>Note:</w:t>
      </w:r>
      <w:r w:rsidRPr="00A5172C">
        <w:rPr>
          <w:szCs w:val="24"/>
        </w:rPr>
        <w:t xml:space="preserve"> Transfer scores from this interview form to the TPITOS record form in order to </w:t>
      </w:r>
      <w:r w:rsidR="002F4652">
        <w:rPr>
          <w:szCs w:val="24"/>
        </w:rPr>
        <w:t>complete item/indicator scoring</w:t>
      </w:r>
    </w:p>
    <w:p w14:paraId="0877024E" w14:textId="77777777" w:rsidR="00914708" w:rsidRPr="002F4652" w:rsidRDefault="00914708" w:rsidP="002F4652">
      <w:pPr>
        <w:pStyle w:val="Heading1"/>
        <w:jc w:val="left"/>
        <w:rPr>
          <w:sz w:val="2"/>
          <w:szCs w:val="2"/>
        </w:rPr>
      </w:pPr>
    </w:p>
    <w:sectPr w:rsidR="00914708" w:rsidRPr="002F4652" w:rsidSect="003B672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21B78" w14:textId="77777777" w:rsidR="00AA072A" w:rsidRDefault="00AA072A" w:rsidP="007B42DD">
      <w:pPr>
        <w:spacing w:after="0" w:line="240" w:lineRule="auto"/>
      </w:pPr>
      <w:r>
        <w:separator/>
      </w:r>
    </w:p>
  </w:endnote>
  <w:endnote w:type="continuationSeparator" w:id="0">
    <w:p w14:paraId="3D1272D8" w14:textId="77777777" w:rsidR="00AA072A" w:rsidRDefault="00AA072A" w:rsidP="007B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341A" w14:textId="77777777" w:rsidR="00144D73" w:rsidRPr="00A5172C" w:rsidRDefault="00144D73" w:rsidP="00A5172C">
    <w:pPr>
      <w:pStyle w:val="Footer"/>
      <w:jc w:val="center"/>
      <w:rPr>
        <w:i/>
        <w:sz w:val="16"/>
      </w:rPr>
    </w:pPr>
    <w:r w:rsidRPr="00A5172C">
      <w:rPr>
        <w:i/>
        <w:sz w:val="16"/>
      </w:rPr>
      <w:t>Please do not disseminate or copy without written permission from Judith Carta (carta@ku.edu).</w:t>
    </w:r>
  </w:p>
  <w:p w14:paraId="3FF3944D" w14:textId="77777777" w:rsidR="00144D73" w:rsidRPr="00A5172C" w:rsidRDefault="00144D73" w:rsidP="00A5172C">
    <w:pPr>
      <w:pStyle w:val="Footer"/>
      <w:tabs>
        <w:tab w:val="left" w:pos="2444"/>
      </w:tabs>
      <w:jc w:val="center"/>
      <w:rPr>
        <w:i/>
        <w:sz w:val="16"/>
      </w:rPr>
    </w:pPr>
    <w:r w:rsidRPr="00A5172C">
      <w:rPr>
        <w:i/>
        <w:sz w:val="16"/>
      </w:rPr>
      <w:t>Copyrigh</w:t>
    </w:r>
    <w:r>
      <w:rPr>
        <w:i/>
        <w:sz w:val="16"/>
      </w:rPr>
      <w:t xml:space="preserve">t ©2009. All rights reserved. </w:t>
    </w:r>
    <w:r w:rsidRPr="00A5172C">
      <w:rPr>
        <w:i/>
        <w:sz w:val="16"/>
      </w:rPr>
      <w:t>3/15/17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52A81" w14:textId="2C633748" w:rsidR="00AA072A" w:rsidRDefault="008D5112">
    <w:pPr>
      <w:pStyle w:val="Footer"/>
      <w:jc w:val="right"/>
    </w:pPr>
    <w:sdt>
      <w:sdtPr>
        <w:id w:val="-347327356"/>
        <w:docPartObj>
          <w:docPartGallery w:val="Page Numbers (Bottom of Page)"/>
          <w:docPartUnique/>
        </w:docPartObj>
      </w:sdtPr>
      <w:sdtEndPr>
        <w:rPr>
          <w:noProof/>
        </w:rPr>
      </w:sdtEndPr>
      <w:sdtContent>
        <w:r w:rsidR="00AA072A" w:rsidRPr="00470646">
          <w:fldChar w:fldCharType="begin"/>
        </w:r>
        <w:r w:rsidR="00AA072A" w:rsidRPr="00470646">
          <w:instrText xml:space="preserve"> PAGE   \* MERGEFORMAT </w:instrText>
        </w:r>
        <w:r w:rsidR="00AA072A" w:rsidRPr="00470646">
          <w:fldChar w:fldCharType="separate"/>
        </w:r>
        <w:r w:rsidR="00D65E40">
          <w:rPr>
            <w:noProof/>
          </w:rPr>
          <w:t>10</w:t>
        </w:r>
        <w:r w:rsidR="00AA072A" w:rsidRPr="00470646">
          <w:rPr>
            <w:noProof/>
          </w:rPr>
          <w:fldChar w:fldCharType="end"/>
        </w:r>
      </w:sdtContent>
    </w:sdt>
  </w:p>
  <w:p w14:paraId="4B4C835C" w14:textId="77777777" w:rsidR="00AA072A" w:rsidRPr="00053E1D" w:rsidRDefault="00AA072A" w:rsidP="002F36BE">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6339" w14:textId="77777777" w:rsidR="00AA072A" w:rsidRDefault="00AA072A" w:rsidP="007B42DD">
      <w:pPr>
        <w:spacing w:after="0" w:line="240" w:lineRule="auto"/>
      </w:pPr>
      <w:r>
        <w:separator/>
      </w:r>
    </w:p>
  </w:footnote>
  <w:footnote w:type="continuationSeparator" w:id="0">
    <w:p w14:paraId="76774941" w14:textId="77777777" w:rsidR="00AA072A" w:rsidRDefault="00AA072A" w:rsidP="007B4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3AC1" w14:textId="77777777" w:rsidR="00AA072A" w:rsidRPr="00C44B5B" w:rsidRDefault="00AA072A" w:rsidP="002F36BE">
    <w:pPr>
      <w:spacing w:line="240" w:lineRule="auto"/>
      <w:rPr>
        <w:rFonts w:cs="Arial"/>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0F6E"/>
    <w:multiLevelType w:val="hybridMultilevel"/>
    <w:tmpl w:val="4E188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96BC5"/>
    <w:multiLevelType w:val="hybridMultilevel"/>
    <w:tmpl w:val="6F2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21E07"/>
    <w:multiLevelType w:val="hybridMultilevel"/>
    <w:tmpl w:val="6F0EE6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105F2"/>
    <w:multiLevelType w:val="hybridMultilevel"/>
    <w:tmpl w:val="FF424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654138"/>
    <w:multiLevelType w:val="hybridMultilevel"/>
    <w:tmpl w:val="7A48B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B5148"/>
    <w:multiLevelType w:val="hybridMultilevel"/>
    <w:tmpl w:val="50AA1084"/>
    <w:lvl w:ilvl="0" w:tplc="0409000F">
      <w:start w:val="1"/>
      <w:numFmt w:val="decimal"/>
      <w:lvlText w:val="%1."/>
      <w:lvlJc w:val="left"/>
      <w:pPr>
        <w:ind w:left="720" w:hanging="360"/>
      </w:pPr>
      <w:rPr>
        <w:rFonts w:hint="default"/>
      </w:rPr>
    </w:lvl>
    <w:lvl w:ilvl="1" w:tplc="618837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378CC"/>
    <w:multiLevelType w:val="hybridMultilevel"/>
    <w:tmpl w:val="31E0A606"/>
    <w:lvl w:ilvl="0" w:tplc="C1D8362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895F5D"/>
    <w:multiLevelType w:val="hybridMultilevel"/>
    <w:tmpl w:val="A1609018"/>
    <w:lvl w:ilvl="0" w:tplc="04090003">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1696B"/>
    <w:multiLevelType w:val="hybridMultilevel"/>
    <w:tmpl w:val="EE281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114C4E87"/>
    <w:multiLevelType w:val="hybridMultilevel"/>
    <w:tmpl w:val="50AA1084"/>
    <w:lvl w:ilvl="0" w:tplc="0409000F">
      <w:start w:val="1"/>
      <w:numFmt w:val="decimal"/>
      <w:lvlText w:val="%1."/>
      <w:lvlJc w:val="left"/>
      <w:pPr>
        <w:ind w:left="720" w:hanging="360"/>
      </w:pPr>
      <w:rPr>
        <w:rFonts w:hint="default"/>
      </w:rPr>
    </w:lvl>
    <w:lvl w:ilvl="1" w:tplc="618837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D245E5"/>
    <w:multiLevelType w:val="hybridMultilevel"/>
    <w:tmpl w:val="CF464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A512D"/>
    <w:multiLevelType w:val="hybridMultilevel"/>
    <w:tmpl w:val="F176D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AF30C5A"/>
    <w:multiLevelType w:val="hybridMultilevel"/>
    <w:tmpl w:val="F6BE7D5A"/>
    <w:lvl w:ilvl="0" w:tplc="89A02A8E">
      <w:start w:val="1"/>
      <w:numFmt w:val="decimal"/>
      <w:lvlText w:val="%1."/>
      <w:lvlJc w:val="left"/>
      <w:pPr>
        <w:ind w:left="720" w:hanging="360"/>
      </w:pPr>
      <w:rPr>
        <w:rFonts w:asciiTheme="minorHAnsi" w:hAnsiTheme="minorHAnsi" w:hint="default"/>
        <w:sz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E72BD3"/>
    <w:multiLevelType w:val="hybridMultilevel"/>
    <w:tmpl w:val="ABE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FB5473"/>
    <w:multiLevelType w:val="hybridMultilevel"/>
    <w:tmpl w:val="FC60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E663C6"/>
    <w:multiLevelType w:val="hybridMultilevel"/>
    <w:tmpl w:val="FB6CEF46"/>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900C9"/>
    <w:multiLevelType w:val="hybridMultilevel"/>
    <w:tmpl w:val="A1EA0742"/>
    <w:lvl w:ilvl="0" w:tplc="32B814EA">
      <w:start w:val="1"/>
      <w:numFmt w:val="bullet"/>
      <w:lvlText w:val=""/>
      <w:lvlJc w:val="left"/>
      <w:pPr>
        <w:ind w:left="360" w:hanging="360"/>
      </w:pPr>
      <w:rPr>
        <w:rFonts w:ascii="Wingdings" w:hAnsi="Wingdings" w:hint="default"/>
        <w:color w:val="88AA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6D3656"/>
    <w:multiLevelType w:val="hybridMultilevel"/>
    <w:tmpl w:val="6D7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3D6854"/>
    <w:multiLevelType w:val="hybridMultilevel"/>
    <w:tmpl w:val="C40472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5B416CA"/>
    <w:multiLevelType w:val="hybridMultilevel"/>
    <w:tmpl w:val="01BAA5F6"/>
    <w:lvl w:ilvl="0" w:tplc="EE607E78">
      <w:start w:val="1"/>
      <w:numFmt w:val="bullet"/>
      <w:lvlText w:val=""/>
      <w:lvlJc w:val="left"/>
      <w:pPr>
        <w:tabs>
          <w:tab w:val="num" w:pos="1440"/>
        </w:tabs>
        <w:ind w:left="1440" w:hanging="360"/>
      </w:pPr>
      <w:rPr>
        <w:rFonts w:ascii="Wingdings" w:hAnsi="Wingdings" w:hint="default"/>
        <w:color w:val="000000"/>
        <w:sz w:val="28"/>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27E11664"/>
    <w:multiLevelType w:val="hybridMultilevel"/>
    <w:tmpl w:val="7C487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3835C6"/>
    <w:multiLevelType w:val="hybridMultilevel"/>
    <w:tmpl w:val="46AC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DC2BA7"/>
    <w:multiLevelType w:val="hybridMultilevel"/>
    <w:tmpl w:val="D60632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B565E0"/>
    <w:multiLevelType w:val="hybridMultilevel"/>
    <w:tmpl w:val="12A217D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BB6EBD"/>
    <w:multiLevelType w:val="hybridMultilevel"/>
    <w:tmpl w:val="3FB20B2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66891"/>
    <w:multiLevelType w:val="hybridMultilevel"/>
    <w:tmpl w:val="A2320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063A5"/>
    <w:multiLevelType w:val="hybridMultilevel"/>
    <w:tmpl w:val="04881662"/>
    <w:lvl w:ilvl="0" w:tplc="04090003">
      <w:start w:val="1"/>
      <w:numFmt w:val="bullet"/>
      <w:lvlText w:val="o"/>
      <w:lvlJc w:val="left"/>
      <w:pPr>
        <w:ind w:left="720" w:hanging="360"/>
      </w:pPr>
      <w:rPr>
        <w:rFonts w:ascii="Courier New" w:hAnsi="Courier New" w:cs="Courier New"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F31DD5"/>
    <w:multiLevelType w:val="hybridMultilevel"/>
    <w:tmpl w:val="5CBAC5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86847"/>
    <w:multiLevelType w:val="hybridMultilevel"/>
    <w:tmpl w:val="B364B8D4"/>
    <w:lvl w:ilvl="0" w:tplc="170EC8C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CE621DB"/>
    <w:multiLevelType w:val="hybridMultilevel"/>
    <w:tmpl w:val="E8A81E1E"/>
    <w:lvl w:ilvl="0" w:tplc="99FA9E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B54135"/>
    <w:multiLevelType w:val="hybridMultilevel"/>
    <w:tmpl w:val="864A4CB6"/>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C653B"/>
    <w:multiLevelType w:val="hybridMultilevel"/>
    <w:tmpl w:val="AC56CB3C"/>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C570A"/>
    <w:multiLevelType w:val="hybridMultilevel"/>
    <w:tmpl w:val="CB808A58"/>
    <w:lvl w:ilvl="0" w:tplc="0409000F">
      <w:start w:val="1"/>
      <w:numFmt w:val="decimal"/>
      <w:lvlText w:val="%1."/>
      <w:lvlJc w:val="left"/>
      <w:pPr>
        <w:ind w:left="720" w:hanging="360"/>
      </w:pPr>
    </w:lvl>
    <w:lvl w:ilvl="1" w:tplc="99FA9EC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DB1792"/>
    <w:multiLevelType w:val="hybridMultilevel"/>
    <w:tmpl w:val="C2B06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938626A"/>
    <w:multiLevelType w:val="hybridMultilevel"/>
    <w:tmpl w:val="BA561D4E"/>
    <w:lvl w:ilvl="0" w:tplc="BE04226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6BAF602D"/>
    <w:multiLevelType w:val="hybridMultilevel"/>
    <w:tmpl w:val="CAD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05141C"/>
    <w:multiLevelType w:val="hybridMultilevel"/>
    <w:tmpl w:val="506492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nsid w:val="72057B8D"/>
    <w:multiLevelType w:val="hybridMultilevel"/>
    <w:tmpl w:val="C40472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2E22121"/>
    <w:multiLevelType w:val="hybridMultilevel"/>
    <w:tmpl w:val="3D3467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37F21E4"/>
    <w:multiLevelType w:val="hybridMultilevel"/>
    <w:tmpl w:val="E40AE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0C5CFE"/>
    <w:multiLevelType w:val="hybridMultilevel"/>
    <w:tmpl w:val="8194A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9C696E"/>
    <w:multiLevelType w:val="hybridMultilevel"/>
    <w:tmpl w:val="FBB6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A152D"/>
    <w:multiLevelType w:val="hybridMultilevel"/>
    <w:tmpl w:val="3E2C9FDA"/>
    <w:lvl w:ilvl="0" w:tplc="89A02A8E">
      <w:start w:val="1"/>
      <w:numFmt w:val="decimal"/>
      <w:lvlText w:val="%1."/>
      <w:lvlJc w:val="left"/>
      <w:pPr>
        <w:ind w:left="720" w:hanging="360"/>
      </w:pPr>
      <w:rPr>
        <w:rFonts w:asciiTheme="minorHAnsi" w:hAnsiTheme="minorHAnsi" w:hint="default"/>
        <w:sz w:val="22"/>
      </w:rPr>
    </w:lvl>
    <w:lvl w:ilvl="1" w:tplc="99FA9EC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865744"/>
    <w:multiLevelType w:val="hybridMultilevel"/>
    <w:tmpl w:val="3F449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F000252"/>
    <w:multiLevelType w:val="hybridMultilevel"/>
    <w:tmpl w:val="545C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5"/>
  </w:num>
  <w:num w:numId="11">
    <w:abstractNumId w:val="22"/>
  </w:num>
  <w:num w:numId="12">
    <w:abstractNumId w:val="8"/>
  </w:num>
  <w:num w:numId="13">
    <w:abstractNumId w:val="21"/>
  </w:num>
  <w:num w:numId="14">
    <w:abstractNumId w:val="6"/>
  </w:num>
  <w:num w:numId="15">
    <w:abstractNumId w:val="37"/>
  </w:num>
  <w:num w:numId="16">
    <w:abstractNumId w:val="7"/>
  </w:num>
  <w:num w:numId="17">
    <w:abstractNumId w:val="23"/>
  </w:num>
  <w:num w:numId="18">
    <w:abstractNumId w:val="29"/>
  </w:num>
  <w:num w:numId="19">
    <w:abstractNumId w:val="16"/>
  </w:num>
  <w:num w:numId="20">
    <w:abstractNumId w:val="2"/>
  </w:num>
  <w:num w:numId="21">
    <w:abstractNumId w:val="26"/>
  </w:num>
  <w:num w:numId="22">
    <w:abstractNumId w:val="46"/>
  </w:num>
  <w:num w:numId="23">
    <w:abstractNumId w:val="24"/>
  </w:num>
  <w:num w:numId="24">
    <w:abstractNumId w:val="33"/>
  </w:num>
  <w:num w:numId="25">
    <w:abstractNumId w:val="32"/>
  </w:num>
  <w:num w:numId="26">
    <w:abstractNumId w:val="34"/>
  </w:num>
  <w:num w:numId="27">
    <w:abstractNumId w:val="28"/>
  </w:num>
  <w:num w:numId="28">
    <w:abstractNumId w:val="31"/>
  </w:num>
  <w:num w:numId="29">
    <w:abstractNumId w:val="13"/>
  </w:num>
  <w:num w:numId="30">
    <w:abstractNumId w:val="25"/>
  </w:num>
  <w:num w:numId="31">
    <w:abstractNumId w:val="44"/>
  </w:num>
  <w:num w:numId="32">
    <w:abstractNumId w:val="38"/>
  </w:num>
  <w:num w:numId="33">
    <w:abstractNumId w:val="41"/>
  </w:num>
  <w:num w:numId="34">
    <w:abstractNumId w:val="12"/>
  </w:num>
  <w:num w:numId="35">
    <w:abstractNumId w:val="43"/>
  </w:num>
  <w:num w:numId="36">
    <w:abstractNumId w:val="3"/>
  </w:num>
  <w:num w:numId="37">
    <w:abstractNumId w:val="0"/>
  </w:num>
  <w:num w:numId="38">
    <w:abstractNumId w:val="27"/>
  </w:num>
  <w:num w:numId="39">
    <w:abstractNumId w:val="4"/>
  </w:num>
  <w:num w:numId="40">
    <w:abstractNumId w:val="42"/>
  </w:num>
  <w:num w:numId="41">
    <w:abstractNumId w:val="48"/>
  </w:num>
  <w:num w:numId="42">
    <w:abstractNumId w:val="18"/>
  </w:num>
  <w:num w:numId="43">
    <w:abstractNumId w:val="45"/>
  </w:num>
  <w:num w:numId="44">
    <w:abstractNumId w:val="19"/>
  </w:num>
  <w:num w:numId="45">
    <w:abstractNumId w:val="40"/>
  </w:num>
  <w:num w:numId="46">
    <w:abstractNumId w:val="15"/>
  </w:num>
  <w:num w:numId="47">
    <w:abstractNumId w:val="17"/>
  </w:num>
  <w:num w:numId="48">
    <w:abstractNumId w:val="1"/>
  </w:num>
  <w:num w:numId="49">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10"/>
    <w:rsid w:val="00001A0E"/>
    <w:rsid w:val="00013DB5"/>
    <w:rsid w:val="000208E0"/>
    <w:rsid w:val="000328F1"/>
    <w:rsid w:val="0003667D"/>
    <w:rsid w:val="00041024"/>
    <w:rsid w:val="00041208"/>
    <w:rsid w:val="00052239"/>
    <w:rsid w:val="000714DB"/>
    <w:rsid w:val="00073E8E"/>
    <w:rsid w:val="000874EA"/>
    <w:rsid w:val="0009321B"/>
    <w:rsid w:val="0009521F"/>
    <w:rsid w:val="0009651F"/>
    <w:rsid w:val="000A0EF5"/>
    <w:rsid w:val="000A3E09"/>
    <w:rsid w:val="000C0E37"/>
    <w:rsid w:val="000D77C6"/>
    <w:rsid w:val="000E0468"/>
    <w:rsid w:val="000E1F2F"/>
    <w:rsid w:val="000E779B"/>
    <w:rsid w:val="000E795A"/>
    <w:rsid w:val="000F0D83"/>
    <w:rsid w:val="000F620B"/>
    <w:rsid w:val="001012ED"/>
    <w:rsid w:val="00102483"/>
    <w:rsid w:val="001077CA"/>
    <w:rsid w:val="00135DBB"/>
    <w:rsid w:val="00144D73"/>
    <w:rsid w:val="001542A3"/>
    <w:rsid w:val="001850BE"/>
    <w:rsid w:val="00197080"/>
    <w:rsid w:val="001B648D"/>
    <w:rsid w:val="001C5334"/>
    <w:rsid w:val="001E0FAE"/>
    <w:rsid w:val="001F2C18"/>
    <w:rsid w:val="001F4FA6"/>
    <w:rsid w:val="0020239C"/>
    <w:rsid w:val="0020349D"/>
    <w:rsid w:val="00210C03"/>
    <w:rsid w:val="0023253B"/>
    <w:rsid w:val="0024189E"/>
    <w:rsid w:val="00241C55"/>
    <w:rsid w:val="00244812"/>
    <w:rsid w:val="002536A0"/>
    <w:rsid w:val="00253B4A"/>
    <w:rsid w:val="002556A6"/>
    <w:rsid w:val="0026145E"/>
    <w:rsid w:val="00262E29"/>
    <w:rsid w:val="00271066"/>
    <w:rsid w:val="00271406"/>
    <w:rsid w:val="002767A0"/>
    <w:rsid w:val="00277B96"/>
    <w:rsid w:val="002B08CA"/>
    <w:rsid w:val="002B56B8"/>
    <w:rsid w:val="002C11A3"/>
    <w:rsid w:val="002E3BFD"/>
    <w:rsid w:val="002F0110"/>
    <w:rsid w:val="002F313A"/>
    <w:rsid w:val="002F36BE"/>
    <w:rsid w:val="002F4652"/>
    <w:rsid w:val="00306EF8"/>
    <w:rsid w:val="003242B7"/>
    <w:rsid w:val="00326A7D"/>
    <w:rsid w:val="003302EA"/>
    <w:rsid w:val="00330743"/>
    <w:rsid w:val="00336A7C"/>
    <w:rsid w:val="00336EB0"/>
    <w:rsid w:val="003431EE"/>
    <w:rsid w:val="003573C4"/>
    <w:rsid w:val="00360025"/>
    <w:rsid w:val="00362C58"/>
    <w:rsid w:val="0037050B"/>
    <w:rsid w:val="00377A35"/>
    <w:rsid w:val="0039536B"/>
    <w:rsid w:val="00396EE8"/>
    <w:rsid w:val="00397307"/>
    <w:rsid w:val="003A0DD2"/>
    <w:rsid w:val="003A1F2B"/>
    <w:rsid w:val="003A6A56"/>
    <w:rsid w:val="003B672F"/>
    <w:rsid w:val="003C7C10"/>
    <w:rsid w:val="003D25FF"/>
    <w:rsid w:val="003E1561"/>
    <w:rsid w:val="003F2B67"/>
    <w:rsid w:val="00422037"/>
    <w:rsid w:val="00424B3F"/>
    <w:rsid w:val="004258C4"/>
    <w:rsid w:val="00427B87"/>
    <w:rsid w:val="00430350"/>
    <w:rsid w:val="00441FC1"/>
    <w:rsid w:val="00457BA9"/>
    <w:rsid w:val="00463942"/>
    <w:rsid w:val="004826A2"/>
    <w:rsid w:val="004A362A"/>
    <w:rsid w:val="004B1223"/>
    <w:rsid w:val="004B2190"/>
    <w:rsid w:val="004C3095"/>
    <w:rsid w:val="004D1380"/>
    <w:rsid w:val="004D3089"/>
    <w:rsid w:val="004D590A"/>
    <w:rsid w:val="004E3547"/>
    <w:rsid w:val="004E3888"/>
    <w:rsid w:val="004F0127"/>
    <w:rsid w:val="004F0B8B"/>
    <w:rsid w:val="004F66BF"/>
    <w:rsid w:val="0050242D"/>
    <w:rsid w:val="00503173"/>
    <w:rsid w:val="00506AEF"/>
    <w:rsid w:val="00515B34"/>
    <w:rsid w:val="0051711D"/>
    <w:rsid w:val="00517F42"/>
    <w:rsid w:val="00522879"/>
    <w:rsid w:val="00534749"/>
    <w:rsid w:val="00552F1B"/>
    <w:rsid w:val="005A6E12"/>
    <w:rsid w:val="005C5121"/>
    <w:rsid w:val="005D7EBC"/>
    <w:rsid w:val="005E776D"/>
    <w:rsid w:val="005F3C1A"/>
    <w:rsid w:val="005F461A"/>
    <w:rsid w:val="005F6C36"/>
    <w:rsid w:val="005F79F3"/>
    <w:rsid w:val="00627101"/>
    <w:rsid w:val="00634025"/>
    <w:rsid w:val="00640726"/>
    <w:rsid w:val="006436F2"/>
    <w:rsid w:val="00651DB9"/>
    <w:rsid w:val="00663F74"/>
    <w:rsid w:val="006671DB"/>
    <w:rsid w:val="00696635"/>
    <w:rsid w:val="006B1228"/>
    <w:rsid w:val="006C5805"/>
    <w:rsid w:val="006E1F0C"/>
    <w:rsid w:val="006E788A"/>
    <w:rsid w:val="006F1DDF"/>
    <w:rsid w:val="007070BF"/>
    <w:rsid w:val="007076D0"/>
    <w:rsid w:val="00711075"/>
    <w:rsid w:val="00721B2D"/>
    <w:rsid w:val="00722676"/>
    <w:rsid w:val="0072457E"/>
    <w:rsid w:val="0072771A"/>
    <w:rsid w:val="00735857"/>
    <w:rsid w:val="00757FAD"/>
    <w:rsid w:val="00762E55"/>
    <w:rsid w:val="0077068A"/>
    <w:rsid w:val="00771CB0"/>
    <w:rsid w:val="0077319B"/>
    <w:rsid w:val="0079528B"/>
    <w:rsid w:val="007A0B45"/>
    <w:rsid w:val="007A3552"/>
    <w:rsid w:val="007B1C71"/>
    <w:rsid w:val="007B42DD"/>
    <w:rsid w:val="007B7541"/>
    <w:rsid w:val="007D19FA"/>
    <w:rsid w:val="007D43FA"/>
    <w:rsid w:val="007D5423"/>
    <w:rsid w:val="007E406C"/>
    <w:rsid w:val="007E670F"/>
    <w:rsid w:val="007F0DD2"/>
    <w:rsid w:val="007F1BD8"/>
    <w:rsid w:val="007F5148"/>
    <w:rsid w:val="007F737C"/>
    <w:rsid w:val="008029B3"/>
    <w:rsid w:val="0080708E"/>
    <w:rsid w:val="00824FDD"/>
    <w:rsid w:val="00825005"/>
    <w:rsid w:val="00831D6A"/>
    <w:rsid w:val="00831FF7"/>
    <w:rsid w:val="008323AA"/>
    <w:rsid w:val="00840D13"/>
    <w:rsid w:val="00841A0D"/>
    <w:rsid w:val="008422FC"/>
    <w:rsid w:val="00850448"/>
    <w:rsid w:val="008558FC"/>
    <w:rsid w:val="00865FE7"/>
    <w:rsid w:val="0087392C"/>
    <w:rsid w:val="008833AE"/>
    <w:rsid w:val="00884A4E"/>
    <w:rsid w:val="008A0ED6"/>
    <w:rsid w:val="008A1C27"/>
    <w:rsid w:val="008A2F97"/>
    <w:rsid w:val="008A5DF9"/>
    <w:rsid w:val="008B6E62"/>
    <w:rsid w:val="008C6ABC"/>
    <w:rsid w:val="008D0F32"/>
    <w:rsid w:val="008D5112"/>
    <w:rsid w:val="008E3E60"/>
    <w:rsid w:val="008E3E69"/>
    <w:rsid w:val="008E4A4C"/>
    <w:rsid w:val="008F2070"/>
    <w:rsid w:val="008F3D63"/>
    <w:rsid w:val="00901570"/>
    <w:rsid w:val="00903CD9"/>
    <w:rsid w:val="00914708"/>
    <w:rsid w:val="0091766C"/>
    <w:rsid w:val="00921EC6"/>
    <w:rsid w:val="00932B5B"/>
    <w:rsid w:val="00932E7A"/>
    <w:rsid w:val="00942CAD"/>
    <w:rsid w:val="00947A9F"/>
    <w:rsid w:val="00954C76"/>
    <w:rsid w:val="00955BE9"/>
    <w:rsid w:val="0096603A"/>
    <w:rsid w:val="00966679"/>
    <w:rsid w:val="009812BC"/>
    <w:rsid w:val="00990744"/>
    <w:rsid w:val="00990CE9"/>
    <w:rsid w:val="009A134B"/>
    <w:rsid w:val="009A47FC"/>
    <w:rsid w:val="009B1CEB"/>
    <w:rsid w:val="009C53D1"/>
    <w:rsid w:val="009D4A4D"/>
    <w:rsid w:val="009F2C07"/>
    <w:rsid w:val="00A0558A"/>
    <w:rsid w:val="00A1600D"/>
    <w:rsid w:val="00A34852"/>
    <w:rsid w:val="00A36D99"/>
    <w:rsid w:val="00A428AE"/>
    <w:rsid w:val="00A444AD"/>
    <w:rsid w:val="00A44829"/>
    <w:rsid w:val="00A5172C"/>
    <w:rsid w:val="00A56993"/>
    <w:rsid w:val="00A804B5"/>
    <w:rsid w:val="00A822D7"/>
    <w:rsid w:val="00A8307C"/>
    <w:rsid w:val="00AA072A"/>
    <w:rsid w:val="00AA1DFF"/>
    <w:rsid w:val="00AA4DE5"/>
    <w:rsid w:val="00AA7243"/>
    <w:rsid w:val="00AB363A"/>
    <w:rsid w:val="00AB74F0"/>
    <w:rsid w:val="00AC17E3"/>
    <w:rsid w:val="00AC75CE"/>
    <w:rsid w:val="00AD104E"/>
    <w:rsid w:val="00AD6815"/>
    <w:rsid w:val="00AF2C24"/>
    <w:rsid w:val="00AF2EE0"/>
    <w:rsid w:val="00AF549F"/>
    <w:rsid w:val="00AF7581"/>
    <w:rsid w:val="00B060EB"/>
    <w:rsid w:val="00B066AB"/>
    <w:rsid w:val="00B13BA6"/>
    <w:rsid w:val="00B14DCC"/>
    <w:rsid w:val="00B274F8"/>
    <w:rsid w:val="00B310CC"/>
    <w:rsid w:val="00B34513"/>
    <w:rsid w:val="00B53AFF"/>
    <w:rsid w:val="00B55928"/>
    <w:rsid w:val="00B62E93"/>
    <w:rsid w:val="00B63C02"/>
    <w:rsid w:val="00B75C03"/>
    <w:rsid w:val="00B8308F"/>
    <w:rsid w:val="00B8447C"/>
    <w:rsid w:val="00B849C6"/>
    <w:rsid w:val="00B96710"/>
    <w:rsid w:val="00BA313A"/>
    <w:rsid w:val="00BB0CC2"/>
    <w:rsid w:val="00BB1685"/>
    <w:rsid w:val="00BB7553"/>
    <w:rsid w:val="00BF1D6A"/>
    <w:rsid w:val="00BF72AA"/>
    <w:rsid w:val="00BF76EF"/>
    <w:rsid w:val="00BF7DC4"/>
    <w:rsid w:val="00C12A59"/>
    <w:rsid w:val="00C2082A"/>
    <w:rsid w:val="00C215DE"/>
    <w:rsid w:val="00C34586"/>
    <w:rsid w:val="00C436A7"/>
    <w:rsid w:val="00C45D85"/>
    <w:rsid w:val="00C52443"/>
    <w:rsid w:val="00C54813"/>
    <w:rsid w:val="00C57B39"/>
    <w:rsid w:val="00C62661"/>
    <w:rsid w:val="00C81E27"/>
    <w:rsid w:val="00C85E4E"/>
    <w:rsid w:val="00CA1E01"/>
    <w:rsid w:val="00CB0BD6"/>
    <w:rsid w:val="00CE2058"/>
    <w:rsid w:val="00D0255B"/>
    <w:rsid w:val="00D04D2A"/>
    <w:rsid w:val="00D051C7"/>
    <w:rsid w:val="00D32FB3"/>
    <w:rsid w:val="00D439DA"/>
    <w:rsid w:val="00D509D4"/>
    <w:rsid w:val="00D552F5"/>
    <w:rsid w:val="00D60BB5"/>
    <w:rsid w:val="00D65E40"/>
    <w:rsid w:val="00D763FD"/>
    <w:rsid w:val="00D8443C"/>
    <w:rsid w:val="00D875C2"/>
    <w:rsid w:val="00D914B7"/>
    <w:rsid w:val="00D95A49"/>
    <w:rsid w:val="00DA137B"/>
    <w:rsid w:val="00DA6F9A"/>
    <w:rsid w:val="00DC361B"/>
    <w:rsid w:val="00DC37B3"/>
    <w:rsid w:val="00DE77C3"/>
    <w:rsid w:val="00DF3EFF"/>
    <w:rsid w:val="00E02F14"/>
    <w:rsid w:val="00E03EE1"/>
    <w:rsid w:val="00E141F9"/>
    <w:rsid w:val="00E213A3"/>
    <w:rsid w:val="00E249F4"/>
    <w:rsid w:val="00E25A8B"/>
    <w:rsid w:val="00E27D1E"/>
    <w:rsid w:val="00E31057"/>
    <w:rsid w:val="00E4683E"/>
    <w:rsid w:val="00E52CA5"/>
    <w:rsid w:val="00E75480"/>
    <w:rsid w:val="00E8185F"/>
    <w:rsid w:val="00E85D83"/>
    <w:rsid w:val="00E85E9E"/>
    <w:rsid w:val="00ED650D"/>
    <w:rsid w:val="00EE2609"/>
    <w:rsid w:val="00EF3BA0"/>
    <w:rsid w:val="00F054DE"/>
    <w:rsid w:val="00F0553A"/>
    <w:rsid w:val="00F17FF5"/>
    <w:rsid w:val="00F24697"/>
    <w:rsid w:val="00F3357C"/>
    <w:rsid w:val="00F36E40"/>
    <w:rsid w:val="00F41C84"/>
    <w:rsid w:val="00F4379A"/>
    <w:rsid w:val="00F659C7"/>
    <w:rsid w:val="00F8360F"/>
    <w:rsid w:val="00F91ECE"/>
    <w:rsid w:val="00F93C83"/>
    <w:rsid w:val="00F94776"/>
    <w:rsid w:val="00FA0C20"/>
    <w:rsid w:val="00FA3499"/>
    <w:rsid w:val="00FB2127"/>
    <w:rsid w:val="00FB3E96"/>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206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10"/>
    <w:pPr>
      <w:spacing w:after="200" w:line="276" w:lineRule="auto"/>
    </w:pPr>
  </w:style>
  <w:style w:type="paragraph" w:styleId="Heading1">
    <w:name w:val="heading 1"/>
    <w:basedOn w:val="Normal"/>
    <w:next w:val="Normal"/>
    <w:link w:val="Heading1Char"/>
    <w:uiPriority w:val="9"/>
    <w:qFormat/>
    <w:rsid w:val="002E3BFD"/>
    <w:pPr>
      <w:keepNext/>
      <w:keepLines/>
      <w:spacing w:before="240" w:after="0"/>
      <w:jc w:val="center"/>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FD"/>
    <w:rPr>
      <w:rFonts w:asciiTheme="majorHAnsi" w:eastAsiaTheme="majorEastAsia" w:hAnsiTheme="majorHAnsi" w:cstheme="majorBidi"/>
      <w:b/>
      <w:sz w:val="36"/>
      <w:szCs w:val="32"/>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5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eastAsiaTheme="minorHAnsi" w:hAnsi="Franklin Gothic Dem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F659C7"/>
    <w:pPr>
      <w:ind w:left="720"/>
      <w:contextualSpacing/>
    </w:pPr>
    <w:rPr>
      <w:rFonts w:ascii="Cambria" w:hAnsi="Cambria"/>
      <w:sz w:val="24"/>
    </w:r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eastAsiaTheme="minorHAnsi" w:hAnsi="Impact"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eastAsiaTheme="minorHAnsi" w:hAnsi="Impact"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eastAsiaTheme="minorHAnsi" w:hAnsi="Impact" w:cstheme="minorBidi"/>
      <w:color w:val="auto"/>
    </w:rPr>
  </w:style>
  <w:style w:type="paragraph" w:customStyle="1" w:styleId="Pa47">
    <w:name w:val="Pa47"/>
    <w:basedOn w:val="Default"/>
    <w:next w:val="Default"/>
    <w:uiPriority w:val="99"/>
    <w:rsid w:val="00AD104E"/>
    <w:pPr>
      <w:spacing w:line="241" w:lineRule="atLeast"/>
    </w:pPr>
    <w:rPr>
      <w:rFonts w:ascii="Impact" w:eastAsiaTheme="minorHAnsi" w:hAnsi="Impact" w:cstheme="minorBidi"/>
      <w:color w:val="auto"/>
    </w:rPr>
  </w:style>
  <w:style w:type="paragraph" w:customStyle="1" w:styleId="Pa1">
    <w:name w:val="Pa1"/>
    <w:basedOn w:val="Default"/>
    <w:next w:val="Default"/>
    <w:uiPriority w:val="99"/>
    <w:rsid w:val="00552F1B"/>
    <w:pPr>
      <w:spacing w:line="241" w:lineRule="atLeast"/>
    </w:pPr>
    <w:rPr>
      <w:rFonts w:ascii="Helvetica Neue LT" w:eastAsiaTheme="minorHAnsi" w:hAnsi="Helvetica Neue LT" w:cstheme="minorBidi"/>
      <w:color w:val="auto"/>
    </w:rPr>
  </w:style>
  <w:style w:type="paragraph" w:customStyle="1" w:styleId="Pa48">
    <w:name w:val="Pa48"/>
    <w:basedOn w:val="Default"/>
    <w:next w:val="Default"/>
    <w:uiPriority w:val="99"/>
    <w:rsid w:val="00AC17E3"/>
    <w:pPr>
      <w:spacing w:line="241" w:lineRule="atLeast"/>
    </w:pPr>
    <w:rPr>
      <w:rFonts w:ascii="Helvetica Neue LT" w:eastAsiaTheme="minorHAnsi" w:hAnsi="Helvetica Neue LT"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uiPriority w:val="34"/>
    <w:rsid w:val="007B1C71"/>
    <w:rPr>
      <w:rFonts w:ascii="Cambria" w:hAnsi="Cambria"/>
      <w:sz w:val="24"/>
    </w:rPr>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keepLines w:val="0"/>
      <w:pBdr>
        <w:bottom w:val="single" w:sz="2" w:space="1" w:color="auto"/>
      </w:pBdr>
      <w:tabs>
        <w:tab w:val="left" w:pos="432"/>
      </w:tabs>
      <w:spacing w:after="240" w:line="240" w:lineRule="auto"/>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caps/>
      <w:sz w:val="36"/>
      <w:szCs w:val="20"/>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rsid w:val="00757FAD"/>
    <w:rPr>
      <w:sz w:val="16"/>
      <w:szCs w:val="16"/>
    </w:rPr>
  </w:style>
  <w:style w:type="paragraph" w:styleId="CommentText">
    <w:name w:val="annotation text"/>
    <w:basedOn w:val="Normal"/>
    <w:link w:val="CommentTextChar"/>
    <w:uiPriority w:val="99"/>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AD6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110"/>
    <w:pPr>
      <w:spacing w:after="200" w:line="276" w:lineRule="auto"/>
    </w:pPr>
  </w:style>
  <w:style w:type="paragraph" w:styleId="Heading1">
    <w:name w:val="heading 1"/>
    <w:basedOn w:val="Normal"/>
    <w:next w:val="Normal"/>
    <w:link w:val="Heading1Char"/>
    <w:uiPriority w:val="9"/>
    <w:qFormat/>
    <w:rsid w:val="002E3BFD"/>
    <w:pPr>
      <w:keepNext/>
      <w:keepLines/>
      <w:spacing w:before="240" w:after="0"/>
      <w:jc w:val="center"/>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FD"/>
    <w:rPr>
      <w:rFonts w:asciiTheme="majorHAnsi" w:eastAsiaTheme="majorEastAsia" w:hAnsiTheme="majorHAnsi" w:cstheme="majorBidi"/>
      <w:b/>
      <w:sz w:val="36"/>
      <w:szCs w:val="32"/>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5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eastAsiaTheme="minorHAnsi" w:hAnsi="Franklin Gothic Dem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F659C7"/>
    <w:pPr>
      <w:ind w:left="720"/>
      <w:contextualSpacing/>
    </w:pPr>
    <w:rPr>
      <w:rFonts w:ascii="Cambria" w:hAnsi="Cambria"/>
      <w:sz w:val="24"/>
    </w:r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eastAsiaTheme="minorHAnsi" w:hAnsi="Impact"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eastAsiaTheme="minorHAnsi" w:hAnsi="Impact"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eastAsiaTheme="minorHAnsi" w:hAnsi="Impact" w:cstheme="minorBidi"/>
      <w:color w:val="auto"/>
    </w:rPr>
  </w:style>
  <w:style w:type="paragraph" w:customStyle="1" w:styleId="Pa47">
    <w:name w:val="Pa47"/>
    <w:basedOn w:val="Default"/>
    <w:next w:val="Default"/>
    <w:uiPriority w:val="99"/>
    <w:rsid w:val="00AD104E"/>
    <w:pPr>
      <w:spacing w:line="241" w:lineRule="atLeast"/>
    </w:pPr>
    <w:rPr>
      <w:rFonts w:ascii="Impact" w:eastAsiaTheme="minorHAnsi" w:hAnsi="Impact" w:cstheme="minorBidi"/>
      <w:color w:val="auto"/>
    </w:rPr>
  </w:style>
  <w:style w:type="paragraph" w:customStyle="1" w:styleId="Pa1">
    <w:name w:val="Pa1"/>
    <w:basedOn w:val="Default"/>
    <w:next w:val="Default"/>
    <w:uiPriority w:val="99"/>
    <w:rsid w:val="00552F1B"/>
    <w:pPr>
      <w:spacing w:line="241" w:lineRule="atLeast"/>
    </w:pPr>
    <w:rPr>
      <w:rFonts w:ascii="Helvetica Neue LT" w:eastAsiaTheme="minorHAnsi" w:hAnsi="Helvetica Neue LT" w:cstheme="minorBidi"/>
      <w:color w:val="auto"/>
    </w:rPr>
  </w:style>
  <w:style w:type="paragraph" w:customStyle="1" w:styleId="Pa48">
    <w:name w:val="Pa48"/>
    <w:basedOn w:val="Default"/>
    <w:next w:val="Default"/>
    <w:uiPriority w:val="99"/>
    <w:rsid w:val="00AC17E3"/>
    <w:pPr>
      <w:spacing w:line="241" w:lineRule="atLeast"/>
    </w:pPr>
    <w:rPr>
      <w:rFonts w:ascii="Helvetica Neue LT" w:eastAsiaTheme="minorHAnsi" w:hAnsi="Helvetica Neue LT"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uiPriority w:val="34"/>
    <w:rsid w:val="007B1C71"/>
    <w:rPr>
      <w:rFonts w:ascii="Cambria" w:hAnsi="Cambria"/>
      <w:sz w:val="24"/>
    </w:rPr>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keepLines w:val="0"/>
      <w:pBdr>
        <w:bottom w:val="single" w:sz="2" w:space="1" w:color="auto"/>
      </w:pBdr>
      <w:tabs>
        <w:tab w:val="left" w:pos="432"/>
      </w:tabs>
      <w:spacing w:after="240" w:line="240" w:lineRule="auto"/>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caps/>
      <w:sz w:val="36"/>
      <w:szCs w:val="20"/>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rsid w:val="00757FAD"/>
    <w:rPr>
      <w:sz w:val="16"/>
      <w:szCs w:val="16"/>
    </w:rPr>
  </w:style>
  <w:style w:type="paragraph" w:styleId="CommentText">
    <w:name w:val="annotation text"/>
    <w:basedOn w:val="Normal"/>
    <w:link w:val="CommentTextChar"/>
    <w:uiPriority w:val="99"/>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AD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967">
      <w:bodyDiv w:val="1"/>
      <w:marLeft w:val="0"/>
      <w:marRight w:val="0"/>
      <w:marTop w:val="0"/>
      <w:marBottom w:val="0"/>
      <w:divBdr>
        <w:top w:val="none" w:sz="0" w:space="0" w:color="auto"/>
        <w:left w:val="none" w:sz="0" w:space="0" w:color="auto"/>
        <w:bottom w:val="none" w:sz="0" w:space="0" w:color="auto"/>
        <w:right w:val="none" w:sz="0" w:space="0" w:color="auto"/>
      </w:divBdr>
    </w:div>
    <w:div w:id="119878625">
      <w:bodyDiv w:val="1"/>
      <w:marLeft w:val="0"/>
      <w:marRight w:val="0"/>
      <w:marTop w:val="0"/>
      <w:marBottom w:val="0"/>
      <w:divBdr>
        <w:top w:val="none" w:sz="0" w:space="0" w:color="auto"/>
        <w:left w:val="none" w:sz="0" w:space="0" w:color="auto"/>
        <w:bottom w:val="none" w:sz="0" w:space="0" w:color="auto"/>
        <w:right w:val="none" w:sz="0" w:space="0" w:color="auto"/>
      </w:divBdr>
    </w:div>
    <w:div w:id="257032533">
      <w:bodyDiv w:val="1"/>
      <w:marLeft w:val="0"/>
      <w:marRight w:val="0"/>
      <w:marTop w:val="0"/>
      <w:marBottom w:val="0"/>
      <w:divBdr>
        <w:top w:val="none" w:sz="0" w:space="0" w:color="auto"/>
        <w:left w:val="none" w:sz="0" w:space="0" w:color="auto"/>
        <w:bottom w:val="none" w:sz="0" w:space="0" w:color="auto"/>
        <w:right w:val="none" w:sz="0" w:space="0" w:color="auto"/>
      </w:divBdr>
    </w:div>
    <w:div w:id="343635610">
      <w:bodyDiv w:val="1"/>
      <w:marLeft w:val="0"/>
      <w:marRight w:val="0"/>
      <w:marTop w:val="0"/>
      <w:marBottom w:val="0"/>
      <w:divBdr>
        <w:top w:val="none" w:sz="0" w:space="0" w:color="auto"/>
        <w:left w:val="none" w:sz="0" w:space="0" w:color="auto"/>
        <w:bottom w:val="none" w:sz="0" w:space="0" w:color="auto"/>
        <w:right w:val="none" w:sz="0" w:space="0" w:color="auto"/>
      </w:divBdr>
    </w:div>
    <w:div w:id="756443597">
      <w:bodyDiv w:val="1"/>
      <w:marLeft w:val="0"/>
      <w:marRight w:val="0"/>
      <w:marTop w:val="0"/>
      <w:marBottom w:val="0"/>
      <w:divBdr>
        <w:top w:val="none" w:sz="0" w:space="0" w:color="auto"/>
        <w:left w:val="none" w:sz="0" w:space="0" w:color="auto"/>
        <w:bottom w:val="none" w:sz="0" w:space="0" w:color="auto"/>
        <w:right w:val="none" w:sz="0" w:space="0" w:color="auto"/>
      </w:divBdr>
    </w:div>
    <w:div w:id="916674268">
      <w:bodyDiv w:val="1"/>
      <w:marLeft w:val="0"/>
      <w:marRight w:val="0"/>
      <w:marTop w:val="0"/>
      <w:marBottom w:val="0"/>
      <w:divBdr>
        <w:top w:val="none" w:sz="0" w:space="0" w:color="auto"/>
        <w:left w:val="none" w:sz="0" w:space="0" w:color="auto"/>
        <w:bottom w:val="none" w:sz="0" w:space="0" w:color="auto"/>
        <w:right w:val="none" w:sz="0" w:space="0" w:color="auto"/>
      </w:divBdr>
    </w:div>
    <w:div w:id="1031104704">
      <w:bodyDiv w:val="1"/>
      <w:marLeft w:val="0"/>
      <w:marRight w:val="0"/>
      <w:marTop w:val="0"/>
      <w:marBottom w:val="0"/>
      <w:divBdr>
        <w:top w:val="none" w:sz="0" w:space="0" w:color="auto"/>
        <w:left w:val="none" w:sz="0" w:space="0" w:color="auto"/>
        <w:bottom w:val="none" w:sz="0" w:space="0" w:color="auto"/>
        <w:right w:val="none" w:sz="0" w:space="0" w:color="auto"/>
      </w:divBdr>
    </w:div>
    <w:div w:id="1120033436">
      <w:bodyDiv w:val="1"/>
      <w:marLeft w:val="0"/>
      <w:marRight w:val="0"/>
      <w:marTop w:val="0"/>
      <w:marBottom w:val="0"/>
      <w:divBdr>
        <w:top w:val="none" w:sz="0" w:space="0" w:color="auto"/>
        <w:left w:val="none" w:sz="0" w:space="0" w:color="auto"/>
        <w:bottom w:val="none" w:sz="0" w:space="0" w:color="auto"/>
        <w:right w:val="none" w:sz="0" w:space="0" w:color="auto"/>
      </w:divBdr>
    </w:div>
    <w:div w:id="1233663428">
      <w:bodyDiv w:val="1"/>
      <w:marLeft w:val="0"/>
      <w:marRight w:val="0"/>
      <w:marTop w:val="0"/>
      <w:marBottom w:val="0"/>
      <w:divBdr>
        <w:top w:val="none" w:sz="0" w:space="0" w:color="auto"/>
        <w:left w:val="none" w:sz="0" w:space="0" w:color="auto"/>
        <w:bottom w:val="none" w:sz="0" w:space="0" w:color="auto"/>
        <w:right w:val="none" w:sz="0" w:space="0" w:color="auto"/>
      </w:divBdr>
    </w:div>
    <w:div w:id="1469594904">
      <w:bodyDiv w:val="1"/>
      <w:marLeft w:val="0"/>
      <w:marRight w:val="0"/>
      <w:marTop w:val="0"/>
      <w:marBottom w:val="0"/>
      <w:divBdr>
        <w:top w:val="none" w:sz="0" w:space="0" w:color="auto"/>
        <w:left w:val="none" w:sz="0" w:space="0" w:color="auto"/>
        <w:bottom w:val="none" w:sz="0" w:space="0" w:color="auto"/>
        <w:right w:val="none" w:sz="0" w:space="0" w:color="auto"/>
      </w:divBdr>
    </w:div>
    <w:div w:id="1738549225">
      <w:bodyDiv w:val="1"/>
      <w:marLeft w:val="0"/>
      <w:marRight w:val="0"/>
      <w:marTop w:val="0"/>
      <w:marBottom w:val="0"/>
      <w:divBdr>
        <w:top w:val="none" w:sz="0" w:space="0" w:color="auto"/>
        <w:left w:val="none" w:sz="0" w:space="0" w:color="auto"/>
        <w:bottom w:val="none" w:sz="0" w:space="0" w:color="auto"/>
        <w:right w:val="none" w:sz="0" w:space="0" w:color="auto"/>
      </w:divBdr>
    </w:div>
    <w:div w:id="1934632123">
      <w:bodyDiv w:val="1"/>
      <w:marLeft w:val="0"/>
      <w:marRight w:val="0"/>
      <w:marTop w:val="0"/>
      <w:marBottom w:val="0"/>
      <w:divBdr>
        <w:top w:val="none" w:sz="0" w:space="0" w:color="auto"/>
        <w:left w:val="none" w:sz="0" w:space="0" w:color="auto"/>
        <w:bottom w:val="none" w:sz="0" w:space="0" w:color="auto"/>
        <w:right w:val="none" w:sz="0" w:space="0" w:color="auto"/>
      </w:divBdr>
    </w:div>
    <w:div w:id="20927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8C7D-FECC-4A5A-8831-4B489D6B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SYSTEM</cp:lastModifiedBy>
  <cp:revision>2</cp:revision>
  <dcterms:created xsi:type="dcterms:W3CDTF">2018-03-22T19:47:00Z</dcterms:created>
  <dcterms:modified xsi:type="dcterms:W3CDTF">2018-03-22T19:47:00Z</dcterms:modified>
</cp:coreProperties>
</file>