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C85DC1">
        <w:rPr>
          <w:rFonts w:ascii="Courier New" w:eastAsia="Times New Roman" w:hAnsi="Courier New" w:cs="Courier New"/>
          <w:sz w:val="20"/>
          <w:szCs w:val="20"/>
        </w:rPr>
        <w:t>[Federal Register Volume 83, Number 67 (Friday, April 6, 2018)]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[Pages 14872-14873]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C85DC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C85DC1">
        <w:rPr>
          <w:rFonts w:ascii="Courier New" w:eastAsia="Times New Roman" w:hAnsi="Courier New" w:cs="Courier New"/>
          <w:sz w:val="20"/>
          <w:szCs w:val="20"/>
        </w:rPr>
        <w:t>]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[FR Doc No: 2018-07035]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[Docket No. USCG-2018-0187]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Budget; OMB Control Number: 1625-0032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an extension of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its approval for the following collection of information: 1625-0032,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Vessel Inspection Related Forms and Reporting Requirements Under Title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46 U.S. Code; without change. Our ICR describes the information we seek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to collect from the public. Before submitting this ICR to OIRA, the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Coast Guard is inviting comments as described below.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DATES: Comments must reach the Coast Guard on or before June 5, 2018.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number [USCG-2018-0187] to the Coast Guard using the Federal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C85DC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85DC1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7" w:history="1">
        <w:r w:rsidRPr="00C85DC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85DC1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from: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COMMANDANT (CG-612), ATTN: PAPERWORK REDUCTION ACT MANAGER, U.S. COAST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GUARD, 2703 MARTIN LUTHER KING JR AVE SE, STOP 7710, WASHINGTON, DC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20593-7710.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In response to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your comments, we may revise this ICR or decide not to seek an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extension of approval for the Collection. We will consider all comments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and material received during the comment period.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the ICR and the docket number of this request, [USCG-2018-0187], and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must be received by June 5, 2018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8" w:history="1">
        <w:r w:rsidRPr="00C85DC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85DC1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9" w:history="1">
        <w:r w:rsidRPr="00C85DC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85DC1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0" w:history="1">
        <w:r w:rsidRPr="00C85DC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85DC1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[[Page 14873]]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1" w:history="1">
        <w:r w:rsidRPr="00C85DC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85DC1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    Title: Vessel Inspection Related Forms and Reporting Requirements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Under Title 46 U.S. Code.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    OMB Control Number: 1625-0032.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    Summary: This collection of information requires owners, operators,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agents or masters of certain inspected vessels to obtain and/or post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various forms as part of the Coast Guard's Commercial Vessel Safety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Program.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    Need: The Coast Guard's Commercial Vessel Safety Program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regulations are found in 46 CFR, including parts 2, 26, 31, 71, 91,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107, 115, 126, 169, 176 and 189, as authorized in Title 46 U.S. Code. A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number of reporting and recordkeeping requirements are contained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therein.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    Forms: CG-841, Certificate of Inspection; CG-854, Temporary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Certificate of Inspection; CG-948, Permit to Proceed to Another Port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for Repairs; CG-949, Permit to Carry Excursion Party; CG-950,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Application for Permit to Carry Excursion Party; CG-950A, Application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for Special Permit; and CG-2832, Vessel Inspection Record.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    Respondents: Owners, operators, agents and masters of vessels.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increased from 1,642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hours to 1,705 hours a year due to an increase in the estimated annual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number of respondents.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    Dated: March 29, 2018.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U.S. Coast Guard, Division Chief, Directives and Publications.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>[FR Doc. 2018-07035 Filed 4-5-18; 8:45 am]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85DC1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85DC1" w:rsidRPr="00C85DC1" w:rsidRDefault="00C85DC1" w:rsidP="00C85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D0D7E" w:rsidRDefault="009D0D7E"/>
    <w:sectPr w:rsidR="009D0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C1"/>
    <w:rsid w:val="000F37F3"/>
    <w:rsid w:val="009D0D7E"/>
    <w:rsid w:val="00C8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0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2018-07-16T13:10:00Z</dcterms:created>
  <dcterms:modified xsi:type="dcterms:W3CDTF">2018-07-16T13:10:00Z</dcterms:modified>
</cp:coreProperties>
</file>