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bookmarkStart w:id="0" w:name="_GoBack"/>
      <w:bookmarkEnd w:id="0"/>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3A5ED9A5" w:rsidR="0054660E" w:rsidRPr="00456C8C" w:rsidRDefault="00E077C6" w:rsidP="00423348">
      <w:pPr>
        <w:tabs>
          <w:tab w:val="left" w:pos="1440"/>
        </w:tabs>
        <w:spacing w:after="120"/>
        <w:ind w:left="1440" w:hanging="1440"/>
      </w:pPr>
      <w:r w:rsidRPr="00456C8C">
        <w:t xml:space="preserve">DATE: </w:t>
      </w:r>
      <w:r w:rsidRPr="00456C8C">
        <w:tab/>
      </w:r>
      <w:r w:rsidR="00C05FC2">
        <w:t>July 17</w:t>
      </w:r>
      <w:r w:rsidR="00423348" w:rsidRPr="00456C8C">
        <w:t>,</w:t>
      </w:r>
      <w:r w:rsidR="00C05FC2">
        <w:t xml:space="preserve"> 2018</w:t>
      </w:r>
    </w:p>
    <w:p w14:paraId="5D1D27C6" w14:textId="426203D2" w:rsidR="0054660E" w:rsidRPr="00456C8C" w:rsidRDefault="0054660E" w:rsidP="00423348">
      <w:pPr>
        <w:tabs>
          <w:tab w:val="left" w:pos="1440"/>
        </w:tabs>
        <w:spacing w:after="120"/>
        <w:ind w:left="1440" w:hanging="1440"/>
      </w:pPr>
      <w:r w:rsidRPr="00456C8C">
        <w:t>TO:</w:t>
      </w:r>
      <w:r w:rsidRPr="00456C8C">
        <w:tab/>
        <w:t>Robert Sivinski, OMB</w:t>
      </w:r>
    </w:p>
    <w:p w14:paraId="5D1D27C7" w14:textId="77777777" w:rsidR="0054660E" w:rsidRPr="00456C8C" w:rsidRDefault="0054660E" w:rsidP="00423348">
      <w:pPr>
        <w:tabs>
          <w:tab w:val="left" w:pos="1440"/>
        </w:tabs>
        <w:spacing w:after="120"/>
        <w:ind w:left="1440" w:hanging="1440"/>
      </w:pPr>
      <w:r w:rsidRPr="00456C8C">
        <w:t>THROUGH:</w:t>
      </w:r>
      <w:r w:rsidRPr="00456C8C">
        <w:tab/>
        <w:t>Kashka Kubzdela, NCES</w:t>
      </w:r>
    </w:p>
    <w:p w14:paraId="5D1D27C8" w14:textId="503330B5" w:rsidR="0054660E" w:rsidRPr="00456C8C" w:rsidRDefault="0054660E" w:rsidP="00423348">
      <w:pPr>
        <w:tabs>
          <w:tab w:val="left" w:pos="1440"/>
        </w:tabs>
        <w:spacing w:after="120"/>
        <w:ind w:left="1440" w:hanging="1440"/>
      </w:pPr>
      <w:r w:rsidRPr="00456C8C">
        <w:t>FROM:</w:t>
      </w:r>
      <w:r w:rsidRPr="00456C8C">
        <w:tab/>
      </w:r>
      <w:r w:rsidR="00C05FC2">
        <w:t>Lydia Malley</w:t>
      </w:r>
      <w:r w:rsidRPr="00456C8C">
        <w:t>, NCES</w:t>
      </w:r>
    </w:p>
    <w:p w14:paraId="5D1D27C9" w14:textId="0D7FFF31" w:rsidR="0054660E" w:rsidRPr="00456C8C" w:rsidRDefault="0054660E" w:rsidP="00423348">
      <w:pPr>
        <w:tabs>
          <w:tab w:val="left" w:pos="1440"/>
        </w:tabs>
        <w:spacing w:after="240"/>
        <w:ind w:left="1440" w:hanging="1440"/>
      </w:pPr>
      <w:r w:rsidRPr="00456C8C">
        <w:t xml:space="preserve">Re: </w:t>
      </w:r>
      <w:r w:rsidRPr="00456C8C">
        <w:tab/>
      </w:r>
      <w:r w:rsidR="004C3ECE" w:rsidRPr="004C3ECE">
        <w:t xml:space="preserve">Trends in International Mathematics and Science Study (TIMSS 2019) Main Study Recruitment </w:t>
      </w:r>
      <w:r w:rsidRPr="00456C8C">
        <w:t>Ch</w:t>
      </w:r>
      <w:r w:rsidR="00E077C6" w:rsidRPr="00456C8C">
        <w:t xml:space="preserve">ange Request (OMB# </w:t>
      </w:r>
      <w:r w:rsidR="00C35103" w:rsidRPr="00C35103">
        <w:t xml:space="preserve">1850-0695 </w:t>
      </w:r>
      <w:r w:rsidR="00E077C6" w:rsidRPr="00456C8C">
        <w:t>v.</w:t>
      </w:r>
      <w:r w:rsidR="00B42E33">
        <w:t>13</w:t>
      </w:r>
      <w:r w:rsidRPr="00456C8C">
        <w:t>)</w:t>
      </w:r>
    </w:p>
    <w:p w14:paraId="1B1D15D9" w14:textId="77777777" w:rsidR="00423348" w:rsidRPr="00456C8C" w:rsidRDefault="00423348" w:rsidP="00952A2D"/>
    <w:p w14:paraId="5469108D" w14:textId="60437026" w:rsidR="00B42E33" w:rsidRPr="00F434BF" w:rsidRDefault="00B42E33" w:rsidP="004C3ECE">
      <w:pPr>
        <w:spacing w:after="120"/>
        <w:rPr>
          <w:b/>
        </w:rPr>
      </w:pPr>
      <w:r w:rsidRPr="00F434BF">
        <w:t>The Trends in International Mathematics and Science Study (TIMSS) is an international assessment of fourth and eighth grade students’ achievement in mathematics and science. Since its inception in 1995, TIMSS has continued to assess students every 4 years, with the next TIMSS assessment, TIMSS 2019, being the seventh iteration of the study. TIMSS provides a comparison of U.S. student performance with those of their international peers in mathematics and science at grades 4 and 8.</w:t>
      </w:r>
      <w:r w:rsidR="00F434BF">
        <w:t xml:space="preserve"> </w:t>
      </w:r>
      <w:r w:rsidRPr="00F434BF">
        <w:t xml:space="preserve">TIMSS is coordinated by the International Association for the Evaluation of Educational Achievement (IEA), an international collective of research organizations and government agencies that creates the assessment framework, assessments, and background questionnaires and provides procedures and technical standards which all countries must follow. In the U.S., the National Center for Education Statistics (NCES) conducts TIMSS. In preparation for the TIMSS 2019 main study, NCES conducted a field test in 2018 to evaluate new assessment items and background questions, to ensure practices that promote low exclusion rates, and to ensure that classroom and student sampling procedures proposed for the main study are successful. The U.S. TIMSS 2019 field test recruitment began in May 2017, with data collection conducted from March through April 2018. The U.S. TIMSS 2019 main study recruitment began in May 2018, with data collection </w:t>
      </w:r>
      <w:r w:rsidR="00F434BF">
        <w:t xml:space="preserve">to be </w:t>
      </w:r>
      <w:r w:rsidRPr="00F434BF">
        <w:t xml:space="preserve">conducted from March through May 2019. The request for </w:t>
      </w:r>
      <w:r w:rsidRPr="00F434BF">
        <w:rPr>
          <w:rFonts w:cs="Calibri"/>
        </w:rPr>
        <w:t xml:space="preserve">the TIMSS 2019 Main Study recruitment &amp; Field Test </w:t>
      </w:r>
      <w:r w:rsidRPr="00F434BF">
        <w:t xml:space="preserve">was approved in July 2017 </w:t>
      </w:r>
      <w:r w:rsidR="00F434BF">
        <w:t xml:space="preserve">with the latest change request approved in January 2018 </w:t>
      </w:r>
      <w:r w:rsidRPr="00F434BF">
        <w:t>(OMB# 1850-0695 v.10</w:t>
      </w:r>
      <w:r w:rsidR="00F434BF">
        <w:t>-12</w:t>
      </w:r>
      <w:r w:rsidRPr="00F434BF">
        <w:t>).</w:t>
      </w:r>
    </w:p>
    <w:p w14:paraId="395524DB" w14:textId="46ACB6C1" w:rsidR="000068C3" w:rsidRPr="00F434BF" w:rsidRDefault="00C05FC2" w:rsidP="000068C3">
      <w:r w:rsidRPr="00F434BF">
        <w:t>This request is to</w:t>
      </w:r>
      <w:r w:rsidR="002779D2">
        <w:t>:</w:t>
      </w:r>
      <w:r w:rsidRPr="00F434BF">
        <w:t xml:space="preserve"> </w:t>
      </w:r>
      <w:r w:rsidR="00C4104C">
        <w:t xml:space="preserve">(a) </w:t>
      </w:r>
      <w:r w:rsidRPr="00F434BF">
        <w:t xml:space="preserve">provide </w:t>
      </w:r>
      <w:r w:rsidR="00F434BF">
        <w:t>the final versions of the</w:t>
      </w:r>
      <w:r w:rsidR="001E3B31" w:rsidRPr="00F434BF">
        <w:t xml:space="preserve"> recruitment materials</w:t>
      </w:r>
      <w:r w:rsidRPr="00F434BF">
        <w:t xml:space="preserve"> that will be used during the later portion of the </w:t>
      </w:r>
      <w:r w:rsidR="00F434BF" w:rsidRPr="00F434BF">
        <w:rPr>
          <w:rFonts w:cs="Calibri"/>
        </w:rPr>
        <w:t>TIMSS 2019 Main Study</w:t>
      </w:r>
      <w:r w:rsidRPr="00F434BF">
        <w:t xml:space="preserve">, </w:t>
      </w:r>
      <w:r w:rsidR="00C4104C">
        <w:t xml:space="preserve">(b) </w:t>
      </w:r>
      <w:r w:rsidRPr="00F434BF">
        <w:t>implement the strategy used in other international studies of a second-tier school incentive designed to help meet the response rates required for inclusion in international comparisons</w:t>
      </w:r>
      <w:r w:rsidR="00C4104C">
        <w:t>; (c) update the main study burden estimates; and (d) update the cost to the federal government for this study</w:t>
      </w:r>
      <w:r w:rsidRPr="00F434BF">
        <w:t>.</w:t>
      </w:r>
      <w:r w:rsidR="00F434BF">
        <w:t xml:space="preserve"> </w:t>
      </w:r>
      <w:r w:rsidR="00C4104C">
        <w:t>The revisions made to the approved TIMSS 2019 clearance documents are detailed below</w:t>
      </w:r>
      <w:r w:rsidR="00F434BF">
        <w:t>.</w:t>
      </w:r>
      <w:r w:rsidR="00627AF7">
        <w:t xml:space="preserve"> Text in </w:t>
      </w:r>
      <w:r w:rsidR="00ED484A">
        <w:t>red</w:t>
      </w:r>
      <w:r w:rsidR="00627AF7">
        <w:t xml:space="preserve"> font denotes newly added text</w:t>
      </w:r>
      <w:r w:rsidR="00ED484A">
        <w:t>, crossed out red font denotes deleted text, and blue font reflects notes about the edits</w:t>
      </w:r>
      <w:r w:rsidR="00627AF7">
        <w:t>.</w:t>
      </w:r>
    </w:p>
    <w:p w14:paraId="3E34C424" w14:textId="77777777" w:rsidR="00C05FC2" w:rsidRPr="00F434BF" w:rsidRDefault="00C05FC2" w:rsidP="000068C3">
      <w:pPr>
        <w:rPr>
          <w:rFonts w:ascii="Calibri" w:hAnsi="Calibri"/>
        </w:rPr>
      </w:pPr>
    </w:p>
    <w:p w14:paraId="778FD732" w14:textId="77777777" w:rsidR="009D01D4" w:rsidRPr="004325D1" w:rsidRDefault="009D01D4" w:rsidP="009D01D4">
      <w:pPr>
        <w:spacing w:after="240" w:line="276" w:lineRule="auto"/>
        <w:rPr>
          <w:b/>
          <w:u w:val="single"/>
        </w:rPr>
      </w:pPr>
      <w:r w:rsidRPr="004325D1">
        <w:rPr>
          <w:b/>
          <w:u w:val="single"/>
        </w:rPr>
        <w:t>Revisions to Supporting Statement Part A</w:t>
      </w:r>
    </w:p>
    <w:p w14:paraId="5D02DDBE" w14:textId="5201B842" w:rsidR="00627AF7" w:rsidRDefault="00627AF7" w:rsidP="006311D0">
      <w:pPr>
        <w:spacing w:after="240"/>
        <w:rPr>
          <w:b/>
        </w:rPr>
      </w:pPr>
      <w:r>
        <w:rPr>
          <w:b/>
        </w:rPr>
        <w:t>Preface</w:t>
      </w:r>
    </w:p>
    <w:p w14:paraId="08A51224" w14:textId="2E3BC753" w:rsidR="00E9765C" w:rsidRDefault="00E9765C" w:rsidP="006311D0">
      <w:pPr>
        <w:spacing w:after="240"/>
      </w:pPr>
      <w:r>
        <w:t xml:space="preserve">(…) </w:t>
      </w:r>
      <w:r w:rsidRPr="002C7CFC">
        <w:t xml:space="preserve">This request is to provide additional recruitment materials </w:t>
      </w:r>
      <w:r>
        <w:t xml:space="preserve">that </w:t>
      </w:r>
      <w:r w:rsidRPr="005629AE">
        <w:t xml:space="preserve">will be used during the later portion of field test recruitment and throughout the main study, </w:t>
      </w:r>
      <w:r w:rsidRPr="00ED484A">
        <w:rPr>
          <w:strike/>
          <w:color w:val="FF0000"/>
        </w:rPr>
        <w:t xml:space="preserve">and </w:t>
      </w:r>
      <w:r w:rsidRPr="005629AE">
        <w:t>to provide the final international versions of the TIMSS 2019 field test questionnaires including the proposed U.S. adaptations</w:t>
      </w:r>
      <w:r w:rsidRPr="00ED484A">
        <w:rPr>
          <w:color w:val="FF0000"/>
        </w:rPr>
        <w:t>, and to implement the strategy used in other international studies of a second-tier incentive designed to help meet the response rates required for inclusion in international comparisons</w:t>
      </w:r>
      <w:r>
        <w:t>.</w:t>
      </w:r>
    </w:p>
    <w:p w14:paraId="2755FC63" w14:textId="193ECACB" w:rsidR="00E9765C" w:rsidRDefault="00E9765C" w:rsidP="00E9765C">
      <w:pPr>
        <w:widowControl w:val="0"/>
        <w:spacing w:after="240"/>
        <w:rPr>
          <w:color w:val="0070C0"/>
        </w:rPr>
      </w:pPr>
      <w:r>
        <w:t xml:space="preserve">(…) In this submission, </w:t>
      </w:r>
      <w:r w:rsidRPr="005629AE">
        <w:t>Appendix A-B includes newly added communication materials for the later portion of field test recruitment and for the main study</w:t>
      </w:r>
      <w:r>
        <w:t xml:space="preserve">. </w:t>
      </w:r>
      <w:r w:rsidRPr="005629AE">
        <w:t xml:space="preserve">U.S. versions of the TIMSS 2019 field test questionnaires are provided in Appendix C2, with a summary of changes to the instruments from TIMSS 2015 Main Study to </w:t>
      </w:r>
      <w:r w:rsidRPr="005629AE">
        <w:lastRenderedPageBreak/>
        <w:t>the TIMSS 2019 Field Test provided in Appendix C1</w:t>
      </w:r>
      <w:r>
        <w:t xml:space="preserve">. </w:t>
      </w:r>
      <w:r w:rsidRPr="00ED484A">
        <w:rPr>
          <w:color w:val="FF0000"/>
        </w:rPr>
        <w:t>International and U.S. versions of the TIMSS 2019 main study questionnaires will be provid</w:t>
      </w:r>
      <w:r w:rsidRPr="00ED484A">
        <w:rPr>
          <w:color w:val="FF0000"/>
        </w:rPr>
        <w:softHyphen/>
        <w:t>ed in a subsequent submission in the fall of 2018.</w:t>
      </w:r>
    </w:p>
    <w:p w14:paraId="57C8E1D0" w14:textId="465A8508" w:rsidR="00E9765C" w:rsidRDefault="00E9765C" w:rsidP="00E9765C">
      <w:pPr>
        <w:widowControl w:val="0"/>
        <w:spacing w:after="240"/>
        <w:rPr>
          <w:b/>
        </w:rPr>
      </w:pPr>
      <w:r>
        <w:t xml:space="preserve">(…) </w:t>
      </w:r>
      <w:r w:rsidRPr="0002216F">
        <w:t xml:space="preserve">In addition to the field test, NCES may conduct </w:t>
      </w:r>
      <w:r>
        <w:t>f</w:t>
      </w:r>
      <w:r w:rsidRPr="0002216F">
        <w:t>ocus groups of school principals to examine ways to increase participation</w:t>
      </w:r>
      <w:r w:rsidRPr="00E9765C">
        <w:rPr>
          <w:color w:val="0070C0"/>
        </w:rPr>
        <w:t xml:space="preserve"> </w:t>
      </w:r>
      <w:r w:rsidRPr="00ED484A">
        <w:rPr>
          <w:color w:val="FF0000"/>
        </w:rPr>
        <w:t>or field trials of electronic instruments to test the electronic systems</w:t>
      </w:r>
      <w:r w:rsidRPr="0002216F">
        <w:t xml:space="preserve">. </w:t>
      </w:r>
      <w:r>
        <w:t>In such case, a</w:t>
      </w:r>
      <w:r w:rsidRPr="0002216F">
        <w:t xml:space="preserve"> separate OMB request will be submitted for these activities under NCES’s generic clearance for developmental studies (OMB# 1850-0803).</w:t>
      </w:r>
    </w:p>
    <w:p w14:paraId="2C91275F" w14:textId="77777777" w:rsidR="00ED484A" w:rsidRPr="0002216F" w:rsidRDefault="00ED484A" w:rsidP="00ED484A">
      <w:pPr>
        <w:pStyle w:val="Heading3"/>
        <w:spacing w:before="0" w:after="120" w:line="23" w:lineRule="atLeast"/>
        <w:rPr>
          <w:rFonts w:ascii="Times New Roman" w:hAnsi="Times New Roman" w:cs="Times New Roman"/>
          <w:color w:val="auto"/>
        </w:rPr>
      </w:pPr>
      <w:bookmarkStart w:id="1" w:name="_Toc260729189"/>
      <w:bookmarkStart w:id="2" w:name="_Toc359323834"/>
      <w:bookmarkStart w:id="3"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1"/>
      <w:bookmarkEnd w:id="2"/>
      <w:bookmarkEnd w:id="3"/>
    </w:p>
    <w:p w14:paraId="1C611122" w14:textId="1C128C29" w:rsidR="001E6D6C" w:rsidRDefault="001E6D6C" w:rsidP="006311D0">
      <w:pPr>
        <w:spacing w:after="240"/>
      </w:pPr>
      <w:r>
        <w:rPr>
          <w:b/>
        </w:rPr>
        <w:t xml:space="preserve">School Questionnaire: </w:t>
      </w:r>
      <w:r w:rsidR="00670D10">
        <w:rPr>
          <w:color w:val="0000CC"/>
        </w:rPr>
        <w:t>T</w:t>
      </w:r>
      <w:r w:rsidRPr="00ED484A">
        <w:rPr>
          <w:color w:val="0000CC"/>
        </w:rPr>
        <w:t xml:space="preserve">he time </w:t>
      </w:r>
      <w:r w:rsidR="007247D3" w:rsidRPr="00ED484A">
        <w:rPr>
          <w:color w:val="0000CC"/>
        </w:rPr>
        <w:t xml:space="preserve">the TIMSS school questionnaire is expected to take has been updated from 20 minutes to 30 minutes, per international guidelines. Where needed, this has been </w:t>
      </w:r>
      <w:r w:rsidR="00670D10">
        <w:rPr>
          <w:color w:val="0000CC"/>
        </w:rPr>
        <w:t xml:space="preserve">also </w:t>
      </w:r>
      <w:r w:rsidR="007247D3" w:rsidRPr="00ED484A">
        <w:rPr>
          <w:color w:val="0000CC"/>
        </w:rPr>
        <w:t>updated in Appendix communication materials for TIMSS Main Study.</w:t>
      </w:r>
      <w:r w:rsidRPr="00ED484A">
        <w:rPr>
          <w:color w:val="0000CC"/>
        </w:rPr>
        <w:t xml:space="preserve"> </w:t>
      </w:r>
      <w:r w:rsidR="00CD0926">
        <w:rPr>
          <w:color w:val="0000CC"/>
        </w:rPr>
        <w:t>T</w:t>
      </w:r>
      <w:r w:rsidR="001E3B31" w:rsidRPr="00ED484A">
        <w:rPr>
          <w:color w:val="0000CC"/>
        </w:rPr>
        <w:t xml:space="preserve">he 30 minutes was already </w:t>
      </w:r>
      <w:r w:rsidR="00CD0926">
        <w:rPr>
          <w:color w:val="0000CC"/>
        </w:rPr>
        <w:t>reflected</w:t>
      </w:r>
      <w:r w:rsidR="001E3B31" w:rsidRPr="00ED484A">
        <w:rPr>
          <w:color w:val="0000CC"/>
        </w:rPr>
        <w:t xml:space="preserve"> in the </w:t>
      </w:r>
      <w:r w:rsidR="00CD0926">
        <w:rPr>
          <w:color w:val="0000CC"/>
        </w:rPr>
        <w:t>b</w:t>
      </w:r>
      <w:r w:rsidR="001E3B31" w:rsidRPr="00ED484A">
        <w:rPr>
          <w:color w:val="0000CC"/>
        </w:rPr>
        <w:t>urden table.</w:t>
      </w:r>
    </w:p>
    <w:p w14:paraId="31A513A4" w14:textId="4F3160DE" w:rsidR="00326D26" w:rsidRDefault="00326D26" w:rsidP="006311D0">
      <w:pPr>
        <w:spacing w:after="240"/>
        <w:rPr>
          <w:b/>
        </w:rPr>
      </w:pPr>
      <w:r>
        <w:t xml:space="preserve">(…) </w:t>
      </w:r>
      <w:r w:rsidRPr="0002216F">
        <w:t xml:space="preserve">The TIMSS school questionnaire is expected to take </w:t>
      </w:r>
      <w:r w:rsidRPr="00ED484A">
        <w:rPr>
          <w:strike/>
          <w:color w:val="FF0000"/>
        </w:rPr>
        <w:t xml:space="preserve">20 </w:t>
      </w:r>
      <w:r w:rsidRPr="00ED484A">
        <w:rPr>
          <w:color w:val="FF0000"/>
        </w:rPr>
        <w:t xml:space="preserve">30 </w:t>
      </w:r>
      <w:r w:rsidRPr="0002216F">
        <w:t xml:space="preserve">minutes to complete and will be offered online, with a paper-and-pencil backup. </w:t>
      </w:r>
      <w:r>
        <w:t>The school questionnaire was not administered</w:t>
      </w:r>
      <w:r w:rsidRPr="009A7F32">
        <w:t xml:space="preserve"> </w:t>
      </w:r>
      <w:r>
        <w:t>d</w:t>
      </w:r>
      <w:r w:rsidRPr="0002216F">
        <w:t>uring the pilot study.</w:t>
      </w:r>
    </w:p>
    <w:p w14:paraId="2775EE78" w14:textId="77777777" w:rsidR="00326D26" w:rsidRPr="0002216F" w:rsidRDefault="00326D26" w:rsidP="00326D26">
      <w:pPr>
        <w:pStyle w:val="Heading3"/>
        <w:spacing w:before="0" w:after="120" w:line="23" w:lineRule="atLeast"/>
        <w:rPr>
          <w:rFonts w:ascii="Times New Roman" w:hAnsi="Times New Roman" w:cs="Times New Roman"/>
          <w:color w:val="auto"/>
        </w:rPr>
      </w:pPr>
      <w:bookmarkStart w:id="4" w:name="_Toc115416909"/>
      <w:bookmarkStart w:id="5" w:name="_Toc115417054"/>
      <w:bookmarkStart w:id="6" w:name="_Toc359323837"/>
      <w:bookmarkStart w:id="7"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4"/>
      <w:bookmarkEnd w:id="5"/>
      <w:r w:rsidRPr="0002216F">
        <w:rPr>
          <w:rFonts w:ascii="Times New Roman" w:hAnsi="Times New Roman" w:cs="Times New Roman"/>
          <w:color w:val="auto"/>
        </w:rPr>
        <w:t>Entities</w:t>
      </w:r>
      <w:bookmarkEnd w:id="6"/>
      <w:bookmarkEnd w:id="7"/>
    </w:p>
    <w:p w14:paraId="43E8439F" w14:textId="71FE334C" w:rsidR="00326D26" w:rsidRDefault="00326D26" w:rsidP="006311D0">
      <w:pPr>
        <w:spacing w:after="240"/>
        <w:rPr>
          <w:b/>
        </w:rPr>
      </w:pPr>
      <w:r w:rsidRPr="00326D26">
        <w:t>(…)</w:t>
      </w:r>
      <w:r>
        <w:t xml:space="preserve"> </w:t>
      </w:r>
      <w:r w:rsidRPr="00326D26">
        <w:t>F</w:t>
      </w:r>
      <w:r w:rsidRPr="0002216F">
        <w:t xml:space="preserve">or example, schools will be selected so as to avoid </w:t>
      </w:r>
      <w:r w:rsidRPr="00ED484A">
        <w:rPr>
          <w:color w:val="FF0000"/>
        </w:rPr>
        <w:t xml:space="preserve">as much as possible </w:t>
      </w:r>
      <w:r w:rsidRPr="0002216F">
        <w:t>overlap with other NCES assessments such as NAEP and PISA. In addition, contractor staff will conduct all test administrations, provide all equipment, and will assist with parental notification, sampling, and other tasks as much as possible within each school.</w:t>
      </w:r>
    </w:p>
    <w:p w14:paraId="5191271B" w14:textId="77777777" w:rsidR="00326D26" w:rsidRPr="0002216F" w:rsidRDefault="00326D26" w:rsidP="00326D26">
      <w:pPr>
        <w:pStyle w:val="Heading3"/>
        <w:spacing w:before="0" w:after="120" w:line="23" w:lineRule="atLeast"/>
        <w:rPr>
          <w:rFonts w:ascii="Times New Roman" w:hAnsi="Times New Roman" w:cs="Times New Roman"/>
          <w:color w:val="auto"/>
        </w:rPr>
      </w:pPr>
      <w:bookmarkStart w:id="8" w:name="_Toc115416913"/>
      <w:bookmarkStart w:id="9" w:name="_Toc115417058"/>
      <w:bookmarkStart w:id="10" w:name="_Toc359323841"/>
      <w:bookmarkStart w:id="11"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8"/>
      <w:bookmarkEnd w:id="9"/>
      <w:bookmarkEnd w:id="10"/>
      <w:bookmarkEnd w:id="11"/>
    </w:p>
    <w:p w14:paraId="48032E90" w14:textId="77777777" w:rsidR="00DF645D" w:rsidRPr="00ED484A" w:rsidRDefault="00326D26" w:rsidP="00326D26">
      <w:pPr>
        <w:widowControl w:val="0"/>
        <w:spacing w:after="120" w:line="23" w:lineRule="atLeast"/>
        <w:rPr>
          <w:color w:val="FF0000"/>
        </w:rPr>
      </w:pPr>
      <w:r w:rsidRPr="00326D26">
        <w:t xml:space="preserve">(…) </w:t>
      </w:r>
      <w:r w:rsidRPr="00ED484A">
        <w:rPr>
          <w:color w:val="FF0000"/>
        </w:rPr>
        <w:t>To address challenges that may be encountered with securing school cooperation for TIMSS 2019, we propose a second-tier incentive which will allow us to offer up to $800 to schools that are historically very difficult to recruit.</w:t>
      </w:r>
      <w:r w:rsidR="00DF645D" w:rsidRPr="00ED484A">
        <w:rPr>
          <w:color w:val="FF0000"/>
        </w:rPr>
        <w:t xml:space="preserve"> </w:t>
      </w:r>
      <w:r w:rsidRPr="00ED484A">
        <w:rPr>
          <w:color w:val="FF0000"/>
        </w:rPr>
        <w:t>This second-tier incentive will be offered only to:</w:t>
      </w:r>
    </w:p>
    <w:p w14:paraId="009FCFB0" w14:textId="640251A6" w:rsidR="00326D26" w:rsidRPr="00ED484A" w:rsidRDefault="00326D26" w:rsidP="00326D26">
      <w:pPr>
        <w:pStyle w:val="ListParagraph"/>
        <w:numPr>
          <w:ilvl w:val="0"/>
          <w:numId w:val="110"/>
        </w:numPr>
        <w:spacing w:after="60" w:line="23" w:lineRule="atLeast"/>
        <w:rPr>
          <w:color w:val="FF0000"/>
        </w:rPr>
      </w:pPr>
      <w:r w:rsidRPr="00ED484A">
        <w:rPr>
          <w:color w:val="FF0000"/>
        </w:rPr>
        <w:t>Private schools in the original sample or substitute private schools.</w:t>
      </w:r>
      <w:r w:rsidR="00DF645D" w:rsidRPr="00ED484A">
        <w:rPr>
          <w:color w:val="FF0000"/>
        </w:rPr>
        <w:t xml:space="preserve"> </w:t>
      </w:r>
      <w:r w:rsidRPr="00ED484A">
        <w:rPr>
          <w:color w:val="FF0000"/>
        </w:rPr>
        <w:t>In ICILS 2018, only 40% of original private schools participated, with the overall rate of about 57% after substitutes were added.</w:t>
      </w:r>
    </w:p>
    <w:p w14:paraId="0DEF3E8D" w14:textId="4FBE796B" w:rsidR="00326D26" w:rsidRPr="00ED484A" w:rsidRDefault="00326D26" w:rsidP="00326D26">
      <w:pPr>
        <w:pStyle w:val="ListParagraph"/>
        <w:numPr>
          <w:ilvl w:val="0"/>
          <w:numId w:val="110"/>
        </w:numPr>
        <w:spacing w:after="60" w:line="23" w:lineRule="atLeast"/>
        <w:rPr>
          <w:color w:val="FF0000"/>
        </w:rPr>
      </w:pPr>
      <w:r w:rsidRPr="00ED484A">
        <w:rPr>
          <w:color w:val="FF0000"/>
        </w:rPr>
        <w:t>Public schools that are selected for and participate in NAEP 2019 and are also selected for TIMSS 2019.</w:t>
      </w:r>
      <w:r w:rsidR="00DF645D" w:rsidRPr="00ED484A">
        <w:rPr>
          <w:color w:val="FF0000"/>
        </w:rPr>
        <w:t xml:space="preserve"> </w:t>
      </w:r>
      <w:r w:rsidRPr="00ED484A">
        <w:rPr>
          <w:color w:val="FF0000"/>
        </w:rPr>
        <w:t>Typically these schools participate only in NAEP because it is required, and refuse participation in TIMSS.</w:t>
      </w:r>
      <w:r w:rsidR="00DF645D" w:rsidRPr="00ED484A">
        <w:rPr>
          <w:color w:val="FF0000"/>
        </w:rPr>
        <w:t xml:space="preserve"> </w:t>
      </w:r>
      <w:r w:rsidRPr="00ED484A">
        <w:rPr>
          <w:color w:val="FF0000"/>
        </w:rPr>
        <w:t>There are about 40 such schools nationwide.</w:t>
      </w:r>
    </w:p>
    <w:p w14:paraId="2E3F4FC3" w14:textId="375C1E47" w:rsidR="00326D26" w:rsidRPr="00ED484A" w:rsidRDefault="00326D26" w:rsidP="00326D26">
      <w:pPr>
        <w:pStyle w:val="ListParagraph"/>
        <w:numPr>
          <w:ilvl w:val="0"/>
          <w:numId w:val="110"/>
        </w:numPr>
        <w:spacing w:after="120" w:line="23" w:lineRule="atLeast"/>
        <w:contextualSpacing/>
        <w:rPr>
          <w:color w:val="FF0000"/>
        </w:rPr>
      </w:pPr>
      <w:r w:rsidRPr="00ED484A">
        <w:rPr>
          <w:color w:val="FF0000"/>
        </w:rPr>
        <w:t>All substitute schools.</w:t>
      </w:r>
      <w:r w:rsidR="00DF645D" w:rsidRPr="00ED484A">
        <w:rPr>
          <w:color w:val="FF0000"/>
        </w:rPr>
        <w:t xml:space="preserve"> </w:t>
      </w:r>
      <w:r w:rsidRPr="00ED484A">
        <w:rPr>
          <w:color w:val="FF0000"/>
        </w:rPr>
        <w:t>Typically, refusals by original schools occur in the mid to late fall prior to the assessment in the spring, at which point substitute schools are recruited.</w:t>
      </w:r>
      <w:r w:rsidR="00DF645D" w:rsidRPr="00ED484A">
        <w:rPr>
          <w:color w:val="FF0000"/>
        </w:rPr>
        <w:t xml:space="preserve"> </w:t>
      </w:r>
      <w:r w:rsidRPr="00ED484A">
        <w:rPr>
          <w:color w:val="FF0000"/>
        </w:rPr>
        <w:t>Recruitment of substitutes is typically very challenging (less than 25% participate) because recruitment is late, after the school year has begun and school calendars are set (also, some states refuse to recruit schools that late in the school year).</w:t>
      </w:r>
    </w:p>
    <w:p w14:paraId="205990AA" w14:textId="667B3292" w:rsidR="002F3FAF" w:rsidRPr="00ED484A" w:rsidRDefault="00326D26" w:rsidP="00326D26">
      <w:pPr>
        <w:widowControl w:val="0"/>
        <w:spacing w:after="120" w:line="23" w:lineRule="atLeast"/>
        <w:rPr>
          <w:color w:val="FF0000"/>
        </w:rPr>
      </w:pPr>
      <w:r w:rsidRPr="00ED484A">
        <w:rPr>
          <w:color w:val="FF0000"/>
        </w:rPr>
        <w:t>A similar second-tier recruitment strategy has been used in other international studies conducted by NCES. Most recently, in ICILS 2018, we began offering the second-tier incentive very late, in the middle of data collection, and attempted to turn around schools that had already refused, as well as newly activated substitutes and schools that were not doing any work to prepare for the assessment.</w:t>
      </w:r>
      <w:r w:rsidR="00DF645D" w:rsidRPr="00ED484A">
        <w:rPr>
          <w:color w:val="FF0000"/>
        </w:rPr>
        <w:t xml:space="preserve"> </w:t>
      </w:r>
      <w:r w:rsidRPr="00ED484A">
        <w:rPr>
          <w:color w:val="FF0000"/>
        </w:rPr>
        <w:t>We were able to successfully recruit about 20% of these schools even with this late start, which brought us much closer to our target recruitment percentage.</w:t>
      </w:r>
      <w:r w:rsidR="00DF645D" w:rsidRPr="00ED484A">
        <w:rPr>
          <w:color w:val="FF0000"/>
        </w:rPr>
        <w:t xml:space="preserve"> </w:t>
      </w:r>
      <w:r w:rsidRPr="00ED484A">
        <w:rPr>
          <w:color w:val="FF0000"/>
        </w:rPr>
        <w:t>The extra incentive strategy should be even more successful in TIMSS if we begin it during the fall, well before data collection begins.</w:t>
      </w:r>
    </w:p>
    <w:p w14:paraId="3CD36C4D" w14:textId="3EEABE7F" w:rsidR="002E2316" w:rsidRPr="00ED484A" w:rsidRDefault="002E2316" w:rsidP="002E2316">
      <w:pPr>
        <w:spacing w:after="240"/>
        <w:rPr>
          <w:color w:val="0000CC"/>
        </w:rPr>
      </w:pPr>
      <w:r w:rsidRPr="00ED484A">
        <w:rPr>
          <w:color w:val="0000CC"/>
        </w:rPr>
        <w:t xml:space="preserve">In order to enhance our teacher recruitment and participation strategy we </w:t>
      </w:r>
      <w:r w:rsidR="00CD0926">
        <w:rPr>
          <w:color w:val="0000CC"/>
        </w:rPr>
        <w:t>will</w:t>
      </w:r>
      <w:r w:rsidRPr="00ED484A">
        <w:rPr>
          <w:color w:val="0000CC"/>
        </w:rPr>
        <w:t xml:space="preserve"> deliver the questionnaire via email rather than a Login card and will send a reminder email and electronic gift card. The previously approved $20 incentive will be distributed through Amazon gift cards, as has been done in ICILS 2018.</w:t>
      </w:r>
    </w:p>
    <w:p w14:paraId="43A3E40A" w14:textId="61BD17A5" w:rsidR="00326D26" w:rsidRPr="00ED484A" w:rsidRDefault="002E2316" w:rsidP="002E2316">
      <w:pPr>
        <w:widowControl w:val="0"/>
        <w:spacing w:after="120" w:line="23" w:lineRule="atLeast"/>
        <w:rPr>
          <w:color w:val="FF0000"/>
        </w:rPr>
      </w:pPr>
      <w:r>
        <w:lastRenderedPageBreak/>
        <w:t xml:space="preserve"> (…) </w:t>
      </w:r>
      <w:r w:rsidR="00326D26">
        <w:t xml:space="preserve">To encourage their participation, </w:t>
      </w:r>
      <w:r w:rsidR="00326D26" w:rsidRPr="0002216F">
        <w:t xml:space="preserve">TIMSS will offer </w:t>
      </w:r>
      <w:r w:rsidR="00326D26">
        <w:t>f</w:t>
      </w:r>
      <w:r w:rsidR="00326D26" w:rsidRPr="0002216F">
        <w:t>or the first time $20 to teachers who complete the teacher questionnaires</w:t>
      </w:r>
      <w:r w:rsidR="00326D26">
        <w:t xml:space="preserve">. </w:t>
      </w:r>
      <w:r w:rsidR="00326D26" w:rsidRPr="0002216F">
        <w:t>Both PISA and PIRLS (in 2016) have offered this level of incentive to teachers who complete</w:t>
      </w:r>
      <w:r w:rsidR="00326D26">
        <w:t>d</w:t>
      </w:r>
      <w:r w:rsidR="00326D26" w:rsidRPr="0002216F">
        <w:t xml:space="preserve"> a 30-minute questionnaire. In the past, field staff and Westat home office staff have spent considerable time tracking down teachers after the assessment to obtain a reasonable response rate. </w:t>
      </w:r>
      <w:r w:rsidR="00326D26">
        <w:t xml:space="preserve">The teacher </w:t>
      </w:r>
      <w:r w:rsidR="00326D26" w:rsidRPr="0002216F">
        <w:t xml:space="preserve">questionnaire </w:t>
      </w:r>
      <w:r w:rsidR="00326D26">
        <w:t>was not administered during the pilot test and thus no</w:t>
      </w:r>
      <w:r w:rsidR="00326D26" w:rsidRPr="0002216F">
        <w:t xml:space="preserve"> teacher </w:t>
      </w:r>
      <w:r w:rsidR="00326D26">
        <w:t>incentive was used</w:t>
      </w:r>
      <w:r w:rsidR="00326D26" w:rsidRPr="0002216F">
        <w:t>.</w:t>
      </w:r>
      <w:r w:rsidR="00326D26" w:rsidRPr="00BC74A5">
        <w:rPr>
          <w:color w:val="005696"/>
        </w:rPr>
        <w:t xml:space="preserve"> </w:t>
      </w:r>
      <w:r w:rsidR="00326D26" w:rsidRPr="00ED484A">
        <w:rPr>
          <w:color w:val="FF0000"/>
        </w:rPr>
        <w:t>In order to avoid sending 5 to 10 checks to the school for the school coordinator to distribute to teachers who complete the questionnaire, electronic Amazon gift cards in the amount of $20 will be used.</w:t>
      </w:r>
      <w:r w:rsidR="00DF645D" w:rsidRPr="00ED484A">
        <w:rPr>
          <w:color w:val="FF0000"/>
        </w:rPr>
        <w:t xml:space="preserve"> </w:t>
      </w:r>
      <w:r w:rsidR="00326D26" w:rsidRPr="00ED484A">
        <w:rPr>
          <w:color w:val="FF0000"/>
        </w:rPr>
        <w:t>Amazon gift cards were selected because they have no associated fees, unlike other cash card programs. Teacher email addresses will be collected prior to the assessment, and will be used to electronically deliver their login credentials (i.e., user ID and password) for accessing the teacher questionnaire on the IEA Online Survey System.</w:t>
      </w:r>
      <w:r w:rsidR="00DF645D" w:rsidRPr="00ED484A">
        <w:rPr>
          <w:color w:val="FF0000"/>
        </w:rPr>
        <w:t xml:space="preserve"> </w:t>
      </w:r>
      <w:r w:rsidR="00326D26" w:rsidRPr="00ED484A">
        <w:rPr>
          <w:color w:val="FF0000"/>
        </w:rPr>
        <w:t>The teacher email addresses will also be used to send teachers their incentive (i.e., Amazon gift code) after the questionnaire has been completed, and to send periodic reminders to teachers who have not yet completed their questionnaires.</w:t>
      </w:r>
    </w:p>
    <w:p w14:paraId="71A9E78B" w14:textId="01930074" w:rsidR="002E2316" w:rsidRPr="00ED484A" w:rsidRDefault="00CD0926" w:rsidP="002E2316">
      <w:pPr>
        <w:spacing w:after="120"/>
        <w:rPr>
          <w:color w:val="0000CC"/>
        </w:rPr>
      </w:pPr>
      <w:r>
        <w:rPr>
          <w:color w:val="0000CC"/>
        </w:rPr>
        <w:t>T</w:t>
      </w:r>
      <w:r w:rsidR="002E2316" w:rsidRPr="00ED484A">
        <w:rPr>
          <w:color w:val="0000CC"/>
        </w:rPr>
        <w:t>o encourage active parental consent forms to be returned for schools that require them</w:t>
      </w:r>
      <w:r>
        <w:rPr>
          <w:color w:val="0000CC"/>
        </w:rPr>
        <w:t>, we added</w:t>
      </w:r>
      <w:r w:rsidR="002E2316" w:rsidRPr="00ED484A">
        <w:rPr>
          <w:color w:val="0000CC"/>
        </w:rPr>
        <w:t>:</w:t>
      </w:r>
    </w:p>
    <w:p w14:paraId="10846F06" w14:textId="0CE43705" w:rsidR="00326D26" w:rsidRPr="00ED484A" w:rsidRDefault="002E2316" w:rsidP="002E2316">
      <w:pPr>
        <w:widowControl w:val="0"/>
        <w:spacing w:after="120" w:line="23" w:lineRule="atLeast"/>
        <w:rPr>
          <w:color w:val="FF0000"/>
        </w:rPr>
      </w:pPr>
      <w:r w:rsidRPr="00BC74A5">
        <w:t xml:space="preserve"> </w:t>
      </w:r>
      <w:r w:rsidR="00BC74A5" w:rsidRPr="00BC74A5">
        <w:t xml:space="preserve">(…) In schools </w:t>
      </w:r>
      <w:r w:rsidR="00BC74A5" w:rsidRPr="0002216F">
        <w:t>where it is permitted, eighth-grade students participating in TIMSS may also receive a certificate from the U.S. Department of Education for four hours of volunteer service. Additionally, some schools also offer recognition parties with pizza or other treats for students who participate; however these are not reimbursed by NCES or the contractor.</w:t>
      </w:r>
      <w:r w:rsidR="00DF645D">
        <w:rPr>
          <w:color w:val="005696"/>
        </w:rPr>
        <w:t xml:space="preserve"> </w:t>
      </w:r>
      <w:r w:rsidR="00BC74A5" w:rsidRPr="00ED484A">
        <w:rPr>
          <w:color w:val="FF0000"/>
        </w:rPr>
        <w:t>In districts or schools that require active parental consent, which historically has been difficult to collect, we will offer a small party with refreshments for students who bring in their parental consent forms.</w:t>
      </w:r>
    </w:p>
    <w:p w14:paraId="072903A7" w14:textId="77777777" w:rsidR="00B5499A" w:rsidRPr="0002216F" w:rsidRDefault="00B5499A" w:rsidP="00B5499A">
      <w:pPr>
        <w:pStyle w:val="Heading3"/>
        <w:spacing w:before="0" w:after="120" w:line="23" w:lineRule="atLeast"/>
        <w:rPr>
          <w:rFonts w:ascii="Times New Roman" w:hAnsi="Times New Roman" w:cs="Times New Roman"/>
          <w:color w:val="auto"/>
        </w:rPr>
      </w:pPr>
      <w:bookmarkStart w:id="12" w:name="_Toc115416915"/>
      <w:bookmarkStart w:id="13" w:name="_Toc115417060"/>
      <w:bookmarkStart w:id="14" w:name="_Toc359323844"/>
      <w:bookmarkStart w:id="15"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12"/>
      <w:bookmarkEnd w:id="13"/>
      <w:bookmarkEnd w:id="14"/>
      <w:bookmarkEnd w:id="15"/>
    </w:p>
    <w:p w14:paraId="470A8D1A" w14:textId="5012AA9B" w:rsidR="00DF645D" w:rsidRPr="00ED484A" w:rsidRDefault="004B1656" w:rsidP="006311D0">
      <w:pPr>
        <w:spacing w:after="120"/>
        <w:rPr>
          <w:color w:val="0000CC"/>
        </w:rPr>
      </w:pPr>
      <w:r w:rsidRPr="00ED484A">
        <w:rPr>
          <w:color w:val="0000CC"/>
        </w:rPr>
        <w:t>The f</w:t>
      </w:r>
      <w:r w:rsidR="00CD0926">
        <w:rPr>
          <w:color w:val="0000CC"/>
        </w:rPr>
        <w:t xml:space="preserve">ollowing </w:t>
      </w:r>
      <w:r w:rsidR="00AF0567">
        <w:rPr>
          <w:color w:val="0000CC"/>
        </w:rPr>
        <w:t>was</w:t>
      </w:r>
      <w:r w:rsidR="00CD0926">
        <w:rPr>
          <w:color w:val="0000CC"/>
        </w:rPr>
        <w:t xml:space="preserve"> updated</w:t>
      </w:r>
      <w:r w:rsidR="006311D0" w:rsidRPr="00ED484A">
        <w:rPr>
          <w:color w:val="0000CC"/>
        </w:rPr>
        <w:t xml:space="preserve"> using the May 2017</w:t>
      </w:r>
      <w:r w:rsidRPr="00ED484A">
        <w:rPr>
          <w:color w:val="0000CC"/>
        </w:rPr>
        <w:t xml:space="preserve"> National Occupational and Employment Wage Estimates:</w:t>
      </w:r>
    </w:p>
    <w:p w14:paraId="559174C9" w14:textId="3D1E1B4F" w:rsidR="006311D0" w:rsidRPr="006311D0" w:rsidRDefault="00831305" w:rsidP="006311D0">
      <w:pPr>
        <w:spacing w:after="120" w:line="23" w:lineRule="atLeast"/>
        <w:rPr>
          <w:color w:val="0070C0"/>
        </w:rPr>
      </w:pPr>
      <w:r>
        <w:t>(…) Based on the estimated</w:t>
      </w:r>
      <w:r w:rsidRPr="0094666B">
        <w:t xml:space="preserve"> hourly rates for principals</w:t>
      </w:r>
      <w:r>
        <w:t xml:space="preserve">/administrators, school coordinators, teachers, and parents of </w:t>
      </w:r>
      <w:r w:rsidRPr="00ED484A">
        <w:rPr>
          <w:strike/>
          <w:color w:val="FF0000"/>
        </w:rPr>
        <w:t>$45.86, $23.38, $23.38</w:t>
      </w:r>
      <w:r w:rsidRPr="00ED484A">
        <w:rPr>
          <w:color w:val="FF0000"/>
        </w:rPr>
        <w:t xml:space="preserve"> </w:t>
      </w:r>
      <w:r w:rsidR="00E71B3A" w:rsidRPr="00ED484A">
        <w:rPr>
          <w:color w:val="FF0000"/>
        </w:rPr>
        <w:t>$</w:t>
      </w:r>
      <w:r w:rsidRPr="00ED484A">
        <w:rPr>
          <w:color w:val="FF0000"/>
        </w:rPr>
        <w:t>47.81, $29.25, $29.25</w:t>
      </w:r>
      <w:r>
        <w:t>, and</w:t>
      </w:r>
      <w:r w:rsidRPr="0094666B">
        <w:t xml:space="preserve"> </w:t>
      </w:r>
      <w:r w:rsidRPr="00ED484A">
        <w:rPr>
          <w:strike/>
          <w:color w:val="FF0000"/>
        </w:rPr>
        <w:t>$23.86</w:t>
      </w:r>
      <w:r w:rsidR="00E71B3A" w:rsidRPr="00ED484A">
        <w:rPr>
          <w:color w:val="FF0000"/>
        </w:rPr>
        <w:t xml:space="preserve"> </w:t>
      </w:r>
      <w:r w:rsidRPr="00ED484A">
        <w:rPr>
          <w:color w:val="FF0000"/>
        </w:rPr>
        <w:t>24.34</w:t>
      </w:r>
      <w:r>
        <w:t>, respectively</w:t>
      </w:r>
      <w:r>
        <w:rPr>
          <w:rStyle w:val="FootnoteReference"/>
        </w:rPr>
        <w:footnoteReference w:id="1"/>
      </w:r>
      <w:r>
        <w:t xml:space="preserve">, and the federal minimum wage of $7.25 as the hourly rate for the students, and based on the estimated total of </w:t>
      </w:r>
      <w:r w:rsidRPr="009806CB">
        <w:t>10</w:t>
      </w:r>
      <w:r>
        <w:t>.</w:t>
      </w:r>
      <w:r w:rsidRPr="00ED484A">
        <w:rPr>
          <w:strike/>
          <w:color w:val="FF0000"/>
        </w:rPr>
        <w:t>974</w:t>
      </w:r>
      <w:r w:rsidR="00E71B3A" w:rsidRPr="00ED484A">
        <w:rPr>
          <w:strike/>
          <w:color w:val="FF0000"/>
        </w:rPr>
        <w:t xml:space="preserve"> </w:t>
      </w:r>
      <w:r w:rsidRPr="00ED484A">
        <w:rPr>
          <w:color w:val="FF0000"/>
        </w:rPr>
        <w:t xml:space="preserve">941 </w:t>
      </w:r>
      <w:r w:rsidRPr="009806CB">
        <w:t>burden hours for TIMSS 2019 main study recruitment and field test recruitment and data collection, the estimated respondent burden time cost is $</w:t>
      </w:r>
      <w:r w:rsidRPr="00ED484A">
        <w:rPr>
          <w:strike/>
          <w:color w:val="FF0000"/>
        </w:rPr>
        <w:t>217,348</w:t>
      </w:r>
      <w:r w:rsidR="00E71B3A" w:rsidRPr="00ED484A">
        <w:rPr>
          <w:color w:val="FF0000"/>
        </w:rPr>
        <w:t xml:space="preserve"> </w:t>
      </w:r>
      <w:r w:rsidRPr="00ED484A">
        <w:rPr>
          <w:color w:val="FF0000"/>
        </w:rPr>
        <w:t>223,400</w:t>
      </w:r>
      <w:r w:rsidRPr="009806CB">
        <w:t>.</w:t>
      </w:r>
    </w:p>
    <w:p w14:paraId="156D9494" w14:textId="37012325" w:rsidR="00D85FC1" w:rsidRPr="00ED484A" w:rsidRDefault="00D85FC1" w:rsidP="00CD0926">
      <w:pPr>
        <w:widowControl w:val="0"/>
        <w:spacing w:after="240"/>
        <w:rPr>
          <w:color w:val="0000CC"/>
        </w:rPr>
      </w:pPr>
      <w:r w:rsidRPr="00ED484A">
        <w:rPr>
          <w:color w:val="0000CC"/>
        </w:rPr>
        <w:t>When an originally sampled school decides in final stages of recruitment not to participate, recruitment for a replacement school for that original school may begin. Replacement schools are contacted only after an original school’s final refusal, and only in order to meet satisfactory participation rates.</w:t>
      </w:r>
      <w:r w:rsidR="00CD0926">
        <w:rPr>
          <w:color w:val="0000CC"/>
        </w:rPr>
        <w:t xml:space="preserve"> </w:t>
      </w:r>
      <w:r w:rsidRPr="00ED484A">
        <w:rPr>
          <w:color w:val="0000CC"/>
        </w:rPr>
        <w:t xml:space="preserve">The burden table has been updated to account for replacement schools. Our expected response rate </w:t>
      </w:r>
      <w:r w:rsidR="00F43CC8">
        <w:rPr>
          <w:color w:val="0000CC"/>
        </w:rPr>
        <w:t>among</w:t>
      </w:r>
      <w:r w:rsidRPr="00ED484A">
        <w:rPr>
          <w:color w:val="0000CC"/>
        </w:rPr>
        <w:t xml:space="preserve"> original schools has declined and we are planning to activate up to 201 replacement schools</w:t>
      </w:r>
      <w:r w:rsidR="00CD0926">
        <w:rPr>
          <w:color w:val="0000CC"/>
        </w:rPr>
        <w:t>, now shown in the burden table</w:t>
      </w:r>
      <w:r w:rsidRPr="00ED484A">
        <w:rPr>
          <w:color w:val="0000CC"/>
        </w:rPr>
        <w:t>.</w:t>
      </w:r>
    </w:p>
    <w:p w14:paraId="29CE9196" w14:textId="0C788A08" w:rsidR="00B5499A" w:rsidRDefault="00B5499A" w:rsidP="00B5499A">
      <w:pPr>
        <w:pStyle w:val="P1-StandPara"/>
        <w:spacing w:line="240" w:lineRule="auto"/>
        <w:ind w:left="1080" w:hanging="1080"/>
        <w:jc w:val="left"/>
        <w:rPr>
          <w:b/>
        </w:rPr>
      </w:pPr>
      <w:r w:rsidRPr="00EA46D2">
        <w:rPr>
          <w:b/>
        </w:rPr>
        <w:t xml:space="preserve">Table A.1. Burden estimates for TIMSS 2019 </w:t>
      </w:r>
      <w:r>
        <w:rPr>
          <w:b/>
        </w:rPr>
        <w:t>field test</w:t>
      </w:r>
      <w:r w:rsidRPr="00EA46D2">
        <w:rPr>
          <w:b/>
        </w:rPr>
        <w:t xml:space="preserve"> data collection </w:t>
      </w:r>
      <w:r>
        <w:rPr>
          <w:b/>
        </w:rPr>
        <w:t xml:space="preserve">in 2018 </w:t>
      </w:r>
      <w:r w:rsidRPr="00EA46D2">
        <w:rPr>
          <w:b/>
        </w:rPr>
        <w:t>and for TIMSS 2019</w:t>
      </w:r>
      <w:r>
        <w:rPr>
          <w:b/>
        </w:rPr>
        <w:t xml:space="preserve"> </w:t>
      </w:r>
      <w:r w:rsidRPr="00EA46D2">
        <w:rPr>
          <w:b/>
        </w:rPr>
        <w:t>field test</w:t>
      </w:r>
      <w:r>
        <w:rPr>
          <w:b/>
        </w:rPr>
        <w:t xml:space="preserve"> and main study</w:t>
      </w:r>
      <w:r w:rsidRPr="00EA46D2">
        <w:rPr>
          <w:b/>
        </w:rPr>
        <w:t xml:space="preserve"> recruitment</w:t>
      </w:r>
      <w:r>
        <w:rPr>
          <w:b/>
        </w:rPr>
        <w:t>, in 2017 and 2018, respectively, for grades 4 and 8.</w:t>
      </w:r>
    </w:p>
    <w:tbl>
      <w:tblPr>
        <w:tblW w:w="5000" w:type="pct"/>
        <w:tblLook w:val="04A0" w:firstRow="1" w:lastRow="0" w:firstColumn="1" w:lastColumn="0" w:noHBand="0" w:noVBand="1"/>
      </w:tblPr>
      <w:tblGrid>
        <w:gridCol w:w="3214"/>
        <w:gridCol w:w="856"/>
        <w:gridCol w:w="1038"/>
        <w:gridCol w:w="1397"/>
        <w:gridCol w:w="1438"/>
        <w:gridCol w:w="1221"/>
        <w:gridCol w:w="1564"/>
      </w:tblGrid>
      <w:tr w:rsidR="00B5499A" w:rsidRPr="00AE46AC" w14:paraId="09596CFF" w14:textId="77777777" w:rsidTr="00CD0926">
        <w:trPr>
          <w:trHeight w:val="144"/>
          <w:tblHeader/>
        </w:trPr>
        <w:tc>
          <w:tcPr>
            <w:tcW w:w="1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3FAE2"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Activity</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37ACB6AC"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Sample size</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77E8C703"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Expected response rate</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3827B8D3"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Number of respondents</w:t>
            </w:r>
          </w:p>
        </w:tc>
        <w:tc>
          <w:tcPr>
            <w:tcW w:w="670" w:type="pct"/>
            <w:tcBorders>
              <w:top w:val="single" w:sz="4" w:space="0" w:color="auto"/>
              <w:left w:val="nil"/>
              <w:bottom w:val="single" w:sz="4" w:space="0" w:color="auto"/>
              <w:right w:val="single" w:sz="4" w:space="0" w:color="auto"/>
            </w:tcBorders>
            <w:shd w:val="clear" w:color="auto" w:fill="auto"/>
            <w:vAlign w:val="center"/>
            <w:hideMark/>
          </w:tcPr>
          <w:p w14:paraId="66EA3E5B"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Number of responses</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436722BE"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Per respondent (minutes)</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66ACAC43" w14:textId="77777777" w:rsidR="00B5499A" w:rsidRPr="0015549C" w:rsidRDefault="00B5499A" w:rsidP="00ED484A">
            <w:pPr>
              <w:jc w:val="center"/>
              <w:rPr>
                <w:rFonts w:ascii="Calibri" w:hAnsi="Calibri"/>
                <w:b/>
                <w:bCs/>
                <w:color w:val="000000"/>
                <w:sz w:val="18"/>
                <w:szCs w:val="18"/>
              </w:rPr>
            </w:pPr>
            <w:r w:rsidRPr="0015549C">
              <w:rPr>
                <w:rFonts w:ascii="Calibri" w:hAnsi="Calibri"/>
                <w:b/>
                <w:bCs/>
                <w:color w:val="000000"/>
                <w:sz w:val="18"/>
                <w:szCs w:val="18"/>
              </w:rPr>
              <w:t>Total burden (hours)</w:t>
            </w:r>
          </w:p>
        </w:tc>
      </w:tr>
      <w:tr w:rsidR="00B5499A" w:rsidRPr="00AE46AC" w14:paraId="0A5FB86F"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BFBFBF"/>
            <w:vAlign w:val="center"/>
            <w:hideMark/>
          </w:tcPr>
          <w:p w14:paraId="46B72045" w14:textId="77777777" w:rsidR="00B5499A" w:rsidRPr="0015549C" w:rsidRDefault="00B5499A" w:rsidP="00ED484A">
            <w:pPr>
              <w:rPr>
                <w:rFonts w:ascii="Calibri" w:hAnsi="Calibri"/>
                <w:b/>
                <w:bCs/>
                <w:color w:val="000000"/>
                <w:sz w:val="18"/>
                <w:szCs w:val="18"/>
              </w:rPr>
            </w:pPr>
            <w:r w:rsidRPr="0015549C">
              <w:rPr>
                <w:rFonts w:ascii="Calibri" w:hAnsi="Calibri"/>
                <w:b/>
                <w:bCs/>
                <w:color w:val="000000"/>
                <w:sz w:val="18"/>
                <w:szCs w:val="18"/>
              </w:rPr>
              <w:t xml:space="preserve">Field Test Recruitment </w:t>
            </w:r>
          </w:p>
        </w:tc>
        <w:tc>
          <w:tcPr>
            <w:tcW w:w="399" w:type="pct"/>
            <w:tcBorders>
              <w:top w:val="nil"/>
              <w:left w:val="nil"/>
              <w:bottom w:val="single" w:sz="4" w:space="0" w:color="auto"/>
              <w:right w:val="single" w:sz="4" w:space="0" w:color="auto"/>
            </w:tcBorders>
            <w:shd w:val="clear" w:color="000000" w:fill="BFBFBF"/>
            <w:noWrap/>
            <w:vAlign w:val="center"/>
            <w:hideMark/>
          </w:tcPr>
          <w:p w14:paraId="7A5DC24B" w14:textId="77777777" w:rsidR="00B5499A" w:rsidRPr="0015549C" w:rsidRDefault="00B5499A" w:rsidP="00ED484A">
            <w:pPr>
              <w:rPr>
                <w:rFonts w:ascii="Calibri" w:hAnsi="Calibri"/>
                <w:b/>
                <w:bCs/>
                <w:color w:val="000000"/>
                <w:sz w:val="18"/>
                <w:szCs w:val="18"/>
              </w:rPr>
            </w:pPr>
            <w:r w:rsidRPr="0015549C">
              <w:rPr>
                <w:rFonts w:ascii="Calibri" w:hAnsi="Calibri"/>
                <w:b/>
                <w:bCs/>
                <w:color w:val="000000"/>
                <w:sz w:val="18"/>
                <w:szCs w:val="18"/>
              </w:rPr>
              <w:t> </w:t>
            </w:r>
          </w:p>
        </w:tc>
        <w:tc>
          <w:tcPr>
            <w:tcW w:w="484" w:type="pct"/>
            <w:tcBorders>
              <w:top w:val="nil"/>
              <w:left w:val="nil"/>
              <w:bottom w:val="single" w:sz="4" w:space="0" w:color="auto"/>
              <w:right w:val="single" w:sz="4" w:space="0" w:color="auto"/>
            </w:tcBorders>
            <w:shd w:val="clear" w:color="000000" w:fill="BFBFBF"/>
            <w:vAlign w:val="center"/>
            <w:hideMark/>
          </w:tcPr>
          <w:p w14:paraId="79F39F2B" w14:textId="77777777" w:rsidR="00B5499A" w:rsidRPr="0015549C" w:rsidRDefault="00B5499A" w:rsidP="00ED484A">
            <w:pPr>
              <w:rPr>
                <w:rFonts w:ascii="Calibri" w:hAnsi="Calibri"/>
                <w:color w:val="000000"/>
                <w:sz w:val="18"/>
                <w:szCs w:val="18"/>
              </w:rPr>
            </w:pPr>
            <w:r w:rsidRPr="0015549C">
              <w:rPr>
                <w:rFonts w:ascii="Calibri" w:hAnsi="Calibri"/>
                <w:color w:val="000000"/>
                <w:sz w:val="18"/>
                <w:szCs w:val="18"/>
              </w:rPr>
              <w:t> </w:t>
            </w:r>
          </w:p>
        </w:tc>
        <w:tc>
          <w:tcPr>
            <w:tcW w:w="651" w:type="pct"/>
            <w:tcBorders>
              <w:top w:val="nil"/>
              <w:left w:val="nil"/>
              <w:bottom w:val="single" w:sz="4" w:space="0" w:color="auto"/>
              <w:right w:val="single" w:sz="4" w:space="0" w:color="auto"/>
            </w:tcBorders>
            <w:shd w:val="clear" w:color="000000" w:fill="BFBFBF"/>
            <w:vAlign w:val="center"/>
            <w:hideMark/>
          </w:tcPr>
          <w:p w14:paraId="122E326E" w14:textId="77777777" w:rsidR="00B5499A" w:rsidRPr="0015549C" w:rsidRDefault="00B5499A" w:rsidP="00ED484A">
            <w:pPr>
              <w:rPr>
                <w:rFonts w:ascii="Calibri" w:hAnsi="Calibri"/>
                <w:color w:val="000000"/>
                <w:sz w:val="18"/>
                <w:szCs w:val="18"/>
              </w:rPr>
            </w:pPr>
            <w:r w:rsidRPr="0015549C">
              <w:rPr>
                <w:rFonts w:ascii="Calibri" w:hAnsi="Calibri"/>
                <w:color w:val="000000"/>
                <w:sz w:val="18"/>
                <w:szCs w:val="18"/>
              </w:rPr>
              <w:t> </w:t>
            </w:r>
          </w:p>
        </w:tc>
        <w:tc>
          <w:tcPr>
            <w:tcW w:w="670" w:type="pct"/>
            <w:tcBorders>
              <w:top w:val="nil"/>
              <w:left w:val="nil"/>
              <w:bottom w:val="single" w:sz="4" w:space="0" w:color="auto"/>
              <w:right w:val="single" w:sz="4" w:space="0" w:color="auto"/>
            </w:tcBorders>
            <w:shd w:val="clear" w:color="000000" w:fill="BFBFBF"/>
            <w:vAlign w:val="center"/>
            <w:hideMark/>
          </w:tcPr>
          <w:p w14:paraId="1151588A" w14:textId="77777777" w:rsidR="00B5499A" w:rsidRPr="0015549C" w:rsidRDefault="00B5499A" w:rsidP="00ED484A">
            <w:pPr>
              <w:rPr>
                <w:rFonts w:ascii="Calibri" w:hAnsi="Calibri"/>
                <w:color w:val="000000"/>
                <w:sz w:val="18"/>
                <w:szCs w:val="18"/>
              </w:rPr>
            </w:pPr>
            <w:r w:rsidRPr="0015549C">
              <w:rPr>
                <w:rFonts w:ascii="Calibri" w:hAnsi="Calibri"/>
                <w:color w:val="000000"/>
                <w:sz w:val="18"/>
                <w:szCs w:val="18"/>
              </w:rPr>
              <w:t> </w:t>
            </w:r>
          </w:p>
        </w:tc>
        <w:tc>
          <w:tcPr>
            <w:tcW w:w="569" w:type="pct"/>
            <w:tcBorders>
              <w:top w:val="nil"/>
              <w:left w:val="nil"/>
              <w:bottom w:val="single" w:sz="4" w:space="0" w:color="auto"/>
              <w:right w:val="single" w:sz="4" w:space="0" w:color="auto"/>
            </w:tcBorders>
            <w:shd w:val="clear" w:color="000000" w:fill="BFBFBF"/>
            <w:vAlign w:val="center"/>
            <w:hideMark/>
          </w:tcPr>
          <w:p w14:paraId="78BE70E8" w14:textId="77777777" w:rsidR="00B5499A" w:rsidRPr="0015549C" w:rsidRDefault="00B5499A" w:rsidP="00ED484A">
            <w:pPr>
              <w:rPr>
                <w:rFonts w:ascii="Calibri" w:hAnsi="Calibri"/>
                <w:color w:val="000000"/>
                <w:sz w:val="18"/>
                <w:szCs w:val="18"/>
              </w:rPr>
            </w:pPr>
            <w:r w:rsidRPr="0015549C">
              <w:rPr>
                <w:rFonts w:ascii="Calibri" w:hAnsi="Calibri"/>
                <w:color w:val="000000"/>
                <w:sz w:val="18"/>
                <w:szCs w:val="18"/>
              </w:rPr>
              <w:t> </w:t>
            </w:r>
          </w:p>
        </w:tc>
        <w:tc>
          <w:tcPr>
            <w:tcW w:w="729" w:type="pct"/>
            <w:tcBorders>
              <w:top w:val="nil"/>
              <w:left w:val="nil"/>
              <w:bottom w:val="single" w:sz="4" w:space="0" w:color="auto"/>
              <w:right w:val="single" w:sz="4" w:space="0" w:color="auto"/>
            </w:tcBorders>
            <w:shd w:val="clear" w:color="000000" w:fill="BFBFBF"/>
            <w:vAlign w:val="center"/>
            <w:hideMark/>
          </w:tcPr>
          <w:p w14:paraId="3CFE7F20" w14:textId="77777777" w:rsidR="00B5499A" w:rsidRPr="0015549C" w:rsidRDefault="00B5499A" w:rsidP="00ED484A">
            <w:pPr>
              <w:rPr>
                <w:rFonts w:ascii="Calibri" w:hAnsi="Calibri"/>
                <w:color w:val="000000"/>
                <w:sz w:val="18"/>
                <w:szCs w:val="18"/>
              </w:rPr>
            </w:pPr>
            <w:r w:rsidRPr="0015549C">
              <w:rPr>
                <w:rFonts w:ascii="Calibri" w:hAnsi="Calibri"/>
                <w:color w:val="000000"/>
                <w:sz w:val="18"/>
                <w:szCs w:val="18"/>
              </w:rPr>
              <w:t> </w:t>
            </w:r>
          </w:p>
        </w:tc>
      </w:tr>
      <w:tr w:rsidR="00B5499A" w:rsidRPr="00AE46AC" w14:paraId="056F76BC"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332A95" w14:textId="77777777" w:rsidR="00B5499A" w:rsidRPr="0015549C" w:rsidRDefault="00B5499A" w:rsidP="00ED484A">
            <w:pPr>
              <w:rPr>
                <w:rFonts w:ascii="Calibri" w:hAnsi="Calibri"/>
                <w:sz w:val="18"/>
                <w:szCs w:val="18"/>
              </w:rPr>
            </w:pPr>
            <w:r w:rsidRPr="0015549C">
              <w:rPr>
                <w:rFonts w:ascii="Calibri" w:hAnsi="Calibri"/>
                <w:sz w:val="18"/>
                <w:szCs w:val="18"/>
              </w:rPr>
              <w:t>Contacting Districts</w:t>
            </w:r>
          </w:p>
        </w:tc>
        <w:tc>
          <w:tcPr>
            <w:tcW w:w="399" w:type="pct"/>
            <w:tcBorders>
              <w:top w:val="nil"/>
              <w:left w:val="nil"/>
              <w:bottom w:val="single" w:sz="4" w:space="0" w:color="auto"/>
              <w:right w:val="single" w:sz="4" w:space="0" w:color="auto"/>
            </w:tcBorders>
            <w:shd w:val="clear" w:color="auto" w:fill="F2F2F2" w:themeFill="background1" w:themeFillShade="F2"/>
            <w:vAlign w:val="center"/>
            <w:hideMark/>
          </w:tcPr>
          <w:p w14:paraId="66F548B4"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80</w:t>
            </w:r>
          </w:p>
        </w:tc>
        <w:tc>
          <w:tcPr>
            <w:tcW w:w="484" w:type="pct"/>
            <w:tcBorders>
              <w:top w:val="nil"/>
              <w:left w:val="nil"/>
              <w:bottom w:val="single" w:sz="4" w:space="0" w:color="auto"/>
              <w:right w:val="single" w:sz="4" w:space="0" w:color="auto"/>
            </w:tcBorders>
            <w:shd w:val="clear" w:color="auto" w:fill="F2F2F2" w:themeFill="background1" w:themeFillShade="F2"/>
            <w:vAlign w:val="center"/>
            <w:hideMark/>
          </w:tcPr>
          <w:p w14:paraId="6AF31288"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14:paraId="0A1ACFE4"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80</w:t>
            </w:r>
          </w:p>
        </w:tc>
        <w:tc>
          <w:tcPr>
            <w:tcW w:w="670" w:type="pct"/>
            <w:tcBorders>
              <w:top w:val="nil"/>
              <w:left w:val="nil"/>
              <w:bottom w:val="single" w:sz="4" w:space="0" w:color="auto"/>
              <w:right w:val="single" w:sz="4" w:space="0" w:color="auto"/>
            </w:tcBorders>
            <w:shd w:val="clear" w:color="auto" w:fill="F2F2F2" w:themeFill="background1" w:themeFillShade="F2"/>
            <w:vAlign w:val="center"/>
            <w:hideMark/>
          </w:tcPr>
          <w:p w14:paraId="41A60145"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80</w:t>
            </w:r>
          </w:p>
        </w:tc>
        <w:tc>
          <w:tcPr>
            <w:tcW w:w="569" w:type="pct"/>
            <w:tcBorders>
              <w:top w:val="nil"/>
              <w:left w:val="nil"/>
              <w:bottom w:val="single" w:sz="4" w:space="0" w:color="auto"/>
              <w:right w:val="single" w:sz="4" w:space="0" w:color="auto"/>
            </w:tcBorders>
            <w:shd w:val="clear" w:color="auto" w:fill="F2F2F2" w:themeFill="background1" w:themeFillShade="F2"/>
            <w:vAlign w:val="center"/>
            <w:hideMark/>
          </w:tcPr>
          <w:p w14:paraId="188B8AB0"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10</w:t>
            </w:r>
          </w:p>
        </w:tc>
        <w:tc>
          <w:tcPr>
            <w:tcW w:w="729" w:type="pct"/>
            <w:tcBorders>
              <w:top w:val="nil"/>
              <w:left w:val="nil"/>
              <w:bottom w:val="single" w:sz="4" w:space="0" w:color="auto"/>
              <w:right w:val="single" w:sz="4" w:space="0" w:color="auto"/>
            </w:tcBorders>
            <w:shd w:val="clear" w:color="auto" w:fill="F2F2F2" w:themeFill="background1" w:themeFillShade="F2"/>
            <w:vAlign w:val="center"/>
            <w:hideMark/>
          </w:tcPr>
          <w:p w14:paraId="3C543484"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14</w:t>
            </w:r>
          </w:p>
        </w:tc>
      </w:tr>
      <w:tr w:rsidR="00B5499A" w:rsidRPr="00AE46AC" w14:paraId="69B3C3CD"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2AC86A" w14:textId="77777777" w:rsidR="00B5499A" w:rsidRPr="0015549C" w:rsidRDefault="00B5499A" w:rsidP="00ED484A">
            <w:pPr>
              <w:rPr>
                <w:rFonts w:ascii="Calibri" w:hAnsi="Calibri"/>
                <w:sz w:val="18"/>
                <w:szCs w:val="18"/>
              </w:rPr>
            </w:pPr>
            <w:r w:rsidRPr="0015549C">
              <w:rPr>
                <w:rFonts w:ascii="Calibri" w:hAnsi="Calibri"/>
                <w:sz w:val="18"/>
                <w:szCs w:val="18"/>
              </w:rPr>
              <w:t>Contacting Schools</w:t>
            </w:r>
          </w:p>
        </w:tc>
        <w:tc>
          <w:tcPr>
            <w:tcW w:w="399" w:type="pct"/>
            <w:tcBorders>
              <w:top w:val="nil"/>
              <w:left w:val="nil"/>
              <w:bottom w:val="single" w:sz="4" w:space="0" w:color="auto"/>
              <w:right w:val="single" w:sz="4" w:space="0" w:color="auto"/>
            </w:tcBorders>
            <w:shd w:val="clear" w:color="auto" w:fill="F2F2F2" w:themeFill="background1" w:themeFillShade="F2"/>
            <w:vAlign w:val="center"/>
            <w:hideMark/>
          </w:tcPr>
          <w:p w14:paraId="2457543D"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80</w:t>
            </w:r>
          </w:p>
        </w:tc>
        <w:tc>
          <w:tcPr>
            <w:tcW w:w="484" w:type="pct"/>
            <w:tcBorders>
              <w:top w:val="nil"/>
              <w:left w:val="nil"/>
              <w:bottom w:val="single" w:sz="4" w:space="0" w:color="auto"/>
              <w:right w:val="single" w:sz="4" w:space="0" w:color="auto"/>
            </w:tcBorders>
            <w:shd w:val="clear" w:color="auto" w:fill="F2F2F2" w:themeFill="background1" w:themeFillShade="F2"/>
            <w:vAlign w:val="center"/>
            <w:hideMark/>
          </w:tcPr>
          <w:p w14:paraId="454777CF"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14:paraId="61CC1D42"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80</w:t>
            </w:r>
          </w:p>
        </w:tc>
        <w:tc>
          <w:tcPr>
            <w:tcW w:w="670" w:type="pct"/>
            <w:tcBorders>
              <w:top w:val="nil"/>
              <w:left w:val="nil"/>
              <w:bottom w:val="single" w:sz="4" w:space="0" w:color="auto"/>
              <w:right w:val="single" w:sz="4" w:space="0" w:color="auto"/>
            </w:tcBorders>
            <w:shd w:val="clear" w:color="auto" w:fill="F2F2F2" w:themeFill="background1" w:themeFillShade="F2"/>
            <w:vAlign w:val="center"/>
            <w:hideMark/>
          </w:tcPr>
          <w:p w14:paraId="6E8B5DBE"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80</w:t>
            </w:r>
          </w:p>
        </w:tc>
        <w:tc>
          <w:tcPr>
            <w:tcW w:w="569" w:type="pct"/>
            <w:tcBorders>
              <w:top w:val="nil"/>
              <w:left w:val="nil"/>
              <w:bottom w:val="single" w:sz="4" w:space="0" w:color="auto"/>
              <w:right w:val="single" w:sz="4" w:space="0" w:color="auto"/>
            </w:tcBorders>
            <w:shd w:val="clear" w:color="auto" w:fill="F2F2F2" w:themeFill="background1" w:themeFillShade="F2"/>
            <w:vAlign w:val="center"/>
            <w:hideMark/>
          </w:tcPr>
          <w:p w14:paraId="73982A05"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20</w:t>
            </w:r>
          </w:p>
        </w:tc>
        <w:tc>
          <w:tcPr>
            <w:tcW w:w="729" w:type="pct"/>
            <w:tcBorders>
              <w:top w:val="nil"/>
              <w:left w:val="nil"/>
              <w:bottom w:val="single" w:sz="4" w:space="0" w:color="auto"/>
              <w:right w:val="single" w:sz="4" w:space="0" w:color="auto"/>
            </w:tcBorders>
            <w:shd w:val="clear" w:color="auto" w:fill="F2F2F2" w:themeFill="background1" w:themeFillShade="F2"/>
            <w:vAlign w:val="center"/>
            <w:hideMark/>
          </w:tcPr>
          <w:p w14:paraId="2F910684"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27</w:t>
            </w:r>
          </w:p>
        </w:tc>
      </w:tr>
      <w:tr w:rsidR="00B5499A" w:rsidRPr="00AE46AC" w14:paraId="37F71B71"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06B851D" w14:textId="77777777" w:rsidR="00B5499A" w:rsidRPr="0015549C" w:rsidRDefault="00B5499A" w:rsidP="00ED484A">
            <w:pPr>
              <w:rPr>
                <w:rFonts w:ascii="Calibri" w:hAnsi="Calibri"/>
                <w:sz w:val="18"/>
                <w:szCs w:val="18"/>
              </w:rPr>
            </w:pPr>
            <w:r w:rsidRPr="0015549C">
              <w:rPr>
                <w:rFonts w:ascii="Calibri" w:hAnsi="Calibri"/>
                <w:sz w:val="18"/>
                <w:szCs w:val="18"/>
              </w:rPr>
              <w:t>District IRB Staff Study Approval</w:t>
            </w:r>
          </w:p>
        </w:tc>
        <w:tc>
          <w:tcPr>
            <w:tcW w:w="399" w:type="pct"/>
            <w:tcBorders>
              <w:top w:val="nil"/>
              <w:left w:val="nil"/>
              <w:bottom w:val="single" w:sz="4" w:space="0" w:color="auto"/>
              <w:right w:val="single" w:sz="4" w:space="0" w:color="auto"/>
            </w:tcBorders>
            <w:shd w:val="clear" w:color="auto" w:fill="F2F2F2" w:themeFill="background1" w:themeFillShade="F2"/>
            <w:vAlign w:val="center"/>
            <w:hideMark/>
          </w:tcPr>
          <w:p w14:paraId="27DE63C2"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10</w:t>
            </w:r>
          </w:p>
        </w:tc>
        <w:tc>
          <w:tcPr>
            <w:tcW w:w="484" w:type="pct"/>
            <w:tcBorders>
              <w:top w:val="nil"/>
              <w:left w:val="nil"/>
              <w:bottom w:val="single" w:sz="4" w:space="0" w:color="auto"/>
              <w:right w:val="single" w:sz="4" w:space="0" w:color="auto"/>
            </w:tcBorders>
            <w:shd w:val="clear" w:color="auto" w:fill="F2F2F2" w:themeFill="background1" w:themeFillShade="F2"/>
            <w:vAlign w:val="center"/>
            <w:hideMark/>
          </w:tcPr>
          <w:p w14:paraId="19A5C220"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14:paraId="07150565"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10</w:t>
            </w:r>
          </w:p>
        </w:tc>
        <w:tc>
          <w:tcPr>
            <w:tcW w:w="670" w:type="pct"/>
            <w:tcBorders>
              <w:top w:val="nil"/>
              <w:left w:val="nil"/>
              <w:bottom w:val="single" w:sz="4" w:space="0" w:color="auto"/>
              <w:right w:val="single" w:sz="4" w:space="0" w:color="auto"/>
            </w:tcBorders>
            <w:shd w:val="clear" w:color="auto" w:fill="F2F2F2" w:themeFill="background1" w:themeFillShade="F2"/>
            <w:vAlign w:val="center"/>
            <w:hideMark/>
          </w:tcPr>
          <w:p w14:paraId="4C7C96E8"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10</w:t>
            </w:r>
          </w:p>
        </w:tc>
        <w:tc>
          <w:tcPr>
            <w:tcW w:w="569" w:type="pct"/>
            <w:tcBorders>
              <w:top w:val="nil"/>
              <w:left w:val="nil"/>
              <w:bottom w:val="single" w:sz="4" w:space="0" w:color="auto"/>
              <w:right w:val="single" w:sz="4" w:space="0" w:color="auto"/>
            </w:tcBorders>
            <w:shd w:val="clear" w:color="auto" w:fill="F2F2F2" w:themeFill="background1" w:themeFillShade="F2"/>
            <w:vAlign w:val="center"/>
            <w:hideMark/>
          </w:tcPr>
          <w:p w14:paraId="62B62A5B"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120</w:t>
            </w:r>
          </w:p>
        </w:tc>
        <w:tc>
          <w:tcPr>
            <w:tcW w:w="729" w:type="pct"/>
            <w:tcBorders>
              <w:top w:val="nil"/>
              <w:left w:val="nil"/>
              <w:bottom w:val="single" w:sz="4" w:space="0" w:color="auto"/>
              <w:right w:val="single" w:sz="4" w:space="0" w:color="auto"/>
            </w:tcBorders>
            <w:shd w:val="clear" w:color="auto" w:fill="F2F2F2" w:themeFill="background1" w:themeFillShade="F2"/>
            <w:vAlign w:val="center"/>
            <w:hideMark/>
          </w:tcPr>
          <w:p w14:paraId="0183CA5E"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20</w:t>
            </w:r>
          </w:p>
        </w:tc>
      </w:tr>
      <w:tr w:rsidR="00B5499A" w:rsidRPr="00AE46AC" w14:paraId="38F1275A"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E486BC" w14:textId="77777777" w:rsidR="00B5499A" w:rsidRPr="0015549C" w:rsidRDefault="00B5499A" w:rsidP="00ED484A">
            <w:pPr>
              <w:rPr>
                <w:rFonts w:ascii="Calibri" w:hAnsi="Calibri"/>
                <w:sz w:val="18"/>
                <w:szCs w:val="18"/>
              </w:rPr>
            </w:pPr>
            <w:r w:rsidRPr="0015549C">
              <w:rPr>
                <w:rFonts w:ascii="Calibri" w:hAnsi="Calibri"/>
                <w:sz w:val="18"/>
                <w:szCs w:val="18"/>
              </w:rPr>
              <w:t>District IRB Panel Study Approval</w:t>
            </w:r>
          </w:p>
        </w:tc>
        <w:tc>
          <w:tcPr>
            <w:tcW w:w="399" w:type="pct"/>
            <w:tcBorders>
              <w:top w:val="nil"/>
              <w:left w:val="nil"/>
              <w:bottom w:val="single" w:sz="4" w:space="0" w:color="auto"/>
              <w:right w:val="single" w:sz="4" w:space="0" w:color="auto"/>
            </w:tcBorders>
            <w:shd w:val="clear" w:color="auto" w:fill="F2F2F2" w:themeFill="background1" w:themeFillShade="F2"/>
            <w:vAlign w:val="center"/>
            <w:hideMark/>
          </w:tcPr>
          <w:p w14:paraId="6311A094"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60</w:t>
            </w:r>
          </w:p>
        </w:tc>
        <w:tc>
          <w:tcPr>
            <w:tcW w:w="484" w:type="pct"/>
            <w:tcBorders>
              <w:top w:val="nil"/>
              <w:left w:val="nil"/>
              <w:bottom w:val="single" w:sz="4" w:space="0" w:color="auto"/>
              <w:right w:val="single" w:sz="4" w:space="0" w:color="auto"/>
            </w:tcBorders>
            <w:shd w:val="clear" w:color="auto" w:fill="F2F2F2" w:themeFill="background1" w:themeFillShade="F2"/>
            <w:vAlign w:val="center"/>
            <w:hideMark/>
          </w:tcPr>
          <w:p w14:paraId="364A3624"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14:paraId="580BDDE4"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60</w:t>
            </w:r>
          </w:p>
        </w:tc>
        <w:tc>
          <w:tcPr>
            <w:tcW w:w="670" w:type="pct"/>
            <w:tcBorders>
              <w:top w:val="nil"/>
              <w:left w:val="nil"/>
              <w:bottom w:val="single" w:sz="4" w:space="0" w:color="auto"/>
              <w:right w:val="single" w:sz="4" w:space="0" w:color="auto"/>
            </w:tcBorders>
            <w:shd w:val="clear" w:color="auto" w:fill="F2F2F2" w:themeFill="background1" w:themeFillShade="F2"/>
            <w:vAlign w:val="center"/>
            <w:hideMark/>
          </w:tcPr>
          <w:p w14:paraId="5A4C535C"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60</w:t>
            </w:r>
          </w:p>
        </w:tc>
        <w:tc>
          <w:tcPr>
            <w:tcW w:w="569" w:type="pct"/>
            <w:tcBorders>
              <w:top w:val="nil"/>
              <w:left w:val="nil"/>
              <w:bottom w:val="single" w:sz="4" w:space="0" w:color="auto"/>
              <w:right w:val="single" w:sz="4" w:space="0" w:color="auto"/>
            </w:tcBorders>
            <w:shd w:val="clear" w:color="auto" w:fill="F2F2F2" w:themeFill="background1" w:themeFillShade="F2"/>
            <w:vAlign w:val="center"/>
            <w:hideMark/>
          </w:tcPr>
          <w:p w14:paraId="3D26E0F7"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60</w:t>
            </w:r>
          </w:p>
        </w:tc>
        <w:tc>
          <w:tcPr>
            <w:tcW w:w="729" w:type="pct"/>
            <w:tcBorders>
              <w:top w:val="nil"/>
              <w:left w:val="nil"/>
              <w:bottom w:val="single" w:sz="4" w:space="0" w:color="auto"/>
              <w:right w:val="single" w:sz="4" w:space="0" w:color="auto"/>
            </w:tcBorders>
            <w:shd w:val="clear" w:color="auto" w:fill="F2F2F2" w:themeFill="background1" w:themeFillShade="F2"/>
            <w:vAlign w:val="center"/>
            <w:hideMark/>
          </w:tcPr>
          <w:p w14:paraId="179136D4"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60</w:t>
            </w:r>
          </w:p>
        </w:tc>
      </w:tr>
      <w:tr w:rsidR="00B5499A" w:rsidRPr="00AE46AC" w14:paraId="2618322E"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7F745A" w14:textId="77777777" w:rsidR="00B5499A" w:rsidRPr="0015549C" w:rsidRDefault="00B5499A" w:rsidP="00ED484A">
            <w:pPr>
              <w:rPr>
                <w:rFonts w:ascii="Calibri" w:hAnsi="Calibri"/>
                <w:sz w:val="18"/>
                <w:szCs w:val="18"/>
              </w:rPr>
            </w:pPr>
            <w:r w:rsidRPr="0015549C">
              <w:rPr>
                <w:rFonts w:ascii="Calibri" w:hAnsi="Calibri"/>
                <w:sz w:val="18"/>
                <w:szCs w:val="18"/>
              </w:rPr>
              <w:t>Parental notification</w:t>
            </w:r>
          </w:p>
        </w:tc>
        <w:tc>
          <w:tcPr>
            <w:tcW w:w="399" w:type="pct"/>
            <w:tcBorders>
              <w:top w:val="nil"/>
              <w:left w:val="nil"/>
              <w:bottom w:val="single" w:sz="4" w:space="0" w:color="auto"/>
              <w:right w:val="single" w:sz="4" w:space="0" w:color="auto"/>
            </w:tcBorders>
            <w:shd w:val="clear" w:color="auto" w:fill="F2F2F2" w:themeFill="background1" w:themeFillShade="F2"/>
            <w:vAlign w:val="center"/>
            <w:hideMark/>
          </w:tcPr>
          <w:p w14:paraId="329F4D34"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2,800</w:t>
            </w:r>
          </w:p>
        </w:tc>
        <w:tc>
          <w:tcPr>
            <w:tcW w:w="484" w:type="pct"/>
            <w:tcBorders>
              <w:top w:val="nil"/>
              <w:left w:val="nil"/>
              <w:bottom w:val="single" w:sz="4" w:space="0" w:color="auto"/>
              <w:right w:val="single" w:sz="4" w:space="0" w:color="auto"/>
            </w:tcBorders>
            <w:shd w:val="clear" w:color="auto" w:fill="F2F2F2" w:themeFill="background1" w:themeFillShade="F2"/>
            <w:vAlign w:val="center"/>
            <w:hideMark/>
          </w:tcPr>
          <w:p w14:paraId="246199AF"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14:paraId="4F51A797"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2,800</w:t>
            </w:r>
          </w:p>
        </w:tc>
        <w:tc>
          <w:tcPr>
            <w:tcW w:w="670" w:type="pct"/>
            <w:tcBorders>
              <w:top w:val="nil"/>
              <w:left w:val="nil"/>
              <w:bottom w:val="single" w:sz="4" w:space="0" w:color="auto"/>
              <w:right w:val="single" w:sz="4" w:space="0" w:color="auto"/>
            </w:tcBorders>
            <w:shd w:val="clear" w:color="auto" w:fill="F2F2F2" w:themeFill="background1" w:themeFillShade="F2"/>
            <w:vAlign w:val="center"/>
            <w:hideMark/>
          </w:tcPr>
          <w:p w14:paraId="0A971D9B"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2,800</w:t>
            </w:r>
          </w:p>
        </w:tc>
        <w:tc>
          <w:tcPr>
            <w:tcW w:w="569" w:type="pct"/>
            <w:tcBorders>
              <w:top w:val="nil"/>
              <w:left w:val="nil"/>
              <w:bottom w:val="single" w:sz="4" w:space="0" w:color="auto"/>
              <w:right w:val="single" w:sz="4" w:space="0" w:color="auto"/>
            </w:tcBorders>
            <w:shd w:val="clear" w:color="auto" w:fill="F2F2F2" w:themeFill="background1" w:themeFillShade="F2"/>
            <w:vAlign w:val="center"/>
            <w:hideMark/>
          </w:tcPr>
          <w:p w14:paraId="62577D4D"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10</w:t>
            </w:r>
          </w:p>
        </w:tc>
        <w:tc>
          <w:tcPr>
            <w:tcW w:w="729" w:type="pct"/>
            <w:tcBorders>
              <w:top w:val="nil"/>
              <w:left w:val="nil"/>
              <w:bottom w:val="single" w:sz="4" w:space="0" w:color="auto"/>
              <w:right w:val="single" w:sz="4" w:space="0" w:color="auto"/>
            </w:tcBorders>
            <w:shd w:val="clear" w:color="auto" w:fill="F2F2F2" w:themeFill="background1" w:themeFillShade="F2"/>
            <w:vAlign w:val="center"/>
            <w:hideMark/>
          </w:tcPr>
          <w:p w14:paraId="516EE370"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467</w:t>
            </w:r>
          </w:p>
        </w:tc>
      </w:tr>
      <w:tr w:rsidR="00B5499A" w:rsidRPr="00AE46AC" w14:paraId="47AFF0B8"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DE9D9"/>
            <w:vAlign w:val="center"/>
            <w:hideMark/>
          </w:tcPr>
          <w:p w14:paraId="0949D72C" w14:textId="77777777" w:rsidR="00B5499A" w:rsidRPr="0015549C" w:rsidRDefault="00B5499A" w:rsidP="00ED484A">
            <w:pPr>
              <w:ind w:firstLineChars="100" w:firstLine="180"/>
              <w:rPr>
                <w:rFonts w:ascii="Calibri" w:hAnsi="Calibri"/>
                <w:i/>
                <w:iCs/>
                <w:sz w:val="18"/>
                <w:szCs w:val="18"/>
              </w:rPr>
            </w:pPr>
            <w:r>
              <w:rPr>
                <w:rFonts w:ascii="Calibri" w:hAnsi="Calibri"/>
                <w:i/>
                <w:iCs/>
                <w:sz w:val="18"/>
                <w:szCs w:val="18"/>
              </w:rPr>
              <w:t>Field Test</w:t>
            </w:r>
            <w:r w:rsidRPr="0015549C">
              <w:rPr>
                <w:rFonts w:ascii="Calibri" w:hAnsi="Calibri"/>
                <w:i/>
                <w:iCs/>
                <w:sz w:val="18"/>
                <w:szCs w:val="18"/>
              </w:rPr>
              <w:t xml:space="preserve"> Recruitment Burden</w:t>
            </w:r>
          </w:p>
        </w:tc>
        <w:tc>
          <w:tcPr>
            <w:tcW w:w="399" w:type="pct"/>
            <w:tcBorders>
              <w:top w:val="nil"/>
              <w:left w:val="nil"/>
              <w:bottom w:val="single" w:sz="4" w:space="0" w:color="auto"/>
              <w:right w:val="single" w:sz="4" w:space="0" w:color="auto"/>
            </w:tcBorders>
            <w:shd w:val="clear" w:color="000000" w:fill="FDE9D9"/>
            <w:vAlign w:val="center"/>
            <w:hideMark/>
          </w:tcPr>
          <w:p w14:paraId="70D058E5" w14:textId="77777777" w:rsidR="00B5499A" w:rsidRPr="0015549C" w:rsidRDefault="00B5499A" w:rsidP="00B5499A">
            <w:pPr>
              <w:ind w:right="44"/>
              <w:jc w:val="right"/>
              <w:rPr>
                <w:rFonts w:ascii="Calibri" w:hAnsi="Calibri"/>
                <w:i/>
                <w:iCs/>
                <w:sz w:val="18"/>
                <w:szCs w:val="18"/>
              </w:rPr>
            </w:pPr>
            <w:r w:rsidRPr="0015549C">
              <w:rPr>
                <w:rFonts w:ascii="Calibri" w:hAnsi="Calibri"/>
                <w:i/>
                <w:iCs/>
                <w:sz w:val="18"/>
                <w:szCs w:val="18"/>
              </w:rPr>
              <w:t> </w:t>
            </w:r>
          </w:p>
        </w:tc>
        <w:tc>
          <w:tcPr>
            <w:tcW w:w="484" w:type="pct"/>
            <w:tcBorders>
              <w:top w:val="nil"/>
              <w:left w:val="nil"/>
              <w:bottom w:val="single" w:sz="4" w:space="0" w:color="auto"/>
              <w:right w:val="single" w:sz="4" w:space="0" w:color="auto"/>
            </w:tcBorders>
            <w:shd w:val="clear" w:color="000000" w:fill="FDE9D9"/>
            <w:vAlign w:val="center"/>
            <w:hideMark/>
          </w:tcPr>
          <w:p w14:paraId="03EF45F3" w14:textId="77777777" w:rsidR="00B5499A" w:rsidRPr="0015549C" w:rsidRDefault="00B5499A" w:rsidP="00ED484A">
            <w:pPr>
              <w:rPr>
                <w:rFonts w:ascii="Calibri" w:hAnsi="Calibri"/>
                <w:i/>
                <w:iCs/>
                <w:sz w:val="18"/>
                <w:szCs w:val="18"/>
              </w:rPr>
            </w:pPr>
            <w:r w:rsidRPr="0015549C">
              <w:rPr>
                <w:rFonts w:ascii="Calibri" w:hAnsi="Calibri"/>
                <w:i/>
                <w:iCs/>
                <w:sz w:val="18"/>
                <w:szCs w:val="18"/>
              </w:rPr>
              <w:t> </w:t>
            </w:r>
          </w:p>
        </w:tc>
        <w:tc>
          <w:tcPr>
            <w:tcW w:w="651" w:type="pct"/>
            <w:tcBorders>
              <w:top w:val="nil"/>
              <w:left w:val="nil"/>
              <w:bottom w:val="single" w:sz="4" w:space="0" w:color="auto"/>
              <w:right w:val="single" w:sz="4" w:space="0" w:color="auto"/>
            </w:tcBorders>
            <w:shd w:val="clear" w:color="000000" w:fill="FDE9D9"/>
            <w:vAlign w:val="center"/>
            <w:hideMark/>
          </w:tcPr>
          <w:p w14:paraId="0D5B3F64" w14:textId="77777777" w:rsidR="00B5499A" w:rsidRPr="0015549C" w:rsidRDefault="00B5499A" w:rsidP="00B5499A">
            <w:pPr>
              <w:ind w:right="134"/>
              <w:jc w:val="right"/>
              <w:rPr>
                <w:rFonts w:ascii="Calibri" w:hAnsi="Calibri"/>
                <w:i/>
                <w:iCs/>
                <w:sz w:val="18"/>
                <w:szCs w:val="18"/>
              </w:rPr>
            </w:pPr>
            <w:r>
              <w:rPr>
                <w:rFonts w:ascii="Calibri" w:hAnsi="Calibri"/>
                <w:i/>
                <w:iCs/>
                <w:sz w:val="18"/>
                <w:szCs w:val="18"/>
              </w:rPr>
              <w:t>3</w:t>
            </w:r>
            <w:r w:rsidRPr="0015549C">
              <w:rPr>
                <w:rFonts w:ascii="Calibri" w:hAnsi="Calibri"/>
                <w:i/>
                <w:iCs/>
                <w:sz w:val="18"/>
                <w:szCs w:val="18"/>
              </w:rPr>
              <w:t>,</w:t>
            </w:r>
            <w:r>
              <w:rPr>
                <w:rFonts w:ascii="Calibri" w:hAnsi="Calibri"/>
                <w:i/>
                <w:iCs/>
                <w:sz w:val="18"/>
                <w:szCs w:val="18"/>
              </w:rPr>
              <w:t>030</w:t>
            </w:r>
          </w:p>
        </w:tc>
        <w:tc>
          <w:tcPr>
            <w:tcW w:w="670" w:type="pct"/>
            <w:tcBorders>
              <w:top w:val="nil"/>
              <w:left w:val="nil"/>
              <w:bottom w:val="single" w:sz="4" w:space="0" w:color="auto"/>
              <w:right w:val="single" w:sz="4" w:space="0" w:color="auto"/>
            </w:tcBorders>
            <w:shd w:val="clear" w:color="000000" w:fill="FDE9D9"/>
            <w:vAlign w:val="center"/>
            <w:hideMark/>
          </w:tcPr>
          <w:p w14:paraId="009B9714" w14:textId="77777777" w:rsidR="00B5499A" w:rsidRPr="0015549C" w:rsidRDefault="00B5499A" w:rsidP="00B5499A">
            <w:pPr>
              <w:ind w:right="134"/>
              <w:jc w:val="right"/>
              <w:rPr>
                <w:rFonts w:ascii="Calibri" w:hAnsi="Calibri"/>
                <w:i/>
                <w:iCs/>
                <w:sz w:val="18"/>
                <w:szCs w:val="18"/>
              </w:rPr>
            </w:pPr>
            <w:r>
              <w:rPr>
                <w:rFonts w:ascii="Calibri" w:hAnsi="Calibri"/>
                <w:i/>
                <w:iCs/>
                <w:sz w:val="18"/>
                <w:szCs w:val="18"/>
              </w:rPr>
              <w:t>3</w:t>
            </w:r>
            <w:r w:rsidRPr="0015549C">
              <w:rPr>
                <w:rFonts w:ascii="Calibri" w:hAnsi="Calibri"/>
                <w:i/>
                <w:iCs/>
                <w:sz w:val="18"/>
                <w:szCs w:val="18"/>
              </w:rPr>
              <w:t>,</w:t>
            </w:r>
            <w:r>
              <w:rPr>
                <w:rFonts w:ascii="Calibri" w:hAnsi="Calibri"/>
                <w:i/>
                <w:iCs/>
                <w:sz w:val="18"/>
                <w:szCs w:val="18"/>
              </w:rPr>
              <w:t>030</w:t>
            </w:r>
          </w:p>
        </w:tc>
        <w:tc>
          <w:tcPr>
            <w:tcW w:w="569" w:type="pct"/>
            <w:tcBorders>
              <w:top w:val="nil"/>
              <w:left w:val="nil"/>
              <w:bottom w:val="single" w:sz="4" w:space="0" w:color="auto"/>
              <w:right w:val="single" w:sz="4" w:space="0" w:color="auto"/>
            </w:tcBorders>
            <w:shd w:val="clear" w:color="000000" w:fill="FDE9D9"/>
            <w:vAlign w:val="center"/>
            <w:hideMark/>
          </w:tcPr>
          <w:p w14:paraId="6BFF9322" w14:textId="77777777" w:rsidR="00B5499A" w:rsidRPr="0015549C" w:rsidRDefault="00B5499A" w:rsidP="00B5499A">
            <w:pPr>
              <w:ind w:right="345"/>
              <w:jc w:val="right"/>
              <w:rPr>
                <w:rFonts w:ascii="Calibri" w:hAnsi="Calibri"/>
                <w:i/>
                <w:iCs/>
                <w:sz w:val="18"/>
                <w:szCs w:val="18"/>
              </w:rPr>
            </w:pPr>
            <w:r w:rsidRPr="0015549C">
              <w:rPr>
                <w:rFonts w:ascii="Calibri" w:hAnsi="Calibri"/>
                <w:i/>
                <w:iCs/>
                <w:sz w:val="18"/>
                <w:szCs w:val="18"/>
              </w:rPr>
              <w:t> </w:t>
            </w:r>
          </w:p>
        </w:tc>
        <w:tc>
          <w:tcPr>
            <w:tcW w:w="729" w:type="pct"/>
            <w:tcBorders>
              <w:top w:val="nil"/>
              <w:left w:val="nil"/>
              <w:bottom w:val="single" w:sz="4" w:space="0" w:color="auto"/>
              <w:right w:val="single" w:sz="4" w:space="0" w:color="auto"/>
            </w:tcBorders>
            <w:shd w:val="clear" w:color="000000" w:fill="FDE9D9"/>
            <w:vAlign w:val="center"/>
            <w:hideMark/>
          </w:tcPr>
          <w:p w14:paraId="46BC7A63" w14:textId="77777777" w:rsidR="00B5499A" w:rsidRPr="0015549C" w:rsidRDefault="00B5499A" w:rsidP="00B5499A">
            <w:pPr>
              <w:ind w:right="345"/>
              <w:jc w:val="right"/>
              <w:rPr>
                <w:rFonts w:ascii="Calibri" w:hAnsi="Calibri"/>
                <w:i/>
                <w:iCs/>
                <w:sz w:val="18"/>
                <w:szCs w:val="18"/>
              </w:rPr>
            </w:pPr>
            <w:r>
              <w:rPr>
                <w:rFonts w:ascii="Calibri" w:hAnsi="Calibri"/>
                <w:i/>
                <w:iCs/>
                <w:sz w:val="18"/>
                <w:szCs w:val="18"/>
              </w:rPr>
              <w:t>588</w:t>
            </w:r>
          </w:p>
        </w:tc>
      </w:tr>
      <w:tr w:rsidR="00B5499A" w:rsidRPr="00AE46AC" w14:paraId="6A28996C"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BFBFBF"/>
            <w:vAlign w:val="center"/>
            <w:hideMark/>
          </w:tcPr>
          <w:p w14:paraId="43B2AAFF" w14:textId="77777777" w:rsidR="00B5499A" w:rsidRPr="0015549C" w:rsidRDefault="00B5499A" w:rsidP="00AF0567">
            <w:pPr>
              <w:keepNext/>
              <w:rPr>
                <w:rFonts w:ascii="Calibri" w:hAnsi="Calibri"/>
                <w:b/>
                <w:bCs/>
                <w:color w:val="000000"/>
                <w:sz w:val="18"/>
                <w:szCs w:val="18"/>
              </w:rPr>
            </w:pPr>
            <w:r>
              <w:rPr>
                <w:rFonts w:ascii="Calibri" w:hAnsi="Calibri"/>
                <w:b/>
                <w:bCs/>
                <w:color w:val="000000"/>
                <w:sz w:val="18"/>
                <w:szCs w:val="18"/>
              </w:rPr>
              <w:t>Field Test Data Collection</w:t>
            </w:r>
          </w:p>
        </w:tc>
        <w:tc>
          <w:tcPr>
            <w:tcW w:w="399" w:type="pct"/>
            <w:tcBorders>
              <w:top w:val="nil"/>
              <w:left w:val="nil"/>
              <w:bottom w:val="single" w:sz="4" w:space="0" w:color="auto"/>
              <w:right w:val="single" w:sz="4" w:space="0" w:color="auto"/>
            </w:tcBorders>
            <w:shd w:val="clear" w:color="000000" w:fill="BFBFBF"/>
            <w:noWrap/>
            <w:vAlign w:val="center"/>
            <w:hideMark/>
          </w:tcPr>
          <w:p w14:paraId="3856BE8C" w14:textId="77777777" w:rsidR="00B5499A" w:rsidRPr="0015549C" w:rsidRDefault="00B5499A" w:rsidP="00AF0567">
            <w:pPr>
              <w:keepNext/>
              <w:ind w:right="44"/>
              <w:jc w:val="right"/>
              <w:rPr>
                <w:rFonts w:ascii="Calibri" w:hAnsi="Calibri"/>
                <w:b/>
                <w:bCs/>
                <w:color w:val="000000"/>
                <w:sz w:val="18"/>
                <w:szCs w:val="18"/>
              </w:rPr>
            </w:pPr>
            <w:r w:rsidRPr="0015549C">
              <w:rPr>
                <w:rFonts w:ascii="Calibri" w:hAnsi="Calibri"/>
                <w:b/>
                <w:bCs/>
                <w:color w:val="000000"/>
                <w:sz w:val="18"/>
                <w:szCs w:val="18"/>
              </w:rPr>
              <w:t> </w:t>
            </w:r>
          </w:p>
        </w:tc>
        <w:tc>
          <w:tcPr>
            <w:tcW w:w="484" w:type="pct"/>
            <w:tcBorders>
              <w:top w:val="nil"/>
              <w:left w:val="nil"/>
              <w:bottom w:val="single" w:sz="4" w:space="0" w:color="auto"/>
              <w:right w:val="single" w:sz="4" w:space="0" w:color="auto"/>
            </w:tcBorders>
            <w:shd w:val="clear" w:color="000000" w:fill="BFBFBF"/>
            <w:vAlign w:val="center"/>
            <w:hideMark/>
          </w:tcPr>
          <w:p w14:paraId="72D8C664" w14:textId="77777777" w:rsidR="00B5499A" w:rsidRPr="0015549C" w:rsidRDefault="00B5499A" w:rsidP="00AF0567">
            <w:pPr>
              <w:keepNext/>
              <w:rPr>
                <w:rFonts w:ascii="Calibri" w:hAnsi="Calibri"/>
                <w:color w:val="000000"/>
                <w:sz w:val="18"/>
                <w:szCs w:val="18"/>
              </w:rPr>
            </w:pPr>
            <w:r w:rsidRPr="0015549C">
              <w:rPr>
                <w:rFonts w:ascii="Calibri" w:hAnsi="Calibri"/>
                <w:color w:val="000000"/>
                <w:sz w:val="18"/>
                <w:szCs w:val="18"/>
              </w:rPr>
              <w:t> </w:t>
            </w:r>
          </w:p>
        </w:tc>
        <w:tc>
          <w:tcPr>
            <w:tcW w:w="651" w:type="pct"/>
            <w:tcBorders>
              <w:top w:val="nil"/>
              <w:left w:val="nil"/>
              <w:bottom w:val="single" w:sz="4" w:space="0" w:color="auto"/>
              <w:right w:val="single" w:sz="4" w:space="0" w:color="auto"/>
            </w:tcBorders>
            <w:shd w:val="clear" w:color="000000" w:fill="BFBFBF"/>
            <w:vAlign w:val="center"/>
            <w:hideMark/>
          </w:tcPr>
          <w:p w14:paraId="013FD9C0" w14:textId="77777777" w:rsidR="00B5499A" w:rsidRPr="0015549C" w:rsidRDefault="00B5499A" w:rsidP="00AF0567">
            <w:pPr>
              <w:keepNext/>
              <w:ind w:right="134"/>
              <w:jc w:val="right"/>
              <w:rPr>
                <w:rFonts w:ascii="Calibri" w:hAnsi="Calibri"/>
                <w:color w:val="000000"/>
                <w:sz w:val="18"/>
                <w:szCs w:val="18"/>
              </w:rPr>
            </w:pPr>
            <w:r w:rsidRPr="0015549C">
              <w:rPr>
                <w:rFonts w:ascii="Calibri" w:hAnsi="Calibri"/>
                <w:color w:val="000000"/>
                <w:sz w:val="18"/>
                <w:szCs w:val="18"/>
              </w:rPr>
              <w:t> </w:t>
            </w:r>
          </w:p>
        </w:tc>
        <w:tc>
          <w:tcPr>
            <w:tcW w:w="670" w:type="pct"/>
            <w:tcBorders>
              <w:top w:val="nil"/>
              <w:left w:val="nil"/>
              <w:bottom w:val="single" w:sz="4" w:space="0" w:color="auto"/>
              <w:right w:val="single" w:sz="4" w:space="0" w:color="auto"/>
            </w:tcBorders>
            <w:shd w:val="clear" w:color="000000" w:fill="BFBFBF"/>
            <w:vAlign w:val="center"/>
            <w:hideMark/>
          </w:tcPr>
          <w:p w14:paraId="09915220" w14:textId="77777777" w:rsidR="00B5499A" w:rsidRPr="0015549C" w:rsidRDefault="00B5499A" w:rsidP="00AF0567">
            <w:pPr>
              <w:keepNext/>
              <w:ind w:right="134"/>
              <w:jc w:val="right"/>
              <w:rPr>
                <w:rFonts w:ascii="Calibri" w:hAnsi="Calibri"/>
                <w:color w:val="000000"/>
                <w:sz w:val="18"/>
                <w:szCs w:val="18"/>
              </w:rPr>
            </w:pPr>
            <w:r w:rsidRPr="0015549C">
              <w:rPr>
                <w:rFonts w:ascii="Calibri" w:hAnsi="Calibri"/>
                <w:color w:val="000000"/>
                <w:sz w:val="18"/>
                <w:szCs w:val="18"/>
              </w:rPr>
              <w:t> </w:t>
            </w:r>
          </w:p>
        </w:tc>
        <w:tc>
          <w:tcPr>
            <w:tcW w:w="569" w:type="pct"/>
            <w:tcBorders>
              <w:top w:val="nil"/>
              <w:left w:val="nil"/>
              <w:bottom w:val="single" w:sz="4" w:space="0" w:color="auto"/>
              <w:right w:val="single" w:sz="4" w:space="0" w:color="auto"/>
            </w:tcBorders>
            <w:shd w:val="clear" w:color="000000" w:fill="BFBFBF"/>
            <w:vAlign w:val="center"/>
            <w:hideMark/>
          </w:tcPr>
          <w:p w14:paraId="27085205" w14:textId="77777777" w:rsidR="00B5499A" w:rsidRPr="0015549C" w:rsidRDefault="00B5499A" w:rsidP="00AF0567">
            <w:pPr>
              <w:keepNext/>
              <w:ind w:right="345"/>
              <w:jc w:val="right"/>
              <w:rPr>
                <w:rFonts w:ascii="Calibri" w:hAnsi="Calibri"/>
                <w:color w:val="000000"/>
                <w:sz w:val="18"/>
                <w:szCs w:val="18"/>
              </w:rPr>
            </w:pPr>
            <w:r w:rsidRPr="0015549C">
              <w:rPr>
                <w:rFonts w:ascii="Calibri" w:hAnsi="Calibri"/>
                <w:color w:val="000000"/>
                <w:sz w:val="18"/>
                <w:szCs w:val="18"/>
              </w:rPr>
              <w:t> </w:t>
            </w:r>
          </w:p>
        </w:tc>
        <w:tc>
          <w:tcPr>
            <w:tcW w:w="729" w:type="pct"/>
            <w:tcBorders>
              <w:top w:val="nil"/>
              <w:left w:val="nil"/>
              <w:bottom w:val="single" w:sz="4" w:space="0" w:color="auto"/>
              <w:right w:val="single" w:sz="4" w:space="0" w:color="auto"/>
            </w:tcBorders>
            <w:shd w:val="clear" w:color="000000" w:fill="BFBFBF"/>
            <w:vAlign w:val="center"/>
            <w:hideMark/>
          </w:tcPr>
          <w:p w14:paraId="053F583C" w14:textId="77777777" w:rsidR="00B5499A" w:rsidRPr="0015549C" w:rsidRDefault="00B5499A" w:rsidP="00AF0567">
            <w:pPr>
              <w:keepNext/>
              <w:ind w:right="345"/>
              <w:jc w:val="right"/>
              <w:rPr>
                <w:rFonts w:ascii="Calibri" w:hAnsi="Calibri"/>
                <w:color w:val="000000"/>
                <w:sz w:val="18"/>
                <w:szCs w:val="18"/>
              </w:rPr>
            </w:pPr>
            <w:r w:rsidRPr="0015549C">
              <w:rPr>
                <w:rFonts w:ascii="Calibri" w:hAnsi="Calibri"/>
                <w:color w:val="000000"/>
                <w:sz w:val="18"/>
                <w:szCs w:val="18"/>
              </w:rPr>
              <w:t> </w:t>
            </w:r>
          </w:p>
        </w:tc>
      </w:tr>
      <w:tr w:rsidR="00B5499A" w:rsidRPr="00AE46AC" w14:paraId="25603A4B"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292BF75" w14:textId="77777777" w:rsidR="00B5499A" w:rsidRPr="0015549C" w:rsidRDefault="00B5499A" w:rsidP="00AF0567">
            <w:pPr>
              <w:keepNext/>
              <w:rPr>
                <w:rFonts w:ascii="Calibri" w:hAnsi="Calibri"/>
                <w:b/>
                <w:bCs/>
                <w:sz w:val="18"/>
                <w:szCs w:val="18"/>
              </w:rPr>
            </w:pPr>
            <w:r w:rsidRPr="0015549C">
              <w:rPr>
                <w:rFonts w:ascii="Calibri" w:hAnsi="Calibri"/>
                <w:b/>
                <w:bCs/>
                <w:sz w:val="18"/>
                <w:szCs w:val="18"/>
              </w:rPr>
              <w:t>Student</w:t>
            </w:r>
          </w:p>
        </w:tc>
        <w:tc>
          <w:tcPr>
            <w:tcW w:w="399" w:type="pct"/>
            <w:tcBorders>
              <w:top w:val="nil"/>
              <w:left w:val="nil"/>
              <w:bottom w:val="single" w:sz="4" w:space="0" w:color="auto"/>
              <w:right w:val="single" w:sz="4" w:space="0" w:color="auto"/>
            </w:tcBorders>
            <w:shd w:val="clear" w:color="auto" w:fill="auto"/>
            <w:vAlign w:val="center"/>
            <w:hideMark/>
          </w:tcPr>
          <w:p w14:paraId="42C7A6FF" w14:textId="77777777" w:rsidR="00B5499A" w:rsidRPr="0015549C" w:rsidRDefault="00B5499A" w:rsidP="00AF0567">
            <w:pPr>
              <w:keepNext/>
              <w:ind w:right="44"/>
              <w:jc w:val="right"/>
              <w:rPr>
                <w:rFonts w:ascii="Calibri" w:hAnsi="Calibri"/>
                <w:sz w:val="18"/>
                <w:szCs w:val="18"/>
              </w:rPr>
            </w:pPr>
            <w:r w:rsidRPr="0015549C">
              <w:rPr>
                <w:rFonts w:ascii="Calibri" w:hAnsi="Calibri"/>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005E6706" w14:textId="77777777" w:rsidR="00B5499A" w:rsidRPr="0015549C" w:rsidRDefault="00B5499A" w:rsidP="00AF0567">
            <w:pPr>
              <w:keepNext/>
              <w:jc w:val="center"/>
              <w:rPr>
                <w:rFonts w:ascii="Calibri" w:hAnsi="Calibri"/>
                <w:sz w:val="18"/>
                <w:szCs w:val="18"/>
              </w:rPr>
            </w:pPr>
            <w:r w:rsidRPr="0015549C">
              <w:rPr>
                <w:rFonts w:ascii="Calibri" w:hAnsi="Calibri"/>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40A2F140" w14:textId="77777777" w:rsidR="00B5499A" w:rsidRPr="0015549C" w:rsidRDefault="00B5499A" w:rsidP="00AF0567">
            <w:pPr>
              <w:keepNext/>
              <w:ind w:right="134"/>
              <w:jc w:val="right"/>
              <w:rPr>
                <w:rFonts w:ascii="Calibri" w:hAnsi="Calibri"/>
                <w:sz w:val="18"/>
                <w:szCs w:val="18"/>
              </w:rPr>
            </w:pPr>
            <w:r w:rsidRPr="0015549C">
              <w:rPr>
                <w:rFonts w:ascii="Calibri" w:hAnsi="Calibri"/>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460DF433" w14:textId="77777777" w:rsidR="00B5499A" w:rsidRPr="0015549C" w:rsidRDefault="00B5499A" w:rsidP="00AF0567">
            <w:pPr>
              <w:keepNext/>
              <w:ind w:right="134"/>
              <w:jc w:val="right"/>
              <w:rPr>
                <w:rFonts w:ascii="Calibri" w:hAnsi="Calibri"/>
                <w:sz w:val="18"/>
                <w:szCs w:val="18"/>
              </w:rPr>
            </w:pPr>
            <w:r w:rsidRPr="0015549C">
              <w:rPr>
                <w:rFonts w:ascii="Calibri" w:hAnsi="Calibri"/>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205E297D" w14:textId="77777777" w:rsidR="00B5499A" w:rsidRPr="0015549C" w:rsidRDefault="00B5499A" w:rsidP="00AF0567">
            <w:pPr>
              <w:keepNext/>
              <w:ind w:right="345"/>
              <w:jc w:val="right"/>
              <w:rPr>
                <w:rFonts w:ascii="Calibri" w:hAnsi="Calibri"/>
                <w:sz w:val="18"/>
                <w:szCs w:val="18"/>
              </w:rPr>
            </w:pPr>
            <w:r w:rsidRPr="0015549C">
              <w:rPr>
                <w:rFonts w:ascii="Calibri" w:hAnsi="Calibri"/>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576A5589" w14:textId="77777777" w:rsidR="00B5499A" w:rsidRPr="0015549C" w:rsidRDefault="00B5499A" w:rsidP="00AF0567">
            <w:pPr>
              <w:keepNext/>
              <w:ind w:right="345"/>
              <w:jc w:val="right"/>
              <w:rPr>
                <w:rFonts w:ascii="Calibri" w:hAnsi="Calibri"/>
                <w:sz w:val="18"/>
                <w:szCs w:val="18"/>
              </w:rPr>
            </w:pPr>
            <w:r w:rsidRPr="0015549C">
              <w:rPr>
                <w:rFonts w:ascii="Calibri" w:hAnsi="Calibri"/>
                <w:sz w:val="18"/>
                <w:szCs w:val="18"/>
              </w:rPr>
              <w:t> </w:t>
            </w:r>
          </w:p>
        </w:tc>
      </w:tr>
      <w:tr w:rsidR="00B5499A" w:rsidRPr="00AE46AC" w14:paraId="23BCA4FA"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77A91AB2" w14:textId="77777777" w:rsidR="00B5499A" w:rsidRPr="0015549C" w:rsidRDefault="00B5499A" w:rsidP="00ED484A">
            <w:pPr>
              <w:rPr>
                <w:rFonts w:ascii="Calibri" w:hAnsi="Calibri"/>
                <w:b/>
                <w:bCs/>
                <w:sz w:val="18"/>
                <w:szCs w:val="18"/>
              </w:rPr>
            </w:pPr>
            <w:r w:rsidRPr="0015549C">
              <w:rPr>
                <w:rFonts w:ascii="Calibri" w:hAnsi="Calibri"/>
                <w:b/>
                <w:bCs/>
                <w:sz w:val="18"/>
                <w:szCs w:val="18"/>
              </w:rPr>
              <w:t>Grade 4</w:t>
            </w:r>
          </w:p>
        </w:tc>
        <w:tc>
          <w:tcPr>
            <w:tcW w:w="399" w:type="pct"/>
            <w:tcBorders>
              <w:top w:val="nil"/>
              <w:left w:val="nil"/>
              <w:bottom w:val="single" w:sz="4" w:space="0" w:color="auto"/>
              <w:right w:val="single" w:sz="4" w:space="0" w:color="auto"/>
            </w:tcBorders>
            <w:shd w:val="clear" w:color="auto" w:fill="auto"/>
            <w:vAlign w:val="center"/>
            <w:hideMark/>
          </w:tcPr>
          <w:p w14:paraId="2D721B7F"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0D95A225" w14:textId="77777777" w:rsidR="00B5499A" w:rsidRPr="0015549C" w:rsidRDefault="00B5499A" w:rsidP="00ED484A">
            <w:pPr>
              <w:jc w:val="center"/>
              <w:rPr>
                <w:rFonts w:ascii="Calibri" w:hAnsi="Calibri"/>
                <w:sz w:val="18"/>
                <w:szCs w:val="18"/>
              </w:rPr>
            </w:pPr>
            <w:r w:rsidRPr="0015549C">
              <w:rPr>
                <w:rFonts w:ascii="Calibri" w:hAnsi="Calibri"/>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407A1219"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26152CD0"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1564F857"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5D97CDBD"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 </w:t>
            </w:r>
          </w:p>
        </w:tc>
      </w:tr>
      <w:tr w:rsidR="00B5499A" w:rsidRPr="00AE46AC" w14:paraId="6091DB19"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1711D214"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 xml:space="preserve">Directions </w:t>
            </w:r>
          </w:p>
        </w:tc>
        <w:tc>
          <w:tcPr>
            <w:tcW w:w="399" w:type="pct"/>
            <w:tcBorders>
              <w:top w:val="nil"/>
              <w:left w:val="nil"/>
              <w:bottom w:val="single" w:sz="4" w:space="0" w:color="auto"/>
              <w:right w:val="single" w:sz="4" w:space="0" w:color="auto"/>
            </w:tcBorders>
            <w:shd w:val="clear" w:color="auto" w:fill="auto"/>
            <w:vAlign w:val="center"/>
            <w:hideMark/>
          </w:tcPr>
          <w:p w14:paraId="21B51924"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1,550</w:t>
            </w:r>
          </w:p>
        </w:tc>
        <w:tc>
          <w:tcPr>
            <w:tcW w:w="484" w:type="pct"/>
            <w:tcBorders>
              <w:top w:val="nil"/>
              <w:left w:val="nil"/>
              <w:bottom w:val="single" w:sz="4" w:space="0" w:color="auto"/>
              <w:right w:val="single" w:sz="4" w:space="0" w:color="auto"/>
            </w:tcBorders>
            <w:shd w:val="clear" w:color="auto" w:fill="auto"/>
            <w:vAlign w:val="center"/>
            <w:hideMark/>
          </w:tcPr>
          <w:p w14:paraId="3B9245AE" w14:textId="77777777" w:rsidR="00B5499A" w:rsidRPr="0015549C" w:rsidRDefault="00B5499A" w:rsidP="00ED484A">
            <w:pPr>
              <w:jc w:val="center"/>
              <w:rPr>
                <w:rFonts w:ascii="Calibri" w:hAnsi="Calibri"/>
                <w:sz w:val="18"/>
                <w:szCs w:val="18"/>
              </w:rPr>
            </w:pPr>
            <w:r w:rsidRPr="0015549C">
              <w:rPr>
                <w:rFonts w:ascii="Calibri" w:hAnsi="Calibri"/>
                <w:sz w:val="18"/>
                <w:szCs w:val="18"/>
              </w:rPr>
              <w:t>0.93</w:t>
            </w:r>
          </w:p>
        </w:tc>
        <w:tc>
          <w:tcPr>
            <w:tcW w:w="651" w:type="pct"/>
            <w:tcBorders>
              <w:top w:val="nil"/>
              <w:left w:val="nil"/>
              <w:bottom w:val="single" w:sz="4" w:space="0" w:color="auto"/>
              <w:right w:val="single" w:sz="4" w:space="0" w:color="auto"/>
            </w:tcBorders>
            <w:shd w:val="clear" w:color="auto" w:fill="auto"/>
            <w:vAlign w:val="center"/>
            <w:hideMark/>
          </w:tcPr>
          <w:p w14:paraId="7588089D"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670" w:type="pct"/>
            <w:tcBorders>
              <w:top w:val="nil"/>
              <w:left w:val="nil"/>
              <w:bottom w:val="single" w:sz="4" w:space="0" w:color="auto"/>
              <w:right w:val="single" w:sz="4" w:space="0" w:color="auto"/>
            </w:tcBorders>
            <w:shd w:val="clear" w:color="auto" w:fill="auto"/>
            <w:vAlign w:val="center"/>
            <w:hideMark/>
          </w:tcPr>
          <w:p w14:paraId="7EBF5828"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569" w:type="pct"/>
            <w:tcBorders>
              <w:top w:val="nil"/>
              <w:left w:val="nil"/>
              <w:bottom w:val="single" w:sz="4" w:space="0" w:color="auto"/>
              <w:right w:val="single" w:sz="4" w:space="0" w:color="auto"/>
            </w:tcBorders>
            <w:shd w:val="clear" w:color="auto" w:fill="auto"/>
            <w:vAlign w:val="center"/>
            <w:hideMark/>
          </w:tcPr>
          <w:p w14:paraId="0DA5F0BE"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20</w:t>
            </w:r>
          </w:p>
        </w:tc>
        <w:tc>
          <w:tcPr>
            <w:tcW w:w="729" w:type="pct"/>
            <w:tcBorders>
              <w:top w:val="nil"/>
              <w:left w:val="nil"/>
              <w:bottom w:val="single" w:sz="4" w:space="0" w:color="auto"/>
              <w:right w:val="single" w:sz="4" w:space="0" w:color="auto"/>
            </w:tcBorders>
            <w:shd w:val="clear" w:color="auto" w:fill="auto"/>
            <w:vAlign w:val="center"/>
            <w:hideMark/>
          </w:tcPr>
          <w:p w14:paraId="32116664"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481</w:t>
            </w:r>
          </w:p>
        </w:tc>
      </w:tr>
      <w:tr w:rsidR="00B5499A" w:rsidRPr="00AE46AC" w14:paraId="4659EDEE"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568F46F1" w14:textId="77777777" w:rsidR="00B5499A" w:rsidRPr="0015549C" w:rsidRDefault="00B5499A" w:rsidP="00ED484A">
            <w:pPr>
              <w:ind w:firstLineChars="100" w:firstLine="180"/>
              <w:rPr>
                <w:rFonts w:ascii="Calibri" w:hAnsi="Calibri"/>
                <w:color w:val="808080"/>
                <w:sz w:val="18"/>
                <w:szCs w:val="18"/>
              </w:rPr>
            </w:pPr>
            <w:r w:rsidRPr="0015549C">
              <w:rPr>
                <w:rFonts w:ascii="Calibri" w:hAnsi="Calibri"/>
                <w:color w:val="808080"/>
                <w:sz w:val="18"/>
                <w:szCs w:val="18"/>
              </w:rPr>
              <w:t>Assessment</w:t>
            </w:r>
          </w:p>
        </w:tc>
        <w:tc>
          <w:tcPr>
            <w:tcW w:w="399" w:type="pct"/>
            <w:tcBorders>
              <w:top w:val="nil"/>
              <w:left w:val="nil"/>
              <w:bottom w:val="single" w:sz="4" w:space="0" w:color="auto"/>
              <w:right w:val="single" w:sz="4" w:space="0" w:color="auto"/>
            </w:tcBorders>
            <w:shd w:val="clear" w:color="auto" w:fill="auto"/>
            <w:vAlign w:val="center"/>
            <w:hideMark/>
          </w:tcPr>
          <w:p w14:paraId="51A164DD"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1,550</w:t>
            </w:r>
          </w:p>
        </w:tc>
        <w:tc>
          <w:tcPr>
            <w:tcW w:w="484" w:type="pct"/>
            <w:tcBorders>
              <w:top w:val="nil"/>
              <w:left w:val="nil"/>
              <w:bottom w:val="single" w:sz="4" w:space="0" w:color="auto"/>
              <w:right w:val="single" w:sz="4" w:space="0" w:color="auto"/>
            </w:tcBorders>
            <w:shd w:val="clear" w:color="auto" w:fill="auto"/>
            <w:vAlign w:val="center"/>
            <w:hideMark/>
          </w:tcPr>
          <w:p w14:paraId="37A75FE8"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0.93</w:t>
            </w:r>
          </w:p>
        </w:tc>
        <w:tc>
          <w:tcPr>
            <w:tcW w:w="651" w:type="pct"/>
            <w:tcBorders>
              <w:top w:val="nil"/>
              <w:left w:val="nil"/>
              <w:bottom w:val="single" w:sz="4" w:space="0" w:color="auto"/>
              <w:right w:val="single" w:sz="4" w:space="0" w:color="auto"/>
            </w:tcBorders>
            <w:shd w:val="clear" w:color="auto" w:fill="auto"/>
            <w:vAlign w:val="center"/>
            <w:hideMark/>
          </w:tcPr>
          <w:p w14:paraId="2B171728"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1,442</w:t>
            </w:r>
          </w:p>
        </w:tc>
        <w:tc>
          <w:tcPr>
            <w:tcW w:w="670" w:type="pct"/>
            <w:tcBorders>
              <w:top w:val="nil"/>
              <w:left w:val="nil"/>
              <w:bottom w:val="single" w:sz="4" w:space="0" w:color="auto"/>
              <w:right w:val="single" w:sz="4" w:space="0" w:color="auto"/>
            </w:tcBorders>
            <w:shd w:val="clear" w:color="auto" w:fill="auto"/>
            <w:vAlign w:val="center"/>
            <w:hideMark/>
          </w:tcPr>
          <w:p w14:paraId="2FE02523"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1,442</w:t>
            </w:r>
          </w:p>
        </w:tc>
        <w:tc>
          <w:tcPr>
            <w:tcW w:w="569" w:type="pct"/>
            <w:tcBorders>
              <w:top w:val="nil"/>
              <w:left w:val="nil"/>
              <w:bottom w:val="single" w:sz="4" w:space="0" w:color="auto"/>
              <w:right w:val="single" w:sz="4" w:space="0" w:color="auto"/>
            </w:tcBorders>
            <w:shd w:val="clear" w:color="auto" w:fill="auto"/>
            <w:vAlign w:val="center"/>
            <w:hideMark/>
          </w:tcPr>
          <w:p w14:paraId="44FD6DC1" w14:textId="77777777" w:rsidR="00B5499A" w:rsidRPr="0015549C" w:rsidRDefault="00B5499A" w:rsidP="00B5499A">
            <w:pPr>
              <w:ind w:right="345"/>
              <w:jc w:val="right"/>
              <w:rPr>
                <w:rFonts w:ascii="Calibri" w:hAnsi="Calibri"/>
                <w:color w:val="808080"/>
                <w:sz w:val="18"/>
                <w:szCs w:val="18"/>
              </w:rPr>
            </w:pPr>
            <w:r>
              <w:rPr>
                <w:rFonts w:ascii="Calibri" w:hAnsi="Calibri"/>
                <w:color w:val="808080"/>
                <w:sz w:val="18"/>
                <w:szCs w:val="18"/>
              </w:rPr>
              <w:t>72</w:t>
            </w:r>
          </w:p>
        </w:tc>
        <w:tc>
          <w:tcPr>
            <w:tcW w:w="729" w:type="pct"/>
            <w:tcBorders>
              <w:top w:val="nil"/>
              <w:left w:val="nil"/>
              <w:bottom w:val="single" w:sz="4" w:space="0" w:color="auto"/>
              <w:right w:val="single" w:sz="4" w:space="0" w:color="auto"/>
            </w:tcBorders>
            <w:shd w:val="clear" w:color="auto" w:fill="auto"/>
            <w:vAlign w:val="center"/>
            <w:hideMark/>
          </w:tcPr>
          <w:p w14:paraId="49686E3D" w14:textId="77777777" w:rsidR="00B5499A" w:rsidRPr="0015549C" w:rsidRDefault="00B5499A" w:rsidP="00B5499A">
            <w:pPr>
              <w:ind w:right="345"/>
              <w:jc w:val="right"/>
              <w:rPr>
                <w:rFonts w:ascii="Calibri" w:hAnsi="Calibri"/>
                <w:color w:val="808080"/>
                <w:sz w:val="18"/>
                <w:szCs w:val="18"/>
              </w:rPr>
            </w:pPr>
            <w:r>
              <w:rPr>
                <w:rFonts w:ascii="Calibri" w:hAnsi="Calibri"/>
                <w:color w:val="808080"/>
                <w:sz w:val="18"/>
                <w:szCs w:val="18"/>
              </w:rPr>
              <w:t>1,731</w:t>
            </w:r>
          </w:p>
        </w:tc>
      </w:tr>
      <w:tr w:rsidR="00B5499A" w:rsidRPr="00AE46AC" w14:paraId="23FAD496"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0309A027"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 xml:space="preserve">Student Questionnaire </w:t>
            </w:r>
          </w:p>
        </w:tc>
        <w:tc>
          <w:tcPr>
            <w:tcW w:w="399" w:type="pct"/>
            <w:tcBorders>
              <w:top w:val="nil"/>
              <w:left w:val="nil"/>
              <w:bottom w:val="single" w:sz="4" w:space="0" w:color="auto"/>
              <w:right w:val="single" w:sz="4" w:space="0" w:color="auto"/>
            </w:tcBorders>
            <w:shd w:val="clear" w:color="auto" w:fill="auto"/>
            <w:vAlign w:val="center"/>
            <w:hideMark/>
          </w:tcPr>
          <w:p w14:paraId="23519FBB"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1,550</w:t>
            </w:r>
          </w:p>
        </w:tc>
        <w:tc>
          <w:tcPr>
            <w:tcW w:w="484" w:type="pct"/>
            <w:tcBorders>
              <w:top w:val="nil"/>
              <w:left w:val="nil"/>
              <w:bottom w:val="single" w:sz="4" w:space="0" w:color="auto"/>
              <w:right w:val="single" w:sz="4" w:space="0" w:color="auto"/>
            </w:tcBorders>
            <w:shd w:val="clear" w:color="auto" w:fill="auto"/>
            <w:vAlign w:val="center"/>
            <w:hideMark/>
          </w:tcPr>
          <w:p w14:paraId="0D699F2F" w14:textId="77777777" w:rsidR="00B5499A" w:rsidRPr="0015549C" w:rsidRDefault="00B5499A" w:rsidP="00ED484A">
            <w:pPr>
              <w:jc w:val="center"/>
              <w:rPr>
                <w:rFonts w:ascii="Calibri" w:hAnsi="Calibri"/>
                <w:sz w:val="18"/>
                <w:szCs w:val="18"/>
              </w:rPr>
            </w:pPr>
            <w:r w:rsidRPr="0015549C">
              <w:rPr>
                <w:rFonts w:ascii="Calibri" w:hAnsi="Calibri"/>
                <w:sz w:val="18"/>
                <w:szCs w:val="18"/>
              </w:rPr>
              <w:t>0.93</w:t>
            </w:r>
          </w:p>
        </w:tc>
        <w:tc>
          <w:tcPr>
            <w:tcW w:w="651" w:type="pct"/>
            <w:tcBorders>
              <w:top w:val="nil"/>
              <w:left w:val="nil"/>
              <w:bottom w:val="single" w:sz="4" w:space="0" w:color="auto"/>
              <w:right w:val="single" w:sz="4" w:space="0" w:color="auto"/>
            </w:tcBorders>
            <w:shd w:val="clear" w:color="auto" w:fill="auto"/>
            <w:vAlign w:val="center"/>
            <w:hideMark/>
          </w:tcPr>
          <w:p w14:paraId="280C74D0"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670" w:type="pct"/>
            <w:tcBorders>
              <w:top w:val="nil"/>
              <w:left w:val="nil"/>
              <w:bottom w:val="single" w:sz="4" w:space="0" w:color="auto"/>
              <w:right w:val="single" w:sz="4" w:space="0" w:color="auto"/>
            </w:tcBorders>
            <w:shd w:val="clear" w:color="auto" w:fill="auto"/>
            <w:vAlign w:val="center"/>
            <w:hideMark/>
          </w:tcPr>
          <w:p w14:paraId="00EA25E2"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569" w:type="pct"/>
            <w:tcBorders>
              <w:top w:val="nil"/>
              <w:left w:val="nil"/>
              <w:bottom w:val="single" w:sz="4" w:space="0" w:color="auto"/>
              <w:right w:val="single" w:sz="4" w:space="0" w:color="auto"/>
            </w:tcBorders>
            <w:shd w:val="clear" w:color="auto" w:fill="auto"/>
            <w:vAlign w:val="center"/>
            <w:hideMark/>
          </w:tcPr>
          <w:p w14:paraId="31BC0C2B"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50</w:t>
            </w:r>
          </w:p>
        </w:tc>
        <w:tc>
          <w:tcPr>
            <w:tcW w:w="729" w:type="pct"/>
            <w:tcBorders>
              <w:top w:val="nil"/>
              <w:left w:val="nil"/>
              <w:bottom w:val="single" w:sz="4" w:space="0" w:color="auto"/>
              <w:right w:val="single" w:sz="4" w:space="0" w:color="auto"/>
            </w:tcBorders>
            <w:shd w:val="clear" w:color="auto" w:fill="auto"/>
            <w:vAlign w:val="center"/>
            <w:hideMark/>
          </w:tcPr>
          <w:p w14:paraId="162BA8E3"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1,202</w:t>
            </w:r>
          </w:p>
        </w:tc>
      </w:tr>
      <w:tr w:rsidR="00B5499A" w:rsidRPr="00AE46AC" w14:paraId="66A641BE"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68BA3E97" w14:textId="77777777" w:rsidR="00B5499A" w:rsidRPr="0015549C" w:rsidRDefault="00B5499A" w:rsidP="00ED484A">
            <w:pPr>
              <w:rPr>
                <w:rFonts w:ascii="Calibri" w:hAnsi="Calibri"/>
                <w:b/>
                <w:bCs/>
                <w:sz w:val="18"/>
                <w:szCs w:val="18"/>
              </w:rPr>
            </w:pPr>
            <w:r w:rsidRPr="0015549C">
              <w:rPr>
                <w:rFonts w:ascii="Calibri" w:hAnsi="Calibri"/>
                <w:b/>
                <w:bCs/>
                <w:sz w:val="18"/>
                <w:szCs w:val="18"/>
              </w:rPr>
              <w:t>Grade 8</w:t>
            </w:r>
          </w:p>
        </w:tc>
        <w:tc>
          <w:tcPr>
            <w:tcW w:w="399" w:type="pct"/>
            <w:tcBorders>
              <w:top w:val="nil"/>
              <w:left w:val="nil"/>
              <w:bottom w:val="single" w:sz="4" w:space="0" w:color="auto"/>
              <w:right w:val="single" w:sz="4" w:space="0" w:color="auto"/>
            </w:tcBorders>
            <w:shd w:val="clear" w:color="auto" w:fill="auto"/>
            <w:vAlign w:val="center"/>
            <w:hideMark/>
          </w:tcPr>
          <w:p w14:paraId="4C0022F9"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3C4A9335" w14:textId="77777777" w:rsidR="00B5499A" w:rsidRPr="0015549C" w:rsidRDefault="00B5499A" w:rsidP="00ED484A">
            <w:pPr>
              <w:jc w:val="center"/>
              <w:rPr>
                <w:rFonts w:ascii="Calibri" w:hAnsi="Calibri"/>
                <w:sz w:val="18"/>
                <w:szCs w:val="18"/>
              </w:rPr>
            </w:pPr>
            <w:r w:rsidRPr="0015549C">
              <w:rPr>
                <w:rFonts w:ascii="Calibri" w:hAnsi="Calibri"/>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13FE2F8C"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1972D8CA"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65F3896F"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4AEC4F2D"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 </w:t>
            </w:r>
          </w:p>
        </w:tc>
      </w:tr>
      <w:tr w:rsidR="00B5499A" w:rsidRPr="00AE46AC" w14:paraId="42077316"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13351268"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 xml:space="preserve">Directions </w:t>
            </w:r>
          </w:p>
        </w:tc>
        <w:tc>
          <w:tcPr>
            <w:tcW w:w="399" w:type="pct"/>
            <w:tcBorders>
              <w:top w:val="nil"/>
              <w:left w:val="nil"/>
              <w:bottom w:val="single" w:sz="4" w:space="0" w:color="auto"/>
              <w:right w:val="single" w:sz="4" w:space="0" w:color="auto"/>
            </w:tcBorders>
            <w:shd w:val="clear" w:color="auto" w:fill="auto"/>
            <w:vAlign w:val="center"/>
            <w:hideMark/>
          </w:tcPr>
          <w:p w14:paraId="760FE756"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1,550</w:t>
            </w:r>
          </w:p>
        </w:tc>
        <w:tc>
          <w:tcPr>
            <w:tcW w:w="484" w:type="pct"/>
            <w:tcBorders>
              <w:top w:val="nil"/>
              <w:left w:val="nil"/>
              <w:bottom w:val="single" w:sz="4" w:space="0" w:color="auto"/>
              <w:right w:val="single" w:sz="4" w:space="0" w:color="auto"/>
            </w:tcBorders>
            <w:shd w:val="clear" w:color="auto" w:fill="auto"/>
            <w:vAlign w:val="center"/>
            <w:hideMark/>
          </w:tcPr>
          <w:p w14:paraId="5B2AB9FD" w14:textId="77777777" w:rsidR="00B5499A" w:rsidRPr="0015549C" w:rsidRDefault="00B5499A" w:rsidP="00ED484A">
            <w:pPr>
              <w:jc w:val="center"/>
              <w:rPr>
                <w:rFonts w:ascii="Calibri" w:hAnsi="Calibri"/>
                <w:sz w:val="18"/>
                <w:szCs w:val="18"/>
              </w:rPr>
            </w:pPr>
            <w:r w:rsidRPr="0015549C">
              <w:rPr>
                <w:rFonts w:ascii="Calibri" w:hAnsi="Calibri"/>
                <w:sz w:val="18"/>
                <w:szCs w:val="18"/>
              </w:rPr>
              <w:t>0.93</w:t>
            </w:r>
          </w:p>
        </w:tc>
        <w:tc>
          <w:tcPr>
            <w:tcW w:w="651" w:type="pct"/>
            <w:tcBorders>
              <w:top w:val="nil"/>
              <w:left w:val="nil"/>
              <w:bottom w:val="single" w:sz="4" w:space="0" w:color="auto"/>
              <w:right w:val="single" w:sz="4" w:space="0" w:color="auto"/>
            </w:tcBorders>
            <w:shd w:val="clear" w:color="auto" w:fill="auto"/>
            <w:vAlign w:val="center"/>
            <w:hideMark/>
          </w:tcPr>
          <w:p w14:paraId="112E0065"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670" w:type="pct"/>
            <w:tcBorders>
              <w:top w:val="nil"/>
              <w:left w:val="nil"/>
              <w:bottom w:val="single" w:sz="4" w:space="0" w:color="auto"/>
              <w:right w:val="single" w:sz="4" w:space="0" w:color="auto"/>
            </w:tcBorders>
            <w:shd w:val="clear" w:color="auto" w:fill="auto"/>
            <w:vAlign w:val="center"/>
            <w:hideMark/>
          </w:tcPr>
          <w:p w14:paraId="2CD1E23B"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569" w:type="pct"/>
            <w:tcBorders>
              <w:top w:val="nil"/>
              <w:left w:val="nil"/>
              <w:bottom w:val="single" w:sz="4" w:space="0" w:color="auto"/>
              <w:right w:val="single" w:sz="4" w:space="0" w:color="auto"/>
            </w:tcBorders>
            <w:shd w:val="clear" w:color="auto" w:fill="auto"/>
            <w:vAlign w:val="center"/>
            <w:hideMark/>
          </w:tcPr>
          <w:p w14:paraId="0AE0CC7A"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20</w:t>
            </w:r>
          </w:p>
        </w:tc>
        <w:tc>
          <w:tcPr>
            <w:tcW w:w="729" w:type="pct"/>
            <w:tcBorders>
              <w:top w:val="nil"/>
              <w:left w:val="nil"/>
              <w:bottom w:val="single" w:sz="4" w:space="0" w:color="auto"/>
              <w:right w:val="single" w:sz="4" w:space="0" w:color="auto"/>
            </w:tcBorders>
            <w:shd w:val="clear" w:color="auto" w:fill="auto"/>
            <w:vAlign w:val="center"/>
            <w:hideMark/>
          </w:tcPr>
          <w:p w14:paraId="6D110C08"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481</w:t>
            </w:r>
          </w:p>
        </w:tc>
      </w:tr>
      <w:tr w:rsidR="00B5499A" w:rsidRPr="00AE46AC" w14:paraId="344030F0"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2D6E74A" w14:textId="77777777" w:rsidR="00B5499A" w:rsidRPr="0015549C" w:rsidRDefault="00B5499A" w:rsidP="00ED484A">
            <w:pPr>
              <w:ind w:firstLineChars="100" w:firstLine="180"/>
              <w:rPr>
                <w:rFonts w:ascii="Calibri" w:hAnsi="Calibri"/>
                <w:color w:val="808080"/>
                <w:sz w:val="18"/>
                <w:szCs w:val="18"/>
              </w:rPr>
            </w:pPr>
            <w:r w:rsidRPr="0015549C">
              <w:rPr>
                <w:rFonts w:ascii="Calibri" w:hAnsi="Calibri"/>
                <w:color w:val="808080"/>
                <w:sz w:val="18"/>
                <w:szCs w:val="18"/>
              </w:rPr>
              <w:t>Assessment</w:t>
            </w:r>
          </w:p>
        </w:tc>
        <w:tc>
          <w:tcPr>
            <w:tcW w:w="399" w:type="pct"/>
            <w:tcBorders>
              <w:top w:val="nil"/>
              <w:left w:val="nil"/>
              <w:bottom w:val="single" w:sz="4" w:space="0" w:color="auto"/>
              <w:right w:val="single" w:sz="4" w:space="0" w:color="auto"/>
            </w:tcBorders>
            <w:shd w:val="clear" w:color="auto" w:fill="auto"/>
            <w:vAlign w:val="center"/>
            <w:hideMark/>
          </w:tcPr>
          <w:p w14:paraId="7973C29E"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1,550</w:t>
            </w:r>
          </w:p>
        </w:tc>
        <w:tc>
          <w:tcPr>
            <w:tcW w:w="484" w:type="pct"/>
            <w:tcBorders>
              <w:top w:val="nil"/>
              <w:left w:val="nil"/>
              <w:bottom w:val="single" w:sz="4" w:space="0" w:color="auto"/>
              <w:right w:val="single" w:sz="4" w:space="0" w:color="auto"/>
            </w:tcBorders>
            <w:shd w:val="clear" w:color="auto" w:fill="auto"/>
            <w:vAlign w:val="center"/>
            <w:hideMark/>
          </w:tcPr>
          <w:p w14:paraId="68FE2533"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0.93</w:t>
            </w:r>
          </w:p>
        </w:tc>
        <w:tc>
          <w:tcPr>
            <w:tcW w:w="651" w:type="pct"/>
            <w:tcBorders>
              <w:top w:val="nil"/>
              <w:left w:val="nil"/>
              <w:bottom w:val="single" w:sz="4" w:space="0" w:color="auto"/>
              <w:right w:val="single" w:sz="4" w:space="0" w:color="auto"/>
            </w:tcBorders>
            <w:shd w:val="clear" w:color="auto" w:fill="auto"/>
            <w:vAlign w:val="center"/>
            <w:hideMark/>
          </w:tcPr>
          <w:p w14:paraId="78E614D4"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1,442</w:t>
            </w:r>
          </w:p>
        </w:tc>
        <w:tc>
          <w:tcPr>
            <w:tcW w:w="670" w:type="pct"/>
            <w:tcBorders>
              <w:top w:val="nil"/>
              <w:left w:val="nil"/>
              <w:bottom w:val="single" w:sz="4" w:space="0" w:color="auto"/>
              <w:right w:val="single" w:sz="4" w:space="0" w:color="auto"/>
            </w:tcBorders>
            <w:shd w:val="clear" w:color="auto" w:fill="auto"/>
            <w:vAlign w:val="center"/>
            <w:hideMark/>
          </w:tcPr>
          <w:p w14:paraId="2DB9FA29"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1,442</w:t>
            </w:r>
          </w:p>
        </w:tc>
        <w:tc>
          <w:tcPr>
            <w:tcW w:w="569" w:type="pct"/>
            <w:tcBorders>
              <w:top w:val="nil"/>
              <w:left w:val="nil"/>
              <w:bottom w:val="single" w:sz="4" w:space="0" w:color="auto"/>
              <w:right w:val="single" w:sz="4" w:space="0" w:color="auto"/>
            </w:tcBorders>
            <w:shd w:val="clear" w:color="auto" w:fill="auto"/>
            <w:vAlign w:val="center"/>
            <w:hideMark/>
          </w:tcPr>
          <w:p w14:paraId="52BEB502" w14:textId="77777777" w:rsidR="00B5499A" w:rsidRPr="0015549C" w:rsidRDefault="00B5499A" w:rsidP="00B5499A">
            <w:pPr>
              <w:ind w:right="345"/>
              <w:jc w:val="right"/>
              <w:rPr>
                <w:rFonts w:ascii="Calibri" w:hAnsi="Calibri"/>
                <w:color w:val="808080"/>
                <w:sz w:val="18"/>
                <w:szCs w:val="18"/>
              </w:rPr>
            </w:pPr>
            <w:r>
              <w:rPr>
                <w:rFonts w:ascii="Calibri" w:hAnsi="Calibri"/>
                <w:color w:val="808080"/>
                <w:sz w:val="18"/>
                <w:szCs w:val="18"/>
              </w:rPr>
              <w:t>90</w:t>
            </w:r>
          </w:p>
        </w:tc>
        <w:tc>
          <w:tcPr>
            <w:tcW w:w="729" w:type="pct"/>
            <w:tcBorders>
              <w:top w:val="nil"/>
              <w:left w:val="nil"/>
              <w:bottom w:val="single" w:sz="4" w:space="0" w:color="auto"/>
              <w:right w:val="single" w:sz="4" w:space="0" w:color="auto"/>
            </w:tcBorders>
            <w:shd w:val="clear" w:color="auto" w:fill="auto"/>
            <w:vAlign w:val="center"/>
            <w:hideMark/>
          </w:tcPr>
          <w:p w14:paraId="7932FDD1" w14:textId="77777777" w:rsidR="00B5499A" w:rsidRPr="0015549C" w:rsidRDefault="00B5499A" w:rsidP="00B5499A">
            <w:pPr>
              <w:ind w:right="345"/>
              <w:jc w:val="right"/>
              <w:rPr>
                <w:rFonts w:ascii="Calibri" w:hAnsi="Calibri"/>
                <w:color w:val="808080"/>
                <w:sz w:val="18"/>
                <w:szCs w:val="18"/>
              </w:rPr>
            </w:pPr>
            <w:r>
              <w:rPr>
                <w:rFonts w:ascii="Calibri" w:hAnsi="Calibri"/>
                <w:color w:val="808080"/>
                <w:sz w:val="18"/>
                <w:szCs w:val="18"/>
              </w:rPr>
              <w:t>2,163</w:t>
            </w:r>
          </w:p>
        </w:tc>
      </w:tr>
      <w:tr w:rsidR="00B5499A" w:rsidRPr="00AE46AC" w14:paraId="6D6F8C2A"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1DA24453"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 xml:space="preserve">Student Questionnaire </w:t>
            </w:r>
          </w:p>
        </w:tc>
        <w:tc>
          <w:tcPr>
            <w:tcW w:w="399" w:type="pct"/>
            <w:tcBorders>
              <w:top w:val="nil"/>
              <w:left w:val="nil"/>
              <w:bottom w:val="single" w:sz="4" w:space="0" w:color="auto"/>
              <w:right w:val="single" w:sz="4" w:space="0" w:color="auto"/>
            </w:tcBorders>
            <w:shd w:val="clear" w:color="auto" w:fill="auto"/>
            <w:vAlign w:val="center"/>
            <w:hideMark/>
          </w:tcPr>
          <w:p w14:paraId="7523F586"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1,550</w:t>
            </w:r>
          </w:p>
        </w:tc>
        <w:tc>
          <w:tcPr>
            <w:tcW w:w="484" w:type="pct"/>
            <w:tcBorders>
              <w:top w:val="nil"/>
              <w:left w:val="nil"/>
              <w:bottom w:val="single" w:sz="4" w:space="0" w:color="auto"/>
              <w:right w:val="single" w:sz="4" w:space="0" w:color="auto"/>
            </w:tcBorders>
            <w:shd w:val="clear" w:color="auto" w:fill="auto"/>
            <w:vAlign w:val="center"/>
            <w:hideMark/>
          </w:tcPr>
          <w:p w14:paraId="7F8EF98E" w14:textId="77777777" w:rsidR="00B5499A" w:rsidRPr="0015549C" w:rsidRDefault="00B5499A" w:rsidP="00ED484A">
            <w:pPr>
              <w:jc w:val="center"/>
              <w:rPr>
                <w:rFonts w:ascii="Calibri" w:hAnsi="Calibri"/>
                <w:sz w:val="18"/>
                <w:szCs w:val="18"/>
              </w:rPr>
            </w:pPr>
            <w:r w:rsidRPr="0015549C">
              <w:rPr>
                <w:rFonts w:ascii="Calibri" w:hAnsi="Calibri"/>
                <w:sz w:val="18"/>
                <w:szCs w:val="18"/>
              </w:rPr>
              <w:t>0.93</w:t>
            </w:r>
          </w:p>
        </w:tc>
        <w:tc>
          <w:tcPr>
            <w:tcW w:w="651" w:type="pct"/>
            <w:tcBorders>
              <w:top w:val="nil"/>
              <w:left w:val="nil"/>
              <w:bottom w:val="single" w:sz="4" w:space="0" w:color="auto"/>
              <w:right w:val="single" w:sz="4" w:space="0" w:color="auto"/>
            </w:tcBorders>
            <w:shd w:val="clear" w:color="auto" w:fill="auto"/>
            <w:vAlign w:val="center"/>
            <w:hideMark/>
          </w:tcPr>
          <w:p w14:paraId="2B08C1BC"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670" w:type="pct"/>
            <w:tcBorders>
              <w:top w:val="nil"/>
              <w:left w:val="nil"/>
              <w:bottom w:val="single" w:sz="4" w:space="0" w:color="auto"/>
              <w:right w:val="single" w:sz="4" w:space="0" w:color="auto"/>
            </w:tcBorders>
            <w:shd w:val="clear" w:color="auto" w:fill="auto"/>
            <w:vAlign w:val="center"/>
            <w:hideMark/>
          </w:tcPr>
          <w:p w14:paraId="09FD1A99"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1,442</w:t>
            </w:r>
          </w:p>
        </w:tc>
        <w:tc>
          <w:tcPr>
            <w:tcW w:w="569" w:type="pct"/>
            <w:tcBorders>
              <w:top w:val="nil"/>
              <w:left w:val="nil"/>
              <w:bottom w:val="single" w:sz="4" w:space="0" w:color="auto"/>
              <w:right w:val="single" w:sz="4" w:space="0" w:color="auto"/>
            </w:tcBorders>
            <w:shd w:val="clear" w:color="auto" w:fill="auto"/>
            <w:vAlign w:val="center"/>
            <w:hideMark/>
          </w:tcPr>
          <w:p w14:paraId="4DF21621" w14:textId="77777777" w:rsidR="00B5499A" w:rsidRPr="0015549C" w:rsidRDefault="00B5499A" w:rsidP="00B5499A">
            <w:pPr>
              <w:ind w:right="345"/>
              <w:jc w:val="right"/>
              <w:rPr>
                <w:rFonts w:ascii="Calibri" w:hAnsi="Calibri"/>
                <w:sz w:val="18"/>
                <w:szCs w:val="18"/>
              </w:rPr>
            </w:pPr>
            <w:r>
              <w:rPr>
                <w:rFonts w:ascii="Calibri" w:hAnsi="Calibri"/>
                <w:sz w:val="18"/>
                <w:szCs w:val="18"/>
              </w:rPr>
              <w:t>50</w:t>
            </w:r>
          </w:p>
        </w:tc>
        <w:tc>
          <w:tcPr>
            <w:tcW w:w="729" w:type="pct"/>
            <w:tcBorders>
              <w:top w:val="nil"/>
              <w:left w:val="nil"/>
              <w:bottom w:val="single" w:sz="4" w:space="0" w:color="auto"/>
              <w:right w:val="single" w:sz="4" w:space="0" w:color="auto"/>
            </w:tcBorders>
            <w:shd w:val="clear" w:color="auto" w:fill="auto"/>
            <w:vAlign w:val="center"/>
            <w:hideMark/>
          </w:tcPr>
          <w:p w14:paraId="5B47D2D1" w14:textId="77777777" w:rsidR="00B5499A" w:rsidRPr="0015549C" w:rsidRDefault="00B5499A" w:rsidP="00B5499A">
            <w:pPr>
              <w:ind w:right="345"/>
              <w:jc w:val="right"/>
              <w:rPr>
                <w:rFonts w:ascii="Calibri" w:hAnsi="Calibri"/>
                <w:sz w:val="18"/>
                <w:szCs w:val="18"/>
              </w:rPr>
            </w:pPr>
            <w:r>
              <w:rPr>
                <w:rFonts w:ascii="Calibri" w:hAnsi="Calibri"/>
                <w:sz w:val="18"/>
                <w:szCs w:val="18"/>
              </w:rPr>
              <w:t>1,202</w:t>
            </w:r>
          </w:p>
        </w:tc>
      </w:tr>
      <w:tr w:rsidR="00B5499A" w:rsidRPr="00AE46AC" w14:paraId="1FE70732"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2F2F2"/>
            <w:vAlign w:val="center"/>
            <w:hideMark/>
          </w:tcPr>
          <w:p w14:paraId="6B612B34" w14:textId="77777777" w:rsidR="00B5499A" w:rsidRPr="0015549C" w:rsidRDefault="00B5499A" w:rsidP="00ED484A">
            <w:pPr>
              <w:ind w:firstLineChars="100" w:firstLine="180"/>
              <w:rPr>
                <w:rFonts w:ascii="Calibri" w:hAnsi="Calibri"/>
                <w:i/>
                <w:iCs/>
                <w:sz w:val="18"/>
                <w:szCs w:val="18"/>
              </w:rPr>
            </w:pPr>
            <w:r w:rsidRPr="0015549C">
              <w:rPr>
                <w:rFonts w:ascii="Calibri" w:hAnsi="Calibri"/>
                <w:i/>
                <w:iCs/>
                <w:sz w:val="18"/>
                <w:szCs w:val="18"/>
              </w:rPr>
              <w:t>Total Student Burden Field Test</w:t>
            </w:r>
          </w:p>
        </w:tc>
        <w:tc>
          <w:tcPr>
            <w:tcW w:w="399" w:type="pct"/>
            <w:tcBorders>
              <w:top w:val="nil"/>
              <w:left w:val="nil"/>
              <w:bottom w:val="single" w:sz="4" w:space="0" w:color="auto"/>
              <w:right w:val="single" w:sz="4" w:space="0" w:color="auto"/>
            </w:tcBorders>
            <w:shd w:val="clear" w:color="000000" w:fill="F2F2F2"/>
            <w:vAlign w:val="center"/>
            <w:hideMark/>
          </w:tcPr>
          <w:p w14:paraId="09C36527" w14:textId="77777777" w:rsidR="00B5499A" w:rsidRPr="0015549C" w:rsidRDefault="00B5499A" w:rsidP="00B5499A">
            <w:pPr>
              <w:ind w:right="44"/>
              <w:jc w:val="right"/>
              <w:rPr>
                <w:rFonts w:ascii="Calibri" w:hAnsi="Calibri"/>
                <w:i/>
                <w:iCs/>
                <w:sz w:val="18"/>
                <w:szCs w:val="18"/>
              </w:rPr>
            </w:pPr>
            <w:r w:rsidRPr="0015549C">
              <w:rPr>
                <w:rFonts w:ascii="Calibri" w:hAnsi="Calibri"/>
                <w:i/>
                <w:iCs/>
                <w:sz w:val="18"/>
                <w:szCs w:val="18"/>
              </w:rPr>
              <w:t> </w:t>
            </w:r>
          </w:p>
        </w:tc>
        <w:tc>
          <w:tcPr>
            <w:tcW w:w="484" w:type="pct"/>
            <w:tcBorders>
              <w:top w:val="nil"/>
              <w:left w:val="nil"/>
              <w:bottom w:val="single" w:sz="4" w:space="0" w:color="auto"/>
              <w:right w:val="single" w:sz="4" w:space="0" w:color="auto"/>
            </w:tcBorders>
            <w:shd w:val="clear" w:color="000000" w:fill="F2F2F2"/>
            <w:vAlign w:val="center"/>
            <w:hideMark/>
          </w:tcPr>
          <w:p w14:paraId="280C3501" w14:textId="77777777" w:rsidR="00B5499A" w:rsidRPr="0015549C" w:rsidRDefault="00B5499A" w:rsidP="00ED484A">
            <w:pPr>
              <w:jc w:val="center"/>
              <w:rPr>
                <w:rFonts w:ascii="Calibri" w:hAnsi="Calibri"/>
                <w:i/>
                <w:iCs/>
                <w:sz w:val="18"/>
                <w:szCs w:val="18"/>
              </w:rPr>
            </w:pPr>
            <w:r w:rsidRPr="0015549C">
              <w:rPr>
                <w:rFonts w:ascii="Calibri" w:hAnsi="Calibri"/>
                <w:i/>
                <w:iCs/>
                <w:sz w:val="18"/>
                <w:szCs w:val="18"/>
              </w:rPr>
              <w:t> </w:t>
            </w:r>
          </w:p>
        </w:tc>
        <w:tc>
          <w:tcPr>
            <w:tcW w:w="651" w:type="pct"/>
            <w:tcBorders>
              <w:top w:val="nil"/>
              <w:left w:val="nil"/>
              <w:bottom w:val="single" w:sz="4" w:space="0" w:color="auto"/>
              <w:right w:val="single" w:sz="4" w:space="0" w:color="auto"/>
            </w:tcBorders>
            <w:shd w:val="clear" w:color="000000" w:fill="F2F2F2"/>
            <w:vAlign w:val="center"/>
            <w:hideMark/>
          </w:tcPr>
          <w:p w14:paraId="775A24CD" w14:textId="77777777" w:rsidR="00B5499A" w:rsidRPr="0015549C" w:rsidRDefault="00B5499A" w:rsidP="00B5499A">
            <w:pPr>
              <w:ind w:right="134"/>
              <w:jc w:val="right"/>
              <w:rPr>
                <w:rFonts w:ascii="Calibri" w:hAnsi="Calibri"/>
                <w:i/>
                <w:iCs/>
                <w:sz w:val="18"/>
                <w:szCs w:val="18"/>
              </w:rPr>
            </w:pPr>
            <w:r w:rsidRPr="0015549C">
              <w:rPr>
                <w:rFonts w:ascii="Calibri" w:hAnsi="Calibri"/>
                <w:i/>
                <w:iCs/>
                <w:sz w:val="18"/>
                <w:szCs w:val="18"/>
              </w:rPr>
              <w:t>2,884</w:t>
            </w:r>
          </w:p>
        </w:tc>
        <w:tc>
          <w:tcPr>
            <w:tcW w:w="670" w:type="pct"/>
            <w:tcBorders>
              <w:top w:val="nil"/>
              <w:left w:val="nil"/>
              <w:bottom w:val="single" w:sz="4" w:space="0" w:color="auto"/>
              <w:right w:val="single" w:sz="4" w:space="0" w:color="auto"/>
            </w:tcBorders>
            <w:shd w:val="clear" w:color="000000" w:fill="F2F2F2"/>
            <w:vAlign w:val="center"/>
            <w:hideMark/>
          </w:tcPr>
          <w:p w14:paraId="5842CA93" w14:textId="77777777" w:rsidR="00B5499A" w:rsidRPr="0015549C" w:rsidRDefault="00B5499A" w:rsidP="00B5499A">
            <w:pPr>
              <w:ind w:right="134"/>
              <w:jc w:val="right"/>
              <w:rPr>
                <w:rFonts w:ascii="Calibri" w:hAnsi="Calibri"/>
                <w:i/>
                <w:iCs/>
                <w:sz w:val="18"/>
                <w:szCs w:val="18"/>
              </w:rPr>
            </w:pPr>
            <w:r w:rsidRPr="0015549C">
              <w:rPr>
                <w:rFonts w:ascii="Calibri" w:hAnsi="Calibri"/>
                <w:i/>
                <w:iCs/>
                <w:sz w:val="18"/>
                <w:szCs w:val="18"/>
              </w:rPr>
              <w:t>5,768</w:t>
            </w:r>
          </w:p>
        </w:tc>
        <w:tc>
          <w:tcPr>
            <w:tcW w:w="569" w:type="pct"/>
            <w:tcBorders>
              <w:top w:val="nil"/>
              <w:left w:val="nil"/>
              <w:bottom w:val="single" w:sz="4" w:space="0" w:color="auto"/>
              <w:right w:val="single" w:sz="4" w:space="0" w:color="auto"/>
            </w:tcBorders>
            <w:shd w:val="clear" w:color="000000" w:fill="F2F2F2"/>
            <w:vAlign w:val="center"/>
            <w:hideMark/>
          </w:tcPr>
          <w:p w14:paraId="15625E38" w14:textId="77777777" w:rsidR="00B5499A" w:rsidRPr="0015549C" w:rsidRDefault="00B5499A" w:rsidP="00B5499A">
            <w:pPr>
              <w:ind w:right="345"/>
              <w:jc w:val="right"/>
              <w:rPr>
                <w:rFonts w:ascii="Calibri" w:hAnsi="Calibri"/>
                <w:i/>
                <w:iCs/>
                <w:sz w:val="18"/>
                <w:szCs w:val="18"/>
              </w:rPr>
            </w:pPr>
            <w:r w:rsidRPr="0015549C">
              <w:rPr>
                <w:rFonts w:ascii="Calibri" w:hAnsi="Calibri"/>
                <w:i/>
                <w:iCs/>
                <w:sz w:val="18"/>
                <w:szCs w:val="18"/>
              </w:rPr>
              <w:t> </w:t>
            </w:r>
          </w:p>
        </w:tc>
        <w:tc>
          <w:tcPr>
            <w:tcW w:w="729" w:type="pct"/>
            <w:tcBorders>
              <w:top w:val="nil"/>
              <w:left w:val="nil"/>
              <w:bottom w:val="single" w:sz="4" w:space="0" w:color="auto"/>
              <w:right w:val="single" w:sz="4" w:space="0" w:color="auto"/>
            </w:tcBorders>
            <w:shd w:val="clear" w:color="000000" w:fill="F2F2F2"/>
            <w:vAlign w:val="center"/>
            <w:hideMark/>
          </w:tcPr>
          <w:p w14:paraId="79C544A2" w14:textId="77777777" w:rsidR="00B5499A" w:rsidRPr="0015549C" w:rsidRDefault="00B5499A" w:rsidP="00B5499A">
            <w:pPr>
              <w:ind w:right="345"/>
              <w:jc w:val="right"/>
              <w:rPr>
                <w:rFonts w:ascii="Calibri" w:hAnsi="Calibri"/>
                <w:i/>
                <w:iCs/>
                <w:sz w:val="18"/>
                <w:szCs w:val="18"/>
              </w:rPr>
            </w:pPr>
            <w:r>
              <w:rPr>
                <w:rFonts w:ascii="Calibri" w:hAnsi="Calibri"/>
                <w:i/>
                <w:iCs/>
                <w:sz w:val="18"/>
                <w:szCs w:val="18"/>
              </w:rPr>
              <w:t>3,366</w:t>
            </w:r>
          </w:p>
        </w:tc>
      </w:tr>
      <w:tr w:rsidR="00B5499A" w:rsidRPr="00AE46AC" w14:paraId="42821B9E"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7D0BC4E1" w14:textId="77777777" w:rsidR="00B5499A" w:rsidRPr="0015549C" w:rsidRDefault="00B5499A" w:rsidP="00ED484A">
            <w:pPr>
              <w:rPr>
                <w:rFonts w:ascii="Calibri" w:hAnsi="Calibri"/>
                <w:b/>
                <w:bCs/>
                <w:sz w:val="18"/>
                <w:szCs w:val="18"/>
              </w:rPr>
            </w:pPr>
            <w:r w:rsidRPr="0015549C">
              <w:rPr>
                <w:rFonts w:ascii="Calibri" w:hAnsi="Calibri"/>
                <w:b/>
                <w:bCs/>
                <w:sz w:val="18"/>
                <w:szCs w:val="18"/>
              </w:rPr>
              <w:t>School Staff (Grades 4 and 8)</w:t>
            </w:r>
          </w:p>
        </w:tc>
        <w:tc>
          <w:tcPr>
            <w:tcW w:w="399" w:type="pct"/>
            <w:tcBorders>
              <w:top w:val="nil"/>
              <w:left w:val="nil"/>
              <w:bottom w:val="single" w:sz="4" w:space="0" w:color="auto"/>
              <w:right w:val="single" w:sz="4" w:space="0" w:color="auto"/>
            </w:tcBorders>
            <w:shd w:val="clear" w:color="auto" w:fill="auto"/>
            <w:vAlign w:val="center"/>
            <w:hideMark/>
          </w:tcPr>
          <w:p w14:paraId="478CE306"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02EE3D9E" w14:textId="77777777" w:rsidR="00B5499A" w:rsidRPr="0015549C" w:rsidRDefault="00B5499A" w:rsidP="00ED484A">
            <w:pPr>
              <w:jc w:val="center"/>
              <w:rPr>
                <w:rFonts w:ascii="Calibri" w:hAnsi="Calibri"/>
                <w:sz w:val="18"/>
                <w:szCs w:val="18"/>
              </w:rPr>
            </w:pPr>
            <w:r w:rsidRPr="0015549C">
              <w:rPr>
                <w:rFonts w:ascii="Calibri" w:hAnsi="Calibri"/>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08BE811C"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0F6BD72F"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372ADF89"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02CE6194"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 </w:t>
            </w:r>
          </w:p>
        </w:tc>
      </w:tr>
      <w:tr w:rsidR="00B5499A" w:rsidRPr="00AE46AC" w14:paraId="56211DE9"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146A66BA"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School Administrator</w:t>
            </w:r>
          </w:p>
        </w:tc>
        <w:tc>
          <w:tcPr>
            <w:tcW w:w="399" w:type="pct"/>
            <w:tcBorders>
              <w:top w:val="nil"/>
              <w:left w:val="nil"/>
              <w:bottom w:val="single" w:sz="4" w:space="0" w:color="auto"/>
              <w:right w:val="single" w:sz="4" w:space="0" w:color="auto"/>
            </w:tcBorders>
            <w:shd w:val="clear" w:color="auto" w:fill="auto"/>
            <w:vAlign w:val="center"/>
            <w:hideMark/>
          </w:tcPr>
          <w:p w14:paraId="50F3AE62"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80</w:t>
            </w:r>
          </w:p>
        </w:tc>
        <w:tc>
          <w:tcPr>
            <w:tcW w:w="484" w:type="pct"/>
            <w:tcBorders>
              <w:top w:val="nil"/>
              <w:left w:val="nil"/>
              <w:bottom w:val="single" w:sz="4" w:space="0" w:color="auto"/>
              <w:right w:val="single" w:sz="4" w:space="0" w:color="auto"/>
            </w:tcBorders>
            <w:shd w:val="clear" w:color="auto" w:fill="auto"/>
            <w:vAlign w:val="center"/>
            <w:hideMark/>
          </w:tcPr>
          <w:p w14:paraId="2F75C403" w14:textId="77777777" w:rsidR="00B5499A" w:rsidRPr="0015549C" w:rsidRDefault="00B5499A" w:rsidP="00ED484A">
            <w:pPr>
              <w:jc w:val="center"/>
              <w:rPr>
                <w:rFonts w:ascii="Calibri" w:hAnsi="Calibri"/>
                <w:sz w:val="18"/>
                <w:szCs w:val="18"/>
              </w:rPr>
            </w:pPr>
            <w:r w:rsidRPr="0015549C">
              <w:rPr>
                <w:rFonts w:ascii="Calibri" w:hAnsi="Calibri"/>
                <w:sz w:val="18"/>
                <w:szCs w:val="18"/>
              </w:rPr>
              <w:t>0.95</w:t>
            </w:r>
          </w:p>
        </w:tc>
        <w:tc>
          <w:tcPr>
            <w:tcW w:w="651" w:type="pct"/>
            <w:tcBorders>
              <w:top w:val="nil"/>
              <w:left w:val="nil"/>
              <w:bottom w:val="single" w:sz="4" w:space="0" w:color="auto"/>
              <w:right w:val="single" w:sz="4" w:space="0" w:color="auto"/>
            </w:tcBorders>
            <w:shd w:val="clear" w:color="auto" w:fill="auto"/>
            <w:vAlign w:val="center"/>
            <w:hideMark/>
          </w:tcPr>
          <w:p w14:paraId="53ED7BD5"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76</w:t>
            </w:r>
          </w:p>
        </w:tc>
        <w:tc>
          <w:tcPr>
            <w:tcW w:w="670" w:type="pct"/>
            <w:tcBorders>
              <w:top w:val="nil"/>
              <w:left w:val="nil"/>
              <w:bottom w:val="single" w:sz="4" w:space="0" w:color="auto"/>
              <w:right w:val="single" w:sz="4" w:space="0" w:color="auto"/>
            </w:tcBorders>
            <w:shd w:val="clear" w:color="auto" w:fill="auto"/>
            <w:vAlign w:val="center"/>
            <w:hideMark/>
          </w:tcPr>
          <w:p w14:paraId="58B484ED"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76</w:t>
            </w:r>
          </w:p>
        </w:tc>
        <w:tc>
          <w:tcPr>
            <w:tcW w:w="569" w:type="pct"/>
            <w:tcBorders>
              <w:top w:val="nil"/>
              <w:left w:val="nil"/>
              <w:bottom w:val="single" w:sz="4" w:space="0" w:color="auto"/>
              <w:right w:val="single" w:sz="4" w:space="0" w:color="auto"/>
            </w:tcBorders>
            <w:shd w:val="clear" w:color="auto" w:fill="auto"/>
            <w:vAlign w:val="center"/>
            <w:hideMark/>
          </w:tcPr>
          <w:p w14:paraId="205C5D2E"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30</w:t>
            </w:r>
          </w:p>
        </w:tc>
        <w:tc>
          <w:tcPr>
            <w:tcW w:w="729" w:type="pct"/>
            <w:tcBorders>
              <w:top w:val="nil"/>
              <w:left w:val="nil"/>
              <w:bottom w:val="single" w:sz="4" w:space="0" w:color="auto"/>
              <w:right w:val="single" w:sz="4" w:space="0" w:color="auto"/>
            </w:tcBorders>
            <w:shd w:val="clear" w:color="auto" w:fill="auto"/>
            <w:vAlign w:val="center"/>
            <w:hideMark/>
          </w:tcPr>
          <w:p w14:paraId="126F6277"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38</w:t>
            </w:r>
          </w:p>
        </w:tc>
      </w:tr>
      <w:tr w:rsidR="00B5499A" w:rsidRPr="00AE46AC" w14:paraId="72DDDD32"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4F8553B4"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Teacher</w:t>
            </w:r>
          </w:p>
        </w:tc>
        <w:tc>
          <w:tcPr>
            <w:tcW w:w="399" w:type="pct"/>
            <w:tcBorders>
              <w:top w:val="nil"/>
              <w:left w:val="nil"/>
              <w:bottom w:val="single" w:sz="4" w:space="0" w:color="auto"/>
              <w:right w:val="single" w:sz="4" w:space="0" w:color="auto"/>
            </w:tcBorders>
            <w:shd w:val="clear" w:color="auto" w:fill="auto"/>
            <w:vAlign w:val="center"/>
            <w:hideMark/>
          </w:tcPr>
          <w:p w14:paraId="48E8F4FC"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320</w:t>
            </w:r>
          </w:p>
        </w:tc>
        <w:tc>
          <w:tcPr>
            <w:tcW w:w="484" w:type="pct"/>
            <w:tcBorders>
              <w:top w:val="nil"/>
              <w:left w:val="nil"/>
              <w:bottom w:val="single" w:sz="4" w:space="0" w:color="auto"/>
              <w:right w:val="single" w:sz="4" w:space="0" w:color="auto"/>
            </w:tcBorders>
            <w:shd w:val="clear" w:color="auto" w:fill="auto"/>
            <w:vAlign w:val="center"/>
            <w:hideMark/>
          </w:tcPr>
          <w:p w14:paraId="2C0B4429" w14:textId="77777777" w:rsidR="00B5499A" w:rsidRPr="0015549C" w:rsidRDefault="00B5499A" w:rsidP="00ED484A">
            <w:pPr>
              <w:jc w:val="center"/>
              <w:rPr>
                <w:rFonts w:ascii="Calibri" w:hAnsi="Calibri"/>
                <w:sz w:val="18"/>
                <w:szCs w:val="18"/>
              </w:rPr>
            </w:pPr>
            <w:r w:rsidRPr="0015549C">
              <w:rPr>
                <w:rFonts w:ascii="Calibri" w:hAnsi="Calibri"/>
                <w:sz w:val="18"/>
                <w:szCs w:val="18"/>
              </w:rPr>
              <w:t>0.95</w:t>
            </w:r>
          </w:p>
        </w:tc>
        <w:tc>
          <w:tcPr>
            <w:tcW w:w="651" w:type="pct"/>
            <w:tcBorders>
              <w:top w:val="nil"/>
              <w:left w:val="nil"/>
              <w:bottom w:val="single" w:sz="4" w:space="0" w:color="auto"/>
              <w:right w:val="single" w:sz="4" w:space="0" w:color="auto"/>
            </w:tcBorders>
            <w:shd w:val="clear" w:color="auto" w:fill="auto"/>
            <w:vAlign w:val="center"/>
            <w:hideMark/>
          </w:tcPr>
          <w:p w14:paraId="47429FDA"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304</w:t>
            </w:r>
          </w:p>
        </w:tc>
        <w:tc>
          <w:tcPr>
            <w:tcW w:w="670" w:type="pct"/>
            <w:tcBorders>
              <w:top w:val="nil"/>
              <w:left w:val="nil"/>
              <w:bottom w:val="single" w:sz="4" w:space="0" w:color="auto"/>
              <w:right w:val="single" w:sz="4" w:space="0" w:color="auto"/>
            </w:tcBorders>
            <w:shd w:val="clear" w:color="auto" w:fill="auto"/>
            <w:vAlign w:val="center"/>
            <w:hideMark/>
          </w:tcPr>
          <w:p w14:paraId="61FB488F"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304</w:t>
            </w:r>
          </w:p>
        </w:tc>
        <w:tc>
          <w:tcPr>
            <w:tcW w:w="569" w:type="pct"/>
            <w:tcBorders>
              <w:top w:val="nil"/>
              <w:left w:val="nil"/>
              <w:bottom w:val="single" w:sz="4" w:space="0" w:color="auto"/>
              <w:right w:val="single" w:sz="4" w:space="0" w:color="auto"/>
            </w:tcBorders>
            <w:shd w:val="clear" w:color="auto" w:fill="auto"/>
            <w:vAlign w:val="center"/>
            <w:hideMark/>
          </w:tcPr>
          <w:p w14:paraId="001B720A"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30</w:t>
            </w:r>
          </w:p>
        </w:tc>
        <w:tc>
          <w:tcPr>
            <w:tcW w:w="729" w:type="pct"/>
            <w:tcBorders>
              <w:top w:val="nil"/>
              <w:left w:val="nil"/>
              <w:bottom w:val="single" w:sz="4" w:space="0" w:color="auto"/>
              <w:right w:val="single" w:sz="4" w:space="0" w:color="auto"/>
            </w:tcBorders>
            <w:shd w:val="clear" w:color="auto" w:fill="auto"/>
            <w:vAlign w:val="center"/>
            <w:hideMark/>
          </w:tcPr>
          <w:p w14:paraId="37F2A62D"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152</w:t>
            </w:r>
          </w:p>
        </w:tc>
      </w:tr>
      <w:tr w:rsidR="00B5499A" w:rsidRPr="00AE46AC" w14:paraId="1CB7021C"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447BAF04" w14:textId="77777777" w:rsidR="00B5499A" w:rsidRPr="0015549C" w:rsidRDefault="00B5499A" w:rsidP="00ED484A">
            <w:pPr>
              <w:ind w:firstLineChars="100" w:firstLine="180"/>
              <w:rPr>
                <w:rFonts w:ascii="Calibri" w:hAnsi="Calibri"/>
                <w:sz w:val="18"/>
                <w:szCs w:val="18"/>
              </w:rPr>
            </w:pPr>
            <w:r w:rsidRPr="0015549C">
              <w:rPr>
                <w:rFonts w:ascii="Calibri" w:hAnsi="Calibri"/>
                <w:sz w:val="18"/>
                <w:szCs w:val="18"/>
              </w:rPr>
              <w:t xml:space="preserve">School Coordinator (Grade 4 </w:t>
            </w:r>
            <w:r>
              <w:rPr>
                <w:rFonts w:ascii="Calibri" w:hAnsi="Calibri"/>
                <w:sz w:val="18"/>
                <w:szCs w:val="18"/>
              </w:rPr>
              <w:t>&amp;</w:t>
            </w:r>
            <w:r w:rsidRPr="0015549C">
              <w:rPr>
                <w:rFonts w:ascii="Calibri" w:hAnsi="Calibri"/>
                <w:sz w:val="18"/>
                <w:szCs w:val="18"/>
              </w:rPr>
              <w:t xml:space="preserve"> 8)</w:t>
            </w:r>
          </w:p>
        </w:tc>
        <w:tc>
          <w:tcPr>
            <w:tcW w:w="399" w:type="pct"/>
            <w:tcBorders>
              <w:top w:val="nil"/>
              <w:left w:val="nil"/>
              <w:bottom w:val="single" w:sz="4" w:space="0" w:color="auto"/>
              <w:right w:val="single" w:sz="4" w:space="0" w:color="auto"/>
            </w:tcBorders>
            <w:shd w:val="clear" w:color="auto" w:fill="auto"/>
            <w:vAlign w:val="center"/>
            <w:hideMark/>
          </w:tcPr>
          <w:p w14:paraId="57F5FCDA"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80</w:t>
            </w:r>
          </w:p>
        </w:tc>
        <w:tc>
          <w:tcPr>
            <w:tcW w:w="484" w:type="pct"/>
            <w:tcBorders>
              <w:top w:val="nil"/>
              <w:left w:val="nil"/>
              <w:bottom w:val="single" w:sz="4" w:space="0" w:color="auto"/>
              <w:right w:val="single" w:sz="4" w:space="0" w:color="auto"/>
            </w:tcBorders>
            <w:shd w:val="clear" w:color="auto" w:fill="auto"/>
            <w:vAlign w:val="center"/>
            <w:hideMark/>
          </w:tcPr>
          <w:p w14:paraId="12F20D37"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auto"/>
            <w:vAlign w:val="center"/>
            <w:hideMark/>
          </w:tcPr>
          <w:p w14:paraId="6AF1BE89"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80</w:t>
            </w:r>
          </w:p>
        </w:tc>
        <w:tc>
          <w:tcPr>
            <w:tcW w:w="670" w:type="pct"/>
            <w:tcBorders>
              <w:top w:val="nil"/>
              <w:left w:val="nil"/>
              <w:bottom w:val="single" w:sz="4" w:space="0" w:color="auto"/>
              <w:right w:val="single" w:sz="4" w:space="0" w:color="auto"/>
            </w:tcBorders>
            <w:shd w:val="clear" w:color="auto" w:fill="auto"/>
            <w:vAlign w:val="center"/>
            <w:hideMark/>
          </w:tcPr>
          <w:p w14:paraId="57277984"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80</w:t>
            </w:r>
          </w:p>
        </w:tc>
        <w:tc>
          <w:tcPr>
            <w:tcW w:w="569" w:type="pct"/>
            <w:tcBorders>
              <w:top w:val="nil"/>
              <w:left w:val="nil"/>
              <w:bottom w:val="single" w:sz="4" w:space="0" w:color="auto"/>
              <w:right w:val="single" w:sz="4" w:space="0" w:color="auto"/>
            </w:tcBorders>
            <w:shd w:val="clear" w:color="auto" w:fill="auto"/>
            <w:vAlign w:val="center"/>
            <w:hideMark/>
          </w:tcPr>
          <w:p w14:paraId="206D9E70"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240</w:t>
            </w:r>
          </w:p>
        </w:tc>
        <w:tc>
          <w:tcPr>
            <w:tcW w:w="729" w:type="pct"/>
            <w:tcBorders>
              <w:top w:val="nil"/>
              <w:left w:val="nil"/>
              <w:bottom w:val="single" w:sz="4" w:space="0" w:color="auto"/>
              <w:right w:val="single" w:sz="4" w:space="0" w:color="auto"/>
            </w:tcBorders>
            <w:shd w:val="clear" w:color="auto" w:fill="auto"/>
            <w:vAlign w:val="center"/>
            <w:hideMark/>
          </w:tcPr>
          <w:p w14:paraId="2863EE3A"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320</w:t>
            </w:r>
          </w:p>
        </w:tc>
      </w:tr>
      <w:tr w:rsidR="00B5499A" w:rsidRPr="00AE46AC" w14:paraId="73B64BB9"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2F2F2"/>
            <w:vAlign w:val="center"/>
            <w:hideMark/>
          </w:tcPr>
          <w:p w14:paraId="33D8BA40" w14:textId="77777777" w:rsidR="00B5499A" w:rsidRPr="0015549C" w:rsidRDefault="00B5499A" w:rsidP="00ED484A">
            <w:pPr>
              <w:ind w:firstLineChars="100" w:firstLine="180"/>
              <w:rPr>
                <w:rFonts w:ascii="Calibri" w:hAnsi="Calibri"/>
                <w:i/>
                <w:iCs/>
                <w:sz w:val="18"/>
                <w:szCs w:val="18"/>
              </w:rPr>
            </w:pPr>
            <w:r w:rsidRPr="0015549C">
              <w:rPr>
                <w:rFonts w:ascii="Calibri" w:hAnsi="Calibri"/>
                <w:i/>
                <w:iCs/>
                <w:sz w:val="18"/>
                <w:szCs w:val="18"/>
              </w:rPr>
              <w:t>Total School Burden Field Test</w:t>
            </w:r>
          </w:p>
        </w:tc>
        <w:tc>
          <w:tcPr>
            <w:tcW w:w="399" w:type="pct"/>
            <w:tcBorders>
              <w:top w:val="nil"/>
              <w:left w:val="nil"/>
              <w:bottom w:val="single" w:sz="4" w:space="0" w:color="auto"/>
              <w:right w:val="single" w:sz="4" w:space="0" w:color="auto"/>
            </w:tcBorders>
            <w:shd w:val="clear" w:color="000000" w:fill="F2F2F2"/>
            <w:vAlign w:val="center"/>
            <w:hideMark/>
          </w:tcPr>
          <w:p w14:paraId="1C6DE711" w14:textId="77777777" w:rsidR="00B5499A" w:rsidRPr="0015549C" w:rsidRDefault="00B5499A" w:rsidP="00B5499A">
            <w:pPr>
              <w:ind w:right="44"/>
              <w:jc w:val="right"/>
              <w:rPr>
                <w:rFonts w:ascii="Calibri" w:hAnsi="Calibri"/>
                <w:i/>
                <w:iCs/>
                <w:sz w:val="18"/>
                <w:szCs w:val="18"/>
              </w:rPr>
            </w:pPr>
            <w:r w:rsidRPr="0015549C">
              <w:rPr>
                <w:rFonts w:ascii="Calibri" w:hAnsi="Calibri"/>
                <w:i/>
                <w:iCs/>
                <w:sz w:val="18"/>
                <w:szCs w:val="18"/>
              </w:rPr>
              <w:t> </w:t>
            </w:r>
          </w:p>
        </w:tc>
        <w:tc>
          <w:tcPr>
            <w:tcW w:w="484" w:type="pct"/>
            <w:tcBorders>
              <w:top w:val="nil"/>
              <w:left w:val="nil"/>
              <w:bottom w:val="single" w:sz="4" w:space="0" w:color="auto"/>
              <w:right w:val="single" w:sz="4" w:space="0" w:color="auto"/>
            </w:tcBorders>
            <w:shd w:val="clear" w:color="000000" w:fill="F2F2F2"/>
            <w:vAlign w:val="center"/>
            <w:hideMark/>
          </w:tcPr>
          <w:p w14:paraId="3F464B65" w14:textId="77777777" w:rsidR="00B5499A" w:rsidRPr="0015549C" w:rsidRDefault="00B5499A" w:rsidP="00ED484A">
            <w:pPr>
              <w:jc w:val="center"/>
              <w:rPr>
                <w:rFonts w:ascii="Calibri" w:hAnsi="Calibri"/>
                <w:i/>
                <w:iCs/>
                <w:sz w:val="18"/>
                <w:szCs w:val="18"/>
              </w:rPr>
            </w:pPr>
            <w:r w:rsidRPr="0015549C">
              <w:rPr>
                <w:rFonts w:ascii="Calibri" w:hAnsi="Calibri"/>
                <w:i/>
                <w:iCs/>
                <w:sz w:val="18"/>
                <w:szCs w:val="18"/>
              </w:rPr>
              <w:t> </w:t>
            </w:r>
          </w:p>
        </w:tc>
        <w:tc>
          <w:tcPr>
            <w:tcW w:w="651" w:type="pct"/>
            <w:tcBorders>
              <w:top w:val="nil"/>
              <w:left w:val="nil"/>
              <w:bottom w:val="single" w:sz="4" w:space="0" w:color="auto"/>
              <w:right w:val="single" w:sz="4" w:space="0" w:color="auto"/>
            </w:tcBorders>
            <w:shd w:val="clear" w:color="000000" w:fill="F2F2F2"/>
            <w:vAlign w:val="center"/>
            <w:hideMark/>
          </w:tcPr>
          <w:p w14:paraId="06C741D4" w14:textId="77777777" w:rsidR="00B5499A" w:rsidRPr="0015549C" w:rsidRDefault="00B5499A" w:rsidP="00B5499A">
            <w:pPr>
              <w:ind w:right="134"/>
              <w:jc w:val="right"/>
              <w:rPr>
                <w:rFonts w:ascii="Calibri" w:hAnsi="Calibri"/>
                <w:i/>
                <w:iCs/>
                <w:sz w:val="18"/>
                <w:szCs w:val="18"/>
              </w:rPr>
            </w:pPr>
            <w:r w:rsidRPr="0015549C">
              <w:rPr>
                <w:rFonts w:ascii="Calibri" w:hAnsi="Calibri"/>
                <w:i/>
                <w:iCs/>
                <w:sz w:val="18"/>
                <w:szCs w:val="18"/>
              </w:rPr>
              <w:t>460</w:t>
            </w:r>
          </w:p>
        </w:tc>
        <w:tc>
          <w:tcPr>
            <w:tcW w:w="670" w:type="pct"/>
            <w:tcBorders>
              <w:top w:val="nil"/>
              <w:left w:val="nil"/>
              <w:bottom w:val="single" w:sz="4" w:space="0" w:color="auto"/>
              <w:right w:val="single" w:sz="4" w:space="0" w:color="auto"/>
            </w:tcBorders>
            <w:shd w:val="clear" w:color="000000" w:fill="F2F2F2"/>
            <w:vAlign w:val="center"/>
            <w:hideMark/>
          </w:tcPr>
          <w:p w14:paraId="25351737" w14:textId="77777777" w:rsidR="00B5499A" w:rsidRPr="0015549C" w:rsidRDefault="00B5499A" w:rsidP="00B5499A">
            <w:pPr>
              <w:ind w:right="134"/>
              <w:jc w:val="right"/>
              <w:rPr>
                <w:rFonts w:ascii="Calibri" w:hAnsi="Calibri"/>
                <w:i/>
                <w:iCs/>
                <w:sz w:val="18"/>
                <w:szCs w:val="18"/>
              </w:rPr>
            </w:pPr>
            <w:r w:rsidRPr="0015549C">
              <w:rPr>
                <w:rFonts w:ascii="Calibri" w:hAnsi="Calibri"/>
                <w:i/>
                <w:iCs/>
                <w:sz w:val="18"/>
                <w:szCs w:val="18"/>
              </w:rPr>
              <w:t>460</w:t>
            </w:r>
          </w:p>
        </w:tc>
        <w:tc>
          <w:tcPr>
            <w:tcW w:w="569" w:type="pct"/>
            <w:tcBorders>
              <w:top w:val="nil"/>
              <w:left w:val="nil"/>
              <w:bottom w:val="single" w:sz="4" w:space="0" w:color="auto"/>
              <w:right w:val="single" w:sz="4" w:space="0" w:color="auto"/>
            </w:tcBorders>
            <w:shd w:val="clear" w:color="000000" w:fill="F2F2F2"/>
            <w:vAlign w:val="center"/>
            <w:hideMark/>
          </w:tcPr>
          <w:p w14:paraId="00C8717A" w14:textId="77777777" w:rsidR="00B5499A" w:rsidRPr="0015549C" w:rsidRDefault="00B5499A" w:rsidP="00B5499A">
            <w:pPr>
              <w:ind w:right="345"/>
              <w:jc w:val="right"/>
              <w:rPr>
                <w:rFonts w:ascii="Calibri" w:hAnsi="Calibri"/>
                <w:i/>
                <w:iCs/>
                <w:sz w:val="18"/>
                <w:szCs w:val="18"/>
              </w:rPr>
            </w:pPr>
            <w:r w:rsidRPr="0015549C">
              <w:rPr>
                <w:rFonts w:ascii="Calibri" w:hAnsi="Calibri"/>
                <w:i/>
                <w:iCs/>
                <w:sz w:val="18"/>
                <w:szCs w:val="18"/>
              </w:rPr>
              <w:t> </w:t>
            </w:r>
          </w:p>
        </w:tc>
        <w:tc>
          <w:tcPr>
            <w:tcW w:w="729" w:type="pct"/>
            <w:tcBorders>
              <w:top w:val="nil"/>
              <w:left w:val="nil"/>
              <w:bottom w:val="single" w:sz="4" w:space="0" w:color="auto"/>
              <w:right w:val="single" w:sz="4" w:space="0" w:color="auto"/>
            </w:tcBorders>
            <w:shd w:val="clear" w:color="000000" w:fill="F2F2F2"/>
            <w:vAlign w:val="center"/>
            <w:hideMark/>
          </w:tcPr>
          <w:p w14:paraId="24B5F64A" w14:textId="77777777" w:rsidR="00B5499A" w:rsidRPr="0015549C" w:rsidRDefault="00B5499A" w:rsidP="00B5499A">
            <w:pPr>
              <w:ind w:right="345"/>
              <w:jc w:val="right"/>
              <w:rPr>
                <w:rFonts w:ascii="Calibri" w:hAnsi="Calibri"/>
                <w:i/>
                <w:iCs/>
                <w:sz w:val="18"/>
                <w:szCs w:val="18"/>
              </w:rPr>
            </w:pPr>
            <w:r w:rsidRPr="0015549C">
              <w:rPr>
                <w:rFonts w:ascii="Calibri" w:hAnsi="Calibri"/>
                <w:i/>
                <w:iCs/>
                <w:sz w:val="18"/>
                <w:szCs w:val="18"/>
              </w:rPr>
              <w:t>510</w:t>
            </w:r>
          </w:p>
        </w:tc>
      </w:tr>
      <w:tr w:rsidR="00B5499A" w:rsidRPr="00AE46AC" w14:paraId="7C5C06A1"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DE9D9"/>
            <w:vAlign w:val="center"/>
            <w:hideMark/>
          </w:tcPr>
          <w:p w14:paraId="3383F18E" w14:textId="77777777" w:rsidR="00B5499A" w:rsidRPr="003878E9" w:rsidRDefault="00B5499A" w:rsidP="00ED484A">
            <w:pPr>
              <w:ind w:firstLineChars="100" w:firstLine="180"/>
              <w:rPr>
                <w:rFonts w:ascii="Calibri" w:hAnsi="Calibri"/>
                <w:bCs/>
                <w:i/>
                <w:sz w:val="18"/>
                <w:szCs w:val="18"/>
              </w:rPr>
            </w:pPr>
            <w:r w:rsidRPr="003878E9">
              <w:rPr>
                <w:rFonts w:ascii="Calibri" w:hAnsi="Calibri"/>
                <w:bCs/>
                <w:i/>
                <w:sz w:val="18"/>
                <w:szCs w:val="18"/>
              </w:rPr>
              <w:t xml:space="preserve">Field Test Data Collection </w:t>
            </w:r>
            <w:r>
              <w:rPr>
                <w:rFonts w:ascii="Calibri" w:hAnsi="Calibri"/>
                <w:i/>
                <w:iCs/>
                <w:sz w:val="18"/>
                <w:szCs w:val="18"/>
              </w:rPr>
              <w:t>Burden</w:t>
            </w:r>
          </w:p>
        </w:tc>
        <w:tc>
          <w:tcPr>
            <w:tcW w:w="399" w:type="pct"/>
            <w:tcBorders>
              <w:top w:val="nil"/>
              <w:left w:val="nil"/>
              <w:bottom w:val="single" w:sz="4" w:space="0" w:color="auto"/>
              <w:right w:val="single" w:sz="4" w:space="0" w:color="auto"/>
            </w:tcBorders>
            <w:shd w:val="clear" w:color="000000" w:fill="FDE9D9"/>
            <w:vAlign w:val="center"/>
            <w:hideMark/>
          </w:tcPr>
          <w:p w14:paraId="67D6A1AF" w14:textId="77777777" w:rsidR="00B5499A" w:rsidRPr="003878E9" w:rsidRDefault="00B5499A" w:rsidP="00B5499A">
            <w:pPr>
              <w:ind w:right="44"/>
              <w:jc w:val="right"/>
              <w:rPr>
                <w:rFonts w:ascii="Calibri" w:hAnsi="Calibri"/>
                <w:bCs/>
                <w:i/>
                <w:sz w:val="18"/>
                <w:szCs w:val="18"/>
              </w:rPr>
            </w:pPr>
            <w:r w:rsidRPr="003878E9">
              <w:rPr>
                <w:rFonts w:ascii="Calibri" w:hAnsi="Calibri"/>
                <w:bCs/>
                <w:i/>
                <w:sz w:val="18"/>
                <w:szCs w:val="18"/>
              </w:rPr>
              <w:t> </w:t>
            </w:r>
          </w:p>
        </w:tc>
        <w:tc>
          <w:tcPr>
            <w:tcW w:w="484" w:type="pct"/>
            <w:tcBorders>
              <w:top w:val="nil"/>
              <w:left w:val="nil"/>
              <w:bottom w:val="single" w:sz="4" w:space="0" w:color="auto"/>
              <w:right w:val="single" w:sz="4" w:space="0" w:color="auto"/>
            </w:tcBorders>
            <w:shd w:val="clear" w:color="000000" w:fill="FDE9D9"/>
            <w:vAlign w:val="center"/>
            <w:hideMark/>
          </w:tcPr>
          <w:p w14:paraId="3005B342" w14:textId="77777777" w:rsidR="00B5499A" w:rsidRPr="003878E9" w:rsidRDefault="00B5499A" w:rsidP="00ED484A">
            <w:pPr>
              <w:rPr>
                <w:rFonts w:ascii="Calibri" w:hAnsi="Calibri"/>
                <w:bCs/>
                <w:i/>
                <w:sz w:val="18"/>
                <w:szCs w:val="18"/>
              </w:rPr>
            </w:pPr>
            <w:r w:rsidRPr="003878E9">
              <w:rPr>
                <w:rFonts w:ascii="Calibri" w:hAnsi="Calibri"/>
                <w:bCs/>
                <w:i/>
                <w:sz w:val="18"/>
                <w:szCs w:val="18"/>
              </w:rPr>
              <w:t> </w:t>
            </w:r>
          </w:p>
        </w:tc>
        <w:tc>
          <w:tcPr>
            <w:tcW w:w="651" w:type="pct"/>
            <w:tcBorders>
              <w:top w:val="nil"/>
              <w:left w:val="nil"/>
              <w:bottom w:val="single" w:sz="4" w:space="0" w:color="auto"/>
              <w:right w:val="single" w:sz="4" w:space="0" w:color="auto"/>
            </w:tcBorders>
            <w:shd w:val="clear" w:color="000000" w:fill="FDE9D9"/>
            <w:vAlign w:val="center"/>
            <w:hideMark/>
          </w:tcPr>
          <w:p w14:paraId="65BAA80B" w14:textId="77777777" w:rsidR="00B5499A" w:rsidRPr="003878E9" w:rsidRDefault="00B5499A" w:rsidP="00B5499A">
            <w:pPr>
              <w:ind w:right="134"/>
              <w:jc w:val="right"/>
              <w:rPr>
                <w:rFonts w:ascii="Calibri" w:hAnsi="Calibri"/>
                <w:bCs/>
                <w:i/>
                <w:sz w:val="18"/>
                <w:szCs w:val="18"/>
              </w:rPr>
            </w:pPr>
            <w:r w:rsidRPr="003878E9">
              <w:rPr>
                <w:rFonts w:ascii="Calibri" w:hAnsi="Calibri"/>
                <w:bCs/>
                <w:i/>
                <w:sz w:val="18"/>
                <w:szCs w:val="18"/>
              </w:rPr>
              <w:t>6,374</w:t>
            </w:r>
          </w:p>
        </w:tc>
        <w:tc>
          <w:tcPr>
            <w:tcW w:w="670" w:type="pct"/>
            <w:tcBorders>
              <w:top w:val="nil"/>
              <w:left w:val="nil"/>
              <w:bottom w:val="single" w:sz="4" w:space="0" w:color="auto"/>
              <w:right w:val="single" w:sz="4" w:space="0" w:color="auto"/>
            </w:tcBorders>
            <w:shd w:val="clear" w:color="000000" w:fill="FDE9D9"/>
            <w:vAlign w:val="center"/>
            <w:hideMark/>
          </w:tcPr>
          <w:p w14:paraId="44CD8942" w14:textId="77777777" w:rsidR="00B5499A" w:rsidRPr="003878E9" w:rsidRDefault="00B5499A" w:rsidP="00B5499A">
            <w:pPr>
              <w:ind w:right="134"/>
              <w:jc w:val="right"/>
              <w:rPr>
                <w:rFonts w:ascii="Calibri" w:hAnsi="Calibri"/>
                <w:bCs/>
                <w:i/>
                <w:sz w:val="18"/>
                <w:szCs w:val="18"/>
              </w:rPr>
            </w:pPr>
            <w:r w:rsidRPr="003878E9">
              <w:rPr>
                <w:rFonts w:ascii="Calibri" w:hAnsi="Calibri"/>
                <w:bCs/>
                <w:i/>
                <w:sz w:val="18"/>
                <w:szCs w:val="18"/>
              </w:rPr>
              <w:t>9,258</w:t>
            </w:r>
          </w:p>
        </w:tc>
        <w:tc>
          <w:tcPr>
            <w:tcW w:w="569" w:type="pct"/>
            <w:tcBorders>
              <w:top w:val="nil"/>
              <w:left w:val="nil"/>
              <w:bottom w:val="single" w:sz="4" w:space="0" w:color="auto"/>
              <w:right w:val="single" w:sz="4" w:space="0" w:color="auto"/>
            </w:tcBorders>
            <w:shd w:val="clear" w:color="000000" w:fill="FDE9D9"/>
            <w:vAlign w:val="center"/>
            <w:hideMark/>
          </w:tcPr>
          <w:p w14:paraId="1C178BF6" w14:textId="77777777" w:rsidR="00B5499A" w:rsidRPr="003878E9" w:rsidRDefault="00B5499A" w:rsidP="00B5499A">
            <w:pPr>
              <w:ind w:right="345"/>
              <w:jc w:val="right"/>
              <w:rPr>
                <w:rFonts w:ascii="Calibri" w:hAnsi="Calibri"/>
                <w:bCs/>
                <w:i/>
                <w:sz w:val="18"/>
                <w:szCs w:val="18"/>
              </w:rPr>
            </w:pPr>
            <w:r w:rsidRPr="003878E9">
              <w:rPr>
                <w:rFonts w:ascii="Calibri" w:hAnsi="Calibri"/>
                <w:bCs/>
                <w:i/>
                <w:sz w:val="18"/>
                <w:szCs w:val="18"/>
              </w:rPr>
              <w:t> </w:t>
            </w:r>
          </w:p>
        </w:tc>
        <w:tc>
          <w:tcPr>
            <w:tcW w:w="729" w:type="pct"/>
            <w:tcBorders>
              <w:top w:val="nil"/>
              <w:left w:val="nil"/>
              <w:bottom w:val="single" w:sz="4" w:space="0" w:color="auto"/>
              <w:right w:val="single" w:sz="4" w:space="0" w:color="auto"/>
            </w:tcBorders>
            <w:shd w:val="clear" w:color="000000" w:fill="FDE9D9"/>
            <w:vAlign w:val="center"/>
            <w:hideMark/>
          </w:tcPr>
          <w:p w14:paraId="4E610DD2" w14:textId="77777777" w:rsidR="00B5499A" w:rsidRPr="003878E9" w:rsidRDefault="00B5499A" w:rsidP="00B5499A">
            <w:pPr>
              <w:ind w:right="345"/>
              <w:jc w:val="right"/>
              <w:rPr>
                <w:rFonts w:ascii="Calibri" w:hAnsi="Calibri"/>
                <w:bCs/>
                <w:i/>
                <w:sz w:val="18"/>
                <w:szCs w:val="18"/>
              </w:rPr>
            </w:pPr>
            <w:r w:rsidRPr="003878E9">
              <w:rPr>
                <w:rFonts w:ascii="Calibri" w:hAnsi="Calibri"/>
                <w:bCs/>
                <w:i/>
                <w:sz w:val="18"/>
                <w:szCs w:val="18"/>
              </w:rPr>
              <w:t>4,</w:t>
            </w:r>
            <w:r>
              <w:rPr>
                <w:rFonts w:ascii="Calibri" w:hAnsi="Calibri"/>
                <w:bCs/>
                <w:i/>
                <w:sz w:val="18"/>
                <w:szCs w:val="18"/>
              </w:rPr>
              <w:t>464</w:t>
            </w:r>
          </w:p>
        </w:tc>
      </w:tr>
      <w:tr w:rsidR="00B5499A" w:rsidRPr="00AE46AC" w14:paraId="3D6B0337"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BFBFBF"/>
            <w:vAlign w:val="center"/>
            <w:hideMark/>
          </w:tcPr>
          <w:p w14:paraId="71774A6B" w14:textId="77777777" w:rsidR="00B5499A" w:rsidRPr="0015549C" w:rsidRDefault="00B5499A" w:rsidP="00ED484A">
            <w:pPr>
              <w:rPr>
                <w:rFonts w:ascii="Calibri" w:hAnsi="Calibri"/>
                <w:b/>
                <w:bCs/>
                <w:color w:val="000000"/>
                <w:sz w:val="18"/>
                <w:szCs w:val="18"/>
              </w:rPr>
            </w:pPr>
            <w:r w:rsidRPr="0015549C">
              <w:rPr>
                <w:rFonts w:ascii="Calibri" w:hAnsi="Calibri"/>
                <w:b/>
                <w:bCs/>
                <w:color w:val="000000"/>
                <w:sz w:val="18"/>
                <w:szCs w:val="18"/>
              </w:rPr>
              <w:t xml:space="preserve">Main Study Recruitment </w:t>
            </w:r>
          </w:p>
        </w:tc>
        <w:tc>
          <w:tcPr>
            <w:tcW w:w="399" w:type="pct"/>
            <w:tcBorders>
              <w:top w:val="nil"/>
              <w:left w:val="nil"/>
              <w:bottom w:val="single" w:sz="4" w:space="0" w:color="auto"/>
              <w:right w:val="single" w:sz="4" w:space="0" w:color="auto"/>
            </w:tcBorders>
            <w:shd w:val="clear" w:color="000000" w:fill="BFBFBF"/>
            <w:noWrap/>
            <w:vAlign w:val="center"/>
            <w:hideMark/>
          </w:tcPr>
          <w:p w14:paraId="086ED559" w14:textId="77777777" w:rsidR="00B5499A" w:rsidRPr="0015549C" w:rsidRDefault="00B5499A" w:rsidP="00B5499A">
            <w:pPr>
              <w:ind w:right="44"/>
              <w:jc w:val="right"/>
              <w:rPr>
                <w:rFonts w:ascii="Calibri" w:hAnsi="Calibri"/>
                <w:b/>
                <w:bCs/>
                <w:color w:val="000000"/>
                <w:sz w:val="18"/>
                <w:szCs w:val="18"/>
              </w:rPr>
            </w:pPr>
            <w:r w:rsidRPr="0015549C">
              <w:rPr>
                <w:rFonts w:ascii="Calibri" w:hAnsi="Calibri"/>
                <w:b/>
                <w:bCs/>
                <w:color w:val="000000"/>
                <w:sz w:val="18"/>
                <w:szCs w:val="18"/>
              </w:rPr>
              <w:t> </w:t>
            </w:r>
          </w:p>
        </w:tc>
        <w:tc>
          <w:tcPr>
            <w:tcW w:w="484" w:type="pct"/>
            <w:tcBorders>
              <w:top w:val="nil"/>
              <w:left w:val="nil"/>
              <w:bottom w:val="single" w:sz="4" w:space="0" w:color="auto"/>
              <w:right w:val="single" w:sz="4" w:space="0" w:color="auto"/>
            </w:tcBorders>
            <w:shd w:val="clear" w:color="000000" w:fill="BFBFBF"/>
            <w:vAlign w:val="center"/>
            <w:hideMark/>
          </w:tcPr>
          <w:p w14:paraId="1EFB6F28" w14:textId="77777777" w:rsidR="00B5499A" w:rsidRPr="0015549C" w:rsidRDefault="00B5499A" w:rsidP="00ED484A">
            <w:pPr>
              <w:rPr>
                <w:rFonts w:ascii="Calibri" w:hAnsi="Calibri"/>
                <w:color w:val="000000"/>
                <w:sz w:val="18"/>
                <w:szCs w:val="18"/>
              </w:rPr>
            </w:pPr>
            <w:r w:rsidRPr="0015549C">
              <w:rPr>
                <w:rFonts w:ascii="Calibri" w:hAnsi="Calibri"/>
                <w:color w:val="000000"/>
                <w:sz w:val="18"/>
                <w:szCs w:val="18"/>
              </w:rPr>
              <w:t> </w:t>
            </w:r>
          </w:p>
        </w:tc>
        <w:tc>
          <w:tcPr>
            <w:tcW w:w="651" w:type="pct"/>
            <w:tcBorders>
              <w:top w:val="nil"/>
              <w:left w:val="nil"/>
              <w:bottom w:val="single" w:sz="4" w:space="0" w:color="auto"/>
              <w:right w:val="single" w:sz="4" w:space="0" w:color="auto"/>
            </w:tcBorders>
            <w:shd w:val="clear" w:color="000000" w:fill="BFBFBF"/>
            <w:vAlign w:val="center"/>
            <w:hideMark/>
          </w:tcPr>
          <w:p w14:paraId="2EE4115F" w14:textId="77777777" w:rsidR="00B5499A" w:rsidRPr="0015549C" w:rsidRDefault="00B5499A" w:rsidP="00B5499A">
            <w:pPr>
              <w:ind w:right="134"/>
              <w:jc w:val="right"/>
              <w:rPr>
                <w:rFonts w:ascii="Calibri" w:hAnsi="Calibri"/>
                <w:color w:val="000000"/>
                <w:sz w:val="18"/>
                <w:szCs w:val="18"/>
              </w:rPr>
            </w:pPr>
            <w:r w:rsidRPr="0015549C">
              <w:rPr>
                <w:rFonts w:ascii="Calibri" w:hAnsi="Calibri"/>
                <w:color w:val="000000"/>
                <w:sz w:val="18"/>
                <w:szCs w:val="18"/>
              </w:rPr>
              <w:t> </w:t>
            </w:r>
          </w:p>
        </w:tc>
        <w:tc>
          <w:tcPr>
            <w:tcW w:w="670" w:type="pct"/>
            <w:tcBorders>
              <w:top w:val="nil"/>
              <w:left w:val="nil"/>
              <w:bottom w:val="single" w:sz="4" w:space="0" w:color="auto"/>
              <w:right w:val="single" w:sz="4" w:space="0" w:color="auto"/>
            </w:tcBorders>
            <w:shd w:val="clear" w:color="000000" w:fill="BFBFBF"/>
            <w:vAlign w:val="center"/>
            <w:hideMark/>
          </w:tcPr>
          <w:p w14:paraId="7E7B3A0E" w14:textId="77777777" w:rsidR="00B5499A" w:rsidRPr="0015549C" w:rsidRDefault="00B5499A" w:rsidP="00B5499A">
            <w:pPr>
              <w:ind w:right="134"/>
              <w:jc w:val="right"/>
              <w:rPr>
                <w:rFonts w:ascii="Calibri" w:hAnsi="Calibri"/>
                <w:color w:val="000000"/>
                <w:sz w:val="18"/>
                <w:szCs w:val="18"/>
              </w:rPr>
            </w:pPr>
            <w:r w:rsidRPr="0015549C">
              <w:rPr>
                <w:rFonts w:ascii="Calibri" w:hAnsi="Calibri"/>
                <w:color w:val="000000"/>
                <w:sz w:val="18"/>
                <w:szCs w:val="18"/>
              </w:rPr>
              <w:t> </w:t>
            </w:r>
          </w:p>
        </w:tc>
        <w:tc>
          <w:tcPr>
            <w:tcW w:w="569" w:type="pct"/>
            <w:tcBorders>
              <w:top w:val="nil"/>
              <w:left w:val="nil"/>
              <w:bottom w:val="single" w:sz="4" w:space="0" w:color="auto"/>
              <w:right w:val="single" w:sz="4" w:space="0" w:color="auto"/>
            </w:tcBorders>
            <w:shd w:val="clear" w:color="000000" w:fill="BFBFBF"/>
            <w:vAlign w:val="center"/>
            <w:hideMark/>
          </w:tcPr>
          <w:p w14:paraId="586F3567" w14:textId="77777777" w:rsidR="00B5499A" w:rsidRPr="0015549C" w:rsidRDefault="00B5499A" w:rsidP="00B5499A">
            <w:pPr>
              <w:ind w:right="345"/>
              <w:jc w:val="right"/>
              <w:rPr>
                <w:rFonts w:ascii="Calibri" w:hAnsi="Calibri"/>
                <w:color w:val="000000"/>
                <w:sz w:val="18"/>
                <w:szCs w:val="18"/>
              </w:rPr>
            </w:pPr>
            <w:r w:rsidRPr="0015549C">
              <w:rPr>
                <w:rFonts w:ascii="Calibri" w:hAnsi="Calibri"/>
                <w:color w:val="000000"/>
                <w:sz w:val="18"/>
                <w:szCs w:val="18"/>
              </w:rPr>
              <w:t> </w:t>
            </w:r>
          </w:p>
        </w:tc>
        <w:tc>
          <w:tcPr>
            <w:tcW w:w="729" w:type="pct"/>
            <w:tcBorders>
              <w:top w:val="nil"/>
              <w:left w:val="nil"/>
              <w:bottom w:val="single" w:sz="4" w:space="0" w:color="auto"/>
              <w:right w:val="single" w:sz="4" w:space="0" w:color="auto"/>
            </w:tcBorders>
            <w:shd w:val="clear" w:color="000000" w:fill="BFBFBF"/>
            <w:vAlign w:val="center"/>
            <w:hideMark/>
          </w:tcPr>
          <w:p w14:paraId="3D609619" w14:textId="77777777" w:rsidR="00B5499A" w:rsidRPr="0015549C" w:rsidRDefault="00B5499A" w:rsidP="00B5499A">
            <w:pPr>
              <w:ind w:right="345"/>
              <w:jc w:val="right"/>
              <w:rPr>
                <w:rFonts w:ascii="Calibri" w:hAnsi="Calibri"/>
                <w:color w:val="000000"/>
                <w:sz w:val="18"/>
                <w:szCs w:val="18"/>
              </w:rPr>
            </w:pPr>
            <w:r w:rsidRPr="0015549C">
              <w:rPr>
                <w:rFonts w:ascii="Calibri" w:hAnsi="Calibri"/>
                <w:color w:val="000000"/>
                <w:sz w:val="18"/>
                <w:szCs w:val="18"/>
              </w:rPr>
              <w:t> </w:t>
            </w:r>
          </w:p>
        </w:tc>
      </w:tr>
      <w:tr w:rsidR="00B5499A" w:rsidRPr="00AE46AC" w14:paraId="5CA083C7"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4D672F6B" w14:textId="77777777" w:rsidR="00B5499A" w:rsidRPr="00AD20F5" w:rsidRDefault="00B5499A" w:rsidP="00ED484A">
            <w:pPr>
              <w:rPr>
                <w:rFonts w:ascii="Calibri" w:hAnsi="Calibri"/>
                <w:color w:val="FF0000"/>
                <w:sz w:val="18"/>
                <w:szCs w:val="18"/>
              </w:rPr>
            </w:pPr>
            <w:r w:rsidRPr="00AD20F5">
              <w:rPr>
                <w:rFonts w:ascii="Calibri" w:hAnsi="Calibri"/>
                <w:strike/>
                <w:color w:val="FF0000"/>
                <w:sz w:val="18"/>
                <w:szCs w:val="18"/>
              </w:rPr>
              <w:t>Contacting Districts</w:t>
            </w:r>
            <w:r w:rsidRPr="00AD20F5">
              <w:rPr>
                <w:rFonts w:ascii="Calibri" w:hAnsi="Calibri"/>
                <w:color w:val="FF0000"/>
                <w:sz w:val="18"/>
                <w:szCs w:val="18"/>
              </w:rPr>
              <w:t xml:space="preserve">District Recruitment </w:t>
            </w:r>
          </w:p>
        </w:tc>
        <w:tc>
          <w:tcPr>
            <w:tcW w:w="399" w:type="pct"/>
            <w:tcBorders>
              <w:top w:val="nil"/>
              <w:left w:val="nil"/>
              <w:bottom w:val="single" w:sz="4" w:space="0" w:color="auto"/>
              <w:right w:val="single" w:sz="4" w:space="0" w:color="auto"/>
            </w:tcBorders>
            <w:shd w:val="clear" w:color="auto" w:fill="auto"/>
            <w:vAlign w:val="center"/>
            <w:hideMark/>
          </w:tcPr>
          <w:p w14:paraId="0A92FEEE"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670</w:t>
            </w:r>
          </w:p>
        </w:tc>
        <w:tc>
          <w:tcPr>
            <w:tcW w:w="484" w:type="pct"/>
            <w:tcBorders>
              <w:top w:val="nil"/>
              <w:left w:val="nil"/>
              <w:bottom w:val="single" w:sz="4" w:space="0" w:color="auto"/>
              <w:right w:val="single" w:sz="4" w:space="0" w:color="auto"/>
            </w:tcBorders>
            <w:shd w:val="clear" w:color="auto" w:fill="auto"/>
            <w:vAlign w:val="center"/>
            <w:hideMark/>
          </w:tcPr>
          <w:p w14:paraId="444AA8E2"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auto"/>
            <w:vAlign w:val="center"/>
            <w:hideMark/>
          </w:tcPr>
          <w:p w14:paraId="7F3DB752"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670</w:t>
            </w:r>
          </w:p>
        </w:tc>
        <w:tc>
          <w:tcPr>
            <w:tcW w:w="670" w:type="pct"/>
            <w:tcBorders>
              <w:top w:val="nil"/>
              <w:left w:val="nil"/>
              <w:bottom w:val="single" w:sz="4" w:space="0" w:color="auto"/>
              <w:right w:val="single" w:sz="4" w:space="0" w:color="auto"/>
            </w:tcBorders>
            <w:shd w:val="clear" w:color="auto" w:fill="auto"/>
            <w:vAlign w:val="center"/>
            <w:hideMark/>
          </w:tcPr>
          <w:p w14:paraId="7DAEC117"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670</w:t>
            </w:r>
          </w:p>
        </w:tc>
        <w:tc>
          <w:tcPr>
            <w:tcW w:w="569" w:type="pct"/>
            <w:tcBorders>
              <w:top w:val="nil"/>
              <w:left w:val="nil"/>
              <w:bottom w:val="single" w:sz="4" w:space="0" w:color="auto"/>
              <w:right w:val="single" w:sz="4" w:space="0" w:color="auto"/>
            </w:tcBorders>
            <w:shd w:val="clear" w:color="auto" w:fill="auto"/>
            <w:vAlign w:val="center"/>
            <w:hideMark/>
          </w:tcPr>
          <w:p w14:paraId="34329CBF"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10</w:t>
            </w:r>
          </w:p>
        </w:tc>
        <w:tc>
          <w:tcPr>
            <w:tcW w:w="729" w:type="pct"/>
            <w:tcBorders>
              <w:top w:val="nil"/>
              <w:left w:val="nil"/>
              <w:bottom w:val="single" w:sz="4" w:space="0" w:color="auto"/>
              <w:right w:val="single" w:sz="4" w:space="0" w:color="auto"/>
            </w:tcBorders>
            <w:shd w:val="clear" w:color="auto" w:fill="auto"/>
            <w:vAlign w:val="center"/>
            <w:hideMark/>
          </w:tcPr>
          <w:p w14:paraId="14B41BF0"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112</w:t>
            </w:r>
          </w:p>
        </w:tc>
      </w:tr>
      <w:tr w:rsidR="00B5499A" w:rsidRPr="00AE46AC" w14:paraId="38CB3BD2"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14EC4EF9" w14:textId="144CB41C" w:rsidR="00B5499A" w:rsidRPr="00AD20F5" w:rsidRDefault="00B5499A" w:rsidP="00ED484A">
            <w:pPr>
              <w:rPr>
                <w:rFonts w:ascii="Calibri" w:hAnsi="Calibri"/>
                <w:color w:val="FF0000"/>
                <w:sz w:val="18"/>
                <w:szCs w:val="18"/>
              </w:rPr>
            </w:pPr>
            <w:r w:rsidRPr="00AD20F5">
              <w:rPr>
                <w:rFonts w:ascii="Calibri" w:hAnsi="Calibri"/>
                <w:strike/>
                <w:color w:val="FF0000"/>
                <w:sz w:val="18"/>
                <w:szCs w:val="18"/>
              </w:rPr>
              <w:t>Contacting</w:t>
            </w:r>
            <w:r w:rsidRPr="00AD20F5">
              <w:rPr>
                <w:rFonts w:ascii="Calibri" w:hAnsi="Calibri"/>
                <w:color w:val="FF0000"/>
                <w:sz w:val="18"/>
                <w:szCs w:val="18"/>
              </w:rPr>
              <w:t>School Recruitment (Original Schools)</w:t>
            </w:r>
            <w:r w:rsidR="00DF645D" w:rsidRPr="00AD20F5">
              <w:rPr>
                <w:rFonts w:ascii="Calibri" w:hAnsi="Calibri"/>
                <w:color w:val="FF0000"/>
                <w:sz w:val="18"/>
                <w:szCs w:val="18"/>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489E6C97"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670</w:t>
            </w:r>
          </w:p>
        </w:tc>
        <w:tc>
          <w:tcPr>
            <w:tcW w:w="484" w:type="pct"/>
            <w:tcBorders>
              <w:top w:val="nil"/>
              <w:left w:val="nil"/>
              <w:bottom w:val="single" w:sz="4" w:space="0" w:color="auto"/>
              <w:right w:val="single" w:sz="4" w:space="0" w:color="auto"/>
            </w:tcBorders>
            <w:shd w:val="clear" w:color="auto" w:fill="auto"/>
            <w:vAlign w:val="center"/>
            <w:hideMark/>
          </w:tcPr>
          <w:p w14:paraId="00B8B74C" w14:textId="37560D09" w:rsidR="00B5499A" w:rsidRPr="00AD20F5" w:rsidRDefault="00B5499A" w:rsidP="00B5499A">
            <w:pPr>
              <w:ind w:right="224"/>
              <w:jc w:val="right"/>
              <w:rPr>
                <w:rFonts w:ascii="Calibri" w:hAnsi="Calibri"/>
                <w:color w:val="FF0000"/>
                <w:sz w:val="18"/>
                <w:szCs w:val="18"/>
              </w:rPr>
            </w:pPr>
            <w:r w:rsidRPr="00AD20F5">
              <w:rPr>
                <w:rFonts w:ascii="Calibri" w:hAnsi="Calibri"/>
                <w:strike/>
                <w:color w:val="FF0000"/>
                <w:sz w:val="18"/>
                <w:szCs w:val="18"/>
              </w:rPr>
              <w:t>1.00</w:t>
            </w:r>
            <w:r w:rsidR="00AD20F5">
              <w:rPr>
                <w:rFonts w:ascii="Calibri" w:hAnsi="Calibri"/>
                <w:strike/>
                <w:color w:val="FF0000"/>
                <w:sz w:val="18"/>
                <w:szCs w:val="18"/>
              </w:rPr>
              <w:t xml:space="preserve"> </w:t>
            </w:r>
            <w:r w:rsidRPr="00AD20F5">
              <w:rPr>
                <w:rFonts w:ascii="Calibri" w:hAnsi="Calibri"/>
                <w:color w:val="FF0000"/>
                <w:sz w:val="18"/>
                <w:szCs w:val="18"/>
              </w:rPr>
              <w:t>0.70*</w:t>
            </w:r>
          </w:p>
        </w:tc>
        <w:tc>
          <w:tcPr>
            <w:tcW w:w="651" w:type="pct"/>
            <w:tcBorders>
              <w:top w:val="nil"/>
              <w:left w:val="nil"/>
              <w:bottom w:val="single" w:sz="4" w:space="0" w:color="auto"/>
              <w:right w:val="single" w:sz="4" w:space="0" w:color="auto"/>
            </w:tcBorders>
            <w:shd w:val="clear" w:color="auto" w:fill="auto"/>
            <w:vAlign w:val="center"/>
            <w:hideMark/>
          </w:tcPr>
          <w:p w14:paraId="495C9B4D" w14:textId="7B3EE2AA" w:rsidR="00B5499A" w:rsidRPr="00AD20F5" w:rsidRDefault="00B5499A" w:rsidP="00B5499A">
            <w:pPr>
              <w:ind w:right="134"/>
              <w:jc w:val="right"/>
              <w:rPr>
                <w:rFonts w:ascii="Calibri" w:hAnsi="Calibri"/>
                <w:color w:val="FF0000"/>
                <w:sz w:val="18"/>
                <w:szCs w:val="18"/>
              </w:rPr>
            </w:pPr>
            <w:r w:rsidRPr="00AD20F5">
              <w:rPr>
                <w:rFonts w:ascii="Calibri" w:hAnsi="Calibri"/>
                <w:strike/>
                <w:color w:val="FF0000"/>
                <w:sz w:val="18"/>
                <w:szCs w:val="18"/>
              </w:rPr>
              <w:t>670</w:t>
            </w:r>
            <w:r w:rsidR="00AD20F5" w:rsidRPr="00AD20F5">
              <w:rPr>
                <w:rFonts w:ascii="Calibri" w:hAnsi="Calibri"/>
                <w:color w:val="FF0000"/>
                <w:sz w:val="18"/>
                <w:szCs w:val="18"/>
              </w:rPr>
              <w:t xml:space="preserve"> </w:t>
            </w:r>
            <w:r w:rsidRPr="00AD20F5">
              <w:rPr>
                <w:rFonts w:ascii="Calibri" w:hAnsi="Calibri"/>
                <w:color w:val="FF0000"/>
                <w:sz w:val="18"/>
                <w:szCs w:val="18"/>
              </w:rPr>
              <w:t>469</w:t>
            </w:r>
          </w:p>
        </w:tc>
        <w:tc>
          <w:tcPr>
            <w:tcW w:w="670" w:type="pct"/>
            <w:tcBorders>
              <w:top w:val="nil"/>
              <w:left w:val="nil"/>
              <w:bottom w:val="single" w:sz="4" w:space="0" w:color="auto"/>
              <w:right w:val="single" w:sz="4" w:space="0" w:color="auto"/>
            </w:tcBorders>
            <w:shd w:val="clear" w:color="auto" w:fill="auto"/>
            <w:vAlign w:val="center"/>
            <w:hideMark/>
          </w:tcPr>
          <w:p w14:paraId="00BEB7C3" w14:textId="7CC87CA2" w:rsidR="00B5499A" w:rsidRPr="00AD20F5" w:rsidRDefault="00B5499A" w:rsidP="00B5499A">
            <w:pPr>
              <w:ind w:right="134"/>
              <w:jc w:val="right"/>
              <w:rPr>
                <w:rFonts w:ascii="Calibri" w:hAnsi="Calibri"/>
                <w:color w:val="FF0000"/>
                <w:sz w:val="18"/>
                <w:szCs w:val="18"/>
              </w:rPr>
            </w:pPr>
            <w:r w:rsidRPr="00AD20F5">
              <w:rPr>
                <w:rFonts w:ascii="Calibri" w:hAnsi="Calibri"/>
                <w:strike/>
                <w:color w:val="FF0000"/>
                <w:sz w:val="18"/>
                <w:szCs w:val="18"/>
              </w:rPr>
              <w:t>670</w:t>
            </w:r>
            <w:r w:rsidR="00AD20F5" w:rsidRPr="00AD20F5">
              <w:rPr>
                <w:rFonts w:ascii="Calibri" w:hAnsi="Calibri"/>
                <w:color w:val="FF0000"/>
                <w:sz w:val="18"/>
                <w:szCs w:val="18"/>
              </w:rPr>
              <w:t xml:space="preserve"> </w:t>
            </w:r>
            <w:r w:rsidRPr="00AD20F5">
              <w:rPr>
                <w:rFonts w:ascii="Calibri" w:hAnsi="Calibri"/>
                <w:color w:val="FF0000"/>
                <w:sz w:val="18"/>
                <w:szCs w:val="18"/>
              </w:rPr>
              <w:t>469</w:t>
            </w:r>
          </w:p>
        </w:tc>
        <w:tc>
          <w:tcPr>
            <w:tcW w:w="569" w:type="pct"/>
            <w:tcBorders>
              <w:top w:val="nil"/>
              <w:left w:val="nil"/>
              <w:bottom w:val="single" w:sz="4" w:space="0" w:color="auto"/>
              <w:right w:val="single" w:sz="4" w:space="0" w:color="auto"/>
            </w:tcBorders>
            <w:shd w:val="clear" w:color="auto" w:fill="auto"/>
            <w:vAlign w:val="center"/>
            <w:hideMark/>
          </w:tcPr>
          <w:p w14:paraId="2F9C6A2A"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20</w:t>
            </w:r>
          </w:p>
        </w:tc>
        <w:tc>
          <w:tcPr>
            <w:tcW w:w="729" w:type="pct"/>
            <w:tcBorders>
              <w:top w:val="nil"/>
              <w:left w:val="nil"/>
              <w:bottom w:val="single" w:sz="4" w:space="0" w:color="auto"/>
              <w:right w:val="single" w:sz="4" w:space="0" w:color="auto"/>
            </w:tcBorders>
            <w:shd w:val="clear" w:color="auto" w:fill="auto"/>
            <w:vAlign w:val="center"/>
            <w:hideMark/>
          </w:tcPr>
          <w:p w14:paraId="1EA19B30" w14:textId="793F1363" w:rsidR="00B5499A" w:rsidRPr="00AD20F5" w:rsidRDefault="00B5499A" w:rsidP="00B5499A">
            <w:pPr>
              <w:ind w:right="345"/>
              <w:jc w:val="right"/>
              <w:rPr>
                <w:rFonts w:ascii="Calibri" w:hAnsi="Calibri"/>
                <w:color w:val="FF0000"/>
                <w:sz w:val="18"/>
                <w:szCs w:val="18"/>
              </w:rPr>
            </w:pPr>
            <w:r w:rsidRPr="00AD20F5">
              <w:rPr>
                <w:rFonts w:ascii="Calibri" w:hAnsi="Calibri"/>
                <w:strike/>
                <w:color w:val="FF0000"/>
                <w:sz w:val="18"/>
                <w:szCs w:val="18"/>
              </w:rPr>
              <w:t>224</w:t>
            </w:r>
            <w:r w:rsidR="00AD20F5" w:rsidRPr="00AD20F5">
              <w:rPr>
                <w:rFonts w:ascii="Calibri" w:hAnsi="Calibri"/>
                <w:color w:val="FF0000"/>
                <w:sz w:val="18"/>
                <w:szCs w:val="18"/>
              </w:rPr>
              <w:t xml:space="preserve"> </w:t>
            </w:r>
            <w:r w:rsidRPr="00AD20F5">
              <w:rPr>
                <w:rFonts w:ascii="Calibri" w:hAnsi="Calibri"/>
                <w:color w:val="FF0000"/>
                <w:sz w:val="18"/>
                <w:szCs w:val="18"/>
              </w:rPr>
              <w:t>157</w:t>
            </w:r>
          </w:p>
        </w:tc>
      </w:tr>
      <w:tr w:rsidR="00AD20F5" w:rsidRPr="00AD20F5" w14:paraId="43D3CE48"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tcPr>
          <w:p w14:paraId="67C2AC09" w14:textId="77777777" w:rsidR="00B5499A" w:rsidRPr="00AD20F5" w:rsidRDefault="00B5499A" w:rsidP="00ED484A">
            <w:pPr>
              <w:rPr>
                <w:rFonts w:ascii="Calibri" w:hAnsi="Calibri"/>
                <w:color w:val="FF0000"/>
                <w:sz w:val="18"/>
                <w:szCs w:val="18"/>
              </w:rPr>
            </w:pPr>
            <w:r w:rsidRPr="00AD20F5">
              <w:rPr>
                <w:rFonts w:ascii="Calibri" w:hAnsi="Calibri"/>
                <w:color w:val="FF0000"/>
                <w:sz w:val="18"/>
                <w:szCs w:val="18"/>
              </w:rPr>
              <w:t xml:space="preserve">School Recruitment (Replacement Schools) </w:t>
            </w:r>
          </w:p>
        </w:tc>
        <w:tc>
          <w:tcPr>
            <w:tcW w:w="399" w:type="pct"/>
            <w:tcBorders>
              <w:top w:val="nil"/>
              <w:left w:val="nil"/>
              <w:bottom w:val="single" w:sz="4" w:space="0" w:color="auto"/>
              <w:right w:val="single" w:sz="4" w:space="0" w:color="auto"/>
            </w:tcBorders>
            <w:shd w:val="clear" w:color="auto" w:fill="auto"/>
            <w:vAlign w:val="center"/>
          </w:tcPr>
          <w:p w14:paraId="324EB51B" w14:textId="77777777" w:rsidR="00B5499A" w:rsidRPr="00AD20F5" w:rsidRDefault="00B5499A" w:rsidP="00ED484A">
            <w:pPr>
              <w:ind w:right="44"/>
              <w:jc w:val="right"/>
              <w:rPr>
                <w:rFonts w:ascii="Calibri" w:hAnsi="Calibri"/>
                <w:color w:val="FF0000"/>
                <w:sz w:val="18"/>
                <w:szCs w:val="18"/>
              </w:rPr>
            </w:pPr>
            <w:r w:rsidRPr="00AD20F5">
              <w:rPr>
                <w:rFonts w:ascii="Calibri" w:hAnsi="Calibri"/>
                <w:color w:val="FF0000"/>
                <w:sz w:val="18"/>
                <w:szCs w:val="18"/>
              </w:rPr>
              <w:t>201</w:t>
            </w:r>
          </w:p>
        </w:tc>
        <w:tc>
          <w:tcPr>
            <w:tcW w:w="484" w:type="pct"/>
            <w:tcBorders>
              <w:top w:val="nil"/>
              <w:left w:val="nil"/>
              <w:bottom w:val="single" w:sz="4" w:space="0" w:color="auto"/>
              <w:right w:val="single" w:sz="4" w:space="0" w:color="auto"/>
            </w:tcBorders>
            <w:shd w:val="clear" w:color="auto" w:fill="auto"/>
            <w:vAlign w:val="center"/>
          </w:tcPr>
          <w:p w14:paraId="10868C80" w14:textId="77777777" w:rsidR="00B5499A" w:rsidRPr="00AD20F5" w:rsidRDefault="00B5499A" w:rsidP="00ED484A">
            <w:pPr>
              <w:ind w:right="224"/>
              <w:jc w:val="right"/>
              <w:rPr>
                <w:rFonts w:ascii="Calibri" w:hAnsi="Calibri"/>
                <w:color w:val="FF0000"/>
                <w:sz w:val="18"/>
                <w:szCs w:val="18"/>
              </w:rPr>
            </w:pPr>
            <w:r w:rsidRPr="00AD20F5">
              <w:rPr>
                <w:rFonts w:ascii="Calibri" w:hAnsi="Calibri"/>
                <w:color w:val="FF0000"/>
                <w:sz w:val="18"/>
                <w:szCs w:val="18"/>
              </w:rPr>
              <w:t>0.50*</w:t>
            </w:r>
          </w:p>
        </w:tc>
        <w:tc>
          <w:tcPr>
            <w:tcW w:w="651" w:type="pct"/>
            <w:tcBorders>
              <w:top w:val="nil"/>
              <w:left w:val="nil"/>
              <w:bottom w:val="single" w:sz="4" w:space="0" w:color="auto"/>
              <w:right w:val="single" w:sz="4" w:space="0" w:color="auto"/>
            </w:tcBorders>
            <w:shd w:val="clear" w:color="auto" w:fill="auto"/>
            <w:vAlign w:val="center"/>
          </w:tcPr>
          <w:p w14:paraId="14C8CD1D" w14:textId="77777777" w:rsidR="00B5499A" w:rsidRPr="00AD20F5" w:rsidRDefault="00B5499A" w:rsidP="00ED484A">
            <w:pPr>
              <w:ind w:right="134"/>
              <w:jc w:val="right"/>
              <w:rPr>
                <w:rFonts w:ascii="Calibri" w:hAnsi="Calibri"/>
                <w:color w:val="FF0000"/>
                <w:sz w:val="18"/>
                <w:szCs w:val="18"/>
              </w:rPr>
            </w:pPr>
            <w:r w:rsidRPr="00AD20F5">
              <w:rPr>
                <w:rFonts w:ascii="Calibri" w:hAnsi="Calibri"/>
                <w:color w:val="FF0000"/>
                <w:sz w:val="18"/>
                <w:szCs w:val="18"/>
              </w:rPr>
              <w:t>101</w:t>
            </w:r>
          </w:p>
        </w:tc>
        <w:tc>
          <w:tcPr>
            <w:tcW w:w="670" w:type="pct"/>
            <w:tcBorders>
              <w:top w:val="nil"/>
              <w:left w:val="nil"/>
              <w:bottom w:val="single" w:sz="4" w:space="0" w:color="auto"/>
              <w:right w:val="single" w:sz="4" w:space="0" w:color="auto"/>
            </w:tcBorders>
            <w:shd w:val="clear" w:color="auto" w:fill="auto"/>
            <w:vAlign w:val="center"/>
          </w:tcPr>
          <w:p w14:paraId="7671975E" w14:textId="77777777" w:rsidR="00B5499A" w:rsidRPr="00AD20F5" w:rsidRDefault="00B5499A" w:rsidP="00ED484A">
            <w:pPr>
              <w:ind w:right="134"/>
              <w:jc w:val="right"/>
              <w:rPr>
                <w:rFonts w:ascii="Calibri" w:hAnsi="Calibri"/>
                <w:color w:val="FF0000"/>
                <w:sz w:val="18"/>
                <w:szCs w:val="18"/>
              </w:rPr>
            </w:pPr>
            <w:r w:rsidRPr="00AD20F5">
              <w:rPr>
                <w:rFonts w:ascii="Calibri" w:hAnsi="Calibri"/>
                <w:color w:val="FF0000"/>
                <w:sz w:val="18"/>
                <w:szCs w:val="18"/>
              </w:rPr>
              <w:t>101</w:t>
            </w:r>
          </w:p>
        </w:tc>
        <w:tc>
          <w:tcPr>
            <w:tcW w:w="569" w:type="pct"/>
            <w:tcBorders>
              <w:top w:val="nil"/>
              <w:left w:val="nil"/>
              <w:bottom w:val="single" w:sz="4" w:space="0" w:color="auto"/>
              <w:right w:val="single" w:sz="4" w:space="0" w:color="auto"/>
            </w:tcBorders>
            <w:shd w:val="clear" w:color="auto" w:fill="auto"/>
            <w:vAlign w:val="center"/>
          </w:tcPr>
          <w:p w14:paraId="7EC8D613" w14:textId="77777777" w:rsidR="00B5499A" w:rsidRPr="00AD20F5" w:rsidRDefault="00B5499A" w:rsidP="00ED484A">
            <w:pPr>
              <w:ind w:right="345"/>
              <w:jc w:val="right"/>
              <w:rPr>
                <w:rFonts w:ascii="Calibri" w:hAnsi="Calibri"/>
                <w:color w:val="FF0000"/>
                <w:sz w:val="18"/>
                <w:szCs w:val="18"/>
              </w:rPr>
            </w:pPr>
            <w:r w:rsidRPr="00AD20F5">
              <w:rPr>
                <w:rFonts w:ascii="Calibri" w:hAnsi="Calibri"/>
                <w:color w:val="FF0000"/>
                <w:sz w:val="18"/>
                <w:szCs w:val="18"/>
              </w:rPr>
              <w:t>20</w:t>
            </w:r>
          </w:p>
        </w:tc>
        <w:tc>
          <w:tcPr>
            <w:tcW w:w="729" w:type="pct"/>
            <w:tcBorders>
              <w:top w:val="nil"/>
              <w:left w:val="nil"/>
              <w:bottom w:val="single" w:sz="4" w:space="0" w:color="auto"/>
              <w:right w:val="single" w:sz="4" w:space="0" w:color="auto"/>
            </w:tcBorders>
            <w:shd w:val="clear" w:color="auto" w:fill="auto"/>
            <w:vAlign w:val="center"/>
          </w:tcPr>
          <w:p w14:paraId="79C98A83" w14:textId="77777777" w:rsidR="00B5499A" w:rsidRPr="00AD20F5" w:rsidRDefault="00B5499A" w:rsidP="00ED484A">
            <w:pPr>
              <w:ind w:right="345"/>
              <w:jc w:val="right"/>
              <w:rPr>
                <w:rFonts w:ascii="Calibri" w:hAnsi="Calibri"/>
                <w:color w:val="FF0000"/>
                <w:sz w:val="18"/>
                <w:szCs w:val="18"/>
              </w:rPr>
            </w:pPr>
            <w:r w:rsidRPr="00AD20F5">
              <w:rPr>
                <w:rFonts w:ascii="Calibri" w:hAnsi="Calibri"/>
                <w:color w:val="FF0000"/>
                <w:sz w:val="18"/>
                <w:szCs w:val="18"/>
              </w:rPr>
              <w:t>34</w:t>
            </w:r>
          </w:p>
        </w:tc>
      </w:tr>
      <w:tr w:rsidR="00B5499A" w:rsidRPr="00AE46AC" w14:paraId="07DC87CA"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2F9D8263" w14:textId="77777777" w:rsidR="00B5499A" w:rsidRPr="0015549C" w:rsidRDefault="00B5499A" w:rsidP="00ED484A">
            <w:pPr>
              <w:rPr>
                <w:rFonts w:ascii="Calibri" w:hAnsi="Calibri"/>
                <w:sz w:val="18"/>
                <w:szCs w:val="18"/>
              </w:rPr>
            </w:pPr>
            <w:r w:rsidRPr="0015549C">
              <w:rPr>
                <w:rFonts w:ascii="Calibri" w:hAnsi="Calibri"/>
                <w:sz w:val="18"/>
                <w:szCs w:val="18"/>
              </w:rPr>
              <w:t>District IRB Staff Study Approval</w:t>
            </w:r>
          </w:p>
        </w:tc>
        <w:tc>
          <w:tcPr>
            <w:tcW w:w="399" w:type="pct"/>
            <w:tcBorders>
              <w:top w:val="nil"/>
              <w:left w:val="nil"/>
              <w:bottom w:val="single" w:sz="4" w:space="0" w:color="auto"/>
              <w:right w:val="single" w:sz="4" w:space="0" w:color="auto"/>
            </w:tcBorders>
            <w:shd w:val="clear" w:color="auto" w:fill="auto"/>
            <w:vAlign w:val="center"/>
            <w:hideMark/>
          </w:tcPr>
          <w:p w14:paraId="489FEED3"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84</w:t>
            </w:r>
          </w:p>
        </w:tc>
        <w:tc>
          <w:tcPr>
            <w:tcW w:w="484" w:type="pct"/>
            <w:tcBorders>
              <w:top w:val="nil"/>
              <w:left w:val="nil"/>
              <w:bottom w:val="single" w:sz="4" w:space="0" w:color="auto"/>
              <w:right w:val="single" w:sz="4" w:space="0" w:color="auto"/>
            </w:tcBorders>
            <w:shd w:val="clear" w:color="auto" w:fill="auto"/>
            <w:vAlign w:val="center"/>
            <w:hideMark/>
          </w:tcPr>
          <w:p w14:paraId="3A99ECD8"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auto"/>
            <w:vAlign w:val="center"/>
            <w:hideMark/>
          </w:tcPr>
          <w:p w14:paraId="3E1FEC4A"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84</w:t>
            </w:r>
          </w:p>
        </w:tc>
        <w:tc>
          <w:tcPr>
            <w:tcW w:w="670" w:type="pct"/>
            <w:tcBorders>
              <w:top w:val="nil"/>
              <w:left w:val="nil"/>
              <w:bottom w:val="single" w:sz="4" w:space="0" w:color="auto"/>
              <w:right w:val="single" w:sz="4" w:space="0" w:color="auto"/>
            </w:tcBorders>
            <w:shd w:val="clear" w:color="auto" w:fill="auto"/>
            <w:vAlign w:val="center"/>
            <w:hideMark/>
          </w:tcPr>
          <w:p w14:paraId="69B8BA35"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84</w:t>
            </w:r>
          </w:p>
        </w:tc>
        <w:tc>
          <w:tcPr>
            <w:tcW w:w="569" w:type="pct"/>
            <w:tcBorders>
              <w:top w:val="nil"/>
              <w:left w:val="nil"/>
              <w:bottom w:val="single" w:sz="4" w:space="0" w:color="auto"/>
              <w:right w:val="single" w:sz="4" w:space="0" w:color="auto"/>
            </w:tcBorders>
            <w:shd w:val="clear" w:color="auto" w:fill="auto"/>
            <w:vAlign w:val="center"/>
            <w:hideMark/>
          </w:tcPr>
          <w:p w14:paraId="6ECC6F99"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120</w:t>
            </w:r>
          </w:p>
        </w:tc>
        <w:tc>
          <w:tcPr>
            <w:tcW w:w="729" w:type="pct"/>
            <w:tcBorders>
              <w:top w:val="nil"/>
              <w:left w:val="nil"/>
              <w:bottom w:val="single" w:sz="4" w:space="0" w:color="auto"/>
              <w:right w:val="single" w:sz="4" w:space="0" w:color="auto"/>
            </w:tcBorders>
            <w:shd w:val="clear" w:color="auto" w:fill="auto"/>
            <w:vAlign w:val="center"/>
            <w:hideMark/>
          </w:tcPr>
          <w:p w14:paraId="33E23373"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168</w:t>
            </w:r>
          </w:p>
        </w:tc>
      </w:tr>
      <w:tr w:rsidR="00B5499A" w:rsidRPr="00AE46AC" w14:paraId="23FB07FF"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2520F06" w14:textId="77777777" w:rsidR="00B5499A" w:rsidRPr="0015549C" w:rsidRDefault="00B5499A" w:rsidP="00ED484A">
            <w:pPr>
              <w:rPr>
                <w:rFonts w:ascii="Calibri" w:hAnsi="Calibri"/>
                <w:sz w:val="18"/>
                <w:szCs w:val="18"/>
              </w:rPr>
            </w:pPr>
            <w:r w:rsidRPr="0015549C">
              <w:rPr>
                <w:rFonts w:ascii="Calibri" w:hAnsi="Calibri"/>
                <w:sz w:val="18"/>
                <w:szCs w:val="18"/>
              </w:rPr>
              <w:t>District IRB Panel Study Approval</w:t>
            </w:r>
          </w:p>
        </w:tc>
        <w:tc>
          <w:tcPr>
            <w:tcW w:w="399" w:type="pct"/>
            <w:tcBorders>
              <w:top w:val="nil"/>
              <w:left w:val="nil"/>
              <w:bottom w:val="single" w:sz="4" w:space="0" w:color="auto"/>
              <w:right w:val="single" w:sz="4" w:space="0" w:color="auto"/>
            </w:tcBorders>
            <w:shd w:val="clear" w:color="auto" w:fill="auto"/>
            <w:vAlign w:val="center"/>
            <w:hideMark/>
          </w:tcPr>
          <w:p w14:paraId="11172D54"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504</w:t>
            </w:r>
          </w:p>
        </w:tc>
        <w:tc>
          <w:tcPr>
            <w:tcW w:w="484" w:type="pct"/>
            <w:tcBorders>
              <w:top w:val="nil"/>
              <w:left w:val="nil"/>
              <w:bottom w:val="single" w:sz="4" w:space="0" w:color="auto"/>
              <w:right w:val="single" w:sz="4" w:space="0" w:color="auto"/>
            </w:tcBorders>
            <w:shd w:val="clear" w:color="auto" w:fill="auto"/>
            <w:vAlign w:val="center"/>
            <w:hideMark/>
          </w:tcPr>
          <w:p w14:paraId="4132A251"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auto"/>
            <w:vAlign w:val="center"/>
            <w:hideMark/>
          </w:tcPr>
          <w:p w14:paraId="4E89DD1C"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504</w:t>
            </w:r>
          </w:p>
        </w:tc>
        <w:tc>
          <w:tcPr>
            <w:tcW w:w="670" w:type="pct"/>
            <w:tcBorders>
              <w:top w:val="nil"/>
              <w:left w:val="nil"/>
              <w:bottom w:val="single" w:sz="4" w:space="0" w:color="auto"/>
              <w:right w:val="single" w:sz="4" w:space="0" w:color="auto"/>
            </w:tcBorders>
            <w:shd w:val="clear" w:color="auto" w:fill="auto"/>
            <w:vAlign w:val="center"/>
            <w:hideMark/>
          </w:tcPr>
          <w:p w14:paraId="19F4534A"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504</w:t>
            </w:r>
          </w:p>
        </w:tc>
        <w:tc>
          <w:tcPr>
            <w:tcW w:w="569" w:type="pct"/>
            <w:tcBorders>
              <w:top w:val="nil"/>
              <w:left w:val="nil"/>
              <w:bottom w:val="single" w:sz="4" w:space="0" w:color="auto"/>
              <w:right w:val="single" w:sz="4" w:space="0" w:color="auto"/>
            </w:tcBorders>
            <w:shd w:val="clear" w:color="auto" w:fill="auto"/>
            <w:vAlign w:val="center"/>
            <w:hideMark/>
          </w:tcPr>
          <w:p w14:paraId="4D2C08BC"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60</w:t>
            </w:r>
          </w:p>
        </w:tc>
        <w:tc>
          <w:tcPr>
            <w:tcW w:w="729" w:type="pct"/>
            <w:tcBorders>
              <w:top w:val="nil"/>
              <w:left w:val="nil"/>
              <w:bottom w:val="single" w:sz="4" w:space="0" w:color="auto"/>
              <w:right w:val="single" w:sz="4" w:space="0" w:color="auto"/>
            </w:tcBorders>
            <w:shd w:val="clear" w:color="auto" w:fill="auto"/>
            <w:vAlign w:val="center"/>
            <w:hideMark/>
          </w:tcPr>
          <w:p w14:paraId="2D57FFBF"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504</w:t>
            </w:r>
          </w:p>
        </w:tc>
      </w:tr>
      <w:tr w:rsidR="00B5499A" w:rsidRPr="00AE46AC" w14:paraId="5B5E5A64"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706E91A8" w14:textId="77777777" w:rsidR="00B5499A" w:rsidRPr="0015549C" w:rsidRDefault="00B5499A" w:rsidP="00ED484A">
            <w:pPr>
              <w:rPr>
                <w:rFonts w:ascii="Calibri" w:hAnsi="Calibri"/>
                <w:sz w:val="18"/>
                <w:szCs w:val="18"/>
              </w:rPr>
            </w:pPr>
            <w:r w:rsidRPr="0015549C">
              <w:rPr>
                <w:rFonts w:ascii="Calibri" w:hAnsi="Calibri"/>
                <w:sz w:val="18"/>
                <w:szCs w:val="18"/>
              </w:rPr>
              <w:t>Parental notification</w:t>
            </w:r>
          </w:p>
        </w:tc>
        <w:tc>
          <w:tcPr>
            <w:tcW w:w="399" w:type="pct"/>
            <w:tcBorders>
              <w:top w:val="nil"/>
              <w:left w:val="nil"/>
              <w:bottom w:val="single" w:sz="4" w:space="0" w:color="auto"/>
              <w:right w:val="single" w:sz="4" w:space="0" w:color="auto"/>
            </w:tcBorders>
            <w:shd w:val="clear" w:color="auto" w:fill="auto"/>
            <w:vAlign w:val="center"/>
            <w:hideMark/>
          </w:tcPr>
          <w:p w14:paraId="5CD6D9EF" w14:textId="77777777" w:rsidR="00B5499A" w:rsidRPr="0015549C" w:rsidRDefault="00B5499A" w:rsidP="00B5499A">
            <w:pPr>
              <w:ind w:right="44"/>
              <w:jc w:val="right"/>
              <w:rPr>
                <w:rFonts w:ascii="Calibri" w:hAnsi="Calibri"/>
                <w:sz w:val="18"/>
                <w:szCs w:val="18"/>
              </w:rPr>
            </w:pPr>
            <w:r w:rsidRPr="0015549C">
              <w:rPr>
                <w:rFonts w:ascii="Calibri" w:hAnsi="Calibri"/>
                <w:sz w:val="18"/>
                <w:szCs w:val="18"/>
              </w:rPr>
              <w:t>29,480</w:t>
            </w:r>
          </w:p>
        </w:tc>
        <w:tc>
          <w:tcPr>
            <w:tcW w:w="484" w:type="pct"/>
            <w:tcBorders>
              <w:top w:val="nil"/>
              <w:left w:val="nil"/>
              <w:bottom w:val="single" w:sz="4" w:space="0" w:color="auto"/>
              <w:right w:val="single" w:sz="4" w:space="0" w:color="auto"/>
            </w:tcBorders>
            <w:shd w:val="clear" w:color="auto" w:fill="auto"/>
            <w:vAlign w:val="center"/>
            <w:hideMark/>
          </w:tcPr>
          <w:p w14:paraId="39738210" w14:textId="77777777" w:rsidR="00B5499A" w:rsidRPr="0015549C" w:rsidRDefault="00B5499A" w:rsidP="00ED484A">
            <w:pPr>
              <w:jc w:val="center"/>
              <w:rPr>
                <w:rFonts w:ascii="Calibri" w:hAnsi="Calibri"/>
                <w:sz w:val="18"/>
                <w:szCs w:val="18"/>
              </w:rPr>
            </w:pPr>
            <w:r w:rsidRPr="0015549C">
              <w:rPr>
                <w:rFonts w:ascii="Calibri" w:hAnsi="Calibri"/>
                <w:sz w:val="18"/>
                <w:szCs w:val="18"/>
              </w:rPr>
              <w:t>1.00</w:t>
            </w:r>
          </w:p>
        </w:tc>
        <w:tc>
          <w:tcPr>
            <w:tcW w:w="651" w:type="pct"/>
            <w:tcBorders>
              <w:top w:val="nil"/>
              <w:left w:val="nil"/>
              <w:bottom w:val="single" w:sz="4" w:space="0" w:color="auto"/>
              <w:right w:val="single" w:sz="4" w:space="0" w:color="auto"/>
            </w:tcBorders>
            <w:shd w:val="clear" w:color="auto" w:fill="auto"/>
            <w:vAlign w:val="center"/>
            <w:hideMark/>
          </w:tcPr>
          <w:p w14:paraId="1F516A4B"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29,480</w:t>
            </w:r>
          </w:p>
        </w:tc>
        <w:tc>
          <w:tcPr>
            <w:tcW w:w="670" w:type="pct"/>
            <w:tcBorders>
              <w:top w:val="nil"/>
              <w:left w:val="nil"/>
              <w:bottom w:val="single" w:sz="4" w:space="0" w:color="auto"/>
              <w:right w:val="single" w:sz="4" w:space="0" w:color="auto"/>
            </w:tcBorders>
            <w:shd w:val="clear" w:color="auto" w:fill="auto"/>
            <w:vAlign w:val="center"/>
            <w:hideMark/>
          </w:tcPr>
          <w:p w14:paraId="116787DB" w14:textId="77777777" w:rsidR="00B5499A" w:rsidRPr="0015549C" w:rsidRDefault="00B5499A" w:rsidP="00B5499A">
            <w:pPr>
              <w:ind w:right="134"/>
              <w:jc w:val="right"/>
              <w:rPr>
                <w:rFonts w:ascii="Calibri" w:hAnsi="Calibri"/>
                <w:sz w:val="18"/>
                <w:szCs w:val="18"/>
              </w:rPr>
            </w:pPr>
            <w:r w:rsidRPr="0015549C">
              <w:rPr>
                <w:rFonts w:ascii="Calibri" w:hAnsi="Calibri"/>
                <w:sz w:val="18"/>
                <w:szCs w:val="18"/>
              </w:rPr>
              <w:t>29,480</w:t>
            </w:r>
          </w:p>
        </w:tc>
        <w:tc>
          <w:tcPr>
            <w:tcW w:w="569" w:type="pct"/>
            <w:tcBorders>
              <w:top w:val="nil"/>
              <w:left w:val="nil"/>
              <w:bottom w:val="single" w:sz="4" w:space="0" w:color="auto"/>
              <w:right w:val="single" w:sz="4" w:space="0" w:color="auto"/>
            </w:tcBorders>
            <w:shd w:val="clear" w:color="auto" w:fill="auto"/>
            <w:vAlign w:val="center"/>
            <w:hideMark/>
          </w:tcPr>
          <w:p w14:paraId="4BD39069"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10</w:t>
            </w:r>
          </w:p>
        </w:tc>
        <w:tc>
          <w:tcPr>
            <w:tcW w:w="729" w:type="pct"/>
            <w:tcBorders>
              <w:top w:val="nil"/>
              <w:left w:val="nil"/>
              <w:bottom w:val="single" w:sz="4" w:space="0" w:color="auto"/>
              <w:right w:val="single" w:sz="4" w:space="0" w:color="auto"/>
            </w:tcBorders>
            <w:shd w:val="clear" w:color="auto" w:fill="auto"/>
            <w:vAlign w:val="center"/>
            <w:hideMark/>
          </w:tcPr>
          <w:p w14:paraId="0E57DA4C" w14:textId="77777777" w:rsidR="00B5499A" w:rsidRPr="0015549C" w:rsidRDefault="00B5499A" w:rsidP="00B5499A">
            <w:pPr>
              <w:ind w:right="345"/>
              <w:jc w:val="right"/>
              <w:rPr>
                <w:rFonts w:ascii="Calibri" w:hAnsi="Calibri"/>
                <w:sz w:val="18"/>
                <w:szCs w:val="18"/>
              </w:rPr>
            </w:pPr>
            <w:r w:rsidRPr="0015549C">
              <w:rPr>
                <w:rFonts w:ascii="Calibri" w:hAnsi="Calibri"/>
                <w:sz w:val="18"/>
                <w:szCs w:val="18"/>
              </w:rPr>
              <w:t>4,914</w:t>
            </w:r>
          </w:p>
        </w:tc>
      </w:tr>
      <w:tr w:rsidR="00AD20F5" w:rsidRPr="00AE46AC" w14:paraId="007AA690"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DE9D9"/>
            <w:vAlign w:val="center"/>
            <w:hideMark/>
          </w:tcPr>
          <w:p w14:paraId="4DBEA4CA" w14:textId="77777777" w:rsidR="00AD20F5" w:rsidRPr="003878E9" w:rsidRDefault="00AD20F5" w:rsidP="00ED484A">
            <w:pPr>
              <w:ind w:firstLineChars="100" w:firstLine="180"/>
              <w:rPr>
                <w:rFonts w:ascii="Calibri" w:hAnsi="Calibri"/>
                <w:bCs/>
                <w:i/>
                <w:iCs/>
                <w:sz w:val="18"/>
                <w:szCs w:val="18"/>
              </w:rPr>
            </w:pPr>
            <w:r w:rsidRPr="003878E9">
              <w:rPr>
                <w:rFonts w:ascii="Calibri" w:hAnsi="Calibri"/>
                <w:bCs/>
                <w:i/>
                <w:iCs/>
                <w:sz w:val="18"/>
                <w:szCs w:val="18"/>
              </w:rPr>
              <w:t>Main Study Recruitment Burden</w:t>
            </w:r>
          </w:p>
        </w:tc>
        <w:tc>
          <w:tcPr>
            <w:tcW w:w="399" w:type="pct"/>
            <w:tcBorders>
              <w:top w:val="nil"/>
              <w:left w:val="nil"/>
              <w:bottom w:val="single" w:sz="4" w:space="0" w:color="auto"/>
              <w:right w:val="single" w:sz="4" w:space="0" w:color="auto"/>
            </w:tcBorders>
            <w:shd w:val="clear" w:color="000000" w:fill="FDE9D9"/>
            <w:vAlign w:val="center"/>
            <w:hideMark/>
          </w:tcPr>
          <w:p w14:paraId="25C4B9E4" w14:textId="77777777" w:rsidR="00AD20F5" w:rsidRPr="003878E9" w:rsidRDefault="00AD20F5" w:rsidP="00B5499A">
            <w:pPr>
              <w:ind w:right="44"/>
              <w:jc w:val="right"/>
              <w:rPr>
                <w:rFonts w:ascii="Calibri" w:hAnsi="Calibri"/>
                <w:bCs/>
                <w:i/>
                <w:iCs/>
                <w:sz w:val="18"/>
                <w:szCs w:val="18"/>
              </w:rPr>
            </w:pPr>
            <w:r w:rsidRPr="003878E9">
              <w:rPr>
                <w:rFonts w:ascii="Calibri" w:hAnsi="Calibri"/>
                <w:bCs/>
                <w:i/>
                <w:iCs/>
                <w:sz w:val="18"/>
                <w:szCs w:val="18"/>
              </w:rPr>
              <w:t> </w:t>
            </w:r>
          </w:p>
        </w:tc>
        <w:tc>
          <w:tcPr>
            <w:tcW w:w="484" w:type="pct"/>
            <w:tcBorders>
              <w:top w:val="nil"/>
              <w:left w:val="nil"/>
              <w:bottom w:val="single" w:sz="4" w:space="0" w:color="auto"/>
              <w:right w:val="single" w:sz="4" w:space="0" w:color="auto"/>
            </w:tcBorders>
            <w:shd w:val="clear" w:color="000000" w:fill="FDE9D9"/>
            <w:vAlign w:val="center"/>
            <w:hideMark/>
          </w:tcPr>
          <w:p w14:paraId="071C37DF" w14:textId="77777777" w:rsidR="00AD20F5" w:rsidRPr="003878E9" w:rsidRDefault="00AD20F5" w:rsidP="00ED484A">
            <w:pPr>
              <w:rPr>
                <w:rFonts w:ascii="Calibri" w:hAnsi="Calibri"/>
                <w:bCs/>
                <w:i/>
                <w:iCs/>
                <w:sz w:val="18"/>
                <w:szCs w:val="18"/>
              </w:rPr>
            </w:pPr>
            <w:r w:rsidRPr="003878E9">
              <w:rPr>
                <w:rFonts w:ascii="Calibri" w:hAnsi="Calibri"/>
                <w:bCs/>
                <w:i/>
                <w:iCs/>
                <w:sz w:val="18"/>
                <w:szCs w:val="18"/>
              </w:rPr>
              <w:t> </w:t>
            </w:r>
          </w:p>
        </w:tc>
        <w:tc>
          <w:tcPr>
            <w:tcW w:w="651" w:type="pct"/>
            <w:tcBorders>
              <w:top w:val="nil"/>
              <w:left w:val="nil"/>
              <w:bottom w:val="single" w:sz="4" w:space="0" w:color="auto"/>
              <w:right w:val="single" w:sz="4" w:space="0" w:color="auto"/>
            </w:tcBorders>
            <w:shd w:val="clear" w:color="000000" w:fill="FDE9D9"/>
            <w:vAlign w:val="center"/>
            <w:hideMark/>
          </w:tcPr>
          <w:p w14:paraId="609829E5" w14:textId="58B00EFF" w:rsidR="00AD20F5" w:rsidRPr="001B55B4" w:rsidRDefault="00AD20F5" w:rsidP="00B5499A">
            <w:pPr>
              <w:ind w:right="134"/>
              <w:jc w:val="right"/>
              <w:rPr>
                <w:rFonts w:ascii="Calibri" w:hAnsi="Calibri"/>
                <w:bCs/>
                <w:i/>
                <w:iCs/>
                <w:sz w:val="18"/>
                <w:szCs w:val="18"/>
              </w:rPr>
            </w:pPr>
            <w:r w:rsidRPr="001B55B4">
              <w:rPr>
                <w:rFonts w:ascii="Calibri" w:hAnsi="Calibri"/>
                <w:bCs/>
                <w:i/>
                <w:iCs/>
                <w:sz w:val="18"/>
                <w:szCs w:val="18"/>
              </w:rPr>
              <w:t>31,</w:t>
            </w:r>
            <w:r w:rsidRPr="00AD20F5">
              <w:rPr>
                <w:rFonts w:ascii="Calibri" w:hAnsi="Calibri"/>
                <w:bCs/>
                <w:i/>
                <w:iCs/>
                <w:strike/>
                <w:color w:val="FF0000"/>
                <w:sz w:val="18"/>
                <w:szCs w:val="18"/>
              </w:rPr>
              <w:t>408</w:t>
            </w:r>
            <w:r w:rsidRPr="00AD20F5">
              <w:rPr>
                <w:rFonts w:ascii="Calibri" w:hAnsi="Calibri"/>
                <w:bCs/>
                <w:i/>
                <w:iCs/>
                <w:color w:val="FF0000"/>
                <w:sz w:val="18"/>
                <w:szCs w:val="18"/>
              </w:rPr>
              <w:t>308</w:t>
            </w:r>
          </w:p>
        </w:tc>
        <w:tc>
          <w:tcPr>
            <w:tcW w:w="670" w:type="pct"/>
            <w:tcBorders>
              <w:top w:val="nil"/>
              <w:left w:val="nil"/>
              <w:bottom w:val="single" w:sz="4" w:space="0" w:color="auto"/>
              <w:right w:val="single" w:sz="4" w:space="0" w:color="auto"/>
            </w:tcBorders>
            <w:shd w:val="clear" w:color="000000" w:fill="FDE9D9"/>
            <w:vAlign w:val="center"/>
            <w:hideMark/>
          </w:tcPr>
          <w:p w14:paraId="488C25C2" w14:textId="753C390E" w:rsidR="00AD20F5" w:rsidRPr="001B55B4" w:rsidRDefault="00AD20F5" w:rsidP="00B5499A">
            <w:pPr>
              <w:ind w:right="134"/>
              <w:jc w:val="right"/>
              <w:rPr>
                <w:rFonts w:ascii="Calibri" w:hAnsi="Calibri"/>
                <w:bCs/>
                <w:i/>
                <w:iCs/>
                <w:sz w:val="18"/>
                <w:szCs w:val="18"/>
              </w:rPr>
            </w:pPr>
            <w:r w:rsidRPr="001B55B4">
              <w:rPr>
                <w:rFonts w:ascii="Calibri" w:hAnsi="Calibri"/>
                <w:bCs/>
                <w:i/>
                <w:iCs/>
                <w:sz w:val="18"/>
                <w:szCs w:val="18"/>
              </w:rPr>
              <w:t>31,</w:t>
            </w:r>
            <w:r w:rsidRPr="00AD20F5">
              <w:rPr>
                <w:rFonts w:ascii="Calibri" w:hAnsi="Calibri"/>
                <w:bCs/>
                <w:i/>
                <w:iCs/>
                <w:strike/>
                <w:color w:val="FF0000"/>
                <w:sz w:val="18"/>
                <w:szCs w:val="18"/>
              </w:rPr>
              <w:t>408</w:t>
            </w:r>
            <w:r w:rsidRPr="00AD20F5">
              <w:rPr>
                <w:rFonts w:ascii="Calibri" w:hAnsi="Calibri"/>
                <w:bCs/>
                <w:i/>
                <w:iCs/>
                <w:color w:val="FF0000"/>
                <w:sz w:val="18"/>
                <w:szCs w:val="18"/>
              </w:rPr>
              <w:t>308</w:t>
            </w:r>
          </w:p>
        </w:tc>
        <w:tc>
          <w:tcPr>
            <w:tcW w:w="569" w:type="pct"/>
            <w:tcBorders>
              <w:top w:val="nil"/>
              <w:left w:val="nil"/>
              <w:bottom w:val="single" w:sz="4" w:space="0" w:color="auto"/>
              <w:right w:val="single" w:sz="4" w:space="0" w:color="auto"/>
            </w:tcBorders>
            <w:shd w:val="clear" w:color="000000" w:fill="FDE9D9"/>
            <w:vAlign w:val="center"/>
            <w:hideMark/>
          </w:tcPr>
          <w:p w14:paraId="43916F13" w14:textId="77777777" w:rsidR="00AD20F5" w:rsidRPr="003878E9" w:rsidRDefault="00AD20F5" w:rsidP="00B5499A">
            <w:pPr>
              <w:ind w:right="345"/>
              <w:jc w:val="right"/>
              <w:rPr>
                <w:rFonts w:ascii="Calibri" w:hAnsi="Calibri"/>
                <w:bCs/>
                <w:i/>
                <w:iCs/>
                <w:sz w:val="18"/>
                <w:szCs w:val="18"/>
              </w:rPr>
            </w:pPr>
            <w:r w:rsidRPr="003878E9">
              <w:rPr>
                <w:rFonts w:ascii="Calibri" w:hAnsi="Calibri"/>
                <w:bCs/>
                <w:i/>
                <w:iCs/>
                <w:sz w:val="18"/>
                <w:szCs w:val="18"/>
              </w:rPr>
              <w:t> </w:t>
            </w:r>
          </w:p>
        </w:tc>
        <w:tc>
          <w:tcPr>
            <w:tcW w:w="729" w:type="pct"/>
            <w:tcBorders>
              <w:top w:val="nil"/>
              <w:left w:val="nil"/>
              <w:bottom w:val="single" w:sz="4" w:space="0" w:color="auto"/>
              <w:right w:val="single" w:sz="4" w:space="0" w:color="auto"/>
            </w:tcBorders>
            <w:shd w:val="clear" w:color="000000" w:fill="FDE9D9"/>
            <w:vAlign w:val="center"/>
            <w:hideMark/>
          </w:tcPr>
          <w:p w14:paraId="3D5EFF73" w14:textId="2265C7EC" w:rsidR="00AD20F5" w:rsidRPr="003878E9" w:rsidRDefault="00AD20F5" w:rsidP="00B5499A">
            <w:pPr>
              <w:ind w:right="345"/>
              <w:jc w:val="right"/>
              <w:rPr>
                <w:rFonts w:ascii="Calibri" w:hAnsi="Calibri"/>
                <w:bCs/>
                <w:i/>
                <w:iCs/>
                <w:sz w:val="18"/>
                <w:szCs w:val="18"/>
              </w:rPr>
            </w:pPr>
            <w:r w:rsidRPr="001B55B4">
              <w:rPr>
                <w:rFonts w:ascii="Calibri" w:hAnsi="Calibri"/>
                <w:bCs/>
                <w:i/>
                <w:iCs/>
                <w:sz w:val="18"/>
                <w:szCs w:val="18"/>
              </w:rPr>
              <w:t>5,</w:t>
            </w:r>
            <w:r w:rsidRPr="00AD20F5">
              <w:rPr>
                <w:rFonts w:ascii="Calibri" w:hAnsi="Calibri"/>
                <w:bCs/>
                <w:i/>
                <w:iCs/>
                <w:strike/>
                <w:color w:val="FF0000"/>
                <w:sz w:val="18"/>
                <w:szCs w:val="18"/>
              </w:rPr>
              <w:t>922</w:t>
            </w:r>
            <w:r w:rsidRPr="00AD20F5">
              <w:rPr>
                <w:rFonts w:ascii="Calibri" w:hAnsi="Calibri"/>
                <w:bCs/>
                <w:i/>
                <w:iCs/>
                <w:color w:val="FF0000"/>
                <w:sz w:val="18"/>
                <w:szCs w:val="18"/>
              </w:rPr>
              <w:t>889</w:t>
            </w:r>
          </w:p>
        </w:tc>
      </w:tr>
      <w:tr w:rsidR="00B5499A" w:rsidRPr="00AE46AC" w14:paraId="35FC1A1C"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BFBFBF"/>
            <w:vAlign w:val="center"/>
            <w:hideMark/>
          </w:tcPr>
          <w:p w14:paraId="7C54963C" w14:textId="77777777" w:rsidR="00B5499A" w:rsidRPr="0015549C" w:rsidRDefault="00B5499A" w:rsidP="00ED484A">
            <w:pPr>
              <w:rPr>
                <w:rFonts w:ascii="Calibri" w:hAnsi="Calibri"/>
                <w:b/>
                <w:bCs/>
                <w:color w:val="808080"/>
                <w:sz w:val="18"/>
                <w:szCs w:val="18"/>
              </w:rPr>
            </w:pPr>
            <w:r>
              <w:rPr>
                <w:rFonts w:ascii="Calibri" w:hAnsi="Calibri"/>
                <w:b/>
                <w:bCs/>
                <w:color w:val="808080"/>
                <w:sz w:val="18"/>
                <w:szCs w:val="18"/>
              </w:rPr>
              <w:t>Main Study Data Collection</w:t>
            </w:r>
          </w:p>
        </w:tc>
        <w:tc>
          <w:tcPr>
            <w:tcW w:w="399" w:type="pct"/>
            <w:tcBorders>
              <w:top w:val="nil"/>
              <w:left w:val="nil"/>
              <w:bottom w:val="single" w:sz="4" w:space="0" w:color="auto"/>
              <w:right w:val="single" w:sz="4" w:space="0" w:color="auto"/>
            </w:tcBorders>
            <w:shd w:val="clear" w:color="000000" w:fill="BFBFBF"/>
            <w:noWrap/>
            <w:vAlign w:val="center"/>
            <w:hideMark/>
          </w:tcPr>
          <w:p w14:paraId="54147747" w14:textId="77777777" w:rsidR="00B5499A" w:rsidRPr="0015549C" w:rsidRDefault="00B5499A" w:rsidP="00B5499A">
            <w:pPr>
              <w:ind w:right="44"/>
              <w:jc w:val="right"/>
              <w:rPr>
                <w:rFonts w:ascii="Calibri" w:hAnsi="Calibri"/>
                <w:b/>
                <w:bCs/>
                <w:color w:val="808080"/>
                <w:sz w:val="18"/>
                <w:szCs w:val="18"/>
              </w:rPr>
            </w:pPr>
            <w:r w:rsidRPr="0015549C">
              <w:rPr>
                <w:rFonts w:ascii="Calibri" w:hAnsi="Calibri"/>
                <w:b/>
                <w:bCs/>
                <w:color w:val="808080"/>
                <w:sz w:val="18"/>
                <w:szCs w:val="18"/>
              </w:rPr>
              <w:t> </w:t>
            </w:r>
          </w:p>
        </w:tc>
        <w:tc>
          <w:tcPr>
            <w:tcW w:w="484" w:type="pct"/>
            <w:tcBorders>
              <w:top w:val="nil"/>
              <w:left w:val="nil"/>
              <w:bottom w:val="single" w:sz="4" w:space="0" w:color="auto"/>
              <w:right w:val="single" w:sz="4" w:space="0" w:color="auto"/>
            </w:tcBorders>
            <w:shd w:val="clear" w:color="000000" w:fill="BFBFBF"/>
            <w:vAlign w:val="center"/>
            <w:hideMark/>
          </w:tcPr>
          <w:p w14:paraId="3030D15C" w14:textId="77777777" w:rsidR="00B5499A" w:rsidRPr="0015549C" w:rsidRDefault="00B5499A" w:rsidP="00ED484A">
            <w:pPr>
              <w:rPr>
                <w:rFonts w:ascii="Calibri" w:hAnsi="Calibri"/>
                <w:color w:val="808080"/>
                <w:sz w:val="18"/>
                <w:szCs w:val="18"/>
              </w:rPr>
            </w:pPr>
            <w:r w:rsidRPr="0015549C">
              <w:rPr>
                <w:rFonts w:ascii="Calibri" w:hAnsi="Calibri"/>
                <w:color w:val="808080"/>
                <w:sz w:val="18"/>
                <w:szCs w:val="18"/>
              </w:rPr>
              <w:t> </w:t>
            </w:r>
          </w:p>
        </w:tc>
        <w:tc>
          <w:tcPr>
            <w:tcW w:w="651" w:type="pct"/>
            <w:tcBorders>
              <w:top w:val="nil"/>
              <w:left w:val="nil"/>
              <w:bottom w:val="single" w:sz="4" w:space="0" w:color="auto"/>
              <w:right w:val="single" w:sz="4" w:space="0" w:color="auto"/>
            </w:tcBorders>
            <w:shd w:val="clear" w:color="000000" w:fill="BFBFBF"/>
            <w:vAlign w:val="center"/>
            <w:hideMark/>
          </w:tcPr>
          <w:p w14:paraId="5BDC85D8"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670" w:type="pct"/>
            <w:tcBorders>
              <w:top w:val="nil"/>
              <w:left w:val="nil"/>
              <w:bottom w:val="single" w:sz="4" w:space="0" w:color="auto"/>
              <w:right w:val="single" w:sz="4" w:space="0" w:color="auto"/>
            </w:tcBorders>
            <w:shd w:val="clear" w:color="000000" w:fill="BFBFBF"/>
            <w:vAlign w:val="center"/>
            <w:hideMark/>
          </w:tcPr>
          <w:p w14:paraId="36079DFD"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569" w:type="pct"/>
            <w:tcBorders>
              <w:top w:val="nil"/>
              <w:left w:val="nil"/>
              <w:bottom w:val="single" w:sz="4" w:space="0" w:color="auto"/>
              <w:right w:val="single" w:sz="4" w:space="0" w:color="auto"/>
            </w:tcBorders>
            <w:shd w:val="clear" w:color="000000" w:fill="BFBFBF"/>
            <w:vAlign w:val="center"/>
            <w:hideMark/>
          </w:tcPr>
          <w:p w14:paraId="5D44C9AD"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c>
          <w:tcPr>
            <w:tcW w:w="729" w:type="pct"/>
            <w:tcBorders>
              <w:top w:val="nil"/>
              <w:left w:val="nil"/>
              <w:bottom w:val="single" w:sz="4" w:space="0" w:color="auto"/>
              <w:right w:val="single" w:sz="4" w:space="0" w:color="auto"/>
            </w:tcBorders>
            <w:shd w:val="clear" w:color="000000" w:fill="BFBFBF"/>
            <w:vAlign w:val="center"/>
            <w:hideMark/>
          </w:tcPr>
          <w:p w14:paraId="32F9D8BA"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r>
      <w:tr w:rsidR="00B5499A" w:rsidRPr="00AE46AC" w14:paraId="76FC4455"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2382630A" w14:textId="77777777" w:rsidR="00B5499A" w:rsidRPr="0015549C" w:rsidRDefault="00B5499A" w:rsidP="00ED484A">
            <w:pPr>
              <w:rPr>
                <w:rFonts w:ascii="Calibri" w:hAnsi="Calibri"/>
                <w:b/>
                <w:bCs/>
                <w:color w:val="808080"/>
                <w:sz w:val="18"/>
                <w:szCs w:val="18"/>
              </w:rPr>
            </w:pPr>
            <w:r w:rsidRPr="0015549C">
              <w:rPr>
                <w:rFonts w:ascii="Calibri" w:hAnsi="Calibri"/>
                <w:b/>
                <w:bCs/>
                <w:color w:val="808080"/>
                <w:sz w:val="18"/>
                <w:szCs w:val="18"/>
              </w:rPr>
              <w:t>Student</w:t>
            </w:r>
          </w:p>
        </w:tc>
        <w:tc>
          <w:tcPr>
            <w:tcW w:w="399" w:type="pct"/>
            <w:tcBorders>
              <w:top w:val="nil"/>
              <w:left w:val="nil"/>
              <w:bottom w:val="single" w:sz="4" w:space="0" w:color="auto"/>
              <w:right w:val="single" w:sz="4" w:space="0" w:color="auto"/>
            </w:tcBorders>
            <w:shd w:val="clear" w:color="auto" w:fill="auto"/>
            <w:vAlign w:val="center"/>
            <w:hideMark/>
          </w:tcPr>
          <w:p w14:paraId="5C1E3951"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0E89CB98"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575440A9"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5641874F"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2AF0BB77"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70548EEE"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r>
      <w:tr w:rsidR="00B5499A" w:rsidRPr="00AE46AC" w14:paraId="4F359B96"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46D66518" w14:textId="77777777" w:rsidR="00B5499A" w:rsidRPr="0015549C" w:rsidRDefault="00B5499A" w:rsidP="00ED484A">
            <w:pPr>
              <w:rPr>
                <w:rFonts w:ascii="Calibri" w:hAnsi="Calibri"/>
                <w:b/>
                <w:bCs/>
                <w:color w:val="808080"/>
                <w:sz w:val="18"/>
                <w:szCs w:val="18"/>
              </w:rPr>
            </w:pPr>
            <w:r w:rsidRPr="0015549C">
              <w:rPr>
                <w:rFonts w:ascii="Calibri" w:hAnsi="Calibri"/>
                <w:b/>
                <w:bCs/>
                <w:color w:val="808080"/>
                <w:sz w:val="18"/>
                <w:szCs w:val="18"/>
              </w:rPr>
              <w:t>Grade 4</w:t>
            </w:r>
          </w:p>
        </w:tc>
        <w:tc>
          <w:tcPr>
            <w:tcW w:w="399" w:type="pct"/>
            <w:tcBorders>
              <w:top w:val="nil"/>
              <w:left w:val="nil"/>
              <w:bottom w:val="single" w:sz="4" w:space="0" w:color="auto"/>
              <w:right w:val="single" w:sz="4" w:space="0" w:color="auto"/>
            </w:tcBorders>
            <w:shd w:val="clear" w:color="auto" w:fill="auto"/>
            <w:vAlign w:val="center"/>
            <w:hideMark/>
          </w:tcPr>
          <w:p w14:paraId="29F11912"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215B88BB"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4F992275"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40CBC902"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64EB17C8"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29FC4D7E"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r>
      <w:tr w:rsidR="00AD20F5" w:rsidRPr="00AE46AC" w14:paraId="139702B1"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569EA7E7" w14:textId="77777777" w:rsidR="00AD20F5" w:rsidRPr="0015549C" w:rsidRDefault="00AD20F5" w:rsidP="00ED484A">
            <w:pPr>
              <w:ind w:firstLineChars="100" w:firstLine="180"/>
              <w:rPr>
                <w:rFonts w:ascii="Calibri" w:hAnsi="Calibri"/>
                <w:color w:val="808080"/>
                <w:sz w:val="18"/>
                <w:szCs w:val="18"/>
              </w:rPr>
            </w:pPr>
            <w:r w:rsidRPr="0015549C">
              <w:rPr>
                <w:rFonts w:ascii="Calibri" w:hAnsi="Calibri"/>
                <w:color w:val="808080"/>
                <w:sz w:val="18"/>
                <w:szCs w:val="18"/>
              </w:rPr>
              <w:t xml:space="preserve">Directions </w:t>
            </w:r>
          </w:p>
        </w:tc>
        <w:tc>
          <w:tcPr>
            <w:tcW w:w="399" w:type="pct"/>
            <w:tcBorders>
              <w:top w:val="nil"/>
              <w:left w:val="nil"/>
              <w:bottom w:val="single" w:sz="4" w:space="0" w:color="auto"/>
              <w:right w:val="single" w:sz="4" w:space="0" w:color="auto"/>
            </w:tcBorders>
            <w:shd w:val="clear" w:color="auto" w:fill="auto"/>
            <w:vAlign w:val="center"/>
            <w:hideMark/>
          </w:tcPr>
          <w:p w14:paraId="1F9C1DAA" w14:textId="77777777" w:rsidR="00AD20F5" w:rsidRPr="0015549C" w:rsidRDefault="00AD20F5" w:rsidP="00B5499A">
            <w:pPr>
              <w:ind w:right="44"/>
              <w:jc w:val="right"/>
              <w:rPr>
                <w:rFonts w:ascii="Calibri" w:hAnsi="Calibri"/>
                <w:color w:val="808080"/>
                <w:sz w:val="18"/>
                <w:szCs w:val="18"/>
              </w:rPr>
            </w:pPr>
            <w:r w:rsidRPr="0015549C">
              <w:rPr>
                <w:rFonts w:ascii="Calibri" w:hAnsi="Calibri"/>
                <w:color w:val="808080"/>
                <w:sz w:val="18"/>
                <w:szCs w:val="18"/>
              </w:rPr>
              <w:t>14,740</w:t>
            </w:r>
          </w:p>
        </w:tc>
        <w:tc>
          <w:tcPr>
            <w:tcW w:w="484" w:type="pct"/>
            <w:tcBorders>
              <w:top w:val="nil"/>
              <w:left w:val="nil"/>
              <w:bottom w:val="single" w:sz="4" w:space="0" w:color="auto"/>
              <w:right w:val="single" w:sz="4" w:space="0" w:color="auto"/>
            </w:tcBorders>
            <w:shd w:val="clear" w:color="auto" w:fill="auto"/>
            <w:vAlign w:val="center"/>
            <w:hideMark/>
          </w:tcPr>
          <w:p w14:paraId="432AC6F1" w14:textId="77777777" w:rsidR="00AD20F5" w:rsidRPr="0015549C" w:rsidRDefault="00AD20F5" w:rsidP="00ED484A">
            <w:pPr>
              <w:jc w:val="center"/>
              <w:rPr>
                <w:rFonts w:ascii="Calibri" w:hAnsi="Calibri"/>
                <w:color w:val="808080"/>
                <w:sz w:val="18"/>
                <w:szCs w:val="18"/>
              </w:rPr>
            </w:pPr>
            <w:r w:rsidRPr="0015549C">
              <w:rPr>
                <w:rFonts w:ascii="Calibri" w:hAnsi="Calibri"/>
                <w:color w:val="808080"/>
                <w:sz w:val="18"/>
                <w:szCs w:val="18"/>
              </w:rPr>
              <w:t>0.</w:t>
            </w:r>
            <w:r w:rsidRPr="00AD20F5">
              <w:rPr>
                <w:rFonts w:ascii="Calibri" w:hAnsi="Calibri"/>
                <w:strike/>
                <w:color w:val="FF3333"/>
                <w:sz w:val="18"/>
                <w:szCs w:val="18"/>
              </w:rPr>
              <w:t>93</w:t>
            </w:r>
            <w:r w:rsidRPr="00AD20F5">
              <w:rPr>
                <w:rFonts w:ascii="Calibri" w:hAnsi="Calibri"/>
                <w:color w:val="FF3333"/>
                <w:sz w:val="18"/>
                <w:szCs w:val="18"/>
              </w:rPr>
              <w:t>96</w:t>
            </w:r>
          </w:p>
        </w:tc>
        <w:tc>
          <w:tcPr>
            <w:tcW w:w="651" w:type="pct"/>
            <w:tcBorders>
              <w:top w:val="nil"/>
              <w:left w:val="nil"/>
              <w:bottom w:val="single" w:sz="4" w:space="0" w:color="auto"/>
              <w:right w:val="single" w:sz="4" w:space="0" w:color="auto"/>
            </w:tcBorders>
            <w:shd w:val="clear" w:color="auto" w:fill="auto"/>
            <w:vAlign w:val="center"/>
            <w:hideMark/>
          </w:tcPr>
          <w:p w14:paraId="5B1EF0A1" w14:textId="71FB71CF" w:rsidR="00AD20F5" w:rsidRPr="00AD20F5" w:rsidRDefault="00AD20F5" w:rsidP="00B5499A">
            <w:pPr>
              <w:ind w:right="134"/>
              <w:jc w:val="right"/>
              <w:rPr>
                <w:rFonts w:ascii="Calibri" w:hAnsi="Calibri"/>
                <w:color w:val="FF3333"/>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670" w:type="pct"/>
            <w:tcBorders>
              <w:top w:val="nil"/>
              <w:left w:val="nil"/>
              <w:bottom w:val="single" w:sz="4" w:space="0" w:color="auto"/>
              <w:right w:val="single" w:sz="4" w:space="0" w:color="auto"/>
            </w:tcBorders>
            <w:shd w:val="clear" w:color="auto" w:fill="auto"/>
            <w:vAlign w:val="center"/>
            <w:hideMark/>
          </w:tcPr>
          <w:p w14:paraId="4D022B9A" w14:textId="5340971E"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569" w:type="pct"/>
            <w:tcBorders>
              <w:top w:val="nil"/>
              <w:left w:val="nil"/>
              <w:bottom w:val="single" w:sz="4" w:space="0" w:color="auto"/>
              <w:right w:val="single" w:sz="4" w:space="0" w:color="auto"/>
            </w:tcBorders>
            <w:shd w:val="clear" w:color="auto" w:fill="auto"/>
            <w:vAlign w:val="center"/>
            <w:hideMark/>
          </w:tcPr>
          <w:p w14:paraId="674F87FD"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20</w:t>
            </w:r>
          </w:p>
        </w:tc>
        <w:tc>
          <w:tcPr>
            <w:tcW w:w="729" w:type="pct"/>
            <w:tcBorders>
              <w:top w:val="nil"/>
              <w:left w:val="nil"/>
              <w:bottom w:val="single" w:sz="4" w:space="0" w:color="auto"/>
              <w:right w:val="single" w:sz="4" w:space="0" w:color="auto"/>
            </w:tcBorders>
            <w:shd w:val="clear" w:color="auto" w:fill="auto"/>
            <w:vAlign w:val="center"/>
            <w:hideMark/>
          </w:tcPr>
          <w:p w14:paraId="7120D4F7"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4,</w:t>
            </w:r>
            <w:r w:rsidRPr="00670D10">
              <w:rPr>
                <w:rFonts w:ascii="Calibri" w:hAnsi="Calibri"/>
                <w:strike/>
                <w:color w:val="FF3333"/>
                <w:sz w:val="18"/>
                <w:szCs w:val="18"/>
              </w:rPr>
              <w:t>570</w:t>
            </w:r>
            <w:r w:rsidRPr="00670D10">
              <w:rPr>
                <w:rFonts w:ascii="Calibri" w:hAnsi="Calibri"/>
                <w:color w:val="FF3333"/>
                <w:sz w:val="18"/>
                <w:szCs w:val="18"/>
              </w:rPr>
              <w:t>717</w:t>
            </w:r>
          </w:p>
        </w:tc>
      </w:tr>
      <w:tr w:rsidR="00AD20F5" w:rsidRPr="00AE46AC" w14:paraId="71BEAAB2"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234EF6A0" w14:textId="77777777" w:rsidR="00AD20F5" w:rsidRPr="0015549C" w:rsidRDefault="00AD20F5" w:rsidP="00ED484A">
            <w:pPr>
              <w:ind w:firstLineChars="100" w:firstLine="180"/>
              <w:rPr>
                <w:rFonts w:ascii="Calibri" w:hAnsi="Calibri"/>
                <w:color w:val="808080"/>
                <w:sz w:val="18"/>
                <w:szCs w:val="18"/>
              </w:rPr>
            </w:pPr>
            <w:r w:rsidRPr="0015549C">
              <w:rPr>
                <w:rFonts w:ascii="Calibri" w:hAnsi="Calibri"/>
                <w:color w:val="808080"/>
                <w:sz w:val="18"/>
                <w:szCs w:val="18"/>
              </w:rPr>
              <w:t>Assessment</w:t>
            </w:r>
          </w:p>
        </w:tc>
        <w:tc>
          <w:tcPr>
            <w:tcW w:w="399" w:type="pct"/>
            <w:tcBorders>
              <w:top w:val="nil"/>
              <w:left w:val="nil"/>
              <w:bottom w:val="single" w:sz="4" w:space="0" w:color="auto"/>
              <w:right w:val="single" w:sz="4" w:space="0" w:color="auto"/>
            </w:tcBorders>
            <w:shd w:val="clear" w:color="auto" w:fill="auto"/>
            <w:vAlign w:val="center"/>
            <w:hideMark/>
          </w:tcPr>
          <w:p w14:paraId="2758260D" w14:textId="77777777" w:rsidR="00AD20F5" w:rsidRPr="0015549C" w:rsidRDefault="00AD20F5" w:rsidP="00B5499A">
            <w:pPr>
              <w:ind w:right="44"/>
              <w:jc w:val="right"/>
              <w:rPr>
                <w:rFonts w:ascii="Calibri" w:hAnsi="Calibri"/>
                <w:color w:val="808080"/>
                <w:sz w:val="18"/>
                <w:szCs w:val="18"/>
              </w:rPr>
            </w:pPr>
            <w:r w:rsidRPr="0015549C">
              <w:rPr>
                <w:rFonts w:ascii="Calibri" w:hAnsi="Calibri"/>
                <w:color w:val="808080"/>
                <w:sz w:val="18"/>
                <w:szCs w:val="18"/>
              </w:rPr>
              <w:t>14,740</w:t>
            </w:r>
          </w:p>
        </w:tc>
        <w:tc>
          <w:tcPr>
            <w:tcW w:w="484" w:type="pct"/>
            <w:tcBorders>
              <w:top w:val="nil"/>
              <w:left w:val="nil"/>
              <w:bottom w:val="single" w:sz="4" w:space="0" w:color="auto"/>
              <w:right w:val="single" w:sz="4" w:space="0" w:color="auto"/>
            </w:tcBorders>
            <w:shd w:val="clear" w:color="auto" w:fill="auto"/>
            <w:vAlign w:val="center"/>
            <w:hideMark/>
          </w:tcPr>
          <w:p w14:paraId="7BB896F6" w14:textId="4673F43A" w:rsidR="00AD20F5" w:rsidRPr="0015549C" w:rsidRDefault="00AD20F5" w:rsidP="00ED484A">
            <w:pPr>
              <w:jc w:val="center"/>
              <w:rPr>
                <w:rFonts w:ascii="Calibri" w:hAnsi="Calibri"/>
                <w:color w:val="808080"/>
                <w:sz w:val="18"/>
                <w:szCs w:val="18"/>
              </w:rPr>
            </w:pPr>
            <w:r w:rsidRPr="0015549C">
              <w:rPr>
                <w:rFonts w:ascii="Calibri" w:hAnsi="Calibri"/>
                <w:color w:val="808080"/>
                <w:sz w:val="18"/>
                <w:szCs w:val="18"/>
              </w:rPr>
              <w:t>0.</w:t>
            </w:r>
            <w:r w:rsidRPr="00AD20F5">
              <w:rPr>
                <w:rFonts w:ascii="Calibri" w:hAnsi="Calibri"/>
                <w:strike/>
                <w:color w:val="FF3333"/>
                <w:sz w:val="18"/>
                <w:szCs w:val="18"/>
              </w:rPr>
              <w:t>93</w:t>
            </w:r>
            <w:r w:rsidRPr="00AD20F5">
              <w:rPr>
                <w:rFonts w:ascii="Calibri" w:hAnsi="Calibri"/>
                <w:color w:val="FF3333"/>
                <w:sz w:val="18"/>
                <w:szCs w:val="18"/>
              </w:rPr>
              <w:t>96</w:t>
            </w:r>
          </w:p>
        </w:tc>
        <w:tc>
          <w:tcPr>
            <w:tcW w:w="651" w:type="pct"/>
            <w:tcBorders>
              <w:top w:val="nil"/>
              <w:left w:val="nil"/>
              <w:bottom w:val="single" w:sz="4" w:space="0" w:color="auto"/>
              <w:right w:val="single" w:sz="4" w:space="0" w:color="auto"/>
            </w:tcBorders>
            <w:shd w:val="clear" w:color="auto" w:fill="auto"/>
            <w:vAlign w:val="center"/>
            <w:hideMark/>
          </w:tcPr>
          <w:p w14:paraId="73845E30" w14:textId="1E8A9CDA"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670" w:type="pct"/>
            <w:tcBorders>
              <w:top w:val="nil"/>
              <w:left w:val="nil"/>
              <w:bottom w:val="single" w:sz="4" w:space="0" w:color="auto"/>
              <w:right w:val="single" w:sz="4" w:space="0" w:color="auto"/>
            </w:tcBorders>
            <w:shd w:val="clear" w:color="auto" w:fill="auto"/>
            <w:vAlign w:val="center"/>
            <w:hideMark/>
          </w:tcPr>
          <w:p w14:paraId="381E5D2F" w14:textId="6B7C2FCF"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569" w:type="pct"/>
            <w:tcBorders>
              <w:top w:val="nil"/>
              <w:left w:val="nil"/>
              <w:bottom w:val="single" w:sz="4" w:space="0" w:color="auto"/>
              <w:right w:val="single" w:sz="4" w:space="0" w:color="auto"/>
            </w:tcBorders>
            <w:shd w:val="clear" w:color="auto" w:fill="auto"/>
            <w:vAlign w:val="center"/>
            <w:hideMark/>
          </w:tcPr>
          <w:p w14:paraId="7FE9B6C0" w14:textId="77777777" w:rsidR="00AD20F5" w:rsidRPr="0015549C" w:rsidRDefault="00AD20F5" w:rsidP="00B5499A">
            <w:pPr>
              <w:ind w:right="345"/>
              <w:jc w:val="right"/>
              <w:rPr>
                <w:rFonts w:ascii="Calibri" w:hAnsi="Calibri"/>
                <w:color w:val="808080"/>
                <w:sz w:val="18"/>
                <w:szCs w:val="18"/>
              </w:rPr>
            </w:pPr>
            <w:r>
              <w:rPr>
                <w:rFonts w:ascii="Calibri" w:hAnsi="Calibri"/>
                <w:color w:val="808080"/>
                <w:sz w:val="18"/>
                <w:szCs w:val="18"/>
              </w:rPr>
              <w:t>72</w:t>
            </w:r>
          </w:p>
        </w:tc>
        <w:tc>
          <w:tcPr>
            <w:tcW w:w="729" w:type="pct"/>
            <w:tcBorders>
              <w:top w:val="nil"/>
              <w:left w:val="nil"/>
              <w:bottom w:val="single" w:sz="4" w:space="0" w:color="auto"/>
              <w:right w:val="single" w:sz="4" w:space="0" w:color="auto"/>
            </w:tcBorders>
            <w:shd w:val="clear" w:color="auto" w:fill="auto"/>
            <w:vAlign w:val="center"/>
            <w:hideMark/>
          </w:tcPr>
          <w:p w14:paraId="4414EC6B" w14:textId="77777777" w:rsidR="00AD20F5" w:rsidRPr="0015549C" w:rsidRDefault="00AD20F5" w:rsidP="00B5499A">
            <w:pPr>
              <w:ind w:right="345"/>
              <w:jc w:val="right"/>
              <w:rPr>
                <w:rFonts w:ascii="Calibri" w:hAnsi="Calibri"/>
                <w:color w:val="808080"/>
                <w:sz w:val="18"/>
                <w:szCs w:val="18"/>
              </w:rPr>
            </w:pPr>
            <w:r>
              <w:rPr>
                <w:rFonts w:ascii="Calibri" w:hAnsi="Calibri"/>
                <w:color w:val="808080"/>
                <w:sz w:val="18"/>
                <w:szCs w:val="18"/>
              </w:rPr>
              <w:t>16,</w:t>
            </w:r>
            <w:r w:rsidRPr="00670D10">
              <w:rPr>
                <w:rFonts w:ascii="Calibri" w:hAnsi="Calibri"/>
                <w:strike/>
                <w:color w:val="FF3333"/>
                <w:sz w:val="18"/>
                <w:szCs w:val="18"/>
              </w:rPr>
              <w:t>451</w:t>
            </w:r>
            <w:r w:rsidRPr="00670D10">
              <w:rPr>
                <w:rFonts w:ascii="Calibri" w:hAnsi="Calibri"/>
                <w:color w:val="FF3333"/>
                <w:sz w:val="18"/>
                <w:szCs w:val="18"/>
              </w:rPr>
              <w:t>982</w:t>
            </w:r>
          </w:p>
        </w:tc>
      </w:tr>
      <w:tr w:rsidR="00AD20F5" w:rsidRPr="00AE46AC" w14:paraId="3E2EA469"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AA76919" w14:textId="77777777" w:rsidR="00AD20F5" w:rsidRPr="0015549C" w:rsidRDefault="00AD20F5" w:rsidP="00ED484A">
            <w:pPr>
              <w:ind w:firstLineChars="100" w:firstLine="180"/>
              <w:rPr>
                <w:rFonts w:ascii="Calibri" w:hAnsi="Calibri"/>
                <w:color w:val="808080"/>
                <w:sz w:val="18"/>
                <w:szCs w:val="18"/>
              </w:rPr>
            </w:pPr>
            <w:r w:rsidRPr="0015549C">
              <w:rPr>
                <w:rFonts w:ascii="Calibri" w:hAnsi="Calibri"/>
                <w:color w:val="808080"/>
                <w:sz w:val="18"/>
                <w:szCs w:val="18"/>
              </w:rPr>
              <w:t xml:space="preserve">Student Questionnaire </w:t>
            </w:r>
          </w:p>
        </w:tc>
        <w:tc>
          <w:tcPr>
            <w:tcW w:w="399" w:type="pct"/>
            <w:tcBorders>
              <w:top w:val="nil"/>
              <w:left w:val="nil"/>
              <w:bottom w:val="single" w:sz="4" w:space="0" w:color="auto"/>
              <w:right w:val="single" w:sz="4" w:space="0" w:color="auto"/>
            </w:tcBorders>
            <w:shd w:val="clear" w:color="auto" w:fill="auto"/>
            <w:vAlign w:val="center"/>
            <w:hideMark/>
          </w:tcPr>
          <w:p w14:paraId="4377B647" w14:textId="77777777" w:rsidR="00AD20F5" w:rsidRPr="0015549C" w:rsidRDefault="00AD20F5" w:rsidP="00B5499A">
            <w:pPr>
              <w:ind w:right="44"/>
              <w:jc w:val="right"/>
              <w:rPr>
                <w:rFonts w:ascii="Calibri" w:hAnsi="Calibri"/>
                <w:color w:val="808080"/>
                <w:sz w:val="18"/>
                <w:szCs w:val="18"/>
              </w:rPr>
            </w:pPr>
            <w:r w:rsidRPr="0015549C">
              <w:rPr>
                <w:rFonts w:ascii="Calibri" w:hAnsi="Calibri"/>
                <w:color w:val="808080"/>
                <w:sz w:val="18"/>
                <w:szCs w:val="18"/>
              </w:rPr>
              <w:t>14,740</w:t>
            </w:r>
          </w:p>
        </w:tc>
        <w:tc>
          <w:tcPr>
            <w:tcW w:w="484" w:type="pct"/>
            <w:tcBorders>
              <w:top w:val="nil"/>
              <w:left w:val="nil"/>
              <w:bottom w:val="single" w:sz="4" w:space="0" w:color="auto"/>
              <w:right w:val="single" w:sz="4" w:space="0" w:color="auto"/>
            </w:tcBorders>
            <w:shd w:val="clear" w:color="auto" w:fill="auto"/>
            <w:vAlign w:val="center"/>
            <w:hideMark/>
          </w:tcPr>
          <w:p w14:paraId="6298A598" w14:textId="2390E142" w:rsidR="00AD20F5" w:rsidRPr="0015549C" w:rsidRDefault="00AD20F5" w:rsidP="00ED484A">
            <w:pPr>
              <w:jc w:val="center"/>
              <w:rPr>
                <w:rFonts w:ascii="Calibri" w:hAnsi="Calibri"/>
                <w:color w:val="808080"/>
                <w:sz w:val="18"/>
                <w:szCs w:val="18"/>
              </w:rPr>
            </w:pPr>
            <w:r w:rsidRPr="0015549C">
              <w:rPr>
                <w:rFonts w:ascii="Calibri" w:hAnsi="Calibri"/>
                <w:color w:val="808080"/>
                <w:sz w:val="18"/>
                <w:szCs w:val="18"/>
              </w:rPr>
              <w:t>0.</w:t>
            </w:r>
            <w:r w:rsidRPr="00AD20F5">
              <w:rPr>
                <w:rFonts w:ascii="Calibri" w:hAnsi="Calibri"/>
                <w:strike/>
                <w:color w:val="FF3333"/>
                <w:sz w:val="18"/>
                <w:szCs w:val="18"/>
              </w:rPr>
              <w:t>93</w:t>
            </w:r>
            <w:r w:rsidRPr="00AD20F5">
              <w:rPr>
                <w:rFonts w:ascii="Calibri" w:hAnsi="Calibri"/>
                <w:color w:val="FF3333"/>
                <w:sz w:val="18"/>
                <w:szCs w:val="18"/>
              </w:rPr>
              <w:t>96</w:t>
            </w:r>
          </w:p>
        </w:tc>
        <w:tc>
          <w:tcPr>
            <w:tcW w:w="651" w:type="pct"/>
            <w:tcBorders>
              <w:top w:val="nil"/>
              <w:left w:val="nil"/>
              <w:bottom w:val="single" w:sz="4" w:space="0" w:color="auto"/>
              <w:right w:val="single" w:sz="4" w:space="0" w:color="auto"/>
            </w:tcBorders>
            <w:shd w:val="clear" w:color="auto" w:fill="auto"/>
            <w:vAlign w:val="center"/>
            <w:hideMark/>
          </w:tcPr>
          <w:p w14:paraId="1515B653" w14:textId="114F78A6"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670" w:type="pct"/>
            <w:tcBorders>
              <w:top w:val="nil"/>
              <w:left w:val="nil"/>
              <w:bottom w:val="single" w:sz="4" w:space="0" w:color="auto"/>
              <w:right w:val="single" w:sz="4" w:space="0" w:color="auto"/>
            </w:tcBorders>
            <w:shd w:val="clear" w:color="auto" w:fill="auto"/>
            <w:vAlign w:val="center"/>
            <w:hideMark/>
          </w:tcPr>
          <w:p w14:paraId="7D005C86" w14:textId="573302BB"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569" w:type="pct"/>
            <w:tcBorders>
              <w:top w:val="nil"/>
              <w:left w:val="nil"/>
              <w:bottom w:val="single" w:sz="4" w:space="0" w:color="auto"/>
              <w:right w:val="single" w:sz="4" w:space="0" w:color="auto"/>
            </w:tcBorders>
            <w:shd w:val="clear" w:color="auto" w:fill="auto"/>
            <w:vAlign w:val="center"/>
            <w:hideMark/>
          </w:tcPr>
          <w:p w14:paraId="11EA80BC"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50</w:t>
            </w:r>
          </w:p>
        </w:tc>
        <w:tc>
          <w:tcPr>
            <w:tcW w:w="729" w:type="pct"/>
            <w:tcBorders>
              <w:top w:val="nil"/>
              <w:left w:val="nil"/>
              <w:bottom w:val="single" w:sz="4" w:space="0" w:color="auto"/>
              <w:right w:val="single" w:sz="4" w:space="0" w:color="auto"/>
            </w:tcBorders>
            <w:shd w:val="clear" w:color="auto" w:fill="auto"/>
            <w:vAlign w:val="center"/>
            <w:hideMark/>
          </w:tcPr>
          <w:p w14:paraId="6C59701B"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11,</w:t>
            </w:r>
            <w:r w:rsidRPr="00670D10">
              <w:rPr>
                <w:rFonts w:ascii="Calibri" w:hAnsi="Calibri"/>
                <w:strike/>
                <w:color w:val="FF3333"/>
                <w:sz w:val="18"/>
                <w:szCs w:val="18"/>
              </w:rPr>
              <w:t>425</w:t>
            </w:r>
            <w:r w:rsidRPr="00670D10">
              <w:rPr>
                <w:rFonts w:ascii="Calibri" w:hAnsi="Calibri"/>
                <w:color w:val="FF3333"/>
                <w:sz w:val="18"/>
                <w:szCs w:val="18"/>
              </w:rPr>
              <w:t>793</w:t>
            </w:r>
          </w:p>
        </w:tc>
      </w:tr>
      <w:tr w:rsidR="00B5499A" w:rsidRPr="00AE46AC" w14:paraId="37CDC7FF"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1E661980" w14:textId="77777777" w:rsidR="00B5499A" w:rsidRPr="0015549C" w:rsidRDefault="00B5499A" w:rsidP="00ED484A">
            <w:pPr>
              <w:rPr>
                <w:rFonts w:ascii="Calibri" w:hAnsi="Calibri"/>
                <w:b/>
                <w:bCs/>
                <w:color w:val="808080"/>
                <w:sz w:val="18"/>
                <w:szCs w:val="18"/>
              </w:rPr>
            </w:pPr>
            <w:r w:rsidRPr="0015549C">
              <w:rPr>
                <w:rFonts w:ascii="Calibri" w:hAnsi="Calibri"/>
                <w:b/>
                <w:bCs/>
                <w:color w:val="808080"/>
                <w:sz w:val="18"/>
                <w:szCs w:val="18"/>
              </w:rPr>
              <w:t>Grade 8</w:t>
            </w:r>
          </w:p>
        </w:tc>
        <w:tc>
          <w:tcPr>
            <w:tcW w:w="399" w:type="pct"/>
            <w:tcBorders>
              <w:top w:val="nil"/>
              <w:left w:val="nil"/>
              <w:bottom w:val="single" w:sz="4" w:space="0" w:color="auto"/>
              <w:right w:val="single" w:sz="4" w:space="0" w:color="auto"/>
            </w:tcBorders>
            <w:shd w:val="clear" w:color="auto" w:fill="auto"/>
            <w:vAlign w:val="center"/>
            <w:hideMark/>
          </w:tcPr>
          <w:p w14:paraId="4DED16AB"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1B8B8FCA"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541800EA"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37E7E441"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562C63E2"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0000BFE1"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r>
      <w:tr w:rsidR="00AD20F5" w:rsidRPr="00AE46AC" w14:paraId="17627838"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6C7E5063" w14:textId="77777777" w:rsidR="00AD20F5" w:rsidRPr="0015549C" w:rsidRDefault="00AD20F5" w:rsidP="00ED484A">
            <w:pPr>
              <w:ind w:firstLineChars="100" w:firstLine="180"/>
              <w:rPr>
                <w:rFonts w:ascii="Calibri" w:hAnsi="Calibri"/>
                <w:color w:val="808080"/>
                <w:sz w:val="18"/>
                <w:szCs w:val="18"/>
              </w:rPr>
            </w:pPr>
            <w:r w:rsidRPr="0015549C">
              <w:rPr>
                <w:rFonts w:ascii="Calibri" w:hAnsi="Calibri"/>
                <w:color w:val="808080"/>
                <w:sz w:val="18"/>
                <w:szCs w:val="18"/>
              </w:rPr>
              <w:t xml:space="preserve">Directions </w:t>
            </w:r>
          </w:p>
        </w:tc>
        <w:tc>
          <w:tcPr>
            <w:tcW w:w="399" w:type="pct"/>
            <w:tcBorders>
              <w:top w:val="nil"/>
              <w:left w:val="nil"/>
              <w:bottom w:val="single" w:sz="4" w:space="0" w:color="auto"/>
              <w:right w:val="single" w:sz="4" w:space="0" w:color="auto"/>
            </w:tcBorders>
            <w:shd w:val="clear" w:color="auto" w:fill="auto"/>
            <w:vAlign w:val="center"/>
            <w:hideMark/>
          </w:tcPr>
          <w:p w14:paraId="44DEC9EB" w14:textId="77777777" w:rsidR="00AD20F5" w:rsidRPr="0015549C" w:rsidRDefault="00AD20F5" w:rsidP="00B5499A">
            <w:pPr>
              <w:ind w:right="44"/>
              <w:jc w:val="right"/>
              <w:rPr>
                <w:rFonts w:ascii="Calibri" w:hAnsi="Calibri"/>
                <w:color w:val="808080"/>
                <w:sz w:val="18"/>
                <w:szCs w:val="18"/>
              </w:rPr>
            </w:pPr>
            <w:r w:rsidRPr="0015549C">
              <w:rPr>
                <w:rFonts w:ascii="Calibri" w:hAnsi="Calibri"/>
                <w:color w:val="808080"/>
                <w:sz w:val="18"/>
                <w:szCs w:val="18"/>
              </w:rPr>
              <w:t>14,740</w:t>
            </w:r>
          </w:p>
        </w:tc>
        <w:tc>
          <w:tcPr>
            <w:tcW w:w="484" w:type="pct"/>
            <w:tcBorders>
              <w:top w:val="nil"/>
              <w:left w:val="nil"/>
              <w:bottom w:val="single" w:sz="4" w:space="0" w:color="auto"/>
              <w:right w:val="single" w:sz="4" w:space="0" w:color="auto"/>
            </w:tcBorders>
            <w:shd w:val="clear" w:color="auto" w:fill="auto"/>
            <w:vAlign w:val="center"/>
            <w:hideMark/>
          </w:tcPr>
          <w:p w14:paraId="31F5220D" w14:textId="34F9EFE4" w:rsidR="00AD20F5" w:rsidRPr="0015549C" w:rsidRDefault="00AD20F5" w:rsidP="00ED484A">
            <w:pPr>
              <w:jc w:val="center"/>
              <w:rPr>
                <w:rFonts w:ascii="Calibri" w:hAnsi="Calibri"/>
                <w:color w:val="808080"/>
                <w:sz w:val="18"/>
                <w:szCs w:val="18"/>
              </w:rPr>
            </w:pPr>
            <w:r w:rsidRPr="0015549C">
              <w:rPr>
                <w:rFonts w:ascii="Calibri" w:hAnsi="Calibri"/>
                <w:color w:val="808080"/>
                <w:sz w:val="18"/>
                <w:szCs w:val="18"/>
              </w:rPr>
              <w:t>0.</w:t>
            </w:r>
            <w:r w:rsidRPr="00AD20F5">
              <w:rPr>
                <w:rFonts w:ascii="Calibri" w:hAnsi="Calibri"/>
                <w:strike/>
                <w:color w:val="FF3333"/>
                <w:sz w:val="18"/>
                <w:szCs w:val="18"/>
              </w:rPr>
              <w:t>93</w:t>
            </w:r>
            <w:r w:rsidRPr="00AD20F5">
              <w:rPr>
                <w:rFonts w:ascii="Calibri" w:hAnsi="Calibri"/>
                <w:color w:val="FF3333"/>
                <w:sz w:val="18"/>
                <w:szCs w:val="18"/>
              </w:rPr>
              <w:t>96</w:t>
            </w:r>
          </w:p>
        </w:tc>
        <w:tc>
          <w:tcPr>
            <w:tcW w:w="651" w:type="pct"/>
            <w:tcBorders>
              <w:top w:val="nil"/>
              <w:left w:val="nil"/>
              <w:bottom w:val="single" w:sz="4" w:space="0" w:color="auto"/>
              <w:right w:val="single" w:sz="4" w:space="0" w:color="auto"/>
            </w:tcBorders>
            <w:shd w:val="clear" w:color="auto" w:fill="auto"/>
            <w:vAlign w:val="center"/>
            <w:hideMark/>
          </w:tcPr>
          <w:p w14:paraId="242812DC" w14:textId="641B1172"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670" w:type="pct"/>
            <w:tcBorders>
              <w:top w:val="nil"/>
              <w:left w:val="nil"/>
              <w:bottom w:val="single" w:sz="4" w:space="0" w:color="auto"/>
              <w:right w:val="single" w:sz="4" w:space="0" w:color="auto"/>
            </w:tcBorders>
            <w:shd w:val="clear" w:color="auto" w:fill="auto"/>
            <w:vAlign w:val="center"/>
            <w:hideMark/>
          </w:tcPr>
          <w:p w14:paraId="30683600" w14:textId="2F28C2A4"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569" w:type="pct"/>
            <w:tcBorders>
              <w:top w:val="nil"/>
              <w:left w:val="nil"/>
              <w:bottom w:val="single" w:sz="4" w:space="0" w:color="auto"/>
              <w:right w:val="single" w:sz="4" w:space="0" w:color="auto"/>
            </w:tcBorders>
            <w:shd w:val="clear" w:color="auto" w:fill="auto"/>
            <w:vAlign w:val="center"/>
            <w:hideMark/>
          </w:tcPr>
          <w:p w14:paraId="28EC5AB2"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20</w:t>
            </w:r>
          </w:p>
        </w:tc>
        <w:tc>
          <w:tcPr>
            <w:tcW w:w="729" w:type="pct"/>
            <w:tcBorders>
              <w:top w:val="nil"/>
              <w:left w:val="nil"/>
              <w:bottom w:val="single" w:sz="4" w:space="0" w:color="auto"/>
              <w:right w:val="single" w:sz="4" w:space="0" w:color="auto"/>
            </w:tcBorders>
            <w:shd w:val="clear" w:color="auto" w:fill="auto"/>
            <w:vAlign w:val="center"/>
            <w:hideMark/>
          </w:tcPr>
          <w:p w14:paraId="0E601717"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4,</w:t>
            </w:r>
            <w:r w:rsidRPr="00670D10">
              <w:rPr>
                <w:rFonts w:ascii="Calibri" w:hAnsi="Calibri"/>
                <w:strike/>
                <w:color w:val="FF3333"/>
                <w:sz w:val="18"/>
                <w:szCs w:val="18"/>
              </w:rPr>
              <w:t>570</w:t>
            </w:r>
            <w:r w:rsidRPr="00670D10">
              <w:rPr>
                <w:rFonts w:ascii="Calibri" w:hAnsi="Calibri"/>
                <w:color w:val="FF3333"/>
                <w:sz w:val="18"/>
                <w:szCs w:val="18"/>
              </w:rPr>
              <w:t>717</w:t>
            </w:r>
          </w:p>
        </w:tc>
      </w:tr>
      <w:tr w:rsidR="00AD20F5" w:rsidRPr="00AE46AC" w14:paraId="630347A1"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7AAABED" w14:textId="77777777" w:rsidR="00AD20F5" w:rsidRPr="0015549C" w:rsidRDefault="00AD20F5" w:rsidP="00ED484A">
            <w:pPr>
              <w:ind w:firstLineChars="100" w:firstLine="180"/>
              <w:rPr>
                <w:rFonts w:ascii="Calibri" w:hAnsi="Calibri"/>
                <w:color w:val="808080"/>
                <w:sz w:val="18"/>
                <w:szCs w:val="18"/>
              </w:rPr>
            </w:pPr>
            <w:r w:rsidRPr="0015549C">
              <w:rPr>
                <w:rFonts w:ascii="Calibri" w:hAnsi="Calibri"/>
                <w:color w:val="808080"/>
                <w:sz w:val="18"/>
                <w:szCs w:val="18"/>
              </w:rPr>
              <w:t>Assessment</w:t>
            </w:r>
          </w:p>
        </w:tc>
        <w:tc>
          <w:tcPr>
            <w:tcW w:w="399" w:type="pct"/>
            <w:tcBorders>
              <w:top w:val="nil"/>
              <w:left w:val="nil"/>
              <w:bottom w:val="single" w:sz="4" w:space="0" w:color="auto"/>
              <w:right w:val="single" w:sz="4" w:space="0" w:color="auto"/>
            </w:tcBorders>
            <w:shd w:val="clear" w:color="auto" w:fill="auto"/>
            <w:vAlign w:val="center"/>
            <w:hideMark/>
          </w:tcPr>
          <w:p w14:paraId="299263B0" w14:textId="77777777" w:rsidR="00AD20F5" w:rsidRPr="0015549C" w:rsidRDefault="00AD20F5" w:rsidP="00B5499A">
            <w:pPr>
              <w:ind w:right="44"/>
              <w:jc w:val="right"/>
              <w:rPr>
                <w:rFonts w:ascii="Calibri" w:hAnsi="Calibri"/>
                <w:color w:val="808080"/>
                <w:sz w:val="18"/>
                <w:szCs w:val="18"/>
              </w:rPr>
            </w:pPr>
            <w:r w:rsidRPr="0015549C">
              <w:rPr>
                <w:rFonts w:ascii="Calibri" w:hAnsi="Calibri"/>
                <w:color w:val="808080"/>
                <w:sz w:val="18"/>
                <w:szCs w:val="18"/>
              </w:rPr>
              <w:t>14,740</w:t>
            </w:r>
          </w:p>
        </w:tc>
        <w:tc>
          <w:tcPr>
            <w:tcW w:w="484" w:type="pct"/>
            <w:tcBorders>
              <w:top w:val="nil"/>
              <w:left w:val="nil"/>
              <w:bottom w:val="single" w:sz="4" w:space="0" w:color="auto"/>
              <w:right w:val="single" w:sz="4" w:space="0" w:color="auto"/>
            </w:tcBorders>
            <w:shd w:val="clear" w:color="auto" w:fill="auto"/>
            <w:vAlign w:val="center"/>
            <w:hideMark/>
          </w:tcPr>
          <w:p w14:paraId="70072071" w14:textId="61C1C9AE" w:rsidR="00AD20F5" w:rsidRPr="0015549C" w:rsidRDefault="00AD20F5" w:rsidP="00ED484A">
            <w:pPr>
              <w:jc w:val="center"/>
              <w:rPr>
                <w:rFonts w:ascii="Calibri" w:hAnsi="Calibri"/>
                <w:color w:val="808080"/>
                <w:sz w:val="18"/>
                <w:szCs w:val="18"/>
              </w:rPr>
            </w:pPr>
            <w:r w:rsidRPr="0015549C">
              <w:rPr>
                <w:rFonts w:ascii="Calibri" w:hAnsi="Calibri"/>
                <w:color w:val="808080"/>
                <w:sz w:val="18"/>
                <w:szCs w:val="18"/>
              </w:rPr>
              <w:t>0.</w:t>
            </w:r>
            <w:r w:rsidRPr="00AD20F5">
              <w:rPr>
                <w:rFonts w:ascii="Calibri" w:hAnsi="Calibri"/>
                <w:strike/>
                <w:color w:val="FF3333"/>
                <w:sz w:val="18"/>
                <w:szCs w:val="18"/>
              </w:rPr>
              <w:t>93</w:t>
            </w:r>
            <w:r w:rsidRPr="00AD20F5">
              <w:rPr>
                <w:rFonts w:ascii="Calibri" w:hAnsi="Calibri"/>
                <w:color w:val="FF3333"/>
                <w:sz w:val="18"/>
                <w:szCs w:val="18"/>
              </w:rPr>
              <w:t>96</w:t>
            </w:r>
          </w:p>
        </w:tc>
        <w:tc>
          <w:tcPr>
            <w:tcW w:w="651" w:type="pct"/>
            <w:tcBorders>
              <w:top w:val="nil"/>
              <w:left w:val="nil"/>
              <w:bottom w:val="single" w:sz="4" w:space="0" w:color="auto"/>
              <w:right w:val="single" w:sz="4" w:space="0" w:color="auto"/>
            </w:tcBorders>
            <w:shd w:val="clear" w:color="auto" w:fill="auto"/>
            <w:vAlign w:val="center"/>
            <w:hideMark/>
          </w:tcPr>
          <w:p w14:paraId="5C747028" w14:textId="0B5F5234"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670" w:type="pct"/>
            <w:tcBorders>
              <w:top w:val="nil"/>
              <w:left w:val="nil"/>
              <w:bottom w:val="single" w:sz="4" w:space="0" w:color="auto"/>
              <w:right w:val="single" w:sz="4" w:space="0" w:color="auto"/>
            </w:tcBorders>
            <w:shd w:val="clear" w:color="auto" w:fill="auto"/>
            <w:vAlign w:val="center"/>
            <w:hideMark/>
          </w:tcPr>
          <w:p w14:paraId="79FF97F4" w14:textId="7AE96A0E"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569" w:type="pct"/>
            <w:tcBorders>
              <w:top w:val="nil"/>
              <w:left w:val="nil"/>
              <w:bottom w:val="single" w:sz="4" w:space="0" w:color="auto"/>
              <w:right w:val="single" w:sz="4" w:space="0" w:color="auto"/>
            </w:tcBorders>
            <w:shd w:val="clear" w:color="auto" w:fill="auto"/>
            <w:vAlign w:val="center"/>
            <w:hideMark/>
          </w:tcPr>
          <w:p w14:paraId="5D755B48" w14:textId="77777777" w:rsidR="00AD20F5" w:rsidRPr="0015549C" w:rsidRDefault="00AD20F5" w:rsidP="00B5499A">
            <w:pPr>
              <w:ind w:right="345"/>
              <w:jc w:val="right"/>
              <w:rPr>
                <w:rFonts w:ascii="Calibri" w:hAnsi="Calibri"/>
                <w:color w:val="808080"/>
                <w:sz w:val="18"/>
                <w:szCs w:val="18"/>
              </w:rPr>
            </w:pPr>
            <w:r>
              <w:rPr>
                <w:rFonts w:ascii="Calibri" w:hAnsi="Calibri"/>
                <w:color w:val="808080"/>
                <w:sz w:val="18"/>
                <w:szCs w:val="18"/>
              </w:rPr>
              <w:t>90</w:t>
            </w:r>
          </w:p>
        </w:tc>
        <w:tc>
          <w:tcPr>
            <w:tcW w:w="729" w:type="pct"/>
            <w:tcBorders>
              <w:top w:val="nil"/>
              <w:left w:val="nil"/>
              <w:bottom w:val="single" w:sz="4" w:space="0" w:color="auto"/>
              <w:right w:val="single" w:sz="4" w:space="0" w:color="auto"/>
            </w:tcBorders>
            <w:shd w:val="clear" w:color="auto" w:fill="auto"/>
            <w:vAlign w:val="center"/>
            <w:hideMark/>
          </w:tcPr>
          <w:p w14:paraId="7A3BCBB8" w14:textId="6E2C661B" w:rsidR="00AD20F5" w:rsidRPr="00670D10" w:rsidRDefault="00AD20F5" w:rsidP="00670D10">
            <w:pPr>
              <w:ind w:right="162"/>
              <w:jc w:val="right"/>
              <w:rPr>
                <w:rFonts w:ascii="Calibri" w:hAnsi="Calibri"/>
                <w:color w:val="FF3333"/>
                <w:sz w:val="18"/>
                <w:szCs w:val="18"/>
              </w:rPr>
            </w:pPr>
            <w:r w:rsidRPr="00670D10">
              <w:rPr>
                <w:rFonts w:ascii="Calibri" w:hAnsi="Calibri"/>
                <w:strike/>
                <w:color w:val="FF3333"/>
                <w:sz w:val="18"/>
                <w:szCs w:val="18"/>
              </w:rPr>
              <w:t>20,564</w:t>
            </w:r>
            <w:r w:rsidRPr="00670D10">
              <w:rPr>
                <w:rFonts w:ascii="Calibri" w:hAnsi="Calibri"/>
                <w:color w:val="FF3333"/>
                <w:sz w:val="18"/>
                <w:szCs w:val="18"/>
              </w:rPr>
              <w:t xml:space="preserve"> 21,227</w:t>
            </w:r>
          </w:p>
        </w:tc>
      </w:tr>
      <w:tr w:rsidR="00AD20F5" w:rsidRPr="00AE46AC" w14:paraId="4016B813"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0FDFDA03" w14:textId="77777777" w:rsidR="00AD20F5" w:rsidRPr="0015549C" w:rsidRDefault="00AD20F5" w:rsidP="00ED484A">
            <w:pPr>
              <w:ind w:firstLineChars="100" w:firstLine="180"/>
              <w:rPr>
                <w:rFonts w:ascii="Calibri" w:hAnsi="Calibri"/>
                <w:color w:val="808080"/>
                <w:sz w:val="18"/>
                <w:szCs w:val="18"/>
              </w:rPr>
            </w:pPr>
            <w:r w:rsidRPr="0015549C">
              <w:rPr>
                <w:rFonts w:ascii="Calibri" w:hAnsi="Calibri"/>
                <w:color w:val="808080"/>
                <w:sz w:val="18"/>
                <w:szCs w:val="18"/>
              </w:rPr>
              <w:t xml:space="preserve">Student Questionnaire </w:t>
            </w:r>
          </w:p>
        </w:tc>
        <w:tc>
          <w:tcPr>
            <w:tcW w:w="399" w:type="pct"/>
            <w:tcBorders>
              <w:top w:val="nil"/>
              <w:left w:val="nil"/>
              <w:bottom w:val="single" w:sz="4" w:space="0" w:color="auto"/>
              <w:right w:val="single" w:sz="4" w:space="0" w:color="auto"/>
            </w:tcBorders>
            <w:shd w:val="clear" w:color="auto" w:fill="auto"/>
            <w:vAlign w:val="center"/>
            <w:hideMark/>
          </w:tcPr>
          <w:p w14:paraId="19BB557F" w14:textId="77777777" w:rsidR="00AD20F5" w:rsidRPr="0015549C" w:rsidRDefault="00AD20F5" w:rsidP="00B5499A">
            <w:pPr>
              <w:ind w:right="44"/>
              <w:jc w:val="right"/>
              <w:rPr>
                <w:rFonts w:ascii="Calibri" w:hAnsi="Calibri"/>
                <w:color w:val="808080"/>
                <w:sz w:val="18"/>
                <w:szCs w:val="18"/>
              </w:rPr>
            </w:pPr>
            <w:r w:rsidRPr="0015549C">
              <w:rPr>
                <w:rFonts w:ascii="Calibri" w:hAnsi="Calibri"/>
                <w:color w:val="808080"/>
                <w:sz w:val="18"/>
                <w:szCs w:val="18"/>
              </w:rPr>
              <w:t>14,740</w:t>
            </w:r>
          </w:p>
        </w:tc>
        <w:tc>
          <w:tcPr>
            <w:tcW w:w="484" w:type="pct"/>
            <w:tcBorders>
              <w:top w:val="nil"/>
              <w:left w:val="nil"/>
              <w:bottom w:val="single" w:sz="4" w:space="0" w:color="auto"/>
              <w:right w:val="single" w:sz="4" w:space="0" w:color="auto"/>
            </w:tcBorders>
            <w:shd w:val="clear" w:color="auto" w:fill="auto"/>
            <w:vAlign w:val="center"/>
            <w:hideMark/>
          </w:tcPr>
          <w:p w14:paraId="42CBA9A6" w14:textId="15A290B9" w:rsidR="00AD20F5" w:rsidRPr="0015549C" w:rsidRDefault="00AD20F5" w:rsidP="00ED484A">
            <w:pPr>
              <w:jc w:val="center"/>
              <w:rPr>
                <w:rFonts w:ascii="Calibri" w:hAnsi="Calibri"/>
                <w:color w:val="808080"/>
                <w:sz w:val="18"/>
                <w:szCs w:val="18"/>
              </w:rPr>
            </w:pPr>
            <w:r w:rsidRPr="0015549C">
              <w:rPr>
                <w:rFonts w:ascii="Calibri" w:hAnsi="Calibri"/>
                <w:color w:val="808080"/>
                <w:sz w:val="18"/>
                <w:szCs w:val="18"/>
              </w:rPr>
              <w:t>0.</w:t>
            </w:r>
            <w:r w:rsidRPr="00AD20F5">
              <w:rPr>
                <w:rFonts w:ascii="Calibri" w:hAnsi="Calibri"/>
                <w:strike/>
                <w:color w:val="FF3333"/>
                <w:sz w:val="18"/>
                <w:szCs w:val="18"/>
              </w:rPr>
              <w:t>93</w:t>
            </w:r>
            <w:r w:rsidRPr="00AD20F5">
              <w:rPr>
                <w:rFonts w:ascii="Calibri" w:hAnsi="Calibri"/>
                <w:color w:val="FF3333"/>
                <w:sz w:val="18"/>
                <w:szCs w:val="18"/>
              </w:rPr>
              <w:t>96</w:t>
            </w:r>
          </w:p>
        </w:tc>
        <w:tc>
          <w:tcPr>
            <w:tcW w:w="651" w:type="pct"/>
            <w:tcBorders>
              <w:top w:val="nil"/>
              <w:left w:val="nil"/>
              <w:bottom w:val="single" w:sz="4" w:space="0" w:color="auto"/>
              <w:right w:val="single" w:sz="4" w:space="0" w:color="auto"/>
            </w:tcBorders>
            <w:shd w:val="clear" w:color="auto" w:fill="auto"/>
            <w:vAlign w:val="center"/>
            <w:hideMark/>
          </w:tcPr>
          <w:p w14:paraId="1A382E35" w14:textId="69DFB699"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670" w:type="pct"/>
            <w:tcBorders>
              <w:top w:val="nil"/>
              <w:left w:val="nil"/>
              <w:bottom w:val="single" w:sz="4" w:space="0" w:color="auto"/>
              <w:right w:val="single" w:sz="4" w:space="0" w:color="auto"/>
            </w:tcBorders>
            <w:shd w:val="clear" w:color="auto" w:fill="auto"/>
            <w:vAlign w:val="center"/>
            <w:hideMark/>
          </w:tcPr>
          <w:p w14:paraId="7851661E" w14:textId="5D423408" w:rsidR="00AD20F5" w:rsidRPr="0015549C" w:rsidRDefault="00AD20F5" w:rsidP="00B5499A">
            <w:pPr>
              <w:ind w:right="134"/>
              <w:jc w:val="right"/>
              <w:rPr>
                <w:rFonts w:ascii="Calibri" w:hAnsi="Calibri"/>
                <w:color w:val="808080"/>
                <w:sz w:val="18"/>
                <w:szCs w:val="18"/>
              </w:rPr>
            </w:pPr>
            <w:r w:rsidRPr="00AD20F5">
              <w:rPr>
                <w:rFonts w:ascii="Calibri" w:hAnsi="Calibri"/>
                <w:strike/>
                <w:color w:val="FF3333"/>
                <w:sz w:val="18"/>
                <w:szCs w:val="18"/>
              </w:rPr>
              <w:t>13,709</w:t>
            </w:r>
            <w:r w:rsidRPr="00AD20F5">
              <w:rPr>
                <w:rFonts w:ascii="Calibri" w:hAnsi="Calibri"/>
                <w:color w:val="FF3333"/>
                <w:sz w:val="18"/>
                <w:szCs w:val="18"/>
              </w:rPr>
              <w:t xml:space="preserve"> 14,151</w:t>
            </w:r>
          </w:p>
        </w:tc>
        <w:tc>
          <w:tcPr>
            <w:tcW w:w="569" w:type="pct"/>
            <w:tcBorders>
              <w:top w:val="nil"/>
              <w:left w:val="nil"/>
              <w:bottom w:val="single" w:sz="4" w:space="0" w:color="auto"/>
              <w:right w:val="single" w:sz="4" w:space="0" w:color="auto"/>
            </w:tcBorders>
            <w:shd w:val="clear" w:color="auto" w:fill="auto"/>
            <w:vAlign w:val="center"/>
            <w:hideMark/>
          </w:tcPr>
          <w:p w14:paraId="65C775F2"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50</w:t>
            </w:r>
          </w:p>
        </w:tc>
        <w:tc>
          <w:tcPr>
            <w:tcW w:w="729" w:type="pct"/>
            <w:tcBorders>
              <w:top w:val="nil"/>
              <w:left w:val="nil"/>
              <w:bottom w:val="single" w:sz="4" w:space="0" w:color="auto"/>
              <w:right w:val="single" w:sz="4" w:space="0" w:color="auto"/>
            </w:tcBorders>
            <w:shd w:val="clear" w:color="auto" w:fill="auto"/>
            <w:vAlign w:val="center"/>
            <w:hideMark/>
          </w:tcPr>
          <w:p w14:paraId="3004B815" w14:textId="77777777" w:rsidR="00AD20F5" w:rsidRPr="0015549C" w:rsidRDefault="00AD20F5" w:rsidP="00B5499A">
            <w:pPr>
              <w:ind w:right="345"/>
              <w:jc w:val="right"/>
              <w:rPr>
                <w:rFonts w:ascii="Calibri" w:hAnsi="Calibri"/>
                <w:color w:val="808080"/>
                <w:sz w:val="18"/>
                <w:szCs w:val="18"/>
              </w:rPr>
            </w:pPr>
            <w:r w:rsidRPr="0015549C">
              <w:rPr>
                <w:rFonts w:ascii="Calibri" w:hAnsi="Calibri"/>
                <w:color w:val="808080"/>
                <w:sz w:val="18"/>
                <w:szCs w:val="18"/>
              </w:rPr>
              <w:t>11,</w:t>
            </w:r>
            <w:r w:rsidRPr="00670D10">
              <w:rPr>
                <w:rFonts w:ascii="Calibri" w:hAnsi="Calibri"/>
                <w:strike/>
                <w:color w:val="FF3333"/>
                <w:sz w:val="18"/>
                <w:szCs w:val="18"/>
              </w:rPr>
              <w:t>425</w:t>
            </w:r>
            <w:r w:rsidRPr="00670D10">
              <w:rPr>
                <w:rFonts w:ascii="Calibri" w:hAnsi="Calibri"/>
                <w:color w:val="FF3333"/>
                <w:sz w:val="18"/>
                <w:szCs w:val="18"/>
              </w:rPr>
              <w:t>793</w:t>
            </w:r>
          </w:p>
        </w:tc>
      </w:tr>
      <w:tr w:rsidR="00B5499A" w:rsidRPr="00AE46AC" w14:paraId="12E1699B"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2F2F2"/>
            <w:vAlign w:val="center"/>
            <w:hideMark/>
          </w:tcPr>
          <w:p w14:paraId="42A07E74" w14:textId="77777777" w:rsidR="00B5499A" w:rsidRPr="0015549C" w:rsidRDefault="00B5499A" w:rsidP="00ED484A">
            <w:pPr>
              <w:ind w:firstLineChars="100" w:firstLine="180"/>
              <w:rPr>
                <w:rFonts w:ascii="Calibri" w:hAnsi="Calibri"/>
                <w:i/>
                <w:iCs/>
                <w:color w:val="808080"/>
                <w:sz w:val="18"/>
                <w:szCs w:val="18"/>
              </w:rPr>
            </w:pPr>
            <w:r w:rsidRPr="0015549C">
              <w:rPr>
                <w:rFonts w:ascii="Calibri" w:hAnsi="Calibri"/>
                <w:i/>
                <w:iCs/>
                <w:color w:val="808080"/>
                <w:sz w:val="18"/>
                <w:szCs w:val="18"/>
              </w:rPr>
              <w:t>Total Student Burden Main Study</w:t>
            </w:r>
          </w:p>
        </w:tc>
        <w:tc>
          <w:tcPr>
            <w:tcW w:w="399" w:type="pct"/>
            <w:tcBorders>
              <w:top w:val="nil"/>
              <w:left w:val="nil"/>
              <w:bottom w:val="single" w:sz="4" w:space="0" w:color="auto"/>
              <w:right w:val="single" w:sz="4" w:space="0" w:color="auto"/>
            </w:tcBorders>
            <w:shd w:val="clear" w:color="000000" w:fill="F2F2F2"/>
            <w:vAlign w:val="center"/>
            <w:hideMark/>
          </w:tcPr>
          <w:p w14:paraId="222001E8" w14:textId="77777777" w:rsidR="00B5499A" w:rsidRPr="0015549C" w:rsidRDefault="00B5499A" w:rsidP="00B5499A">
            <w:pPr>
              <w:ind w:right="44"/>
              <w:jc w:val="right"/>
              <w:rPr>
                <w:rFonts w:ascii="Calibri" w:hAnsi="Calibri"/>
                <w:i/>
                <w:iCs/>
                <w:color w:val="808080"/>
                <w:sz w:val="18"/>
                <w:szCs w:val="18"/>
              </w:rPr>
            </w:pPr>
            <w:r w:rsidRPr="0015549C">
              <w:rPr>
                <w:rFonts w:ascii="Calibri" w:hAnsi="Calibri"/>
                <w:i/>
                <w:iCs/>
                <w:color w:val="808080"/>
                <w:sz w:val="18"/>
                <w:szCs w:val="18"/>
              </w:rPr>
              <w:t> </w:t>
            </w:r>
          </w:p>
        </w:tc>
        <w:tc>
          <w:tcPr>
            <w:tcW w:w="484" w:type="pct"/>
            <w:tcBorders>
              <w:top w:val="nil"/>
              <w:left w:val="nil"/>
              <w:bottom w:val="single" w:sz="4" w:space="0" w:color="auto"/>
              <w:right w:val="single" w:sz="4" w:space="0" w:color="auto"/>
            </w:tcBorders>
            <w:shd w:val="clear" w:color="000000" w:fill="F2F2F2"/>
            <w:vAlign w:val="center"/>
            <w:hideMark/>
          </w:tcPr>
          <w:p w14:paraId="40F5EBFC" w14:textId="77777777" w:rsidR="00B5499A" w:rsidRPr="0015549C" w:rsidRDefault="00B5499A" w:rsidP="00ED484A">
            <w:pPr>
              <w:jc w:val="center"/>
              <w:rPr>
                <w:rFonts w:ascii="Calibri" w:hAnsi="Calibri"/>
                <w:i/>
                <w:iCs/>
                <w:color w:val="808080"/>
                <w:sz w:val="18"/>
                <w:szCs w:val="18"/>
              </w:rPr>
            </w:pPr>
            <w:r w:rsidRPr="0015549C">
              <w:rPr>
                <w:rFonts w:ascii="Calibri" w:hAnsi="Calibri"/>
                <w:i/>
                <w:iCs/>
                <w:color w:val="808080"/>
                <w:sz w:val="18"/>
                <w:szCs w:val="18"/>
              </w:rPr>
              <w:t> </w:t>
            </w:r>
          </w:p>
        </w:tc>
        <w:tc>
          <w:tcPr>
            <w:tcW w:w="651" w:type="pct"/>
            <w:tcBorders>
              <w:top w:val="nil"/>
              <w:left w:val="nil"/>
              <w:bottom w:val="single" w:sz="4" w:space="0" w:color="auto"/>
              <w:right w:val="single" w:sz="4" w:space="0" w:color="auto"/>
            </w:tcBorders>
            <w:shd w:val="clear" w:color="000000" w:fill="F2F2F2"/>
            <w:vAlign w:val="center"/>
            <w:hideMark/>
          </w:tcPr>
          <w:p w14:paraId="356B000F" w14:textId="4FD2F76A" w:rsidR="00B5499A" w:rsidRPr="00670D10" w:rsidRDefault="00B5499A" w:rsidP="00B5499A">
            <w:pPr>
              <w:ind w:right="134"/>
              <w:jc w:val="right"/>
              <w:rPr>
                <w:rFonts w:ascii="Calibri" w:hAnsi="Calibri"/>
                <w:i/>
                <w:iCs/>
                <w:color w:val="FF3333"/>
                <w:sz w:val="18"/>
                <w:szCs w:val="18"/>
              </w:rPr>
            </w:pPr>
            <w:r w:rsidRPr="00670D10">
              <w:rPr>
                <w:rFonts w:ascii="Calibri" w:hAnsi="Calibri"/>
                <w:i/>
                <w:iCs/>
                <w:strike/>
                <w:color w:val="FF3333"/>
                <w:sz w:val="18"/>
                <w:szCs w:val="18"/>
              </w:rPr>
              <w:t>27,418</w:t>
            </w:r>
            <w:r w:rsidR="00AD20F5" w:rsidRPr="00670D10">
              <w:rPr>
                <w:rFonts w:ascii="Calibri" w:hAnsi="Calibri"/>
                <w:i/>
                <w:iCs/>
                <w:color w:val="FF3333"/>
                <w:sz w:val="18"/>
                <w:szCs w:val="18"/>
              </w:rPr>
              <w:t xml:space="preserve"> </w:t>
            </w:r>
            <w:r w:rsidRPr="00670D10">
              <w:rPr>
                <w:rFonts w:ascii="Calibri" w:hAnsi="Calibri"/>
                <w:i/>
                <w:iCs/>
                <w:color w:val="FF3333"/>
                <w:sz w:val="18"/>
                <w:szCs w:val="18"/>
              </w:rPr>
              <w:t>28,302</w:t>
            </w:r>
          </w:p>
        </w:tc>
        <w:tc>
          <w:tcPr>
            <w:tcW w:w="670" w:type="pct"/>
            <w:tcBorders>
              <w:top w:val="nil"/>
              <w:left w:val="nil"/>
              <w:bottom w:val="single" w:sz="4" w:space="0" w:color="auto"/>
              <w:right w:val="single" w:sz="4" w:space="0" w:color="auto"/>
            </w:tcBorders>
            <w:shd w:val="clear" w:color="000000" w:fill="F2F2F2"/>
            <w:vAlign w:val="center"/>
            <w:hideMark/>
          </w:tcPr>
          <w:p w14:paraId="64EE0D4C" w14:textId="6B6A758C" w:rsidR="00B5499A" w:rsidRPr="00670D10" w:rsidRDefault="00B5499A" w:rsidP="00B5499A">
            <w:pPr>
              <w:ind w:right="134"/>
              <w:jc w:val="right"/>
              <w:rPr>
                <w:rFonts w:ascii="Calibri" w:hAnsi="Calibri"/>
                <w:i/>
                <w:iCs/>
                <w:color w:val="FF3333"/>
                <w:sz w:val="18"/>
                <w:szCs w:val="18"/>
              </w:rPr>
            </w:pPr>
            <w:r w:rsidRPr="00670D10">
              <w:rPr>
                <w:rFonts w:ascii="Calibri" w:hAnsi="Calibri"/>
                <w:i/>
                <w:iCs/>
                <w:strike/>
                <w:color w:val="FF3333"/>
                <w:sz w:val="18"/>
                <w:szCs w:val="18"/>
              </w:rPr>
              <w:t>54,836</w:t>
            </w:r>
            <w:r w:rsidR="00AD20F5" w:rsidRPr="00670D10">
              <w:rPr>
                <w:rFonts w:ascii="Calibri" w:hAnsi="Calibri"/>
                <w:i/>
                <w:iCs/>
                <w:color w:val="FF3333"/>
                <w:sz w:val="18"/>
                <w:szCs w:val="18"/>
              </w:rPr>
              <w:t xml:space="preserve"> </w:t>
            </w:r>
            <w:r w:rsidRPr="00670D10">
              <w:rPr>
                <w:rFonts w:ascii="Calibri" w:hAnsi="Calibri"/>
                <w:i/>
                <w:iCs/>
                <w:color w:val="FF3333"/>
                <w:sz w:val="18"/>
                <w:szCs w:val="18"/>
              </w:rPr>
              <w:t>56,604</w:t>
            </w:r>
          </w:p>
        </w:tc>
        <w:tc>
          <w:tcPr>
            <w:tcW w:w="569" w:type="pct"/>
            <w:tcBorders>
              <w:top w:val="nil"/>
              <w:left w:val="nil"/>
              <w:bottom w:val="single" w:sz="4" w:space="0" w:color="auto"/>
              <w:right w:val="single" w:sz="4" w:space="0" w:color="auto"/>
            </w:tcBorders>
            <w:shd w:val="clear" w:color="000000" w:fill="F2F2F2"/>
            <w:vAlign w:val="center"/>
            <w:hideMark/>
          </w:tcPr>
          <w:p w14:paraId="1B811240" w14:textId="77777777" w:rsidR="00B5499A" w:rsidRPr="0015549C" w:rsidRDefault="00B5499A" w:rsidP="00B5499A">
            <w:pPr>
              <w:ind w:right="345"/>
              <w:jc w:val="right"/>
              <w:rPr>
                <w:rFonts w:ascii="Calibri" w:hAnsi="Calibri"/>
                <w:i/>
                <w:iCs/>
                <w:color w:val="808080"/>
                <w:sz w:val="18"/>
                <w:szCs w:val="18"/>
              </w:rPr>
            </w:pPr>
            <w:r w:rsidRPr="0015549C">
              <w:rPr>
                <w:rFonts w:ascii="Calibri" w:hAnsi="Calibri"/>
                <w:i/>
                <w:iCs/>
                <w:color w:val="808080"/>
                <w:sz w:val="18"/>
                <w:szCs w:val="18"/>
              </w:rPr>
              <w:t> </w:t>
            </w:r>
          </w:p>
        </w:tc>
        <w:tc>
          <w:tcPr>
            <w:tcW w:w="729" w:type="pct"/>
            <w:tcBorders>
              <w:top w:val="nil"/>
              <w:left w:val="nil"/>
              <w:bottom w:val="single" w:sz="4" w:space="0" w:color="auto"/>
              <w:right w:val="single" w:sz="4" w:space="0" w:color="auto"/>
            </w:tcBorders>
            <w:shd w:val="clear" w:color="000000" w:fill="F2F2F2"/>
            <w:vAlign w:val="center"/>
            <w:hideMark/>
          </w:tcPr>
          <w:p w14:paraId="41A5DB78" w14:textId="38560961" w:rsidR="00B5499A" w:rsidRPr="00670D10" w:rsidRDefault="00B5499A" w:rsidP="00670D10">
            <w:pPr>
              <w:ind w:right="162"/>
              <w:jc w:val="right"/>
              <w:rPr>
                <w:rFonts w:ascii="Calibri" w:hAnsi="Calibri"/>
                <w:i/>
                <w:iCs/>
                <w:color w:val="FF3333"/>
                <w:sz w:val="18"/>
                <w:szCs w:val="18"/>
              </w:rPr>
            </w:pPr>
            <w:r w:rsidRPr="00670D10">
              <w:rPr>
                <w:rFonts w:ascii="Calibri" w:hAnsi="Calibri"/>
                <w:i/>
                <w:iCs/>
                <w:strike/>
                <w:color w:val="FF3333"/>
                <w:sz w:val="18"/>
                <w:szCs w:val="18"/>
              </w:rPr>
              <w:t>31,990</w:t>
            </w:r>
            <w:r w:rsidR="00AD20F5" w:rsidRPr="00670D10">
              <w:rPr>
                <w:rFonts w:ascii="Calibri" w:hAnsi="Calibri"/>
                <w:i/>
                <w:iCs/>
                <w:color w:val="FF3333"/>
                <w:sz w:val="18"/>
                <w:szCs w:val="18"/>
              </w:rPr>
              <w:t xml:space="preserve"> </w:t>
            </w:r>
            <w:r w:rsidRPr="00670D10">
              <w:rPr>
                <w:rFonts w:ascii="Calibri" w:hAnsi="Calibri"/>
                <w:i/>
                <w:iCs/>
                <w:color w:val="FF3333"/>
                <w:sz w:val="18"/>
                <w:szCs w:val="18"/>
              </w:rPr>
              <w:t>33,020</w:t>
            </w:r>
          </w:p>
        </w:tc>
      </w:tr>
      <w:tr w:rsidR="00B5499A" w:rsidRPr="00AE46AC" w14:paraId="6729865B"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6C9D1F12" w14:textId="77777777" w:rsidR="00B5499A" w:rsidRPr="0015549C" w:rsidRDefault="00B5499A" w:rsidP="00ED484A">
            <w:pPr>
              <w:rPr>
                <w:rFonts w:ascii="Calibri" w:hAnsi="Calibri"/>
                <w:b/>
                <w:bCs/>
                <w:color w:val="808080"/>
                <w:sz w:val="18"/>
                <w:szCs w:val="18"/>
              </w:rPr>
            </w:pPr>
            <w:r w:rsidRPr="0015549C">
              <w:rPr>
                <w:rFonts w:ascii="Calibri" w:hAnsi="Calibri"/>
                <w:b/>
                <w:bCs/>
                <w:color w:val="808080"/>
                <w:sz w:val="18"/>
                <w:szCs w:val="18"/>
              </w:rPr>
              <w:t>School Staff (Grades 4 and 8)</w:t>
            </w:r>
          </w:p>
        </w:tc>
        <w:tc>
          <w:tcPr>
            <w:tcW w:w="399" w:type="pct"/>
            <w:tcBorders>
              <w:top w:val="nil"/>
              <w:left w:val="nil"/>
              <w:bottom w:val="single" w:sz="4" w:space="0" w:color="auto"/>
              <w:right w:val="single" w:sz="4" w:space="0" w:color="auto"/>
            </w:tcBorders>
            <w:shd w:val="clear" w:color="auto" w:fill="auto"/>
            <w:vAlign w:val="center"/>
            <w:hideMark/>
          </w:tcPr>
          <w:p w14:paraId="62BDE57B"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2A1987C3"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 </w:t>
            </w:r>
          </w:p>
        </w:tc>
        <w:tc>
          <w:tcPr>
            <w:tcW w:w="651" w:type="pct"/>
            <w:tcBorders>
              <w:top w:val="nil"/>
              <w:left w:val="nil"/>
              <w:bottom w:val="single" w:sz="4" w:space="0" w:color="auto"/>
              <w:right w:val="single" w:sz="4" w:space="0" w:color="auto"/>
            </w:tcBorders>
            <w:shd w:val="clear" w:color="auto" w:fill="auto"/>
            <w:vAlign w:val="center"/>
            <w:hideMark/>
          </w:tcPr>
          <w:p w14:paraId="307A02C8"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14:paraId="53C97C4F"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 </w:t>
            </w:r>
          </w:p>
        </w:tc>
        <w:tc>
          <w:tcPr>
            <w:tcW w:w="569" w:type="pct"/>
            <w:tcBorders>
              <w:top w:val="nil"/>
              <w:left w:val="nil"/>
              <w:bottom w:val="single" w:sz="4" w:space="0" w:color="auto"/>
              <w:right w:val="single" w:sz="4" w:space="0" w:color="auto"/>
            </w:tcBorders>
            <w:shd w:val="clear" w:color="auto" w:fill="auto"/>
            <w:vAlign w:val="center"/>
            <w:hideMark/>
          </w:tcPr>
          <w:p w14:paraId="73B2D1BD"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c>
          <w:tcPr>
            <w:tcW w:w="729" w:type="pct"/>
            <w:tcBorders>
              <w:top w:val="nil"/>
              <w:left w:val="nil"/>
              <w:bottom w:val="single" w:sz="4" w:space="0" w:color="auto"/>
              <w:right w:val="single" w:sz="4" w:space="0" w:color="auto"/>
            </w:tcBorders>
            <w:shd w:val="clear" w:color="auto" w:fill="auto"/>
            <w:vAlign w:val="center"/>
            <w:hideMark/>
          </w:tcPr>
          <w:p w14:paraId="2E254735"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 </w:t>
            </w:r>
          </w:p>
        </w:tc>
      </w:tr>
      <w:tr w:rsidR="00B5499A" w:rsidRPr="00AE46AC" w14:paraId="0346382E"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F14438D" w14:textId="77777777" w:rsidR="00B5499A" w:rsidRPr="0015549C" w:rsidRDefault="00B5499A" w:rsidP="00ED484A">
            <w:pPr>
              <w:ind w:firstLineChars="100" w:firstLine="180"/>
              <w:rPr>
                <w:rFonts w:ascii="Calibri" w:hAnsi="Calibri"/>
                <w:color w:val="808080"/>
                <w:sz w:val="18"/>
                <w:szCs w:val="18"/>
              </w:rPr>
            </w:pPr>
            <w:r w:rsidRPr="0015549C">
              <w:rPr>
                <w:rFonts w:ascii="Calibri" w:hAnsi="Calibri"/>
                <w:color w:val="808080"/>
                <w:sz w:val="18"/>
                <w:szCs w:val="18"/>
              </w:rPr>
              <w:t>School Administrator</w:t>
            </w:r>
          </w:p>
        </w:tc>
        <w:tc>
          <w:tcPr>
            <w:tcW w:w="399" w:type="pct"/>
            <w:tcBorders>
              <w:top w:val="nil"/>
              <w:left w:val="nil"/>
              <w:bottom w:val="single" w:sz="4" w:space="0" w:color="auto"/>
              <w:right w:val="single" w:sz="4" w:space="0" w:color="auto"/>
            </w:tcBorders>
            <w:shd w:val="clear" w:color="auto" w:fill="auto"/>
            <w:vAlign w:val="center"/>
            <w:hideMark/>
          </w:tcPr>
          <w:p w14:paraId="077040AF"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670</w:t>
            </w:r>
          </w:p>
        </w:tc>
        <w:tc>
          <w:tcPr>
            <w:tcW w:w="484" w:type="pct"/>
            <w:tcBorders>
              <w:top w:val="nil"/>
              <w:left w:val="nil"/>
              <w:bottom w:val="single" w:sz="4" w:space="0" w:color="auto"/>
              <w:right w:val="single" w:sz="4" w:space="0" w:color="auto"/>
            </w:tcBorders>
            <w:shd w:val="clear" w:color="auto" w:fill="auto"/>
            <w:vAlign w:val="center"/>
            <w:hideMark/>
          </w:tcPr>
          <w:p w14:paraId="786E1F7C"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0.9</w:t>
            </w:r>
            <w:r>
              <w:rPr>
                <w:rFonts w:ascii="Calibri" w:hAnsi="Calibri"/>
                <w:color w:val="808080"/>
                <w:sz w:val="18"/>
                <w:szCs w:val="18"/>
              </w:rPr>
              <w:t>5</w:t>
            </w:r>
          </w:p>
        </w:tc>
        <w:tc>
          <w:tcPr>
            <w:tcW w:w="651" w:type="pct"/>
            <w:tcBorders>
              <w:top w:val="nil"/>
              <w:left w:val="nil"/>
              <w:bottom w:val="single" w:sz="4" w:space="0" w:color="auto"/>
              <w:right w:val="single" w:sz="4" w:space="0" w:color="auto"/>
            </w:tcBorders>
            <w:shd w:val="clear" w:color="auto" w:fill="auto"/>
            <w:vAlign w:val="center"/>
            <w:hideMark/>
          </w:tcPr>
          <w:p w14:paraId="33BAD4CE"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6</w:t>
            </w:r>
            <w:r>
              <w:rPr>
                <w:rFonts w:ascii="Calibri" w:hAnsi="Calibri"/>
                <w:color w:val="808080"/>
                <w:sz w:val="18"/>
                <w:szCs w:val="18"/>
              </w:rPr>
              <w:t>37</w:t>
            </w:r>
          </w:p>
        </w:tc>
        <w:tc>
          <w:tcPr>
            <w:tcW w:w="670" w:type="pct"/>
            <w:tcBorders>
              <w:top w:val="nil"/>
              <w:left w:val="nil"/>
              <w:bottom w:val="single" w:sz="4" w:space="0" w:color="auto"/>
              <w:right w:val="single" w:sz="4" w:space="0" w:color="auto"/>
            </w:tcBorders>
            <w:shd w:val="clear" w:color="auto" w:fill="auto"/>
            <w:vAlign w:val="center"/>
            <w:hideMark/>
          </w:tcPr>
          <w:p w14:paraId="2182A6F3"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6</w:t>
            </w:r>
            <w:r>
              <w:rPr>
                <w:rFonts w:ascii="Calibri" w:hAnsi="Calibri"/>
                <w:color w:val="808080"/>
                <w:sz w:val="18"/>
                <w:szCs w:val="18"/>
              </w:rPr>
              <w:t>37</w:t>
            </w:r>
          </w:p>
        </w:tc>
        <w:tc>
          <w:tcPr>
            <w:tcW w:w="569" w:type="pct"/>
            <w:tcBorders>
              <w:top w:val="nil"/>
              <w:left w:val="nil"/>
              <w:bottom w:val="single" w:sz="4" w:space="0" w:color="auto"/>
              <w:right w:val="single" w:sz="4" w:space="0" w:color="auto"/>
            </w:tcBorders>
            <w:shd w:val="clear" w:color="auto" w:fill="auto"/>
            <w:vAlign w:val="center"/>
            <w:hideMark/>
          </w:tcPr>
          <w:p w14:paraId="2C4B7007"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30</w:t>
            </w:r>
          </w:p>
        </w:tc>
        <w:tc>
          <w:tcPr>
            <w:tcW w:w="729" w:type="pct"/>
            <w:tcBorders>
              <w:top w:val="nil"/>
              <w:left w:val="nil"/>
              <w:bottom w:val="single" w:sz="4" w:space="0" w:color="auto"/>
              <w:right w:val="single" w:sz="4" w:space="0" w:color="auto"/>
            </w:tcBorders>
            <w:shd w:val="clear" w:color="auto" w:fill="auto"/>
            <w:vAlign w:val="center"/>
            <w:hideMark/>
          </w:tcPr>
          <w:p w14:paraId="65157569"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3</w:t>
            </w:r>
            <w:r>
              <w:rPr>
                <w:rFonts w:ascii="Calibri" w:hAnsi="Calibri"/>
                <w:color w:val="808080"/>
                <w:sz w:val="18"/>
                <w:szCs w:val="18"/>
              </w:rPr>
              <w:t>19</w:t>
            </w:r>
          </w:p>
        </w:tc>
      </w:tr>
      <w:tr w:rsidR="00B5499A" w:rsidRPr="00AE46AC" w14:paraId="1D83C921"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37E5F9EE" w14:textId="77777777" w:rsidR="00B5499A" w:rsidRPr="0015549C" w:rsidRDefault="00B5499A" w:rsidP="00ED484A">
            <w:pPr>
              <w:ind w:firstLineChars="100" w:firstLine="180"/>
              <w:rPr>
                <w:rFonts w:ascii="Calibri" w:hAnsi="Calibri"/>
                <w:color w:val="808080"/>
                <w:sz w:val="18"/>
                <w:szCs w:val="18"/>
              </w:rPr>
            </w:pPr>
            <w:r w:rsidRPr="0015549C">
              <w:rPr>
                <w:rFonts w:ascii="Calibri" w:hAnsi="Calibri"/>
                <w:color w:val="808080"/>
                <w:sz w:val="18"/>
                <w:szCs w:val="18"/>
              </w:rPr>
              <w:t>Teacher</w:t>
            </w:r>
          </w:p>
        </w:tc>
        <w:tc>
          <w:tcPr>
            <w:tcW w:w="399" w:type="pct"/>
            <w:tcBorders>
              <w:top w:val="nil"/>
              <w:left w:val="nil"/>
              <w:bottom w:val="single" w:sz="4" w:space="0" w:color="auto"/>
              <w:right w:val="single" w:sz="4" w:space="0" w:color="auto"/>
            </w:tcBorders>
            <w:shd w:val="clear" w:color="auto" w:fill="auto"/>
            <w:vAlign w:val="center"/>
            <w:hideMark/>
          </w:tcPr>
          <w:p w14:paraId="0CB1E24E"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2,680</w:t>
            </w:r>
          </w:p>
        </w:tc>
        <w:tc>
          <w:tcPr>
            <w:tcW w:w="484" w:type="pct"/>
            <w:tcBorders>
              <w:top w:val="nil"/>
              <w:left w:val="nil"/>
              <w:bottom w:val="single" w:sz="4" w:space="0" w:color="auto"/>
              <w:right w:val="single" w:sz="4" w:space="0" w:color="auto"/>
            </w:tcBorders>
            <w:shd w:val="clear" w:color="auto" w:fill="auto"/>
            <w:vAlign w:val="center"/>
            <w:hideMark/>
          </w:tcPr>
          <w:p w14:paraId="1F436F5A"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0.95</w:t>
            </w:r>
          </w:p>
        </w:tc>
        <w:tc>
          <w:tcPr>
            <w:tcW w:w="651" w:type="pct"/>
            <w:tcBorders>
              <w:top w:val="nil"/>
              <w:left w:val="nil"/>
              <w:bottom w:val="single" w:sz="4" w:space="0" w:color="auto"/>
              <w:right w:val="single" w:sz="4" w:space="0" w:color="auto"/>
            </w:tcBorders>
            <w:shd w:val="clear" w:color="auto" w:fill="auto"/>
            <w:vAlign w:val="center"/>
            <w:hideMark/>
          </w:tcPr>
          <w:p w14:paraId="79139F31"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2,546</w:t>
            </w:r>
          </w:p>
        </w:tc>
        <w:tc>
          <w:tcPr>
            <w:tcW w:w="670" w:type="pct"/>
            <w:tcBorders>
              <w:top w:val="nil"/>
              <w:left w:val="nil"/>
              <w:bottom w:val="single" w:sz="4" w:space="0" w:color="auto"/>
              <w:right w:val="single" w:sz="4" w:space="0" w:color="auto"/>
            </w:tcBorders>
            <w:shd w:val="clear" w:color="auto" w:fill="auto"/>
            <w:vAlign w:val="center"/>
            <w:hideMark/>
          </w:tcPr>
          <w:p w14:paraId="00CF104B"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2,546</w:t>
            </w:r>
          </w:p>
        </w:tc>
        <w:tc>
          <w:tcPr>
            <w:tcW w:w="569" w:type="pct"/>
            <w:tcBorders>
              <w:top w:val="nil"/>
              <w:left w:val="nil"/>
              <w:bottom w:val="single" w:sz="4" w:space="0" w:color="auto"/>
              <w:right w:val="single" w:sz="4" w:space="0" w:color="auto"/>
            </w:tcBorders>
            <w:shd w:val="clear" w:color="auto" w:fill="auto"/>
            <w:vAlign w:val="center"/>
            <w:hideMark/>
          </w:tcPr>
          <w:p w14:paraId="22B0B988"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30</w:t>
            </w:r>
          </w:p>
        </w:tc>
        <w:tc>
          <w:tcPr>
            <w:tcW w:w="729" w:type="pct"/>
            <w:tcBorders>
              <w:top w:val="nil"/>
              <w:left w:val="nil"/>
              <w:bottom w:val="single" w:sz="4" w:space="0" w:color="auto"/>
              <w:right w:val="single" w:sz="4" w:space="0" w:color="auto"/>
            </w:tcBorders>
            <w:shd w:val="clear" w:color="auto" w:fill="auto"/>
            <w:vAlign w:val="center"/>
            <w:hideMark/>
          </w:tcPr>
          <w:p w14:paraId="70CA574B"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1,273</w:t>
            </w:r>
          </w:p>
        </w:tc>
      </w:tr>
      <w:tr w:rsidR="00B5499A" w:rsidRPr="00AE46AC" w14:paraId="14783BE0" w14:textId="77777777" w:rsidTr="00670D10">
        <w:trPr>
          <w:trHeight w:val="144"/>
        </w:trPr>
        <w:tc>
          <w:tcPr>
            <w:tcW w:w="1498" w:type="pct"/>
            <w:tcBorders>
              <w:top w:val="nil"/>
              <w:left w:val="single" w:sz="4" w:space="0" w:color="auto"/>
              <w:bottom w:val="single" w:sz="4" w:space="0" w:color="auto"/>
              <w:right w:val="single" w:sz="4" w:space="0" w:color="auto"/>
            </w:tcBorders>
            <w:shd w:val="clear" w:color="auto" w:fill="auto"/>
            <w:vAlign w:val="center"/>
            <w:hideMark/>
          </w:tcPr>
          <w:p w14:paraId="63C7AFDB" w14:textId="77777777" w:rsidR="00B5499A" w:rsidRPr="0015549C" w:rsidRDefault="00B5499A" w:rsidP="00ED484A">
            <w:pPr>
              <w:ind w:firstLineChars="100" w:firstLine="180"/>
              <w:rPr>
                <w:rFonts w:ascii="Calibri" w:hAnsi="Calibri"/>
                <w:color w:val="808080"/>
                <w:sz w:val="18"/>
                <w:szCs w:val="18"/>
              </w:rPr>
            </w:pPr>
            <w:r w:rsidRPr="0015549C">
              <w:rPr>
                <w:rFonts w:ascii="Calibri" w:hAnsi="Calibri"/>
                <w:color w:val="808080"/>
                <w:sz w:val="18"/>
                <w:szCs w:val="18"/>
              </w:rPr>
              <w:t xml:space="preserve">School Coordinator (Grade 4 </w:t>
            </w:r>
            <w:r>
              <w:rPr>
                <w:rFonts w:ascii="Calibri" w:hAnsi="Calibri"/>
                <w:color w:val="808080"/>
                <w:sz w:val="18"/>
                <w:szCs w:val="18"/>
              </w:rPr>
              <w:t>&amp;</w:t>
            </w:r>
            <w:r w:rsidRPr="0015549C">
              <w:rPr>
                <w:rFonts w:ascii="Calibri" w:hAnsi="Calibri"/>
                <w:color w:val="808080"/>
                <w:sz w:val="18"/>
                <w:szCs w:val="18"/>
              </w:rPr>
              <w:t xml:space="preserve"> 8)</w:t>
            </w:r>
          </w:p>
        </w:tc>
        <w:tc>
          <w:tcPr>
            <w:tcW w:w="399" w:type="pct"/>
            <w:tcBorders>
              <w:top w:val="nil"/>
              <w:left w:val="nil"/>
              <w:bottom w:val="single" w:sz="4" w:space="0" w:color="auto"/>
              <w:right w:val="single" w:sz="4" w:space="0" w:color="auto"/>
            </w:tcBorders>
            <w:shd w:val="clear" w:color="auto" w:fill="auto"/>
            <w:vAlign w:val="center"/>
            <w:hideMark/>
          </w:tcPr>
          <w:p w14:paraId="7EB25F96" w14:textId="77777777" w:rsidR="00B5499A" w:rsidRPr="0015549C" w:rsidRDefault="00B5499A" w:rsidP="00B5499A">
            <w:pPr>
              <w:ind w:right="44"/>
              <w:jc w:val="right"/>
              <w:rPr>
                <w:rFonts w:ascii="Calibri" w:hAnsi="Calibri"/>
                <w:color w:val="808080"/>
                <w:sz w:val="18"/>
                <w:szCs w:val="18"/>
              </w:rPr>
            </w:pPr>
            <w:r w:rsidRPr="0015549C">
              <w:rPr>
                <w:rFonts w:ascii="Calibri" w:hAnsi="Calibri"/>
                <w:color w:val="808080"/>
                <w:sz w:val="18"/>
                <w:szCs w:val="18"/>
              </w:rPr>
              <w:t>670</w:t>
            </w:r>
          </w:p>
        </w:tc>
        <w:tc>
          <w:tcPr>
            <w:tcW w:w="484" w:type="pct"/>
            <w:tcBorders>
              <w:top w:val="nil"/>
              <w:left w:val="nil"/>
              <w:bottom w:val="single" w:sz="4" w:space="0" w:color="auto"/>
              <w:right w:val="single" w:sz="4" w:space="0" w:color="auto"/>
            </w:tcBorders>
            <w:shd w:val="clear" w:color="auto" w:fill="auto"/>
            <w:vAlign w:val="center"/>
            <w:hideMark/>
          </w:tcPr>
          <w:p w14:paraId="1C0A0770" w14:textId="77777777" w:rsidR="00B5499A" w:rsidRPr="0015549C" w:rsidRDefault="00B5499A" w:rsidP="00ED484A">
            <w:pPr>
              <w:jc w:val="center"/>
              <w:rPr>
                <w:rFonts w:ascii="Calibri" w:hAnsi="Calibri"/>
                <w:color w:val="808080"/>
                <w:sz w:val="18"/>
                <w:szCs w:val="18"/>
              </w:rPr>
            </w:pPr>
            <w:r w:rsidRPr="0015549C">
              <w:rPr>
                <w:rFonts w:ascii="Calibri" w:hAnsi="Calibri"/>
                <w:color w:val="808080"/>
                <w:sz w:val="18"/>
                <w:szCs w:val="18"/>
              </w:rPr>
              <w:t>1.00</w:t>
            </w:r>
          </w:p>
        </w:tc>
        <w:tc>
          <w:tcPr>
            <w:tcW w:w="651" w:type="pct"/>
            <w:tcBorders>
              <w:top w:val="nil"/>
              <w:left w:val="nil"/>
              <w:bottom w:val="single" w:sz="4" w:space="0" w:color="auto"/>
              <w:right w:val="single" w:sz="4" w:space="0" w:color="auto"/>
            </w:tcBorders>
            <w:shd w:val="clear" w:color="auto" w:fill="auto"/>
            <w:vAlign w:val="center"/>
            <w:hideMark/>
          </w:tcPr>
          <w:p w14:paraId="47CC1699"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670</w:t>
            </w:r>
          </w:p>
        </w:tc>
        <w:tc>
          <w:tcPr>
            <w:tcW w:w="670" w:type="pct"/>
            <w:tcBorders>
              <w:top w:val="nil"/>
              <w:left w:val="nil"/>
              <w:bottom w:val="single" w:sz="4" w:space="0" w:color="auto"/>
              <w:right w:val="single" w:sz="4" w:space="0" w:color="auto"/>
            </w:tcBorders>
            <w:shd w:val="clear" w:color="auto" w:fill="auto"/>
            <w:vAlign w:val="center"/>
            <w:hideMark/>
          </w:tcPr>
          <w:p w14:paraId="7B8BCD49" w14:textId="77777777" w:rsidR="00B5499A" w:rsidRPr="0015549C" w:rsidRDefault="00B5499A" w:rsidP="00B5499A">
            <w:pPr>
              <w:ind w:right="134"/>
              <w:jc w:val="right"/>
              <w:rPr>
                <w:rFonts w:ascii="Calibri" w:hAnsi="Calibri"/>
                <w:color w:val="808080"/>
                <w:sz w:val="18"/>
                <w:szCs w:val="18"/>
              </w:rPr>
            </w:pPr>
            <w:r w:rsidRPr="0015549C">
              <w:rPr>
                <w:rFonts w:ascii="Calibri" w:hAnsi="Calibri"/>
                <w:color w:val="808080"/>
                <w:sz w:val="18"/>
                <w:szCs w:val="18"/>
              </w:rPr>
              <w:t>670</w:t>
            </w:r>
          </w:p>
        </w:tc>
        <w:tc>
          <w:tcPr>
            <w:tcW w:w="569" w:type="pct"/>
            <w:tcBorders>
              <w:top w:val="nil"/>
              <w:left w:val="nil"/>
              <w:bottom w:val="single" w:sz="4" w:space="0" w:color="auto"/>
              <w:right w:val="single" w:sz="4" w:space="0" w:color="auto"/>
            </w:tcBorders>
            <w:shd w:val="clear" w:color="auto" w:fill="auto"/>
            <w:vAlign w:val="center"/>
            <w:hideMark/>
          </w:tcPr>
          <w:p w14:paraId="3D4F6454"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240</w:t>
            </w:r>
          </w:p>
        </w:tc>
        <w:tc>
          <w:tcPr>
            <w:tcW w:w="729" w:type="pct"/>
            <w:tcBorders>
              <w:top w:val="nil"/>
              <w:left w:val="nil"/>
              <w:bottom w:val="single" w:sz="4" w:space="0" w:color="auto"/>
              <w:right w:val="single" w:sz="4" w:space="0" w:color="auto"/>
            </w:tcBorders>
            <w:shd w:val="clear" w:color="auto" w:fill="auto"/>
            <w:vAlign w:val="center"/>
            <w:hideMark/>
          </w:tcPr>
          <w:p w14:paraId="29C8B944" w14:textId="77777777" w:rsidR="00B5499A" w:rsidRPr="0015549C" w:rsidRDefault="00B5499A" w:rsidP="00B5499A">
            <w:pPr>
              <w:ind w:right="345"/>
              <w:jc w:val="right"/>
              <w:rPr>
                <w:rFonts w:ascii="Calibri" w:hAnsi="Calibri"/>
                <w:color w:val="808080"/>
                <w:sz w:val="18"/>
                <w:szCs w:val="18"/>
              </w:rPr>
            </w:pPr>
            <w:r w:rsidRPr="0015549C">
              <w:rPr>
                <w:rFonts w:ascii="Calibri" w:hAnsi="Calibri"/>
                <w:color w:val="808080"/>
                <w:sz w:val="18"/>
                <w:szCs w:val="18"/>
              </w:rPr>
              <w:t>2,680</w:t>
            </w:r>
          </w:p>
        </w:tc>
      </w:tr>
      <w:tr w:rsidR="00B5499A" w:rsidRPr="00AE46AC" w14:paraId="05D306C1"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2F2F2"/>
            <w:vAlign w:val="center"/>
            <w:hideMark/>
          </w:tcPr>
          <w:p w14:paraId="639DAF81" w14:textId="77777777" w:rsidR="00B5499A" w:rsidRPr="0015549C" w:rsidRDefault="00B5499A" w:rsidP="00ED484A">
            <w:pPr>
              <w:ind w:firstLineChars="100" w:firstLine="180"/>
              <w:rPr>
                <w:rFonts w:ascii="Calibri" w:hAnsi="Calibri"/>
                <w:i/>
                <w:iCs/>
                <w:color w:val="808080"/>
                <w:sz w:val="18"/>
                <w:szCs w:val="18"/>
              </w:rPr>
            </w:pPr>
            <w:r w:rsidRPr="0015549C">
              <w:rPr>
                <w:rFonts w:ascii="Calibri" w:hAnsi="Calibri"/>
                <w:i/>
                <w:iCs/>
                <w:color w:val="808080"/>
                <w:sz w:val="18"/>
                <w:szCs w:val="18"/>
              </w:rPr>
              <w:t>Total School Burden Main Study</w:t>
            </w:r>
          </w:p>
        </w:tc>
        <w:tc>
          <w:tcPr>
            <w:tcW w:w="399" w:type="pct"/>
            <w:tcBorders>
              <w:top w:val="nil"/>
              <w:left w:val="nil"/>
              <w:bottom w:val="single" w:sz="4" w:space="0" w:color="auto"/>
              <w:right w:val="single" w:sz="4" w:space="0" w:color="auto"/>
            </w:tcBorders>
            <w:shd w:val="clear" w:color="000000" w:fill="F2F2F2"/>
            <w:vAlign w:val="center"/>
            <w:hideMark/>
          </w:tcPr>
          <w:p w14:paraId="3362CB5F" w14:textId="77777777" w:rsidR="00B5499A" w:rsidRPr="0015549C" w:rsidRDefault="00B5499A" w:rsidP="00B5499A">
            <w:pPr>
              <w:ind w:right="44"/>
              <w:jc w:val="right"/>
              <w:rPr>
                <w:rFonts w:ascii="Calibri" w:hAnsi="Calibri"/>
                <w:i/>
                <w:iCs/>
                <w:color w:val="808080"/>
                <w:sz w:val="18"/>
                <w:szCs w:val="18"/>
              </w:rPr>
            </w:pPr>
            <w:r w:rsidRPr="0015549C">
              <w:rPr>
                <w:rFonts w:ascii="Calibri" w:hAnsi="Calibri"/>
                <w:i/>
                <w:iCs/>
                <w:color w:val="808080"/>
                <w:sz w:val="18"/>
                <w:szCs w:val="18"/>
              </w:rPr>
              <w:t> </w:t>
            </w:r>
          </w:p>
        </w:tc>
        <w:tc>
          <w:tcPr>
            <w:tcW w:w="484" w:type="pct"/>
            <w:tcBorders>
              <w:top w:val="nil"/>
              <w:left w:val="nil"/>
              <w:bottom w:val="single" w:sz="4" w:space="0" w:color="auto"/>
              <w:right w:val="single" w:sz="4" w:space="0" w:color="auto"/>
            </w:tcBorders>
            <w:shd w:val="clear" w:color="000000" w:fill="F2F2F2"/>
            <w:vAlign w:val="center"/>
            <w:hideMark/>
          </w:tcPr>
          <w:p w14:paraId="7020B760" w14:textId="77777777" w:rsidR="00B5499A" w:rsidRPr="0015549C" w:rsidRDefault="00B5499A" w:rsidP="00ED484A">
            <w:pPr>
              <w:jc w:val="center"/>
              <w:rPr>
                <w:rFonts w:ascii="Calibri" w:hAnsi="Calibri"/>
                <w:i/>
                <w:iCs/>
                <w:color w:val="808080"/>
                <w:sz w:val="18"/>
                <w:szCs w:val="18"/>
              </w:rPr>
            </w:pPr>
            <w:r w:rsidRPr="0015549C">
              <w:rPr>
                <w:rFonts w:ascii="Calibri" w:hAnsi="Calibri"/>
                <w:i/>
                <w:iCs/>
                <w:color w:val="808080"/>
                <w:sz w:val="18"/>
                <w:szCs w:val="18"/>
              </w:rPr>
              <w:t> </w:t>
            </w:r>
          </w:p>
        </w:tc>
        <w:tc>
          <w:tcPr>
            <w:tcW w:w="651" w:type="pct"/>
            <w:tcBorders>
              <w:top w:val="nil"/>
              <w:left w:val="nil"/>
              <w:bottom w:val="single" w:sz="4" w:space="0" w:color="auto"/>
              <w:right w:val="single" w:sz="4" w:space="0" w:color="auto"/>
            </w:tcBorders>
            <w:shd w:val="clear" w:color="000000" w:fill="F2F2F2"/>
            <w:vAlign w:val="center"/>
            <w:hideMark/>
          </w:tcPr>
          <w:p w14:paraId="3227E319" w14:textId="77777777" w:rsidR="00B5499A" w:rsidRPr="0015549C" w:rsidRDefault="00B5499A" w:rsidP="00B5499A">
            <w:pPr>
              <w:ind w:right="134"/>
              <w:jc w:val="right"/>
              <w:rPr>
                <w:rFonts w:ascii="Calibri" w:hAnsi="Calibri"/>
                <w:i/>
                <w:iCs/>
                <w:color w:val="808080"/>
                <w:sz w:val="18"/>
                <w:szCs w:val="18"/>
              </w:rPr>
            </w:pPr>
            <w:r w:rsidRPr="0015549C">
              <w:rPr>
                <w:rFonts w:ascii="Calibri" w:hAnsi="Calibri"/>
                <w:i/>
                <w:iCs/>
                <w:color w:val="808080"/>
                <w:sz w:val="18"/>
                <w:szCs w:val="18"/>
              </w:rPr>
              <w:t>3,853</w:t>
            </w:r>
          </w:p>
        </w:tc>
        <w:tc>
          <w:tcPr>
            <w:tcW w:w="670" w:type="pct"/>
            <w:tcBorders>
              <w:top w:val="nil"/>
              <w:left w:val="nil"/>
              <w:bottom w:val="single" w:sz="4" w:space="0" w:color="auto"/>
              <w:right w:val="single" w:sz="4" w:space="0" w:color="auto"/>
            </w:tcBorders>
            <w:shd w:val="clear" w:color="000000" w:fill="F2F2F2"/>
            <w:vAlign w:val="center"/>
            <w:hideMark/>
          </w:tcPr>
          <w:p w14:paraId="3F400E46" w14:textId="77777777" w:rsidR="00B5499A" w:rsidRPr="0015549C" w:rsidRDefault="00B5499A" w:rsidP="00B5499A">
            <w:pPr>
              <w:ind w:right="134"/>
              <w:jc w:val="right"/>
              <w:rPr>
                <w:rFonts w:ascii="Calibri" w:hAnsi="Calibri"/>
                <w:i/>
                <w:iCs/>
                <w:color w:val="808080"/>
                <w:sz w:val="18"/>
                <w:szCs w:val="18"/>
              </w:rPr>
            </w:pPr>
            <w:r w:rsidRPr="0015549C">
              <w:rPr>
                <w:rFonts w:ascii="Calibri" w:hAnsi="Calibri"/>
                <w:i/>
                <w:iCs/>
                <w:color w:val="808080"/>
                <w:sz w:val="18"/>
                <w:szCs w:val="18"/>
              </w:rPr>
              <w:t>3,853</w:t>
            </w:r>
          </w:p>
        </w:tc>
        <w:tc>
          <w:tcPr>
            <w:tcW w:w="569" w:type="pct"/>
            <w:tcBorders>
              <w:top w:val="nil"/>
              <w:left w:val="nil"/>
              <w:bottom w:val="single" w:sz="4" w:space="0" w:color="auto"/>
              <w:right w:val="single" w:sz="4" w:space="0" w:color="auto"/>
            </w:tcBorders>
            <w:shd w:val="clear" w:color="000000" w:fill="F2F2F2"/>
            <w:vAlign w:val="center"/>
            <w:hideMark/>
          </w:tcPr>
          <w:p w14:paraId="17706541" w14:textId="77777777" w:rsidR="00B5499A" w:rsidRPr="0015549C" w:rsidRDefault="00B5499A" w:rsidP="00B5499A">
            <w:pPr>
              <w:ind w:right="345"/>
              <w:jc w:val="right"/>
              <w:rPr>
                <w:rFonts w:ascii="Calibri" w:hAnsi="Calibri"/>
                <w:i/>
                <w:iCs/>
                <w:color w:val="808080"/>
                <w:sz w:val="18"/>
                <w:szCs w:val="18"/>
              </w:rPr>
            </w:pPr>
            <w:r w:rsidRPr="0015549C">
              <w:rPr>
                <w:rFonts w:ascii="Calibri" w:hAnsi="Calibri"/>
                <w:i/>
                <w:iCs/>
                <w:color w:val="808080"/>
                <w:sz w:val="18"/>
                <w:szCs w:val="18"/>
              </w:rPr>
              <w:t> </w:t>
            </w:r>
          </w:p>
        </w:tc>
        <w:tc>
          <w:tcPr>
            <w:tcW w:w="729" w:type="pct"/>
            <w:tcBorders>
              <w:top w:val="nil"/>
              <w:left w:val="nil"/>
              <w:bottom w:val="single" w:sz="4" w:space="0" w:color="auto"/>
              <w:right w:val="single" w:sz="4" w:space="0" w:color="auto"/>
            </w:tcBorders>
            <w:shd w:val="clear" w:color="000000" w:fill="F2F2F2"/>
            <w:vAlign w:val="center"/>
            <w:hideMark/>
          </w:tcPr>
          <w:p w14:paraId="4DE92F93" w14:textId="77777777" w:rsidR="00B5499A" w:rsidRPr="0015549C" w:rsidRDefault="00B5499A" w:rsidP="00B5499A">
            <w:pPr>
              <w:ind w:right="345"/>
              <w:jc w:val="right"/>
              <w:rPr>
                <w:rFonts w:ascii="Calibri" w:hAnsi="Calibri"/>
                <w:i/>
                <w:iCs/>
                <w:color w:val="808080"/>
                <w:sz w:val="18"/>
                <w:szCs w:val="18"/>
              </w:rPr>
            </w:pPr>
            <w:r w:rsidRPr="0015549C">
              <w:rPr>
                <w:rFonts w:ascii="Calibri" w:hAnsi="Calibri"/>
                <w:i/>
                <w:iCs/>
                <w:color w:val="808080"/>
                <w:sz w:val="18"/>
                <w:szCs w:val="18"/>
              </w:rPr>
              <w:t>4,272</w:t>
            </w:r>
          </w:p>
        </w:tc>
      </w:tr>
      <w:tr w:rsidR="00B5499A" w:rsidRPr="00AE46AC" w14:paraId="099B3EDA" w14:textId="77777777" w:rsidTr="00670D10">
        <w:trPr>
          <w:trHeight w:val="144"/>
        </w:trPr>
        <w:tc>
          <w:tcPr>
            <w:tcW w:w="1498" w:type="pct"/>
            <w:tcBorders>
              <w:top w:val="nil"/>
              <w:left w:val="single" w:sz="4" w:space="0" w:color="auto"/>
              <w:bottom w:val="single" w:sz="4" w:space="0" w:color="auto"/>
              <w:right w:val="single" w:sz="4" w:space="0" w:color="auto"/>
            </w:tcBorders>
            <w:shd w:val="clear" w:color="000000" w:fill="FDE9D9"/>
            <w:vAlign w:val="center"/>
            <w:hideMark/>
          </w:tcPr>
          <w:p w14:paraId="0BB6C041" w14:textId="77777777" w:rsidR="00B5499A" w:rsidRPr="003878E9" w:rsidRDefault="00B5499A" w:rsidP="00ED484A">
            <w:pPr>
              <w:ind w:right="-108" w:firstLineChars="100" w:firstLine="180"/>
              <w:rPr>
                <w:rFonts w:ascii="Calibri" w:hAnsi="Calibri"/>
                <w:bCs/>
                <w:i/>
                <w:color w:val="808080"/>
                <w:sz w:val="18"/>
                <w:szCs w:val="18"/>
              </w:rPr>
            </w:pPr>
            <w:r w:rsidRPr="003878E9">
              <w:rPr>
                <w:rFonts w:ascii="Calibri" w:hAnsi="Calibri"/>
                <w:bCs/>
                <w:i/>
                <w:color w:val="808080"/>
                <w:sz w:val="18"/>
                <w:szCs w:val="18"/>
              </w:rPr>
              <w:t>Main Study</w:t>
            </w:r>
            <w:r w:rsidRPr="003878E9">
              <w:rPr>
                <w:i/>
              </w:rPr>
              <w:t xml:space="preserve"> </w:t>
            </w:r>
            <w:r w:rsidRPr="003878E9">
              <w:rPr>
                <w:rFonts w:ascii="Calibri" w:hAnsi="Calibri"/>
                <w:bCs/>
                <w:i/>
                <w:color w:val="808080"/>
                <w:sz w:val="18"/>
                <w:szCs w:val="18"/>
              </w:rPr>
              <w:t>Data Collection Burden</w:t>
            </w:r>
          </w:p>
        </w:tc>
        <w:tc>
          <w:tcPr>
            <w:tcW w:w="399" w:type="pct"/>
            <w:tcBorders>
              <w:top w:val="nil"/>
              <w:left w:val="nil"/>
              <w:bottom w:val="single" w:sz="4" w:space="0" w:color="auto"/>
              <w:right w:val="single" w:sz="4" w:space="0" w:color="auto"/>
            </w:tcBorders>
            <w:shd w:val="clear" w:color="000000" w:fill="FDE9D9"/>
            <w:vAlign w:val="center"/>
            <w:hideMark/>
          </w:tcPr>
          <w:p w14:paraId="7CFA428B" w14:textId="77777777" w:rsidR="00B5499A" w:rsidRPr="0015549C" w:rsidRDefault="00B5499A" w:rsidP="00B5499A">
            <w:pPr>
              <w:ind w:right="44"/>
              <w:jc w:val="right"/>
              <w:rPr>
                <w:rFonts w:ascii="Calibri" w:hAnsi="Calibri"/>
                <w:b/>
                <w:bCs/>
                <w:color w:val="808080"/>
                <w:sz w:val="18"/>
                <w:szCs w:val="18"/>
              </w:rPr>
            </w:pPr>
            <w:r w:rsidRPr="0015549C">
              <w:rPr>
                <w:rFonts w:ascii="Calibri" w:hAnsi="Calibri"/>
                <w:b/>
                <w:bCs/>
                <w:color w:val="808080"/>
                <w:sz w:val="18"/>
                <w:szCs w:val="18"/>
              </w:rPr>
              <w:t> </w:t>
            </w:r>
          </w:p>
        </w:tc>
        <w:tc>
          <w:tcPr>
            <w:tcW w:w="484" w:type="pct"/>
            <w:tcBorders>
              <w:top w:val="nil"/>
              <w:left w:val="nil"/>
              <w:bottom w:val="single" w:sz="4" w:space="0" w:color="auto"/>
              <w:right w:val="single" w:sz="4" w:space="0" w:color="auto"/>
            </w:tcBorders>
            <w:shd w:val="clear" w:color="000000" w:fill="FDE9D9"/>
            <w:vAlign w:val="center"/>
            <w:hideMark/>
          </w:tcPr>
          <w:p w14:paraId="27D7D2E5" w14:textId="77777777" w:rsidR="00B5499A" w:rsidRPr="0015549C" w:rsidRDefault="00B5499A" w:rsidP="00ED484A">
            <w:pPr>
              <w:rPr>
                <w:rFonts w:ascii="Calibri" w:hAnsi="Calibri"/>
                <w:b/>
                <w:bCs/>
                <w:color w:val="808080"/>
                <w:sz w:val="18"/>
                <w:szCs w:val="18"/>
              </w:rPr>
            </w:pPr>
            <w:r w:rsidRPr="0015549C">
              <w:rPr>
                <w:rFonts w:ascii="Calibri" w:hAnsi="Calibri"/>
                <w:b/>
                <w:bCs/>
                <w:color w:val="808080"/>
                <w:sz w:val="18"/>
                <w:szCs w:val="18"/>
              </w:rPr>
              <w:t> </w:t>
            </w:r>
          </w:p>
        </w:tc>
        <w:tc>
          <w:tcPr>
            <w:tcW w:w="651" w:type="pct"/>
            <w:tcBorders>
              <w:top w:val="nil"/>
              <w:left w:val="nil"/>
              <w:bottom w:val="single" w:sz="4" w:space="0" w:color="auto"/>
              <w:right w:val="single" w:sz="4" w:space="0" w:color="auto"/>
            </w:tcBorders>
            <w:shd w:val="clear" w:color="000000" w:fill="FDE9D9"/>
            <w:vAlign w:val="center"/>
            <w:hideMark/>
          </w:tcPr>
          <w:p w14:paraId="1DC27389" w14:textId="57B2938C" w:rsidR="00B5499A" w:rsidRPr="00670D10" w:rsidRDefault="00B5499A" w:rsidP="00B5499A">
            <w:pPr>
              <w:ind w:right="134"/>
              <w:jc w:val="right"/>
              <w:rPr>
                <w:rFonts w:ascii="Calibri" w:hAnsi="Calibri"/>
                <w:bCs/>
                <w:i/>
                <w:color w:val="FF3333"/>
                <w:sz w:val="18"/>
                <w:szCs w:val="18"/>
              </w:rPr>
            </w:pPr>
            <w:r w:rsidRPr="00670D10">
              <w:rPr>
                <w:rFonts w:ascii="Calibri" w:hAnsi="Calibri"/>
                <w:bCs/>
                <w:i/>
                <w:strike/>
                <w:color w:val="FF3333"/>
                <w:sz w:val="18"/>
                <w:szCs w:val="18"/>
              </w:rPr>
              <w:t>62,679</w:t>
            </w:r>
            <w:r w:rsidR="00AD20F5" w:rsidRPr="00670D10">
              <w:rPr>
                <w:rFonts w:ascii="Calibri" w:hAnsi="Calibri"/>
                <w:bCs/>
                <w:i/>
                <w:color w:val="FF3333"/>
                <w:sz w:val="18"/>
                <w:szCs w:val="18"/>
              </w:rPr>
              <w:t xml:space="preserve"> </w:t>
            </w:r>
            <w:r w:rsidRPr="00670D10">
              <w:rPr>
                <w:rFonts w:ascii="Calibri" w:hAnsi="Calibri"/>
                <w:bCs/>
                <w:i/>
                <w:color w:val="FF3333"/>
                <w:sz w:val="18"/>
                <w:szCs w:val="18"/>
              </w:rPr>
              <w:t>63,463</w:t>
            </w:r>
          </w:p>
        </w:tc>
        <w:tc>
          <w:tcPr>
            <w:tcW w:w="670" w:type="pct"/>
            <w:tcBorders>
              <w:top w:val="nil"/>
              <w:left w:val="nil"/>
              <w:bottom w:val="single" w:sz="4" w:space="0" w:color="auto"/>
              <w:right w:val="single" w:sz="4" w:space="0" w:color="auto"/>
            </w:tcBorders>
            <w:shd w:val="clear" w:color="000000" w:fill="FDE9D9"/>
            <w:vAlign w:val="center"/>
            <w:hideMark/>
          </w:tcPr>
          <w:p w14:paraId="47D7082A" w14:textId="78D33C5F" w:rsidR="00B5499A" w:rsidRPr="00670D10" w:rsidRDefault="00B5499A" w:rsidP="00B5499A">
            <w:pPr>
              <w:ind w:right="134"/>
              <w:jc w:val="right"/>
              <w:rPr>
                <w:rFonts w:ascii="Calibri" w:hAnsi="Calibri"/>
                <w:bCs/>
                <w:i/>
                <w:color w:val="FF3333"/>
                <w:sz w:val="18"/>
                <w:szCs w:val="18"/>
              </w:rPr>
            </w:pPr>
            <w:r w:rsidRPr="00670D10">
              <w:rPr>
                <w:rFonts w:ascii="Calibri" w:hAnsi="Calibri"/>
                <w:bCs/>
                <w:i/>
                <w:strike/>
                <w:color w:val="FF3333"/>
                <w:sz w:val="18"/>
                <w:szCs w:val="18"/>
              </w:rPr>
              <w:t>90,097</w:t>
            </w:r>
            <w:r w:rsidR="00AD20F5" w:rsidRPr="00670D10">
              <w:rPr>
                <w:rFonts w:ascii="Calibri" w:hAnsi="Calibri"/>
                <w:bCs/>
                <w:i/>
                <w:color w:val="FF3333"/>
                <w:sz w:val="18"/>
                <w:szCs w:val="18"/>
              </w:rPr>
              <w:t xml:space="preserve"> </w:t>
            </w:r>
            <w:r w:rsidRPr="00670D10">
              <w:rPr>
                <w:rFonts w:ascii="Calibri" w:hAnsi="Calibri"/>
                <w:bCs/>
                <w:i/>
                <w:color w:val="FF3333"/>
                <w:sz w:val="18"/>
                <w:szCs w:val="18"/>
              </w:rPr>
              <w:t>91,765</w:t>
            </w:r>
          </w:p>
        </w:tc>
        <w:tc>
          <w:tcPr>
            <w:tcW w:w="569" w:type="pct"/>
            <w:tcBorders>
              <w:top w:val="nil"/>
              <w:left w:val="nil"/>
              <w:bottom w:val="single" w:sz="4" w:space="0" w:color="auto"/>
              <w:right w:val="single" w:sz="4" w:space="0" w:color="auto"/>
            </w:tcBorders>
            <w:shd w:val="clear" w:color="000000" w:fill="FDE9D9"/>
            <w:vAlign w:val="center"/>
            <w:hideMark/>
          </w:tcPr>
          <w:p w14:paraId="1F611258" w14:textId="77777777" w:rsidR="00B5499A" w:rsidRPr="003878E9" w:rsidRDefault="00B5499A" w:rsidP="00B5499A">
            <w:pPr>
              <w:ind w:right="345"/>
              <w:jc w:val="right"/>
              <w:rPr>
                <w:rFonts w:ascii="Calibri" w:hAnsi="Calibri"/>
                <w:bCs/>
                <w:i/>
                <w:color w:val="808080"/>
                <w:sz w:val="18"/>
                <w:szCs w:val="18"/>
              </w:rPr>
            </w:pPr>
            <w:r w:rsidRPr="003878E9">
              <w:rPr>
                <w:rFonts w:ascii="Calibri" w:hAnsi="Calibri"/>
                <w:bCs/>
                <w:i/>
                <w:color w:val="808080"/>
                <w:sz w:val="18"/>
                <w:szCs w:val="18"/>
              </w:rPr>
              <w:t> </w:t>
            </w:r>
          </w:p>
        </w:tc>
        <w:tc>
          <w:tcPr>
            <w:tcW w:w="729" w:type="pct"/>
            <w:tcBorders>
              <w:top w:val="nil"/>
              <w:left w:val="nil"/>
              <w:bottom w:val="single" w:sz="4" w:space="0" w:color="auto"/>
              <w:right w:val="single" w:sz="4" w:space="0" w:color="auto"/>
            </w:tcBorders>
            <w:shd w:val="clear" w:color="000000" w:fill="FDE9D9"/>
            <w:vAlign w:val="center"/>
            <w:hideMark/>
          </w:tcPr>
          <w:p w14:paraId="6A0980B3" w14:textId="5ABFF289" w:rsidR="00B5499A" w:rsidRPr="00670D10" w:rsidRDefault="00B5499A" w:rsidP="00670D10">
            <w:pPr>
              <w:ind w:right="162"/>
              <w:jc w:val="right"/>
              <w:rPr>
                <w:rFonts w:ascii="Calibri" w:hAnsi="Calibri"/>
                <w:bCs/>
                <w:i/>
                <w:color w:val="FF3333"/>
                <w:sz w:val="18"/>
                <w:szCs w:val="18"/>
              </w:rPr>
            </w:pPr>
            <w:r w:rsidRPr="00670D10">
              <w:rPr>
                <w:rFonts w:ascii="Calibri" w:hAnsi="Calibri"/>
                <w:bCs/>
                <w:i/>
                <w:strike/>
                <w:color w:val="FF3333"/>
                <w:sz w:val="18"/>
                <w:szCs w:val="18"/>
              </w:rPr>
              <w:t>42,184</w:t>
            </w:r>
            <w:r w:rsidR="00AD20F5" w:rsidRPr="00670D10">
              <w:rPr>
                <w:rFonts w:ascii="Calibri" w:hAnsi="Calibri"/>
                <w:bCs/>
                <w:i/>
                <w:color w:val="FF3333"/>
                <w:sz w:val="18"/>
                <w:szCs w:val="18"/>
              </w:rPr>
              <w:t xml:space="preserve"> </w:t>
            </w:r>
            <w:r w:rsidRPr="00670D10">
              <w:rPr>
                <w:rFonts w:ascii="Calibri" w:hAnsi="Calibri"/>
                <w:bCs/>
                <w:i/>
                <w:color w:val="FF3333"/>
                <w:sz w:val="18"/>
                <w:szCs w:val="18"/>
              </w:rPr>
              <w:t>43,181</w:t>
            </w:r>
          </w:p>
        </w:tc>
      </w:tr>
      <w:tr w:rsidR="00B5499A" w:rsidRPr="00AE46AC" w14:paraId="38C59B64" w14:textId="77777777" w:rsidTr="00670D10">
        <w:trPr>
          <w:trHeight w:val="144"/>
        </w:trPr>
        <w:tc>
          <w:tcPr>
            <w:tcW w:w="1498" w:type="pct"/>
            <w:tcBorders>
              <w:top w:val="nil"/>
              <w:left w:val="single" w:sz="4" w:space="0" w:color="auto"/>
              <w:bottom w:val="nil"/>
              <w:right w:val="single" w:sz="4" w:space="0" w:color="auto"/>
            </w:tcBorders>
            <w:shd w:val="clear" w:color="000000" w:fill="A6A6A6"/>
            <w:vAlign w:val="center"/>
            <w:hideMark/>
          </w:tcPr>
          <w:p w14:paraId="23C6F349" w14:textId="77777777" w:rsidR="00B5499A" w:rsidRPr="0015549C" w:rsidRDefault="00B5499A" w:rsidP="00ED484A">
            <w:pPr>
              <w:rPr>
                <w:rFonts w:ascii="Calibri" w:hAnsi="Calibri"/>
                <w:b/>
                <w:bCs/>
                <w:sz w:val="18"/>
                <w:szCs w:val="18"/>
              </w:rPr>
            </w:pPr>
            <w:r w:rsidRPr="0015549C">
              <w:rPr>
                <w:rFonts w:ascii="Calibri" w:hAnsi="Calibri"/>
                <w:b/>
                <w:bCs/>
                <w:sz w:val="18"/>
                <w:szCs w:val="18"/>
              </w:rPr>
              <w:t>Total burden requested in this submission</w:t>
            </w:r>
          </w:p>
        </w:tc>
        <w:tc>
          <w:tcPr>
            <w:tcW w:w="399" w:type="pct"/>
            <w:tcBorders>
              <w:top w:val="nil"/>
              <w:left w:val="nil"/>
              <w:bottom w:val="nil"/>
              <w:right w:val="nil"/>
            </w:tcBorders>
            <w:shd w:val="clear" w:color="000000" w:fill="A6A6A6"/>
            <w:noWrap/>
            <w:vAlign w:val="center"/>
            <w:hideMark/>
          </w:tcPr>
          <w:p w14:paraId="226FF2F1" w14:textId="77777777" w:rsidR="00B5499A" w:rsidRPr="0015549C" w:rsidRDefault="00B5499A" w:rsidP="00ED484A">
            <w:pPr>
              <w:rPr>
                <w:rFonts w:ascii="Calibri" w:hAnsi="Calibri"/>
                <w:b/>
                <w:bCs/>
                <w:sz w:val="18"/>
                <w:szCs w:val="18"/>
              </w:rPr>
            </w:pPr>
            <w:r w:rsidRPr="0015549C">
              <w:rPr>
                <w:rFonts w:ascii="Calibri" w:hAnsi="Calibri"/>
                <w:b/>
                <w:bCs/>
                <w:sz w:val="18"/>
                <w:szCs w:val="18"/>
              </w:rPr>
              <w:t> </w:t>
            </w:r>
          </w:p>
        </w:tc>
        <w:tc>
          <w:tcPr>
            <w:tcW w:w="484" w:type="pct"/>
            <w:tcBorders>
              <w:top w:val="nil"/>
              <w:left w:val="nil"/>
              <w:bottom w:val="nil"/>
              <w:right w:val="single" w:sz="4" w:space="0" w:color="auto"/>
            </w:tcBorders>
            <w:shd w:val="clear" w:color="000000" w:fill="A6A6A6"/>
            <w:noWrap/>
            <w:vAlign w:val="center"/>
            <w:hideMark/>
          </w:tcPr>
          <w:p w14:paraId="3BC7BC9A" w14:textId="77777777" w:rsidR="00B5499A" w:rsidRPr="0015549C" w:rsidRDefault="00B5499A" w:rsidP="00ED484A">
            <w:pPr>
              <w:rPr>
                <w:rFonts w:ascii="Calibri" w:hAnsi="Calibri"/>
                <w:b/>
                <w:bCs/>
                <w:sz w:val="18"/>
                <w:szCs w:val="18"/>
              </w:rPr>
            </w:pPr>
            <w:r w:rsidRPr="0015549C">
              <w:rPr>
                <w:rFonts w:ascii="Calibri" w:hAnsi="Calibri"/>
                <w:b/>
                <w:bCs/>
                <w:sz w:val="18"/>
                <w:szCs w:val="18"/>
              </w:rPr>
              <w:t> </w:t>
            </w:r>
          </w:p>
        </w:tc>
        <w:tc>
          <w:tcPr>
            <w:tcW w:w="651" w:type="pct"/>
            <w:tcBorders>
              <w:top w:val="nil"/>
              <w:left w:val="nil"/>
              <w:bottom w:val="nil"/>
              <w:right w:val="single" w:sz="4" w:space="0" w:color="auto"/>
            </w:tcBorders>
            <w:shd w:val="clear" w:color="000000" w:fill="A6A6A6"/>
            <w:noWrap/>
            <w:vAlign w:val="center"/>
            <w:hideMark/>
          </w:tcPr>
          <w:p w14:paraId="789B2A7F" w14:textId="0E403D4F" w:rsidR="00B5499A" w:rsidRPr="00670D10" w:rsidRDefault="00B5499A" w:rsidP="00B5499A">
            <w:pPr>
              <w:ind w:right="134"/>
              <w:jc w:val="right"/>
              <w:rPr>
                <w:rFonts w:ascii="Calibri" w:hAnsi="Calibri"/>
                <w:b/>
                <w:bCs/>
                <w:color w:val="FF0000"/>
                <w:sz w:val="18"/>
                <w:szCs w:val="18"/>
              </w:rPr>
            </w:pPr>
            <w:r w:rsidRPr="00670D10">
              <w:rPr>
                <w:rFonts w:ascii="Calibri" w:hAnsi="Calibri"/>
                <w:b/>
                <w:bCs/>
                <w:strike/>
                <w:color w:val="FF0000"/>
                <w:sz w:val="18"/>
                <w:szCs w:val="18"/>
              </w:rPr>
              <w:t>40,812</w:t>
            </w:r>
            <w:r w:rsidRPr="00670D10">
              <w:rPr>
                <w:rFonts w:ascii="Calibri" w:hAnsi="Calibri"/>
                <w:b/>
                <w:bCs/>
                <w:color w:val="FF0000"/>
                <w:sz w:val="18"/>
                <w:szCs w:val="18"/>
              </w:rPr>
              <w:t xml:space="preserve"> </w:t>
            </w:r>
            <w:r w:rsidR="00F43CC8" w:rsidRPr="00F43CC8">
              <w:rPr>
                <w:rFonts w:ascii="Calibri" w:hAnsi="Calibri"/>
                <w:b/>
                <w:bCs/>
                <w:color w:val="FF0000"/>
                <w:sz w:val="18"/>
                <w:szCs w:val="18"/>
              </w:rPr>
              <w:t>40,712</w:t>
            </w:r>
          </w:p>
        </w:tc>
        <w:tc>
          <w:tcPr>
            <w:tcW w:w="670" w:type="pct"/>
            <w:tcBorders>
              <w:top w:val="nil"/>
              <w:left w:val="nil"/>
              <w:bottom w:val="nil"/>
              <w:right w:val="single" w:sz="4" w:space="0" w:color="auto"/>
            </w:tcBorders>
            <w:shd w:val="clear" w:color="000000" w:fill="A6A6A6"/>
            <w:noWrap/>
            <w:vAlign w:val="center"/>
            <w:hideMark/>
          </w:tcPr>
          <w:p w14:paraId="73BA4012" w14:textId="1EC05E09" w:rsidR="00B5499A" w:rsidRPr="00670D10" w:rsidRDefault="00B5499A" w:rsidP="00B5499A">
            <w:pPr>
              <w:ind w:right="134"/>
              <w:jc w:val="right"/>
              <w:rPr>
                <w:rFonts w:ascii="Calibri" w:hAnsi="Calibri"/>
                <w:b/>
                <w:bCs/>
                <w:color w:val="FF0000"/>
                <w:sz w:val="18"/>
                <w:szCs w:val="18"/>
              </w:rPr>
            </w:pPr>
            <w:r w:rsidRPr="00670D10">
              <w:rPr>
                <w:rFonts w:ascii="Calibri" w:hAnsi="Calibri"/>
                <w:b/>
                <w:bCs/>
                <w:color w:val="FF0000"/>
                <w:sz w:val="18"/>
                <w:szCs w:val="18"/>
              </w:rPr>
              <w:t xml:space="preserve"> </w:t>
            </w:r>
            <w:r w:rsidRPr="00670D10">
              <w:rPr>
                <w:rFonts w:ascii="Calibri" w:hAnsi="Calibri"/>
                <w:b/>
                <w:bCs/>
                <w:strike/>
                <w:color w:val="FF0000"/>
                <w:sz w:val="18"/>
                <w:szCs w:val="18"/>
              </w:rPr>
              <w:t>43,696</w:t>
            </w:r>
            <w:r w:rsidRPr="00670D10">
              <w:rPr>
                <w:rFonts w:ascii="Calibri" w:hAnsi="Calibri"/>
                <w:b/>
                <w:bCs/>
                <w:color w:val="FF0000"/>
                <w:sz w:val="18"/>
                <w:szCs w:val="18"/>
              </w:rPr>
              <w:t xml:space="preserve"> </w:t>
            </w:r>
            <w:r w:rsidR="00F43CC8" w:rsidRPr="00F43CC8">
              <w:rPr>
                <w:rFonts w:ascii="Calibri" w:hAnsi="Calibri"/>
                <w:b/>
                <w:bCs/>
                <w:color w:val="FF0000"/>
                <w:sz w:val="18"/>
                <w:szCs w:val="18"/>
              </w:rPr>
              <w:t>43,596</w:t>
            </w:r>
          </w:p>
        </w:tc>
        <w:tc>
          <w:tcPr>
            <w:tcW w:w="569" w:type="pct"/>
            <w:tcBorders>
              <w:top w:val="nil"/>
              <w:left w:val="nil"/>
              <w:bottom w:val="nil"/>
              <w:right w:val="single" w:sz="4" w:space="0" w:color="auto"/>
            </w:tcBorders>
            <w:shd w:val="clear" w:color="000000" w:fill="A6A6A6"/>
            <w:noWrap/>
            <w:vAlign w:val="center"/>
            <w:hideMark/>
          </w:tcPr>
          <w:p w14:paraId="4B38EEFF" w14:textId="77777777" w:rsidR="00B5499A" w:rsidRPr="001B55B4" w:rsidRDefault="00B5499A" w:rsidP="00B5499A">
            <w:pPr>
              <w:ind w:right="345"/>
              <w:jc w:val="right"/>
              <w:rPr>
                <w:rFonts w:ascii="Calibri" w:hAnsi="Calibri"/>
                <w:b/>
                <w:bCs/>
                <w:sz w:val="18"/>
                <w:szCs w:val="18"/>
              </w:rPr>
            </w:pPr>
            <w:r w:rsidRPr="001B55B4">
              <w:rPr>
                <w:rFonts w:ascii="Calibri" w:hAnsi="Calibri"/>
                <w:b/>
                <w:bCs/>
                <w:sz w:val="18"/>
                <w:szCs w:val="18"/>
              </w:rPr>
              <w:t> </w:t>
            </w:r>
          </w:p>
        </w:tc>
        <w:tc>
          <w:tcPr>
            <w:tcW w:w="729" w:type="pct"/>
            <w:tcBorders>
              <w:top w:val="nil"/>
              <w:left w:val="nil"/>
              <w:bottom w:val="nil"/>
              <w:right w:val="single" w:sz="4" w:space="0" w:color="auto"/>
            </w:tcBorders>
            <w:shd w:val="clear" w:color="000000" w:fill="A6A6A6"/>
            <w:noWrap/>
            <w:vAlign w:val="center"/>
            <w:hideMark/>
          </w:tcPr>
          <w:p w14:paraId="62357B3C" w14:textId="32B58F44" w:rsidR="00B5499A" w:rsidRPr="001B55B4" w:rsidRDefault="00B5499A" w:rsidP="00B5499A">
            <w:pPr>
              <w:ind w:right="345"/>
              <w:jc w:val="right"/>
              <w:rPr>
                <w:rFonts w:ascii="Calibri" w:hAnsi="Calibri"/>
                <w:b/>
                <w:bCs/>
                <w:sz w:val="18"/>
                <w:szCs w:val="18"/>
              </w:rPr>
            </w:pPr>
            <w:r w:rsidRPr="001B55B4">
              <w:rPr>
                <w:rFonts w:ascii="Calibri" w:hAnsi="Calibri"/>
                <w:b/>
                <w:bCs/>
                <w:sz w:val="18"/>
                <w:szCs w:val="18"/>
              </w:rPr>
              <w:t>10,</w:t>
            </w:r>
            <w:r w:rsidRPr="00670D10">
              <w:rPr>
                <w:rFonts w:ascii="Calibri" w:hAnsi="Calibri"/>
                <w:b/>
                <w:bCs/>
                <w:strike/>
                <w:color w:val="FF0000"/>
                <w:sz w:val="18"/>
                <w:szCs w:val="18"/>
              </w:rPr>
              <w:t>974</w:t>
            </w:r>
            <w:r w:rsidRPr="00670D10">
              <w:rPr>
                <w:rFonts w:ascii="Calibri" w:hAnsi="Calibri"/>
                <w:b/>
                <w:bCs/>
                <w:color w:val="FF0000"/>
                <w:sz w:val="18"/>
                <w:szCs w:val="18"/>
              </w:rPr>
              <w:t>941</w:t>
            </w:r>
          </w:p>
        </w:tc>
      </w:tr>
    </w:tbl>
    <w:p w14:paraId="0FE72911" w14:textId="77777777" w:rsidR="00B5499A" w:rsidRPr="003D5F36" w:rsidRDefault="00B5499A" w:rsidP="00B5499A">
      <w:pPr>
        <w:pStyle w:val="P1-StandPara"/>
        <w:spacing w:line="240" w:lineRule="auto"/>
        <w:ind w:left="1080" w:hanging="1080"/>
        <w:jc w:val="left"/>
        <w:rPr>
          <w:b/>
          <w:sz w:val="6"/>
          <w:szCs w:val="6"/>
        </w:rPr>
      </w:pPr>
    </w:p>
    <w:p w14:paraId="321F2D92" w14:textId="77777777" w:rsidR="00B5499A" w:rsidRDefault="00B5499A" w:rsidP="00B5499A">
      <w:pPr>
        <w:pStyle w:val="Heading3"/>
        <w:keepNext w:val="0"/>
        <w:keepLines w:val="0"/>
        <w:widowControl w:val="0"/>
        <w:spacing w:before="0" w:after="4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Pr>
          <w:rFonts w:ascii="Times New Roman" w:eastAsia="Times New Roman" w:hAnsi="Times New Roman" w:cs="Times New Roman"/>
          <w:b w:val="0"/>
          <w:color w:val="000000"/>
          <w:sz w:val="18"/>
          <w:szCs w:val="18"/>
        </w:rPr>
        <w:t xml:space="preserve"> field test data collection and with 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TIMSS 2019 field test and main study</w:t>
      </w:r>
      <w:r w:rsidRPr="0017723B">
        <w:rPr>
          <w:rFonts w:ascii="Times New Roman" w:eastAsia="Times New Roman" w:hAnsi="Times New Roman" w:cs="Times New Roman"/>
          <w:b w:val="0"/>
          <w:color w:val="000000"/>
          <w:sz w:val="18"/>
          <w:szCs w:val="18"/>
        </w:rPr>
        <w:t xml:space="preserve"> (items in black font). </w:t>
      </w:r>
      <w:r>
        <w:rPr>
          <w:rFonts w:ascii="Times New Roman" w:eastAsia="Times New Roman" w:hAnsi="Times New Roman" w:cs="Times New Roman"/>
          <w:b w:val="0"/>
          <w:color w:val="000000"/>
          <w:sz w:val="18"/>
          <w:szCs w:val="18"/>
        </w:rPr>
        <w:t xml:space="preserve">Cells showing burden that was approved by OMB for </w:t>
      </w:r>
      <w:r w:rsidRPr="0015549C">
        <w:rPr>
          <w:rFonts w:ascii="Times New Roman" w:eastAsia="Times New Roman" w:hAnsi="Times New Roman" w:cs="Times New Roman"/>
          <w:b w:val="0"/>
          <w:color w:val="000000"/>
          <w:sz w:val="18"/>
          <w:szCs w:val="18"/>
        </w:rPr>
        <w:t>the 2018 field test recruitment (OMB# 1850-0695 v.8</w:t>
      </w:r>
      <w:r>
        <w:rPr>
          <w:rFonts w:ascii="Times New Roman" w:eastAsia="Times New Roman" w:hAnsi="Times New Roman" w:cs="Times New Roman"/>
          <w:b w:val="0"/>
          <w:color w:val="000000"/>
          <w:sz w:val="18"/>
          <w:szCs w:val="18"/>
        </w:rPr>
        <w:t>-</w:t>
      </w:r>
      <w:r w:rsidRPr="0015549C">
        <w:rPr>
          <w:rFonts w:ascii="Times New Roman" w:eastAsia="Times New Roman" w:hAnsi="Times New Roman" w:cs="Times New Roman"/>
          <w:b w:val="0"/>
          <w:color w:val="000000"/>
          <w:sz w:val="18"/>
          <w:szCs w:val="18"/>
        </w:rPr>
        <w:t>9)</w:t>
      </w:r>
      <w:r>
        <w:rPr>
          <w:rFonts w:ascii="Times New Roman" w:eastAsia="Times New Roman" w:hAnsi="Times New Roman" w:cs="Times New Roman"/>
          <w:b w:val="0"/>
          <w:color w:val="000000"/>
          <w:sz w:val="18"/>
          <w:szCs w:val="18"/>
        </w:rPr>
        <w:t xml:space="preserve"> are shaded in light gray and included in the requested burden totals. Burden that will be requested for the future TIMSS 2019 main study data collection or that is estimated for the field test cognitive assessments, which are not subject to PRA, are demarcated </w:t>
      </w:r>
      <w:r w:rsidRPr="0017723B">
        <w:rPr>
          <w:rFonts w:ascii="Times New Roman" w:eastAsia="Times New Roman" w:hAnsi="Times New Roman" w:cs="Times New Roman"/>
          <w:b w:val="0"/>
          <w:color w:val="000000"/>
          <w:sz w:val="18"/>
          <w:szCs w:val="18"/>
        </w:rPr>
        <w:t>in gray font</w:t>
      </w:r>
      <w:r>
        <w:rPr>
          <w:rFonts w:ascii="Times New Roman" w:eastAsia="Times New Roman" w:hAnsi="Times New Roman" w:cs="Times New Roman"/>
          <w:b w:val="0"/>
          <w:color w:val="000000"/>
          <w:sz w:val="18"/>
          <w:szCs w:val="18"/>
        </w:rPr>
        <w:t>, are presented here for information only purposes, and are not included in burden totals.</w:t>
      </w:r>
    </w:p>
    <w:p w14:paraId="7123FCF3" w14:textId="77777777" w:rsidR="00B5499A" w:rsidRPr="00DB0724" w:rsidRDefault="00B5499A" w:rsidP="00B5499A">
      <w:pPr>
        <w:pStyle w:val="Heading3"/>
        <w:keepNext w:val="0"/>
        <w:keepLines w:val="0"/>
        <w:widowControl w:val="0"/>
        <w:spacing w:before="0" w:line="240" w:lineRule="auto"/>
        <w:rPr>
          <w:rFonts w:ascii="Times New Roman" w:eastAsia="Times New Roman" w:hAnsi="Times New Roman" w:cs="Times New Roman"/>
          <w:b w:val="0"/>
          <w:i/>
          <w:iCs/>
          <w:color w:val="000000"/>
          <w:sz w:val="18"/>
          <w:szCs w:val="18"/>
        </w:rPr>
      </w:pPr>
      <w:r w:rsidRPr="00670D10">
        <w:rPr>
          <w:rFonts w:ascii="Times New Roman" w:eastAsia="Times New Roman" w:hAnsi="Times New Roman" w:cs="Times New Roman"/>
          <w:b w:val="0"/>
          <w:i/>
          <w:iCs/>
          <w:color w:val="FF0000"/>
          <w:sz w:val="18"/>
          <w:szCs w:val="18"/>
        </w:rPr>
        <w:t xml:space="preserve">* </w:t>
      </w:r>
      <w:r w:rsidRPr="00670D10">
        <w:rPr>
          <w:rFonts w:ascii="Times New Roman" w:eastAsia="Times New Roman" w:hAnsi="Times New Roman" w:cs="Times New Roman"/>
          <w:b w:val="0"/>
          <w:iCs/>
          <w:color w:val="FF0000"/>
          <w:sz w:val="18"/>
          <w:szCs w:val="18"/>
        </w:rPr>
        <w:t>Satisfactory sampling participation rate includes a final unweighted school response rate of at least 50% of original schools and at least 85% of original plus replacement schools, with original school sample as the denominator.</w:t>
      </w:r>
    </w:p>
    <w:p w14:paraId="3186F7E3" w14:textId="77777777" w:rsidR="006311D0" w:rsidRDefault="006311D0" w:rsidP="005C7DBA">
      <w:pPr>
        <w:widowControl w:val="0"/>
      </w:pPr>
    </w:p>
    <w:p w14:paraId="6B717FA7" w14:textId="77777777" w:rsidR="00D85FC1" w:rsidRPr="0002216F" w:rsidRDefault="00D85FC1" w:rsidP="00D85FC1">
      <w:pPr>
        <w:pStyle w:val="Heading3"/>
        <w:spacing w:before="0" w:after="120" w:line="23" w:lineRule="atLeast"/>
        <w:rPr>
          <w:rFonts w:ascii="Times New Roman" w:hAnsi="Times New Roman" w:cs="Times New Roman"/>
          <w:color w:val="auto"/>
        </w:rPr>
      </w:pPr>
      <w:bookmarkStart w:id="16" w:name="_Toc359323846"/>
      <w:bookmarkStart w:id="17" w:name="_Toc447864468"/>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16"/>
      <w:bookmarkEnd w:id="17"/>
    </w:p>
    <w:p w14:paraId="45798306" w14:textId="241BDC3B" w:rsidR="00CD0926" w:rsidRPr="00D85FC1" w:rsidRDefault="00CD0926" w:rsidP="00CD0926">
      <w:pPr>
        <w:spacing w:after="240"/>
        <w:rPr>
          <w:color w:val="C00000"/>
        </w:rPr>
      </w:pPr>
      <w:r w:rsidRPr="00F43CC8">
        <w:rPr>
          <w:color w:val="0000CC"/>
        </w:rPr>
        <w:t xml:space="preserve">Recruitment cost has increased </w:t>
      </w:r>
      <w:r w:rsidR="00F43CC8">
        <w:rPr>
          <w:color w:val="0000CC"/>
        </w:rPr>
        <w:t xml:space="preserve">as follows </w:t>
      </w:r>
      <w:r w:rsidR="00AF345E">
        <w:rPr>
          <w:color w:val="0000CC"/>
        </w:rPr>
        <w:t>to account for the increased efforts and incentive costs of the</w:t>
      </w:r>
      <w:r w:rsidR="00F43CC8">
        <w:rPr>
          <w:color w:val="0000CC"/>
        </w:rPr>
        <w:t xml:space="preserve"> second-tier incentive strategy:</w:t>
      </w:r>
    </w:p>
    <w:p w14:paraId="7C3B15B6" w14:textId="6AEA263A" w:rsidR="00D85FC1" w:rsidRDefault="00D85FC1" w:rsidP="00CD0926">
      <w:pPr>
        <w:widowControl w:val="0"/>
        <w:spacing w:after="120" w:line="23" w:lineRule="atLeast"/>
      </w:pPr>
      <w:r>
        <w:t xml:space="preserve">The cost to the federal government for conducting initial phases of TIMSS 2019, including 2018 field test operations (preparations, data collection, and scoring) and 2019 main study recruitment is estimated to </w:t>
      </w:r>
      <w:r w:rsidRPr="0025019A">
        <w:t>be $</w:t>
      </w:r>
      <w:r w:rsidRPr="00670D10">
        <w:rPr>
          <w:strike/>
          <w:color w:val="FF0000"/>
        </w:rPr>
        <w:t>1,930,283</w:t>
      </w:r>
      <w:r w:rsidR="00670D10" w:rsidRPr="00670D10">
        <w:rPr>
          <w:color w:val="FF0000"/>
        </w:rPr>
        <w:t xml:space="preserve"> </w:t>
      </w:r>
      <w:r w:rsidRPr="00670D10">
        <w:rPr>
          <w:color w:val="FF0000"/>
        </w:rPr>
        <w:t>2,098,883</w:t>
      </w:r>
      <w:r w:rsidRPr="005F1028">
        <w:t xml:space="preserve"> </w:t>
      </w:r>
      <w:r>
        <w:t>over a 2-year period (see table breakdown below). These figures include all direct and indirect costs.</w:t>
      </w:r>
    </w:p>
    <w:tbl>
      <w:tblPr>
        <w:tblStyle w:val="TableGrid"/>
        <w:tblW w:w="5000" w:type="pct"/>
        <w:tblLook w:val="04A0" w:firstRow="1" w:lastRow="0" w:firstColumn="1" w:lastColumn="0" w:noHBand="0" w:noVBand="1"/>
      </w:tblPr>
      <w:tblGrid>
        <w:gridCol w:w="7398"/>
        <w:gridCol w:w="3330"/>
      </w:tblGrid>
      <w:tr w:rsidR="00D85FC1" w:rsidRPr="003C2103" w14:paraId="7BAADE48" w14:textId="77777777" w:rsidTr="00ED484A">
        <w:tc>
          <w:tcPr>
            <w:tcW w:w="3448" w:type="pct"/>
          </w:tcPr>
          <w:p w14:paraId="01BCE47A" w14:textId="77777777" w:rsidR="00D85FC1" w:rsidRPr="003C2103" w:rsidRDefault="00D85FC1" w:rsidP="00ED484A">
            <w:pPr>
              <w:pStyle w:val="P1-StandPara"/>
              <w:spacing w:line="240" w:lineRule="auto"/>
              <w:ind w:firstLine="0"/>
              <w:jc w:val="left"/>
              <w:rPr>
                <w:b/>
                <w:sz w:val="20"/>
              </w:rPr>
            </w:pPr>
            <w:r>
              <w:rPr>
                <w:b/>
                <w:sz w:val="20"/>
              </w:rPr>
              <w:t>Components with breakdown</w:t>
            </w:r>
          </w:p>
        </w:tc>
        <w:tc>
          <w:tcPr>
            <w:tcW w:w="1552" w:type="pct"/>
          </w:tcPr>
          <w:p w14:paraId="4695CB73" w14:textId="77777777" w:rsidR="00D85FC1" w:rsidRPr="003C2103" w:rsidRDefault="00D85FC1" w:rsidP="00ED484A">
            <w:pPr>
              <w:pStyle w:val="P1-StandPara"/>
              <w:spacing w:line="240" w:lineRule="auto"/>
              <w:ind w:firstLine="0"/>
              <w:jc w:val="right"/>
              <w:rPr>
                <w:b/>
                <w:sz w:val="20"/>
              </w:rPr>
            </w:pPr>
            <w:r>
              <w:rPr>
                <w:b/>
                <w:sz w:val="20"/>
              </w:rPr>
              <w:t>Estimated costs</w:t>
            </w:r>
          </w:p>
        </w:tc>
      </w:tr>
      <w:tr w:rsidR="00D85FC1" w:rsidRPr="00646493" w14:paraId="44BE3947" w14:textId="77777777" w:rsidTr="00ED484A">
        <w:tc>
          <w:tcPr>
            <w:tcW w:w="3448" w:type="pct"/>
            <w:shd w:val="clear" w:color="auto" w:fill="FDE9D9" w:themeFill="accent6" w:themeFillTint="33"/>
            <w:vAlign w:val="bottom"/>
          </w:tcPr>
          <w:p w14:paraId="651E6963" w14:textId="77777777" w:rsidR="00D85FC1" w:rsidRDefault="00D85FC1" w:rsidP="00ED484A">
            <w:pPr>
              <w:pStyle w:val="P1-StandPara"/>
              <w:spacing w:line="240" w:lineRule="auto"/>
              <w:ind w:firstLine="0"/>
              <w:jc w:val="left"/>
              <w:rPr>
                <w:rFonts w:ascii="Calibri" w:hAnsi="Calibri"/>
                <w:color w:val="000000"/>
                <w:szCs w:val="22"/>
              </w:rPr>
            </w:pPr>
            <w:r>
              <w:rPr>
                <w:rFonts w:ascii="Calibri" w:hAnsi="Calibri"/>
                <w:color w:val="000000"/>
                <w:szCs w:val="22"/>
              </w:rPr>
              <w:t>PILOT (2017)</w:t>
            </w:r>
          </w:p>
        </w:tc>
        <w:tc>
          <w:tcPr>
            <w:tcW w:w="1552" w:type="pct"/>
            <w:shd w:val="clear" w:color="auto" w:fill="FDE9D9" w:themeFill="accent6" w:themeFillTint="33"/>
            <w:vAlign w:val="bottom"/>
          </w:tcPr>
          <w:p w14:paraId="5ABDF71F" w14:textId="77777777" w:rsidR="00D85FC1" w:rsidRDefault="00D85FC1" w:rsidP="00ED484A">
            <w:pPr>
              <w:pStyle w:val="P1-StandPara"/>
              <w:spacing w:line="240" w:lineRule="auto"/>
              <w:ind w:firstLine="0"/>
              <w:jc w:val="right"/>
              <w:rPr>
                <w:rFonts w:ascii="Calibri" w:hAnsi="Calibri"/>
                <w:color w:val="000000"/>
                <w:szCs w:val="22"/>
              </w:rPr>
            </w:pPr>
          </w:p>
        </w:tc>
      </w:tr>
      <w:tr w:rsidR="00D85FC1" w:rsidRPr="00646493" w14:paraId="426F3BE1" w14:textId="77777777" w:rsidTr="00ED484A">
        <w:tc>
          <w:tcPr>
            <w:tcW w:w="3448" w:type="pct"/>
            <w:shd w:val="clear" w:color="auto" w:fill="F2F2F2" w:themeFill="background1" w:themeFillShade="F2"/>
            <w:vAlign w:val="bottom"/>
          </w:tcPr>
          <w:p w14:paraId="50A82A8A" w14:textId="77777777" w:rsidR="00D85FC1" w:rsidRPr="003210AA" w:rsidRDefault="00D85FC1" w:rsidP="00ED484A">
            <w:pPr>
              <w:pStyle w:val="P1-StandPara"/>
              <w:spacing w:line="240" w:lineRule="auto"/>
              <w:ind w:firstLine="0"/>
              <w:jc w:val="left"/>
              <w:rPr>
                <w:rFonts w:ascii="Calibri" w:hAnsi="Calibri"/>
                <w:szCs w:val="22"/>
              </w:rPr>
            </w:pPr>
            <w:r>
              <w:rPr>
                <w:rFonts w:ascii="Calibri" w:hAnsi="Calibri"/>
                <w:szCs w:val="22"/>
              </w:rPr>
              <w:t xml:space="preserve"> </w:t>
            </w:r>
            <w:r w:rsidRPr="003210AA">
              <w:rPr>
                <w:rFonts w:ascii="Calibri" w:hAnsi="Calibri"/>
                <w:szCs w:val="22"/>
              </w:rPr>
              <w:t>Recruitment</w:t>
            </w:r>
          </w:p>
        </w:tc>
        <w:tc>
          <w:tcPr>
            <w:tcW w:w="1552" w:type="pct"/>
            <w:shd w:val="clear" w:color="auto" w:fill="F2F2F2" w:themeFill="background1" w:themeFillShade="F2"/>
            <w:vAlign w:val="bottom"/>
          </w:tcPr>
          <w:p w14:paraId="5E74D07D" w14:textId="77777777" w:rsidR="00D85FC1" w:rsidRPr="003210AA" w:rsidRDefault="00D85FC1" w:rsidP="00ED484A">
            <w:pPr>
              <w:pStyle w:val="P1-StandPara"/>
              <w:spacing w:line="240" w:lineRule="auto"/>
              <w:ind w:firstLine="0"/>
              <w:jc w:val="right"/>
              <w:rPr>
                <w:rFonts w:ascii="Calibri" w:hAnsi="Calibri"/>
                <w:sz w:val="20"/>
                <w:szCs w:val="22"/>
              </w:rPr>
            </w:pPr>
            <w:r>
              <w:rPr>
                <w:rFonts w:ascii="Calibri" w:hAnsi="Calibri"/>
                <w:sz w:val="20"/>
                <w:szCs w:val="22"/>
              </w:rPr>
              <w:t xml:space="preserve"> </w:t>
            </w:r>
            <w:r w:rsidRPr="003210AA">
              <w:rPr>
                <w:rFonts w:ascii="Calibri" w:hAnsi="Calibri"/>
                <w:sz w:val="20"/>
                <w:szCs w:val="22"/>
              </w:rPr>
              <w:t xml:space="preserve">95,000 </w:t>
            </w:r>
          </w:p>
        </w:tc>
      </w:tr>
      <w:tr w:rsidR="00D85FC1" w:rsidRPr="00646493" w14:paraId="0F399317" w14:textId="77777777" w:rsidTr="00ED484A">
        <w:tc>
          <w:tcPr>
            <w:tcW w:w="3448" w:type="pct"/>
            <w:shd w:val="clear" w:color="auto" w:fill="F2F2F2" w:themeFill="background1" w:themeFillShade="F2"/>
            <w:vAlign w:val="bottom"/>
          </w:tcPr>
          <w:p w14:paraId="4058F2DE" w14:textId="77777777" w:rsidR="00D85FC1" w:rsidRPr="003210AA" w:rsidRDefault="00D85FC1" w:rsidP="00ED484A">
            <w:pPr>
              <w:pStyle w:val="P1-StandPara"/>
              <w:spacing w:line="240" w:lineRule="auto"/>
              <w:ind w:firstLine="0"/>
              <w:jc w:val="left"/>
              <w:rPr>
                <w:rFonts w:ascii="Calibri" w:hAnsi="Calibri"/>
                <w:szCs w:val="22"/>
              </w:rPr>
            </w:pPr>
            <w:r>
              <w:rPr>
                <w:rFonts w:ascii="Calibri" w:hAnsi="Calibri"/>
                <w:szCs w:val="22"/>
              </w:rPr>
              <w:t xml:space="preserve"> </w:t>
            </w:r>
            <w:r w:rsidRPr="003210AA">
              <w:rPr>
                <w:rFonts w:ascii="Calibri" w:hAnsi="Calibri"/>
                <w:szCs w:val="22"/>
              </w:rPr>
              <w:t>Preparations (e.g., adapting instruments, sampling)</w:t>
            </w:r>
          </w:p>
        </w:tc>
        <w:tc>
          <w:tcPr>
            <w:tcW w:w="1552" w:type="pct"/>
            <w:shd w:val="clear" w:color="auto" w:fill="F2F2F2" w:themeFill="background1" w:themeFillShade="F2"/>
            <w:vAlign w:val="bottom"/>
          </w:tcPr>
          <w:p w14:paraId="2F69F71B" w14:textId="77777777" w:rsidR="00D85FC1" w:rsidRPr="003210AA" w:rsidRDefault="00D85FC1" w:rsidP="00ED484A">
            <w:pPr>
              <w:pStyle w:val="P1-StandPara"/>
              <w:spacing w:line="240" w:lineRule="auto"/>
              <w:ind w:firstLine="0"/>
              <w:jc w:val="right"/>
              <w:rPr>
                <w:rFonts w:ascii="Calibri" w:hAnsi="Calibri"/>
                <w:sz w:val="20"/>
                <w:szCs w:val="22"/>
              </w:rPr>
            </w:pPr>
            <w:r>
              <w:rPr>
                <w:rFonts w:ascii="Calibri" w:hAnsi="Calibri"/>
                <w:sz w:val="20"/>
                <w:szCs w:val="22"/>
              </w:rPr>
              <w:t xml:space="preserve"> </w:t>
            </w:r>
            <w:r w:rsidRPr="003210AA">
              <w:rPr>
                <w:rFonts w:ascii="Calibri" w:hAnsi="Calibri"/>
                <w:sz w:val="20"/>
                <w:szCs w:val="22"/>
              </w:rPr>
              <w:t xml:space="preserve">177,851 </w:t>
            </w:r>
          </w:p>
        </w:tc>
      </w:tr>
      <w:tr w:rsidR="00D85FC1" w:rsidRPr="00646493" w14:paraId="03AC5A25" w14:textId="77777777" w:rsidTr="00ED484A">
        <w:tc>
          <w:tcPr>
            <w:tcW w:w="3448" w:type="pct"/>
            <w:shd w:val="clear" w:color="auto" w:fill="F2F2F2" w:themeFill="background1" w:themeFillShade="F2"/>
            <w:vAlign w:val="bottom"/>
          </w:tcPr>
          <w:p w14:paraId="2ECC8963" w14:textId="77777777" w:rsidR="00D85FC1" w:rsidRPr="003210AA" w:rsidRDefault="00D85FC1" w:rsidP="00ED484A">
            <w:pPr>
              <w:pStyle w:val="P1-StandPara"/>
              <w:spacing w:line="240" w:lineRule="auto"/>
              <w:ind w:firstLine="0"/>
              <w:jc w:val="left"/>
              <w:rPr>
                <w:rFonts w:ascii="Calibri" w:hAnsi="Calibri"/>
                <w:szCs w:val="22"/>
              </w:rPr>
            </w:pPr>
            <w:r>
              <w:rPr>
                <w:rFonts w:ascii="Calibri" w:hAnsi="Calibri"/>
                <w:szCs w:val="22"/>
              </w:rPr>
              <w:t xml:space="preserve"> </w:t>
            </w:r>
            <w:r w:rsidRPr="003210AA">
              <w:rPr>
                <w:rFonts w:ascii="Calibri" w:hAnsi="Calibri"/>
                <w:szCs w:val="22"/>
              </w:rPr>
              <w:t>Data collection, scoring, and coding</w:t>
            </w:r>
          </w:p>
        </w:tc>
        <w:tc>
          <w:tcPr>
            <w:tcW w:w="1552" w:type="pct"/>
            <w:shd w:val="clear" w:color="auto" w:fill="F2F2F2" w:themeFill="background1" w:themeFillShade="F2"/>
            <w:vAlign w:val="bottom"/>
          </w:tcPr>
          <w:p w14:paraId="77BF5EFF" w14:textId="77777777" w:rsidR="00D85FC1" w:rsidRPr="003210AA" w:rsidRDefault="00D85FC1" w:rsidP="00ED484A">
            <w:pPr>
              <w:pStyle w:val="P1-StandPara"/>
              <w:spacing w:line="240" w:lineRule="auto"/>
              <w:ind w:firstLine="0"/>
              <w:jc w:val="right"/>
              <w:rPr>
                <w:rFonts w:ascii="Calibri" w:hAnsi="Calibri"/>
                <w:sz w:val="20"/>
                <w:szCs w:val="22"/>
              </w:rPr>
            </w:pPr>
            <w:r>
              <w:rPr>
                <w:rFonts w:ascii="Calibri" w:hAnsi="Calibri"/>
                <w:sz w:val="20"/>
                <w:szCs w:val="22"/>
              </w:rPr>
              <w:t xml:space="preserve"> </w:t>
            </w:r>
            <w:r w:rsidRPr="003210AA">
              <w:rPr>
                <w:rFonts w:ascii="Calibri" w:hAnsi="Calibri"/>
                <w:sz w:val="20"/>
                <w:szCs w:val="22"/>
              </w:rPr>
              <w:t xml:space="preserve">323,822 </w:t>
            </w:r>
          </w:p>
        </w:tc>
      </w:tr>
      <w:tr w:rsidR="00D85FC1" w:rsidRPr="00646493" w14:paraId="21D32665" w14:textId="77777777" w:rsidTr="00ED484A">
        <w:tc>
          <w:tcPr>
            <w:tcW w:w="3448" w:type="pct"/>
            <w:shd w:val="clear" w:color="auto" w:fill="FDE9D9" w:themeFill="accent6" w:themeFillTint="33"/>
            <w:vAlign w:val="bottom"/>
          </w:tcPr>
          <w:p w14:paraId="060AFA83" w14:textId="77777777" w:rsidR="00D85FC1" w:rsidRDefault="00D85FC1" w:rsidP="00ED484A">
            <w:pPr>
              <w:pStyle w:val="P1-StandPara"/>
              <w:spacing w:line="240" w:lineRule="auto"/>
              <w:ind w:firstLine="0"/>
              <w:jc w:val="left"/>
              <w:rPr>
                <w:rFonts w:ascii="Calibri" w:hAnsi="Calibri"/>
                <w:color w:val="000000"/>
                <w:szCs w:val="22"/>
              </w:rPr>
            </w:pPr>
            <w:r>
              <w:rPr>
                <w:rFonts w:ascii="Calibri" w:hAnsi="Calibri"/>
                <w:color w:val="000000"/>
                <w:szCs w:val="22"/>
              </w:rPr>
              <w:t>FIELD TEST (2018)</w:t>
            </w:r>
          </w:p>
        </w:tc>
        <w:tc>
          <w:tcPr>
            <w:tcW w:w="1552" w:type="pct"/>
            <w:shd w:val="clear" w:color="auto" w:fill="FDE9D9" w:themeFill="accent6" w:themeFillTint="33"/>
            <w:vAlign w:val="bottom"/>
          </w:tcPr>
          <w:p w14:paraId="6E39287D" w14:textId="77777777" w:rsidR="00D85FC1" w:rsidRDefault="00D85FC1" w:rsidP="00ED484A">
            <w:pPr>
              <w:pStyle w:val="P1-StandPara"/>
              <w:spacing w:line="240" w:lineRule="auto"/>
              <w:ind w:firstLine="0"/>
              <w:jc w:val="right"/>
              <w:rPr>
                <w:rFonts w:ascii="Calibri" w:hAnsi="Calibri"/>
                <w:color w:val="000000"/>
                <w:szCs w:val="22"/>
              </w:rPr>
            </w:pPr>
          </w:p>
        </w:tc>
      </w:tr>
      <w:tr w:rsidR="00D85FC1" w:rsidRPr="00646493" w14:paraId="0A8B707B" w14:textId="77777777" w:rsidTr="00ED484A">
        <w:tc>
          <w:tcPr>
            <w:tcW w:w="3448" w:type="pct"/>
            <w:shd w:val="clear" w:color="auto" w:fill="D9D9D9" w:themeFill="background1" w:themeFillShade="D9"/>
            <w:vAlign w:val="bottom"/>
          </w:tcPr>
          <w:p w14:paraId="3C74A238" w14:textId="77777777" w:rsidR="00D85FC1" w:rsidRDefault="00D85FC1" w:rsidP="00ED484A">
            <w:pPr>
              <w:pStyle w:val="P1-StandPara"/>
              <w:spacing w:line="240" w:lineRule="auto"/>
              <w:ind w:firstLine="0"/>
              <w:jc w:val="left"/>
              <w:rPr>
                <w:rFonts w:ascii="Calibri" w:hAnsi="Calibri"/>
                <w:color w:val="000000"/>
                <w:szCs w:val="22"/>
              </w:rPr>
            </w:pPr>
            <w:r>
              <w:rPr>
                <w:rFonts w:ascii="Calibri" w:hAnsi="Calibri"/>
                <w:szCs w:val="22"/>
              </w:rPr>
              <w:t xml:space="preserve"> Recruitment</w:t>
            </w:r>
          </w:p>
        </w:tc>
        <w:tc>
          <w:tcPr>
            <w:tcW w:w="1552" w:type="pct"/>
            <w:shd w:val="clear" w:color="auto" w:fill="D9D9D9" w:themeFill="background1" w:themeFillShade="D9"/>
            <w:vAlign w:val="bottom"/>
          </w:tcPr>
          <w:p w14:paraId="61801AA7" w14:textId="77777777" w:rsidR="00D85FC1" w:rsidRDefault="00D85FC1" w:rsidP="00ED484A">
            <w:pPr>
              <w:pStyle w:val="P1-StandPara"/>
              <w:spacing w:line="240" w:lineRule="auto"/>
              <w:ind w:firstLine="0"/>
              <w:jc w:val="right"/>
              <w:rPr>
                <w:rFonts w:ascii="Calibri" w:hAnsi="Calibri"/>
                <w:color w:val="000000"/>
                <w:szCs w:val="22"/>
              </w:rPr>
            </w:pPr>
            <w:r>
              <w:rPr>
                <w:rFonts w:ascii="Calibri" w:hAnsi="Calibri"/>
                <w:color w:val="000000"/>
                <w:szCs w:val="22"/>
              </w:rPr>
              <w:t xml:space="preserve"> 149,885 </w:t>
            </w:r>
          </w:p>
        </w:tc>
      </w:tr>
      <w:tr w:rsidR="00D85FC1" w:rsidRPr="00646493" w14:paraId="23BEB93F" w14:textId="77777777" w:rsidTr="00ED484A">
        <w:tc>
          <w:tcPr>
            <w:tcW w:w="3448" w:type="pct"/>
            <w:vAlign w:val="bottom"/>
          </w:tcPr>
          <w:p w14:paraId="2266E32C" w14:textId="77777777" w:rsidR="00D85FC1" w:rsidRDefault="00D85FC1" w:rsidP="00ED484A">
            <w:pPr>
              <w:pStyle w:val="P1-StandPara"/>
              <w:spacing w:line="240" w:lineRule="auto"/>
              <w:ind w:firstLine="0"/>
              <w:jc w:val="left"/>
              <w:rPr>
                <w:rFonts w:ascii="Calibri" w:hAnsi="Calibri"/>
                <w:color w:val="000000"/>
                <w:szCs w:val="22"/>
              </w:rPr>
            </w:pPr>
            <w:r>
              <w:rPr>
                <w:rFonts w:ascii="Calibri" w:hAnsi="Calibri"/>
                <w:szCs w:val="22"/>
              </w:rPr>
              <w:t xml:space="preserve"> Preparations (e.g., adapting instruments, sampling)</w:t>
            </w:r>
          </w:p>
        </w:tc>
        <w:tc>
          <w:tcPr>
            <w:tcW w:w="1552" w:type="pct"/>
            <w:vAlign w:val="bottom"/>
          </w:tcPr>
          <w:p w14:paraId="6025C335" w14:textId="77777777" w:rsidR="00D85FC1" w:rsidRDefault="00D85FC1" w:rsidP="00ED484A">
            <w:pPr>
              <w:pStyle w:val="P1-StandPara"/>
              <w:spacing w:line="240" w:lineRule="auto"/>
              <w:ind w:firstLine="0"/>
              <w:jc w:val="right"/>
              <w:rPr>
                <w:rFonts w:ascii="Calibri" w:hAnsi="Calibri"/>
                <w:color w:val="000000"/>
                <w:szCs w:val="22"/>
              </w:rPr>
            </w:pPr>
            <w:r>
              <w:rPr>
                <w:rFonts w:ascii="Calibri" w:hAnsi="Calibri"/>
                <w:color w:val="000000"/>
                <w:szCs w:val="22"/>
              </w:rPr>
              <w:t xml:space="preserve"> 409,276 </w:t>
            </w:r>
          </w:p>
        </w:tc>
      </w:tr>
      <w:tr w:rsidR="00D85FC1" w:rsidRPr="00646493" w14:paraId="2C6DF4BA" w14:textId="77777777" w:rsidTr="00ED484A">
        <w:tc>
          <w:tcPr>
            <w:tcW w:w="3448" w:type="pct"/>
            <w:vAlign w:val="bottom"/>
          </w:tcPr>
          <w:p w14:paraId="66D57C6D" w14:textId="77777777" w:rsidR="00D85FC1" w:rsidRDefault="00D85FC1" w:rsidP="00ED484A">
            <w:pPr>
              <w:pStyle w:val="P1-StandPara"/>
              <w:spacing w:line="240" w:lineRule="auto"/>
              <w:ind w:firstLine="0"/>
              <w:jc w:val="left"/>
              <w:rPr>
                <w:rFonts w:ascii="Calibri" w:hAnsi="Calibri"/>
                <w:color w:val="000000"/>
                <w:szCs w:val="22"/>
              </w:rPr>
            </w:pPr>
            <w:r>
              <w:rPr>
                <w:rFonts w:ascii="Calibri" w:hAnsi="Calibri"/>
                <w:szCs w:val="22"/>
              </w:rPr>
              <w:t xml:space="preserve"> Data collection, scoring, and coding</w:t>
            </w:r>
          </w:p>
        </w:tc>
        <w:tc>
          <w:tcPr>
            <w:tcW w:w="1552" w:type="pct"/>
            <w:vAlign w:val="bottom"/>
          </w:tcPr>
          <w:p w14:paraId="271359EF" w14:textId="77777777" w:rsidR="00D85FC1" w:rsidRPr="003210AA" w:rsidRDefault="00D85FC1" w:rsidP="00ED484A">
            <w:pPr>
              <w:pStyle w:val="P1-StandPara"/>
              <w:spacing w:line="240" w:lineRule="auto"/>
              <w:ind w:firstLine="0"/>
              <w:jc w:val="right"/>
              <w:rPr>
                <w:rFonts w:ascii="Calibri" w:hAnsi="Calibri"/>
                <w:bCs/>
                <w:color w:val="000000"/>
                <w:szCs w:val="22"/>
              </w:rPr>
            </w:pPr>
            <w:r>
              <w:rPr>
                <w:rFonts w:ascii="Calibri" w:hAnsi="Calibri"/>
                <w:b/>
                <w:bCs/>
                <w:color w:val="000000"/>
                <w:szCs w:val="22"/>
              </w:rPr>
              <w:t xml:space="preserve"> </w:t>
            </w:r>
            <w:r w:rsidRPr="003210AA">
              <w:rPr>
                <w:rFonts w:ascii="Calibri" w:hAnsi="Calibri"/>
                <w:bCs/>
                <w:color w:val="000000"/>
                <w:szCs w:val="22"/>
              </w:rPr>
              <w:t xml:space="preserve">949,635 </w:t>
            </w:r>
          </w:p>
        </w:tc>
      </w:tr>
      <w:tr w:rsidR="00D85FC1" w:rsidRPr="00646493" w14:paraId="73A84C50" w14:textId="77777777" w:rsidTr="00ED484A">
        <w:tc>
          <w:tcPr>
            <w:tcW w:w="3448" w:type="pct"/>
            <w:shd w:val="clear" w:color="auto" w:fill="FDE9D9" w:themeFill="accent6" w:themeFillTint="33"/>
            <w:vAlign w:val="bottom"/>
          </w:tcPr>
          <w:p w14:paraId="11524150" w14:textId="77777777" w:rsidR="00D85FC1" w:rsidRDefault="00D85FC1" w:rsidP="00ED484A">
            <w:pPr>
              <w:pStyle w:val="P1-StandPara"/>
              <w:spacing w:line="240" w:lineRule="auto"/>
              <w:ind w:firstLine="0"/>
              <w:jc w:val="left"/>
              <w:rPr>
                <w:rFonts w:ascii="Calibri" w:hAnsi="Calibri"/>
                <w:color w:val="000000"/>
                <w:szCs w:val="22"/>
              </w:rPr>
            </w:pPr>
            <w:r>
              <w:rPr>
                <w:rFonts w:ascii="Calibri" w:hAnsi="Calibri"/>
                <w:color w:val="000000"/>
                <w:szCs w:val="22"/>
              </w:rPr>
              <w:t>MAIN STUDY (2019)</w:t>
            </w:r>
          </w:p>
        </w:tc>
        <w:tc>
          <w:tcPr>
            <w:tcW w:w="1552" w:type="pct"/>
            <w:shd w:val="clear" w:color="auto" w:fill="FDE9D9" w:themeFill="accent6" w:themeFillTint="33"/>
            <w:vAlign w:val="bottom"/>
          </w:tcPr>
          <w:p w14:paraId="1BA06751" w14:textId="77777777" w:rsidR="00D85FC1" w:rsidRPr="003210AA" w:rsidRDefault="00D85FC1" w:rsidP="00ED484A">
            <w:pPr>
              <w:pStyle w:val="P1-StandPara"/>
              <w:spacing w:line="240" w:lineRule="auto"/>
              <w:ind w:firstLine="0"/>
              <w:jc w:val="right"/>
              <w:rPr>
                <w:rFonts w:ascii="Calibri" w:hAnsi="Calibri"/>
                <w:b/>
                <w:bCs/>
                <w:color w:val="000000"/>
                <w:szCs w:val="22"/>
              </w:rPr>
            </w:pPr>
          </w:p>
        </w:tc>
      </w:tr>
      <w:tr w:rsidR="00D85FC1" w:rsidRPr="00646493" w14:paraId="7BCA692A" w14:textId="77777777" w:rsidTr="00ED484A">
        <w:tc>
          <w:tcPr>
            <w:tcW w:w="3448" w:type="pct"/>
            <w:vAlign w:val="bottom"/>
          </w:tcPr>
          <w:p w14:paraId="1A849A9E" w14:textId="77777777" w:rsidR="00D85FC1" w:rsidRPr="00646493" w:rsidRDefault="00D85FC1" w:rsidP="00ED484A">
            <w:pPr>
              <w:pStyle w:val="P1-StandPara"/>
              <w:spacing w:line="240" w:lineRule="auto"/>
              <w:ind w:firstLine="0"/>
              <w:jc w:val="left"/>
              <w:rPr>
                <w:color w:val="7F7F7F" w:themeColor="text1" w:themeTint="80"/>
                <w:sz w:val="20"/>
              </w:rPr>
            </w:pPr>
            <w:r>
              <w:rPr>
                <w:rFonts w:ascii="Calibri" w:hAnsi="Calibri"/>
                <w:szCs w:val="22"/>
              </w:rPr>
              <w:t xml:space="preserve"> Recruitment</w:t>
            </w:r>
          </w:p>
        </w:tc>
        <w:tc>
          <w:tcPr>
            <w:tcW w:w="1552" w:type="pct"/>
            <w:vAlign w:val="bottom"/>
          </w:tcPr>
          <w:p w14:paraId="6C2C551F" w14:textId="051035ED" w:rsidR="00D85FC1" w:rsidRPr="00670D10" w:rsidRDefault="00D85FC1" w:rsidP="00ED484A">
            <w:pPr>
              <w:pStyle w:val="P1-StandPara"/>
              <w:spacing w:line="240" w:lineRule="auto"/>
              <w:ind w:firstLine="0"/>
              <w:jc w:val="right"/>
              <w:rPr>
                <w:color w:val="FF0000"/>
                <w:sz w:val="20"/>
              </w:rPr>
            </w:pPr>
            <w:r w:rsidRPr="00670D10">
              <w:rPr>
                <w:rFonts w:ascii="Calibri" w:hAnsi="Calibri"/>
                <w:strike/>
                <w:color w:val="FF0000"/>
                <w:szCs w:val="22"/>
              </w:rPr>
              <w:t xml:space="preserve"> 571,372</w:t>
            </w:r>
            <w:r w:rsidR="00670D10" w:rsidRPr="00670D10">
              <w:rPr>
                <w:rFonts w:ascii="Calibri" w:hAnsi="Calibri"/>
                <w:color w:val="FF0000"/>
                <w:szCs w:val="22"/>
              </w:rPr>
              <w:t xml:space="preserve"> </w:t>
            </w:r>
            <w:r w:rsidRPr="00670D10">
              <w:rPr>
                <w:rFonts w:ascii="Calibri" w:hAnsi="Calibri"/>
                <w:color w:val="FF0000"/>
                <w:szCs w:val="22"/>
              </w:rPr>
              <w:t xml:space="preserve">739,972 </w:t>
            </w:r>
          </w:p>
        </w:tc>
      </w:tr>
      <w:tr w:rsidR="00D85FC1" w:rsidRPr="00646493" w14:paraId="58B83483" w14:textId="77777777" w:rsidTr="00ED484A">
        <w:tc>
          <w:tcPr>
            <w:tcW w:w="3448" w:type="pct"/>
            <w:vAlign w:val="bottom"/>
          </w:tcPr>
          <w:p w14:paraId="1F316779" w14:textId="77777777" w:rsidR="00D85FC1" w:rsidRPr="003210AA" w:rsidRDefault="00D85FC1" w:rsidP="00ED484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Pr="003210AA">
              <w:rPr>
                <w:rFonts w:ascii="Calibri" w:hAnsi="Calibri"/>
                <w:color w:val="808080" w:themeColor="background1" w:themeShade="80"/>
                <w:szCs w:val="22"/>
              </w:rPr>
              <w:t>Preparations (e.g., adapting instruments, sampling)</w:t>
            </w:r>
          </w:p>
        </w:tc>
        <w:tc>
          <w:tcPr>
            <w:tcW w:w="1552" w:type="pct"/>
            <w:vAlign w:val="bottom"/>
          </w:tcPr>
          <w:p w14:paraId="455B4022" w14:textId="77777777" w:rsidR="00D85FC1" w:rsidRPr="0025019A" w:rsidRDefault="00D85FC1" w:rsidP="00ED484A">
            <w:pPr>
              <w:pStyle w:val="P1-StandPara"/>
              <w:spacing w:line="240" w:lineRule="auto"/>
              <w:ind w:firstLine="0"/>
              <w:jc w:val="right"/>
              <w:rPr>
                <w:rFonts w:ascii="Calibri" w:hAnsi="Calibri"/>
                <w:color w:val="808080" w:themeColor="background1" w:themeShade="80"/>
                <w:szCs w:val="22"/>
              </w:rPr>
            </w:pPr>
            <w:r w:rsidRPr="0025019A">
              <w:rPr>
                <w:rFonts w:ascii="Calibri" w:hAnsi="Calibri"/>
                <w:color w:val="808080" w:themeColor="background1" w:themeShade="80"/>
                <w:szCs w:val="22"/>
              </w:rPr>
              <w:t xml:space="preserve"> 53,278 </w:t>
            </w:r>
          </w:p>
        </w:tc>
      </w:tr>
      <w:tr w:rsidR="00D85FC1" w:rsidRPr="00646493" w14:paraId="099D34D9" w14:textId="77777777" w:rsidTr="00ED484A">
        <w:tc>
          <w:tcPr>
            <w:tcW w:w="3448" w:type="pct"/>
            <w:vAlign w:val="bottom"/>
          </w:tcPr>
          <w:p w14:paraId="2DC36F77" w14:textId="77777777" w:rsidR="00D85FC1" w:rsidRPr="003210AA" w:rsidRDefault="00D85FC1" w:rsidP="00ED484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Pr="003210AA">
              <w:rPr>
                <w:rFonts w:ascii="Calibri" w:hAnsi="Calibri"/>
                <w:color w:val="808080" w:themeColor="background1" w:themeShade="80"/>
                <w:szCs w:val="22"/>
              </w:rPr>
              <w:t>Data collection, scoring, and coding</w:t>
            </w:r>
          </w:p>
        </w:tc>
        <w:tc>
          <w:tcPr>
            <w:tcW w:w="1552" w:type="pct"/>
            <w:vAlign w:val="bottom"/>
          </w:tcPr>
          <w:p w14:paraId="3D97F4F5" w14:textId="77777777" w:rsidR="00D85FC1" w:rsidRPr="0025019A" w:rsidRDefault="00D85FC1" w:rsidP="00ED484A">
            <w:pPr>
              <w:pStyle w:val="P1-StandPara"/>
              <w:spacing w:line="240" w:lineRule="auto"/>
              <w:ind w:firstLine="0"/>
              <w:jc w:val="right"/>
              <w:rPr>
                <w:rFonts w:ascii="Calibri" w:hAnsi="Calibri"/>
                <w:color w:val="808080" w:themeColor="background1" w:themeShade="80"/>
                <w:szCs w:val="22"/>
              </w:rPr>
            </w:pPr>
            <w:r w:rsidRPr="0025019A">
              <w:rPr>
                <w:rFonts w:ascii="Calibri" w:hAnsi="Calibri"/>
                <w:color w:val="808080" w:themeColor="background1" w:themeShade="80"/>
                <w:szCs w:val="22"/>
              </w:rPr>
              <w:t xml:space="preserve"> 4,961,896 </w:t>
            </w:r>
          </w:p>
        </w:tc>
      </w:tr>
      <w:tr w:rsidR="00D85FC1" w:rsidRPr="00646493" w14:paraId="059003E6" w14:textId="77777777" w:rsidTr="00ED484A">
        <w:tc>
          <w:tcPr>
            <w:tcW w:w="3448" w:type="pct"/>
            <w:vAlign w:val="bottom"/>
          </w:tcPr>
          <w:p w14:paraId="6F011423" w14:textId="77777777" w:rsidR="00D85FC1" w:rsidRDefault="00D85FC1" w:rsidP="00ED484A">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14:paraId="176E8278" w14:textId="59F17D5E" w:rsidR="00D85FC1" w:rsidRPr="00670D10" w:rsidRDefault="00D85FC1" w:rsidP="00ED484A">
            <w:pPr>
              <w:jc w:val="right"/>
              <w:rPr>
                <w:rFonts w:ascii="Calibri" w:hAnsi="Calibri"/>
                <w:b/>
                <w:bCs/>
                <w:color w:val="FF0000"/>
              </w:rPr>
            </w:pPr>
            <w:r w:rsidRPr="00670D10">
              <w:rPr>
                <w:rFonts w:ascii="Calibri" w:hAnsi="Calibri"/>
                <w:b/>
                <w:bCs/>
              </w:rPr>
              <w:t>$</w:t>
            </w:r>
            <w:r w:rsidRPr="00670D10">
              <w:rPr>
                <w:rFonts w:ascii="Calibri" w:hAnsi="Calibri"/>
                <w:b/>
                <w:bCs/>
                <w:strike/>
                <w:color w:val="FF0000"/>
              </w:rPr>
              <w:t>1,930,283</w:t>
            </w:r>
            <w:r w:rsidR="00670D10" w:rsidRPr="00670D10">
              <w:rPr>
                <w:rFonts w:ascii="Calibri" w:hAnsi="Calibri"/>
                <w:b/>
                <w:bCs/>
                <w:color w:val="FF0000"/>
              </w:rPr>
              <w:t xml:space="preserve"> </w:t>
            </w:r>
            <w:r w:rsidRPr="00670D10">
              <w:rPr>
                <w:rFonts w:ascii="Calibri" w:hAnsi="Calibri"/>
                <w:b/>
                <w:bCs/>
                <w:color w:val="FF0000"/>
              </w:rPr>
              <w:t>2,098,883</w:t>
            </w:r>
          </w:p>
        </w:tc>
      </w:tr>
      <w:tr w:rsidR="00D85FC1" w:rsidRPr="00646493" w14:paraId="6EA1018A" w14:textId="77777777" w:rsidTr="00ED484A">
        <w:tc>
          <w:tcPr>
            <w:tcW w:w="3448" w:type="pct"/>
            <w:shd w:val="clear" w:color="auto" w:fill="DAEEF3" w:themeFill="accent5" w:themeFillTint="33"/>
            <w:vAlign w:val="bottom"/>
          </w:tcPr>
          <w:p w14:paraId="00F23AEB" w14:textId="77777777" w:rsidR="00D85FC1" w:rsidRPr="0041289A" w:rsidRDefault="00D85FC1" w:rsidP="00ED484A">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14:paraId="67CAEADD" w14:textId="0F6A8C3C" w:rsidR="00D85FC1" w:rsidRPr="00670D10" w:rsidRDefault="00D85FC1" w:rsidP="00670D10">
            <w:pPr>
              <w:jc w:val="right"/>
              <w:rPr>
                <w:b/>
                <w:color w:val="FF0000"/>
                <w:sz w:val="20"/>
              </w:rPr>
            </w:pPr>
            <w:r w:rsidRPr="00670D10">
              <w:rPr>
                <w:rFonts w:ascii="Calibri" w:hAnsi="Calibri"/>
                <w:b/>
                <w:bCs/>
              </w:rPr>
              <w:t>$7,</w:t>
            </w:r>
            <w:r w:rsidRPr="00670D10">
              <w:rPr>
                <w:rFonts w:ascii="Calibri" w:hAnsi="Calibri"/>
                <w:b/>
                <w:bCs/>
                <w:strike/>
                <w:color w:val="FF0000"/>
              </w:rPr>
              <w:t>692,015</w:t>
            </w:r>
            <w:r w:rsidRPr="00670D10">
              <w:rPr>
                <w:rFonts w:ascii="Calibri" w:hAnsi="Calibri"/>
                <w:b/>
                <w:bCs/>
                <w:color w:val="FF0000"/>
              </w:rPr>
              <w:t>860,615</w:t>
            </w:r>
          </w:p>
        </w:tc>
      </w:tr>
    </w:tbl>
    <w:p w14:paraId="527752E3" w14:textId="77777777" w:rsidR="001E3B31" w:rsidRDefault="001E3B31" w:rsidP="001E6D6C">
      <w:pPr>
        <w:spacing w:after="240" w:line="276" w:lineRule="auto"/>
      </w:pPr>
    </w:p>
    <w:p w14:paraId="6A5E0253" w14:textId="77777777" w:rsidR="007247D3" w:rsidRPr="004325D1" w:rsidRDefault="007247D3" w:rsidP="007247D3">
      <w:pPr>
        <w:spacing w:after="240" w:line="276" w:lineRule="auto"/>
        <w:rPr>
          <w:b/>
          <w:u w:val="single"/>
        </w:rPr>
      </w:pPr>
      <w:r w:rsidRPr="004325D1">
        <w:rPr>
          <w:b/>
          <w:u w:val="single"/>
        </w:rPr>
        <w:t xml:space="preserve">Revisions to </w:t>
      </w:r>
      <w:r>
        <w:rPr>
          <w:b/>
          <w:u w:val="single"/>
        </w:rPr>
        <w:t>Appendix</w:t>
      </w:r>
      <w:r w:rsidRPr="004325D1">
        <w:rPr>
          <w:b/>
          <w:u w:val="single"/>
        </w:rPr>
        <w:t xml:space="preserve"> A</w:t>
      </w:r>
      <w:r>
        <w:rPr>
          <w:b/>
          <w:u w:val="single"/>
        </w:rPr>
        <w:t xml:space="preserve"> (</w:t>
      </w:r>
      <w:r w:rsidRPr="0002306F">
        <w:rPr>
          <w:b/>
          <w:u w:val="single"/>
        </w:rPr>
        <w:t>Recruitment Materials</w:t>
      </w:r>
      <w:r>
        <w:rPr>
          <w:b/>
          <w:u w:val="single"/>
        </w:rPr>
        <w:t>)</w:t>
      </w:r>
    </w:p>
    <w:p w14:paraId="19051E0C" w14:textId="0B88FC45" w:rsidR="00551492" w:rsidRPr="00835E78" w:rsidRDefault="007247D3" w:rsidP="006311D0">
      <w:pPr>
        <w:widowControl w:val="0"/>
        <w:spacing w:after="240"/>
        <w:rPr>
          <w:color w:val="0000CC"/>
        </w:rPr>
      </w:pPr>
      <w:r w:rsidRPr="00835E78">
        <w:rPr>
          <w:color w:val="0000CC"/>
        </w:rPr>
        <w:t xml:space="preserve">To reflect the heightened need for their participation and the higher </w:t>
      </w:r>
      <w:r w:rsidR="00551492" w:rsidRPr="00835E78">
        <w:rPr>
          <w:color w:val="0000CC"/>
        </w:rPr>
        <w:t xml:space="preserve">second-tier </w:t>
      </w:r>
      <w:r w:rsidRPr="00835E78">
        <w:rPr>
          <w:color w:val="0000CC"/>
        </w:rPr>
        <w:t xml:space="preserve">incentives being offered, </w:t>
      </w:r>
      <w:r w:rsidR="00835E78" w:rsidRPr="00835E78">
        <w:rPr>
          <w:color w:val="0000CC"/>
        </w:rPr>
        <w:t>two letters</w:t>
      </w:r>
      <w:r w:rsidRPr="00835E78">
        <w:rPr>
          <w:color w:val="0000CC"/>
        </w:rPr>
        <w:t xml:space="preserve"> were amended with text in </w:t>
      </w:r>
      <w:r w:rsidR="00835E78" w:rsidRPr="00835E78">
        <w:rPr>
          <w:color w:val="0000CC"/>
        </w:rPr>
        <w:t>purple</w:t>
      </w:r>
      <w:r w:rsidRPr="00835E78">
        <w:rPr>
          <w:color w:val="0000CC"/>
        </w:rPr>
        <w:t xml:space="preserve"> font to </w:t>
      </w:r>
      <w:r w:rsidR="00551492" w:rsidRPr="00835E78">
        <w:rPr>
          <w:color w:val="0000CC"/>
        </w:rPr>
        <w:t>be used with the second-tier schools (</w:t>
      </w:r>
      <w:r w:rsidR="00835E78" w:rsidRPr="00835E78">
        <w:rPr>
          <w:color w:val="0000CC"/>
        </w:rPr>
        <w:t>the approved text for first-tier schools is denoted in red below</w:t>
      </w:r>
      <w:r w:rsidR="00551492" w:rsidRPr="00835E78">
        <w:rPr>
          <w:color w:val="0000CC"/>
        </w:rPr>
        <w:t>)</w:t>
      </w:r>
      <w:r w:rsidR="00835E78" w:rsidRPr="00835E78">
        <w:rPr>
          <w:color w:val="0000CC"/>
        </w:rPr>
        <w:t>:</w:t>
      </w:r>
    </w:p>
    <w:p w14:paraId="4FE20A1C" w14:textId="06E7ECEF" w:rsidR="00835E78" w:rsidRDefault="00835E78" w:rsidP="006311D0">
      <w:pPr>
        <w:widowControl w:val="0"/>
        <w:spacing w:after="240"/>
      </w:pPr>
      <w:r w:rsidRPr="00835E78">
        <w:rPr>
          <w:b/>
        </w:rPr>
        <w:t>School District TIMSS 2019 Main Study Letter</w:t>
      </w:r>
      <w:r>
        <w:t xml:space="preserve"> [</w:t>
      </w:r>
      <w:r w:rsidRPr="00835E78">
        <w:rPr>
          <w:color w:val="FF0000"/>
        </w:rPr>
        <w:t>First-Tier</w:t>
      </w:r>
      <w:r w:rsidRPr="00835E78">
        <w:t>/</w:t>
      </w:r>
      <w:r w:rsidRPr="00835E78">
        <w:rPr>
          <w:color w:val="7030A0"/>
        </w:rPr>
        <w:t>Second-Tier</w:t>
      </w:r>
      <w:r>
        <w:t>] (p.78):</w:t>
      </w:r>
    </w:p>
    <w:p w14:paraId="488DB24C" w14:textId="297ECE4B" w:rsidR="00835E78" w:rsidRDefault="00835E78" w:rsidP="006311D0">
      <w:pPr>
        <w:widowControl w:val="0"/>
        <w:spacing w:after="240"/>
      </w:pPr>
      <w:r>
        <w:rPr>
          <w:rFonts w:ascii="Garamond" w:hAnsi="Garamond"/>
        </w:rPr>
        <w:t>[</w:t>
      </w:r>
      <w:r w:rsidRPr="00176315">
        <w:rPr>
          <w:rFonts w:ascii="Garamond" w:hAnsi="Garamond"/>
          <w:color w:val="FF0000"/>
        </w:rPr>
        <w:t>Selected schools are notified in advance so that principals can place the assessment date on their calendars and incorporate TIMSS into the planned school program. I am writing to ask for your support of the participation of those selected schools. Most selected students will take the TIMSS assessment on supplied tablets. Some students will take a paper and pencil assessment in order to bridge eTIMSS to previous paper versions of TIMSS. Participating schools will receive $200, and each school’s TIMSS school coordinator (the school staff person designated to work with TIMSS staff) will receive $100 as a thank you for his or her time and effort.</w:t>
      </w:r>
      <w:r w:rsidRPr="00176315">
        <w:rPr>
          <w:rFonts w:ascii="Garamond" w:hAnsi="Garamond"/>
        </w:rPr>
        <w:t>/</w:t>
      </w:r>
      <w:r w:rsidRPr="00176315">
        <w:rPr>
          <w:rFonts w:ascii="Garamond" w:hAnsi="Garamond"/>
          <w:color w:val="7030A0"/>
        </w:rPr>
        <w:t>Selected schools are notified so that principals can place the assessment date on their calendars.</w:t>
      </w:r>
      <w:r w:rsidR="00FE4126">
        <w:rPr>
          <w:rFonts w:ascii="Garamond" w:hAnsi="Garamond"/>
          <w:color w:val="7030A0"/>
        </w:rPr>
        <w:t xml:space="preserve"> </w:t>
      </w:r>
      <w:r w:rsidRPr="00176315">
        <w:rPr>
          <w:rFonts w:ascii="Garamond" w:hAnsi="Garamond"/>
          <w:color w:val="7030A0"/>
        </w:rPr>
        <w:t>I am writing to ask your district to support the participation of those selected schools.</w:t>
      </w:r>
      <w:r w:rsidR="00FE4126">
        <w:rPr>
          <w:rFonts w:ascii="Garamond" w:hAnsi="Garamond"/>
          <w:color w:val="7030A0"/>
        </w:rPr>
        <w:t xml:space="preserve"> </w:t>
      </w:r>
      <w:r w:rsidRPr="00176315">
        <w:rPr>
          <w:rFonts w:ascii="Garamond" w:hAnsi="Garamond"/>
          <w:color w:val="7030A0"/>
        </w:rPr>
        <w:t>We understand that we are asking schools to participate in TIMSS later in the school year when school calendars are set &lt;or&gt; in addition to participating in the National Assessment of Educational Progress (NAEP) and therefore are offering each school &lt;up to $800&gt; as a thank you for participation.</w:t>
      </w:r>
      <w:r w:rsidR="00FE4126">
        <w:rPr>
          <w:rFonts w:ascii="Garamond" w:hAnsi="Garamond"/>
          <w:color w:val="7030A0"/>
        </w:rPr>
        <w:t xml:space="preserve"> </w:t>
      </w:r>
      <w:r w:rsidRPr="00176315">
        <w:rPr>
          <w:rFonts w:ascii="Garamond" w:hAnsi="Garamond"/>
          <w:color w:val="7030A0"/>
        </w:rPr>
        <w:t>In addition, each school’s TIMSS school coordinator (the school staff person designated to work with TIMSS staff) will receive $100 as a thank you for his or her time and effort</w:t>
      </w:r>
      <w:r w:rsidRPr="00207390">
        <w:rPr>
          <w:rFonts w:ascii="Garamond" w:hAnsi="Garamond"/>
          <w:color w:val="7030A0"/>
        </w:rPr>
        <w:t>.</w:t>
      </w:r>
      <w:r>
        <w:rPr>
          <w:rFonts w:ascii="Garamond" w:hAnsi="Garamond"/>
        </w:rPr>
        <w:t>]</w:t>
      </w:r>
    </w:p>
    <w:p w14:paraId="0F1E39B4" w14:textId="0A794F5D" w:rsidR="00835E78" w:rsidRDefault="00835E78" w:rsidP="006311D0">
      <w:pPr>
        <w:widowControl w:val="0"/>
        <w:spacing w:after="240"/>
      </w:pPr>
      <w:r w:rsidRPr="00835E78">
        <w:rPr>
          <w:b/>
        </w:rPr>
        <w:t>School TIMSS 2019 Main Study Letter</w:t>
      </w:r>
      <w:r w:rsidRPr="006311D0">
        <w:t xml:space="preserve"> [</w:t>
      </w:r>
      <w:r w:rsidRPr="00835E78">
        <w:rPr>
          <w:color w:val="FF0000"/>
        </w:rPr>
        <w:t>First-Tier</w:t>
      </w:r>
      <w:r w:rsidRPr="00835E78">
        <w:t>/</w:t>
      </w:r>
      <w:r w:rsidRPr="00835E78">
        <w:rPr>
          <w:color w:val="7030A0"/>
        </w:rPr>
        <w:t>Second-Tier</w:t>
      </w:r>
      <w:r w:rsidRPr="006311D0">
        <w:t>] (p.79)</w:t>
      </w:r>
      <w:r>
        <w:t>:</w:t>
      </w:r>
    </w:p>
    <w:p w14:paraId="159866E4" w14:textId="1A94FCE2" w:rsidR="00835E78" w:rsidRDefault="00835E78" w:rsidP="006311D0">
      <w:pPr>
        <w:widowControl w:val="0"/>
        <w:spacing w:after="240"/>
      </w:pPr>
      <w:r>
        <w:rPr>
          <w:rFonts w:ascii="Garamond" w:hAnsi="Garamond"/>
        </w:rPr>
        <w:t>[</w:t>
      </w:r>
      <w:r w:rsidRPr="00207390">
        <w:rPr>
          <w:rFonts w:ascii="Garamond" w:hAnsi="Garamond"/>
          <w:color w:val="FF0000"/>
        </w:rPr>
        <w:t>As a token of appreciation for participating in TIMSS, your school will receive $200.</w:t>
      </w:r>
      <w:r>
        <w:rPr>
          <w:rFonts w:ascii="Garamond" w:hAnsi="Garamond"/>
        </w:rPr>
        <w:t xml:space="preserve"> / </w:t>
      </w:r>
      <w:r w:rsidRPr="00207390">
        <w:rPr>
          <w:rFonts w:ascii="Garamond" w:hAnsi="Garamond"/>
          <w:color w:val="7030A0"/>
        </w:rPr>
        <w:t>We are notifying your school after the school year has already begun, and recognize that school calendars are set &lt;or&gt; We understand that your school has also been selected for the National Assessment of Education Progress (NAEP) and are offering a special indication of appreciation for your school’s time.</w:t>
      </w:r>
      <w:r w:rsidR="00FE4126">
        <w:rPr>
          <w:rFonts w:ascii="Garamond" w:hAnsi="Garamond"/>
          <w:color w:val="7030A0"/>
        </w:rPr>
        <w:t xml:space="preserve"> </w:t>
      </w:r>
      <w:r w:rsidRPr="00207390">
        <w:rPr>
          <w:rFonts w:ascii="Garamond" w:hAnsi="Garamond"/>
          <w:color w:val="7030A0"/>
        </w:rPr>
        <w:t>If you participate, we will provide</w:t>
      </w:r>
      <w:r w:rsidR="00FE4126">
        <w:rPr>
          <w:rFonts w:ascii="Garamond" w:hAnsi="Garamond"/>
          <w:color w:val="7030A0"/>
        </w:rPr>
        <w:t xml:space="preserve"> </w:t>
      </w:r>
      <w:r w:rsidRPr="00207390">
        <w:rPr>
          <w:rFonts w:ascii="Garamond" w:hAnsi="Garamond"/>
          <w:color w:val="7030A0"/>
        </w:rPr>
        <w:t>your school a thank you of &lt;up to $800&gt;.</w:t>
      </w:r>
      <w:r>
        <w:rPr>
          <w:rFonts w:ascii="Garamond" w:hAnsi="Garamond"/>
        </w:rPr>
        <w:t>]</w:t>
      </w:r>
    </w:p>
    <w:p w14:paraId="079C361C" w14:textId="77777777" w:rsidR="00835E78" w:rsidRPr="00835E78" w:rsidRDefault="00835E78" w:rsidP="006311D0">
      <w:pPr>
        <w:widowControl w:val="0"/>
        <w:spacing w:after="240"/>
        <w:rPr>
          <w:color w:val="0000CC"/>
        </w:rPr>
      </w:pPr>
      <w:r w:rsidRPr="00835E78">
        <w:rPr>
          <w:color w:val="0000CC"/>
        </w:rPr>
        <w:t>Where relevant we reflected that the teacher incentive will provided via an Amazon gift card, for example:</w:t>
      </w:r>
    </w:p>
    <w:p w14:paraId="075E64EA" w14:textId="77BE1864" w:rsidR="00835E78" w:rsidRPr="00835E78" w:rsidRDefault="00835E78" w:rsidP="006311D0">
      <w:pPr>
        <w:widowControl w:val="0"/>
        <w:spacing w:after="240"/>
      </w:pPr>
      <w:r w:rsidRPr="00835E78">
        <w:t xml:space="preserve">“You will receive </w:t>
      </w:r>
      <w:r w:rsidRPr="00835E78">
        <w:rPr>
          <w:strike/>
          <w:color w:val="FF0000"/>
        </w:rPr>
        <w:t>a</w:t>
      </w:r>
      <w:r w:rsidRPr="00835E78">
        <w:rPr>
          <w:color w:val="FF0000"/>
        </w:rPr>
        <w:t xml:space="preserve"> an Amazon</w:t>
      </w:r>
      <w:r w:rsidRPr="00835E78">
        <w:t xml:space="preserve"> $20 gift card within a few </w:t>
      </w:r>
      <w:r w:rsidRPr="00835E78">
        <w:rPr>
          <w:strike/>
          <w:color w:val="FF0000"/>
        </w:rPr>
        <w:t>weeks</w:t>
      </w:r>
      <w:r w:rsidRPr="00835E78">
        <w:rPr>
          <w:color w:val="FF0000"/>
        </w:rPr>
        <w:t xml:space="preserve"> days</w:t>
      </w:r>
      <w:r w:rsidRPr="00835E78">
        <w:t xml:space="preserve"> of completing the questionnaire as a token of our appreciation.”</w:t>
      </w:r>
    </w:p>
    <w:p w14:paraId="143DB14C" w14:textId="02525816" w:rsidR="006E0F49" w:rsidRPr="006E0F49" w:rsidRDefault="006E0F49" w:rsidP="006E0F49">
      <w:pPr>
        <w:widowControl w:val="0"/>
        <w:spacing w:after="240"/>
        <w:rPr>
          <w:color w:val="0000CC"/>
        </w:rPr>
      </w:pPr>
      <w:r w:rsidRPr="006E0F49">
        <w:rPr>
          <w:color w:val="0000CC"/>
        </w:rPr>
        <w:t xml:space="preserve">We updated the Instructions for Submitting Class Lists – Grade 4 </w:t>
      </w:r>
      <w:r w:rsidR="009D6B30">
        <w:rPr>
          <w:color w:val="0000CC"/>
        </w:rPr>
        <w:t>(pp. 102-</w:t>
      </w:r>
      <w:r w:rsidR="00257C74">
        <w:rPr>
          <w:color w:val="0000CC"/>
        </w:rPr>
        <w:t>104 and screenshot on p. 109</w:t>
      </w:r>
      <w:r w:rsidR="009D6B30">
        <w:rPr>
          <w:color w:val="0000CC"/>
        </w:rPr>
        <w:t xml:space="preserve">) </w:t>
      </w:r>
      <w:r w:rsidRPr="006E0F49">
        <w:rPr>
          <w:color w:val="0000CC"/>
        </w:rPr>
        <w:t>&amp; Grade 8 (pp.112</w:t>
      </w:r>
      <w:r w:rsidR="00257C74">
        <w:rPr>
          <w:color w:val="0000CC"/>
        </w:rPr>
        <w:t>-</w:t>
      </w:r>
      <w:r w:rsidR="00FE4126">
        <w:rPr>
          <w:color w:val="0000CC"/>
        </w:rPr>
        <w:t>114</w:t>
      </w:r>
      <w:r w:rsidR="00257C74">
        <w:rPr>
          <w:color w:val="0000CC"/>
        </w:rPr>
        <w:t xml:space="preserve"> and screenshot on p. </w:t>
      </w:r>
      <w:r w:rsidR="00FE4126">
        <w:rPr>
          <w:color w:val="0000CC"/>
        </w:rPr>
        <w:t>119</w:t>
      </w:r>
      <w:r w:rsidRPr="006E0F49">
        <w:rPr>
          <w:color w:val="0000CC"/>
        </w:rPr>
        <w:t>) for the following reasons:</w:t>
      </w:r>
    </w:p>
    <w:p w14:paraId="1DC769DB" w14:textId="77777777" w:rsidR="006E0F49" w:rsidRPr="000768F4" w:rsidRDefault="006E0F49" w:rsidP="006E0F49">
      <w:pPr>
        <w:widowControl w:val="0"/>
      </w:pPr>
      <w:r w:rsidRPr="000768F4">
        <w:t>1.</w:t>
      </w:r>
      <w:r>
        <w:t xml:space="preserve"> To ask</w:t>
      </w:r>
      <w:r w:rsidRPr="000768F4">
        <w:t xml:space="preserve"> for teacher emails in class list submission</w:t>
      </w:r>
    </w:p>
    <w:p w14:paraId="0634C7B6" w14:textId="77777777" w:rsidR="006E0F49" w:rsidRPr="000768F4" w:rsidRDefault="006E0F49" w:rsidP="006E0F49">
      <w:pPr>
        <w:widowControl w:val="0"/>
      </w:pPr>
      <w:r w:rsidRPr="000768F4">
        <w:t>2.</w:t>
      </w:r>
      <w:r>
        <w:t xml:space="preserve"> To m</w:t>
      </w:r>
      <w:r w:rsidRPr="000768F4">
        <w:t>odif</w:t>
      </w:r>
      <w:r>
        <w:t>y</w:t>
      </w:r>
      <w:r w:rsidRPr="000768F4">
        <w:t xml:space="preserve"> </w:t>
      </w:r>
      <w:r>
        <w:t xml:space="preserve">list submission </w:t>
      </w:r>
      <w:r w:rsidRPr="000768F4">
        <w:t>instructions by asking for student lists in selected classes only</w:t>
      </w:r>
    </w:p>
    <w:p w14:paraId="31DE39BB" w14:textId="77777777" w:rsidR="006E0F49" w:rsidRPr="000768F4" w:rsidRDefault="006E0F49" w:rsidP="006E0F49">
      <w:pPr>
        <w:widowControl w:val="0"/>
      </w:pPr>
      <w:r w:rsidRPr="000768F4">
        <w:t>3.</w:t>
      </w:r>
      <w:r>
        <w:t xml:space="preserve"> To update</w:t>
      </w:r>
      <w:r w:rsidRPr="000768F4">
        <w:t xml:space="preserve"> screenshots </w:t>
      </w:r>
      <w:r>
        <w:t xml:space="preserve">by </w:t>
      </w:r>
      <w:r w:rsidRPr="000768F4">
        <w:t xml:space="preserve">asking for teacher emails </w:t>
      </w:r>
      <w:r>
        <w:t>on</w:t>
      </w:r>
      <w:r w:rsidRPr="000768F4">
        <w:t xml:space="preserve"> the class list pages</w:t>
      </w:r>
    </w:p>
    <w:p w14:paraId="35597FA5" w14:textId="77777777" w:rsidR="006E0F49" w:rsidRPr="00456C8C" w:rsidRDefault="006E0F49" w:rsidP="006E0F49">
      <w:pPr>
        <w:widowControl w:val="0"/>
      </w:pPr>
      <w:r w:rsidRPr="000768F4">
        <w:t>4.</w:t>
      </w:r>
      <w:r>
        <w:t xml:space="preserve"> To update tips</w:t>
      </w:r>
      <w:r w:rsidRPr="000768F4">
        <w:t xml:space="preserve"> found in cla</w:t>
      </w:r>
      <w:r>
        <w:t>ss list submission instructions</w:t>
      </w:r>
    </w:p>
    <w:p w14:paraId="4582A612" w14:textId="77777777" w:rsidR="006E0F49" w:rsidRDefault="006E0F49" w:rsidP="006E0F49">
      <w:pPr>
        <w:widowControl w:val="0"/>
        <w:rPr>
          <w:color w:val="0000CC"/>
        </w:rPr>
      </w:pPr>
    </w:p>
    <w:p w14:paraId="640C9D7F" w14:textId="2F013D4E" w:rsidR="000768F4" w:rsidRPr="00835E78" w:rsidRDefault="006E0F49" w:rsidP="006311D0">
      <w:pPr>
        <w:widowControl w:val="0"/>
        <w:spacing w:after="240"/>
        <w:rPr>
          <w:color w:val="0000CC"/>
        </w:rPr>
      </w:pPr>
      <w:r>
        <w:rPr>
          <w:color w:val="0000CC"/>
        </w:rPr>
        <w:t>Lastly,</w:t>
      </w:r>
      <w:r w:rsidR="000768F4" w:rsidRPr="00835E78">
        <w:rPr>
          <w:color w:val="0000CC"/>
        </w:rPr>
        <w:t xml:space="preserve"> we added the following materials </w:t>
      </w:r>
      <w:r w:rsidR="001E3B31" w:rsidRPr="00835E78">
        <w:rPr>
          <w:color w:val="0000CC"/>
        </w:rPr>
        <w:t xml:space="preserve">to enhance </w:t>
      </w:r>
      <w:r w:rsidR="00835E78" w:rsidRPr="00835E78">
        <w:rPr>
          <w:color w:val="0000CC"/>
        </w:rPr>
        <w:t>TIMSS</w:t>
      </w:r>
      <w:r w:rsidR="001E3B31" w:rsidRPr="00835E78">
        <w:rPr>
          <w:color w:val="0000CC"/>
        </w:rPr>
        <w:t xml:space="preserve"> </w:t>
      </w:r>
      <w:r w:rsidRPr="00835E78">
        <w:rPr>
          <w:color w:val="0000CC"/>
        </w:rPr>
        <w:t xml:space="preserve">Main Study </w:t>
      </w:r>
      <w:r w:rsidR="001E3B31" w:rsidRPr="00835E78">
        <w:rPr>
          <w:color w:val="0000CC"/>
        </w:rPr>
        <w:t>teacher participation strategy</w:t>
      </w:r>
      <w:r w:rsidR="000768F4" w:rsidRPr="00835E78">
        <w:rPr>
          <w:color w:val="0000CC"/>
        </w:rPr>
        <w:t>:</w:t>
      </w:r>
    </w:p>
    <w:p w14:paraId="379A89D4" w14:textId="19CF31A3" w:rsidR="000768F4" w:rsidRPr="006311D0" w:rsidRDefault="000768F4" w:rsidP="006311D0">
      <w:pPr>
        <w:pStyle w:val="ListParagraph"/>
        <w:widowControl w:val="0"/>
        <w:numPr>
          <w:ilvl w:val="0"/>
          <w:numId w:val="111"/>
        </w:numPr>
        <w:spacing w:after="240"/>
      </w:pPr>
      <w:r>
        <w:t>Teacher Questionnaire Selection Email to replace Teacher Questionnaire Login Card</w:t>
      </w:r>
      <w:r w:rsidR="001E3B31">
        <w:t xml:space="preserve"> (</w:t>
      </w:r>
      <w:r w:rsidR="001E3B31" w:rsidRPr="006311D0">
        <w:t>p</w:t>
      </w:r>
      <w:r w:rsidR="00F9745C" w:rsidRPr="006311D0">
        <w:t>.132</w:t>
      </w:r>
      <w:r w:rsidR="001E3B31" w:rsidRPr="006311D0">
        <w:t>)</w:t>
      </w:r>
      <w:r w:rsidRPr="006311D0">
        <w:t>: we will deliver the teacher questionnaire via email rather than through a login card.</w:t>
      </w:r>
    </w:p>
    <w:p w14:paraId="18CCE6BE" w14:textId="3CAFEA05" w:rsidR="000768F4" w:rsidRPr="006311D0" w:rsidRDefault="000768F4" w:rsidP="006311D0">
      <w:pPr>
        <w:pStyle w:val="ListParagraph"/>
        <w:widowControl w:val="0"/>
        <w:numPr>
          <w:ilvl w:val="0"/>
          <w:numId w:val="111"/>
        </w:numPr>
        <w:spacing w:after="240"/>
      </w:pPr>
      <w:r w:rsidRPr="006311D0">
        <w:t>Teacher Questionnaire Reminder Email</w:t>
      </w:r>
      <w:r w:rsidR="001E3B31" w:rsidRPr="006311D0">
        <w:t xml:space="preserve"> (p</w:t>
      </w:r>
      <w:r w:rsidR="00F9745C" w:rsidRPr="006311D0">
        <w:t>.133</w:t>
      </w:r>
      <w:r w:rsidR="001E3B31" w:rsidRPr="006311D0">
        <w:t>)</w:t>
      </w:r>
      <w:r w:rsidRPr="006311D0">
        <w:t>: to remind teachers to complete the questionnaire.</w:t>
      </w:r>
    </w:p>
    <w:p w14:paraId="07BCCA76" w14:textId="43B1974F" w:rsidR="000768F4" w:rsidRPr="006311D0" w:rsidRDefault="000768F4" w:rsidP="006311D0">
      <w:pPr>
        <w:pStyle w:val="ListParagraph"/>
        <w:widowControl w:val="0"/>
        <w:numPr>
          <w:ilvl w:val="0"/>
          <w:numId w:val="111"/>
        </w:numPr>
        <w:spacing w:after="240"/>
      </w:pPr>
      <w:r w:rsidRPr="006311D0">
        <w:t>Amazon Gift Card Code Email</w:t>
      </w:r>
      <w:r w:rsidR="001E3B31" w:rsidRPr="006311D0">
        <w:t xml:space="preserve"> (p</w:t>
      </w:r>
      <w:r w:rsidR="00F9745C" w:rsidRPr="006311D0">
        <w:t>.134</w:t>
      </w:r>
      <w:r w:rsidR="001E3B31" w:rsidRPr="006311D0">
        <w:t>)</w:t>
      </w:r>
      <w:r w:rsidRPr="006311D0">
        <w:t>: to distribute the Amazon Gift Cards to teachers upon completion of the questionnaire.</w:t>
      </w:r>
    </w:p>
    <w:p w14:paraId="69474779" w14:textId="77777777" w:rsidR="006E0F49" w:rsidRPr="00456C8C" w:rsidRDefault="006E0F49">
      <w:pPr>
        <w:widowControl w:val="0"/>
      </w:pPr>
    </w:p>
    <w:sectPr w:rsidR="006E0F49" w:rsidRPr="00456C8C" w:rsidSect="00CE4136">
      <w:footerReference w:type="default" r:id="rId13"/>
      <w:footerReference w:type="first" r:id="rId14"/>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B3C9B0" w15:done="0"/>
  <w15:commentEx w15:paraId="3F0535C7" w15:paraIdParent="56B3C9B0" w15:done="0"/>
  <w15:commentEx w15:paraId="196E70FE" w15:done="0"/>
  <w15:commentEx w15:paraId="54001D60" w15:done="0"/>
  <w15:commentEx w15:paraId="10FDA583" w15:paraIdParent="54001D60" w15:done="0"/>
  <w15:commentEx w15:paraId="09DEA03B" w15:done="0"/>
  <w15:commentEx w15:paraId="51545E26" w15:done="0"/>
  <w15:commentEx w15:paraId="349F0E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8D08" w14:textId="77777777" w:rsidR="000044F8" w:rsidRDefault="000044F8" w:rsidP="00D95812">
      <w:r>
        <w:separator/>
      </w:r>
    </w:p>
  </w:endnote>
  <w:endnote w:type="continuationSeparator" w:id="0">
    <w:p w14:paraId="472FB4C1" w14:textId="77777777" w:rsidR="000044F8" w:rsidRDefault="000044F8"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08AFCE9C" w:rsidR="00ED484A" w:rsidRDefault="00ED484A" w:rsidP="00B949B2">
        <w:pPr>
          <w:pStyle w:val="Footer"/>
          <w:jc w:val="center"/>
        </w:pPr>
        <w:r>
          <w:fldChar w:fldCharType="begin"/>
        </w:r>
        <w:r>
          <w:instrText xml:space="preserve"> PAGE   \* MERGEFORMAT </w:instrText>
        </w:r>
        <w:r>
          <w:fldChar w:fldCharType="separate"/>
        </w:r>
        <w:r w:rsidR="0089774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ED484A" w:rsidRDefault="00ED484A">
    <w:pPr>
      <w:pStyle w:val="Footer"/>
      <w:jc w:val="right"/>
    </w:pPr>
  </w:p>
  <w:p w14:paraId="40824B51" w14:textId="77777777" w:rsidR="00ED484A" w:rsidRDefault="00ED4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1FBF2" w14:textId="77777777" w:rsidR="000044F8" w:rsidRDefault="000044F8" w:rsidP="00D95812">
      <w:r>
        <w:separator/>
      </w:r>
    </w:p>
  </w:footnote>
  <w:footnote w:type="continuationSeparator" w:id="0">
    <w:p w14:paraId="3569FC72" w14:textId="77777777" w:rsidR="000044F8" w:rsidRDefault="000044F8" w:rsidP="00D95812">
      <w:r>
        <w:continuationSeparator/>
      </w:r>
    </w:p>
  </w:footnote>
  <w:footnote w:id="1">
    <w:p w14:paraId="522D86D8" w14:textId="4F86B56D" w:rsidR="00ED484A" w:rsidRDefault="00ED484A" w:rsidP="00CD0926">
      <w:pPr>
        <w:pStyle w:val="FootnoteText"/>
        <w:spacing w:before="0" w:line="240" w:lineRule="auto"/>
      </w:pPr>
      <w:r w:rsidRPr="009C5F78">
        <w:rPr>
          <w:rStyle w:val="FootnoteReference"/>
        </w:rPr>
        <w:footnoteRef/>
      </w:r>
      <w:r w:rsidRPr="009C5F78">
        <w:t xml:space="preserve"> The average hourly earnings of principals/education administrators in the May </w:t>
      </w:r>
      <w:r w:rsidRPr="00CD0926">
        <w:rPr>
          <w:strike/>
          <w:color w:val="FF0000"/>
        </w:rPr>
        <w:t>2016</w:t>
      </w:r>
      <w:r w:rsidRPr="00CD0926">
        <w:rPr>
          <w:color w:val="FF0000"/>
        </w:rPr>
        <w:t xml:space="preserve"> 2017</w:t>
      </w:r>
      <w:r w:rsidRPr="009C5F78">
        <w:t xml:space="preserve"> National Occupational and Employment Wage Estimates sponsored by the Bureau of Labor Statistics (BLS) is $</w:t>
      </w:r>
      <w:r w:rsidRPr="00AD20F5">
        <w:rPr>
          <w:strike/>
          <w:color w:val="FF0000"/>
        </w:rPr>
        <w:t>45.86</w:t>
      </w:r>
      <w:r w:rsidRPr="00AD20F5">
        <w:rPr>
          <w:color w:val="FF0000"/>
        </w:rPr>
        <w:t xml:space="preserve"> 47.81</w:t>
      </w:r>
      <w:r w:rsidRPr="009C5F78">
        <w:t>, for school coordinators and teachers is $</w:t>
      </w:r>
      <w:r w:rsidRPr="00AD20F5">
        <w:rPr>
          <w:strike/>
          <w:color w:val="FF0000"/>
        </w:rPr>
        <w:t>28.38</w:t>
      </w:r>
      <w:r w:rsidRPr="00AD20F5">
        <w:rPr>
          <w:color w:val="FF0000"/>
        </w:rPr>
        <w:t xml:space="preserve"> 29.25</w:t>
      </w:r>
      <w:r w:rsidRPr="009C5F78">
        <w:t>, and of parents is $</w:t>
      </w:r>
      <w:r w:rsidRPr="00AD20F5">
        <w:rPr>
          <w:strike/>
          <w:color w:val="FF0000"/>
        </w:rPr>
        <w:t>23.86</w:t>
      </w:r>
      <w:r w:rsidRPr="00AD20F5">
        <w:rPr>
          <w:color w:val="FF0000"/>
        </w:rPr>
        <w:t xml:space="preserve"> 24.34</w:t>
      </w:r>
      <w:r w:rsidRPr="009C5F78">
        <w:t xml:space="preserve">. If mean hourly wage was not provided it was computed assuming 2,080 hours per year. The student wage is based on the federal minimum wage. Source: BLS Occupation Employment Statistics, http://data.bls.gov/oes/ data type: Occupation codes: Education Administrators, Elementary and Secondary Schools (11-9032), Education School Teachers, Except Special Education (25-2021), and all employees (00-0000); accessed on </w:t>
      </w:r>
      <w:r w:rsidRPr="00AD20F5">
        <w:rPr>
          <w:strike/>
          <w:color w:val="FF0000"/>
        </w:rPr>
        <w:t>June 2, 2017</w:t>
      </w:r>
      <w:r w:rsidRPr="00AD20F5">
        <w:rPr>
          <w:color w:val="FF0000"/>
        </w:rPr>
        <w:t xml:space="preserve"> July16, 2018</w:t>
      </w:r>
      <w:r w:rsidRPr="009C5F7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66AD7"/>
    <w:multiLevelType w:val="multilevel"/>
    <w:tmpl w:val="52CE2BE4"/>
    <w:lvl w:ilvl="0">
      <w:numFmt w:val="decimal"/>
      <w:lvlText w:val="%1"/>
      <w:lvlJc w:val="left"/>
      <w:pPr>
        <w:ind w:left="360" w:hanging="360"/>
      </w:pPr>
      <w:rPr>
        <w:rFonts w:hint="default"/>
      </w:rPr>
    </w:lvl>
    <w:lvl w:ilvl="1">
      <w:start w:val="93"/>
      <w:numFmt w:val="decimal"/>
      <w:lvlText w:val="%1.%2"/>
      <w:lvlJc w:val="left"/>
      <w:pPr>
        <w:ind w:left="360" w:hanging="360"/>
      </w:pPr>
      <w:rPr>
        <w:rFonts w:hint="default"/>
        <w:strike/>
        <w:color w:val="A6A6A6" w:themeColor="background1" w:themeShade="A6"/>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9">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D968FB"/>
    <w:multiLevelType w:val="multilevel"/>
    <w:tmpl w:val="B2062622"/>
    <w:lvl w:ilvl="0">
      <w:numFmt w:val="decimal"/>
      <w:lvlText w:val="%1"/>
      <w:lvlJc w:val="left"/>
      <w:pPr>
        <w:ind w:left="360" w:hanging="360"/>
      </w:pPr>
      <w:rPr>
        <w:rFonts w:hint="default"/>
      </w:rPr>
    </w:lvl>
    <w:lvl w:ilvl="1">
      <w:start w:val="93"/>
      <w:numFmt w:val="decimal"/>
      <w:lvlText w:val="%1.%2"/>
      <w:lvlJc w:val="left"/>
      <w:pPr>
        <w:ind w:left="360" w:hanging="360"/>
      </w:pPr>
      <w:rPr>
        <w:rFonts w:hint="default"/>
        <w:strike/>
        <w:color w:val="A6A6A6" w:themeColor="background1" w:themeShade="A6"/>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5">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6">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3">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9">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77A2989"/>
    <w:multiLevelType w:val="hybridMultilevel"/>
    <w:tmpl w:val="A88EC4F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59443FA5"/>
    <w:multiLevelType w:val="hybridMultilevel"/>
    <w:tmpl w:val="CC5C68F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344566F"/>
    <w:multiLevelType w:val="hybridMultilevel"/>
    <w:tmpl w:val="D9B6BB28"/>
    <w:lvl w:ilvl="0" w:tplc="CFBCF7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1"/>
  </w:num>
  <w:num w:numId="2">
    <w:abstractNumId w:val="60"/>
  </w:num>
  <w:num w:numId="3">
    <w:abstractNumId w:val="97"/>
  </w:num>
  <w:num w:numId="4">
    <w:abstractNumId w:val="27"/>
  </w:num>
  <w:num w:numId="5">
    <w:abstractNumId w:val="35"/>
  </w:num>
  <w:num w:numId="6">
    <w:abstractNumId w:val="71"/>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7"/>
  </w:num>
  <w:num w:numId="11">
    <w:abstractNumId w:val="57"/>
  </w:num>
  <w:num w:numId="12">
    <w:abstractNumId w:val="7"/>
  </w:num>
  <w:num w:numId="13">
    <w:abstractNumId w:val="99"/>
  </w:num>
  <w:num w:numId="14">
    <w:abstractNumId w:val="42"/>
  </w:num>
  <w:num w:numId="15">
    <w:abstractNumId w:val="54"/>
  </w:num>
  <w:num w:numId="16">
    <w:abstractNumId w:val="90"/>
  </w:num>
  <w:num w:numId="17">
    <w:abstractNumId w:val="67"/>
  </w:num>
  <w:num w:numId="18">
    <w:abstractNumId w:val="19"/>
  </w:num>
  <w:num w:numId="19">
    <w:abstractNumId w:val="3"/>
  </w:num>
  <w:num w:numId="20">
    <w:abstractNumId w:val="44"/>
  </w:num>
  <w:num w:numId="21">
    <w:abstractNumId w:val="26"/>
  </w:num>
  <w:num w:numId="22">
    <w:abstractNumId w:val="56"/>
  </w:num>
  <w:num w:numId="23">
    <w:abstractNumId w:val="17"/>
  </w:num>
  <w:num w:numId="24">
    <w:abstractNumId w:val="65"/>
  </w:num>
  <w:num w:numId="25">
    <w:abstractNumId w:val="15"/>
  </w:num>
  <w:num w:numId="26">
    <w:abstractNumId w:val="58"/>
  </w:num>
  <w:num w:numId="27">
    <w:abstractNumId w:val="18"/>
  </w:num>
  <w:num w:numId="28">
    <w:abstractNumId w:val="86"/>
  </w:num>
  <w:num w:numId="29">
    <w:abstractNumId w:val="29"/>
  </w:num>
  <w:num w:numId="30">
    <w:abstractNumId w:val="28"/>
  </w:num>
  <w:num w:numId="31">
    <w:abstractNumId w:val="46"/>
  </w:num>
  <w:num w:numId="32">
    <w:abstractNumId w:val="5"/>
  </w:num>
  <w:num w:numId="33">
    <w:abstractNumId w:val="11"/>
  </w:num>
  <w:num w:numId="34">
    <w:abstractNumId w:val="30"/>
  </w:num>
  <w:num w:numId="35">
    <w:abstractNumId w:val="108"/>
  </w:num>
  <w:num w:numId="36">
    <w:abstractNumId w:val="31"/>
  </w:num>
  <w:num w:numId="37">
    <w:abstractNumId w:val="13"/>
  </w:num>
  <w:num w:numId="38">
    <w:abstractNumId w:val="4"/>
  </w:num>
  <w:num w:numId="39">
    <w:abstractNumId w:val="23"/>
  </w:num>
  <w:num w:numId="40">
    <w:abstractNumId w:val="113"/>
  </w:num>
  <w:num w:numId="41">
    <w:abstractNumId w:val="76"/>
  </w:num>
  <w:num w:numId="42">
    <w:abstractNumId w:val="103"/>
  </w:num>
  <w:num w:numId="43">
    <w:abstractNumId w:val="53"/>
  </w:num>
  <w:num w:numId="44">
    <w:abstractNumId w:val="41"/>
  </w:num>
  <w:num w:numId="45">
    <w:abstractNumId w:val="38"/>
  </w:num>
  <w:num w:numId="46">
    <w:abstractNumId w:val="45"/>
  </w:num>
  <w:num w:numId="47">
    <w:abstractNumId w:val="55"/>
  </w:num>
  <w:num w:numId="48">
    <w:abstractNumId w:val="6"/>
  </w:num>
  <w:num w:numId="49">
    <w:abstractNumId w:val="9"/>
  </w:num>
  <w:num w:numId="50">
    <w:abstractNumId w:val="102"/>
  </w:num>
  <w:num w:numId="51">
    <w:abstractNumId w:val="93"/>
  </w:num>
  <w:num w:numId="52">
    <w:abstractNumId w:val="110"/>
  </w:num>
  <w:num w:numId="53">
    <w:abstractNumId w:val="94"/>
  </w:num>
  <w:num w:numId="54">
    <w:abstractNumId w:val="100"/>
  </w:num>
  <w:num w:numId="55">
    <w:abstractNumId w:val="83"/>
  </w:num>
  <w:num w:numId="56">
    <w:abstractNumId w:val="63"/>
  </w:num>
  <w:num w:numId="57">
    <w:abstractNumId w:val="66"/>
  </w:num>
  <w:num w:numId="58">
    <w:abstractNumId w:val="49"/>
  </w:num>
  <w:num w:numId="59">
    <w:abstractNumId w:val="72"/>
  </w:num>
  <w:num w:numId="60">
    <w:abstractNumId w:val="51"/>
  </w:num>
  <w:num w:numId="61">
    <w:abstractNumId w:val="10"/>
  </w:num>
  <w:num w:numId="62">
    <w:abstractNumId w:val="69"/>
  </w:num>
  <w:num w:numId="63">
    <w:abstractNumId w:val="104"/>
  </w:num>
  <w:num w:numId="64">
    <w:abstractNumId w:val="88"/>
  </w:num>
  <w:num w:numId="65">
    <w:abstractNumId w:val="47"/>
  </w:num>
  <w:num w:numId="66">
    <w:abstractNumId w:val="21"/>
  </w:num>
  <w:num w:numId="67">
    <w:abstractNumId w:val="36"/>
  </w:num>
  <w:num w:numId="68">
    <w:abstractNumId w:val="73"/>
  </w:num>
  <w:num w:numId="69">
    <w:abstractNumId w:val="40"/>
  </w:num>
  <w:num w:numId="70">
    <w:abstractNumId w:val="48"/>
  </w:num>
  <w:num w:numId="71">
    <w:abstractNumId w:val="43"/>
  </w:num>
  <w:num w:numId="72">
    <w:abstractNumId w:val="95"/>
  </w:num>
  <w:num w:numId="73">
    <w:abstractNumId w:val="61"/>
  </w:num>
  <w:num w:numId="74">
    <w:abstractNumId w:val="50"/>
  </w:num>
  <w:num w:numId="75">
    <w:abstractNumId w:val="79"/>
  </w:num>
  <w:num w:numId="76">
    <w:abstractNumId w:val="64"/>
  </w:num>
  <w:num w:numId="77">
    <w:abstractNumId w:val="74"/>
  </w:num>
  <w:num w:numId="78">
    <w:abstractNumId w:val="112"/>
  </w:num>
  <w:num w:numId="79">
    <w:abstractNumId w:val="14"/>
  </w:num>
  <w:num w:numId="80">
    <w:abstractNumId w:val="81"/>
  </w:num>
  <w:num w:numId="81">
    <w:abstractNumId w:val="8"/>
  </w:num>
  <w:num w:numId="82">
    <w:abstractNumId w:val="16"/>
  </w:num>
  <w:num w:numId="83">
    <w:abstractNumId w:val="89"/>
  </w:num>
  <w:num w:numId="84">
    <w:abstractNumId w:val="114"/>
  </w:num>
  <w:num w:numId="85">
    <w:abstractNumId w:val="25"/>
  </w:num>
  <w:num w:numId="86">
    <w:abstractNumId w:val="1"/>
  </w:num>
  <w:num w:numId="87">
    <w:abstractNumId w:val="92"/>
  </w:num>
  <w:num w:numId="88">
    <w:abstractNumId w:val="84"/>
  </w:num>
  <w:num w:numId="89">
    <w:abstractNumId w:val="68"/>
  </w:num>
  <w:num w:numId="90">
    <w:abstractNumId w:val="34"/>
  </w:num>
  <w:num w:numId="91">
    <w:abstractNumId w:val="24"/>
  </w:num>
  <w:num w:numId="92">
    <w:abstractNumId w:val="62"/>
  </w:num>
  <w:num w:numId="93">
    <w:abstractNumId w:val="52"/>
  </w:num>
  <w:num w:numId="94">
    <w:abstractNumId w:val="2"/>
  </w:num>
  <w:num w:numId="95">
    <w:abstractNumId w:val="59"/>
  </w:num>
  <w:num w:numId="96">
    <w:abstractNumId w:val="39"/>
  </w:num>
  <w:num w:numId="97">
    <w:abstractNumId w:val="75"/>
  </w:num>
  <w:num w:numId="98">
    <w:abstractNumId w:val="77"/>
  </w:num>
  <w:num w:numId="99">
    <w:abstractNumId w:val="37"/>
  </w:num>
  <w:num w:numId="100">
    <w:abstractNumId w:val="96"/>
  </w:num>
  <w:num w:numId="101">
    <w:abstractNumId w:val="70"/>
  </w:num>
  <w:num w:numId="102">
    <w:abstractNumId w:val="33"/>
  </w:num>
  <w:num w:numId="103">
    <w:abstractNumId w:val="98"/>
  </w:num>
  <w:num w:numId="104">
    <w:abstractNumId w:val="91"/>
  </w:num>
  <w:num w:numId="105">
    <w:abstractNumId w:val="22"/>
  </w:num>
  <w:num w:numId="106">
    <w:abstractNumId w:val="109"/>
  </w:num>
  <w:num w:numId="107">
    <w:abstractNumId w:val="85"/>
  </w:num>
  <w:num w:numId="108">
    <w:abstractNumId w:val="101"/>
  </w:num>
  <w:num w:numId="109">
    <w:abstractNumId w:val="12"/>
  </w:num>
  <w:num w:numId="110">
    <w:abstractNumId w:val="106"/>
  </w:num>
  <w:num w:numId="111">
    <w:abstractNumId w:val="105"/>
  </w:num>
  <w:num w:numId="112">
    <w:abstractNumId w:val="80"/>
  </w:num>
  <w:num w:numId="113">
    <w:abstractNumId w:val="20"/>
  </w:num>
  <w:num w:numId="114">
    <w:abstractNumId w:val="82"/>
  </w:num>
  <w:num w:numId="115">
    <w:abstractNumId w:val="32"/>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rson w15:author="Calvin Choi">
    <w15:presenceInfo w15:providerId="AD" w15:userId="S-1-5-21-2083667071-1112689225-1550850067-24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44F8"/>
    <w:rsid w:val="00006485"/>
    <w:rsid w:val="000068C3"/>
    <w:rsid w:val="00010BF1"/>
    <w:rsid w:val="00011736"/>
    <w:rsid w:val="00011DFE"/>
    <w:rsid w:val="000143B3"/>
    <w:rsid w:val="000274F9"/>
    <w:rsid w:val="00030CEF"/>
    <w:rsid w:val="000325D6"/>
    <w:rsid w:val="00037545"/>
    <w:rsid w:val="000472CB"/>
    <w:rsid w:val="00047E1B"/>
    <w:rsid w:val="00052A95"/>
    <w:rsid w:val="00054BF9"/>
    <w:rsid w:val="000630D0"/>
    <w:rsid w:val="00065129"/>
    <w:rsid w:val="000768F4"/>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72B0F"/>
    <w:rsid w:val="0018373A"/>
    <w:rsid w:val="001911FB"/>
    <w:rsid w:val="001920BF"/>
    <w:rsid w:val="00194B81"/>
    <w:rsid w:val="001A64D0"/>
    <w:rsid w:val="001B745E"/>
    <w:rsid w:val="001C17E7"/>
    <w:rsid w:val="001D0BB9"/>
    <w:rsid w:val="001D5D64"/>
    <w:rsid w:val="001E3B31"/>
    <w:rsid w:val="001E6D6C"/>
    <w:rsid w:val="001F0D1C"/>
    <w:rsid w:val="001F7D62"/>
    <w:rsid w:val="0020593B"/>
    <w:rsid w:val="002117F0"/>
    <w:rsid w:val="00211DBA"/>
    <w:rsid w:val="002128B7"/>
    <w:rsid w:val="00216221"/>
    <w:rsid w:val="00223B19"/>
    <w:rsid w:val="00233186"/>
    <w:rsid w:val="00235BE0"/>
    <w:rsid w:val="002410A8"/>
    <w:rsid w:val="00246592"/>
    <w:rsid w:val="00247AE1"/>
    <w:rsid w:val="00250F0C"/>
    <w:rsid w:val="00251124"/>
    <w:rsid w:val="00253105"/>
    <w:rsid w:val="00256CDE"/>
    <w:rsid w:val="00257BBC"/>
    <w:rsid w:val="00257C74"/>
    <w:rsid w:val="00260C97"/>
    <w:rsid w:val="00261CDC"/>
    <w:rsid w:val="00262B75"/>
    <w:rsid w:val="00263B74"/>
    <w:rsid w:val="0026562C"/>
    <w:rsid w:val="00270485"/>
    <w:rsid w:val="002779D2"/>
    <w:rsid w:val="002817A0"/>
    <w:rsid w:val="00283502"/>
    <w:rsid w:val="002A30C5"/>
    <w:rsid w:val="002B7FA0"/>
    <w:rsid w:val="002C14DB"/>
    <w:rsid w:val="002C77A2"/>
    <w:rsid w:val="002D04C7"/>
    <w:rsid w:val="002D65AB"/>
    <w:rsid w:val="002E019D"/>
    <w:rsid w:val="002E2316"/>
    <w:rsid w:val="002F3FAF"/>
    <w:rsid w:val="002F4B8F"/>
    <w:rsid w:val="00302F5D"/>
    <w:rsid w:val="00304DEF"/>
    <w:rsid w:val="00320846"/>
    <w:rsid w:val="00321C6B"/>
    <w:rsid w:val="00322F7A"/>
    <w:rsid w:val="00326D26"/>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10C81"/>
    <w:rsid w:val="0041125B"/>
    <w:rsid w:val="004215BE"/>
    <w:rsid w:val="00421900"/>
    <w:rsid w:val="00423348"/>
    <w:rsid w:val="004247AE"/>
    <w:rsid w:val="00431457"/>
    <w:rsid w:val="00436BF9"/>
    <w:rsid w:val="00437877"/>
    <w:rsid w:val="00443354"/>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1656"/>
    <w:rsid w:val="004B5F67"/>
    <w:rsid w:val="004C3ECE"/>
    <w:rsid w:val="004C7AF5"/>
    <w:rsid w:val="004D617B"/>
    <w:rsid w:val="004F1690"/>
    <w:rsid w:val="004F3EEE"/>
    <w:rsid w:val="004F6714"/>
    <w:rsid w:val="00503D04"/>
    <w:rsid w:val="00515BDE"/>
    <w:rsid w:val="005166FA"/>
    <w:rsid w:val="00517B36"/>
    <w:rsid w:val="0052606F"/>
    <w:rsid w:val="00530E94"/>
    <w:rsid w:val="00534558"/>
    <w:rsid w:val="00537535"/>
    <w:rsid w:val="005455B4"/>
    <w:rsid w:val="0054660E"/>
    <w:rsid w:val="00546FA2"/>
    <w:rsid w:val="00551492"/>
    <w:rsid w:val="00565FA6"/>
    <w:rsid w:val="005671A1"/>
    <w:rsid w:val="0057414B"/>
    <w:rsid w:val="005807B4"/>
    <w:rsid w:val="00580AA3"/>
    <w:rsid w:val="00591B35"/>
    <w:rsid w:val="005A1063"/>
    <w:rsid w:val="005A2164"/>
    <w:rsid w:val="005A6139"/>
    <w:rsid w:val="005A6D60"/>
    <w:rsid w:val="005B0D9E"/>
    <w:rsid w:val="005B1A4B"/>
    <w:rsid w:val="005B731E"/>
    <w:rsid w:val="005B756C"/>
    <w:rsid w:val="005C232E"/>
    <w:rsid w:val="005C64AA"/>
    <w:rsid w:val="005C7DBA"/>
    <w:rsid w:val="005E12D1"/>
    <w:rsid w:val="005E1D5B"/>
    <w:rsid w:val="005F0D72"/>
    <w:rsid w:val="005F32FE"/>
    <w:rsid w:val="005F73D9"/>
    <w:rsid w:val="005F7BAC"/>
    <w:rsid w:val="006004F7"/>
    <w:rsid w:val="00601603"/>
    <w:rsid w:val="006022B0"/>
    <w:rsid w:val="00603ECD"/>
    <w:rsid w:val="006112E6"/>
    <w:rsid w:val="006125B7"/>
    <w:rsid w:val="00627AF7"/>
    <w:rsid w:val="006311D0"/>
    <w:rsid w:val="00632F17"/>
    <w:rsid w:val="00636EEB"/>
    <w:rsid w:val="0064498F"/>
    <w:rsid w:val="00646C9F"/>
    <w:rsid w:val="0065345A"/>
    <w:rsid w:val="0065489A"/>
    <w:rsid w:val="006625B1"/>
    <w:rsid w:val="0066610C"/>
    <w:rsid w:val="00670D10"/>
    <w:rsid w:val="00673447"/>
    <w:rsid w:val="00684BE7"/>
    <w:rsid w:val="00684C7F"/>
    <w:rsid w:val="006977A1"/>
    <w:rsid w:val="006A1D7B"/>
    <w:rsid w:val="006A6275"/>
    <w:rsid w:val="006B087A"/>
    <w:rsid w:val="006B4AE1"/>
    <w:rsid w:val="006D28E3"/>
    <w:rsid w:val="006E0C98"/>
    <w:rsid w:val="006E0F49"/>
    <w:rsid w:val="006F236B"/>
    <w:rsid w:val="006F7E96"/>
    <w:rsid w:val="00701115"/>
    <w:rsid w:val="00701595"/>
    <w:rsid w:val="00701781"/>
    <w:rsid w:val="0070786F"/>
    <w:rsid w:val="00710D4F"/>
    <w:rsid w:val="00711BC5"/>
    <w:rsid w:val="007137D3"/>
    <w:rsid w:val="00713DF7"/>
    <w:rsid w:val="00714368"/>
    <w:rsid w:val="00714F8C"/>
    <w:rsid w:val="007247D3"/>
    <w:rsid w:val="00731900"/>
    <w:rsid w:val="00732197"/>
    <w:rsid w:val="00734162"/>
    <w:rsid w:val="0073779F"/>
    <w:rsid w:val="00737CDD"/>
    <w:rsid w:val="0074127D"/>
    <w:rsid w:val="00742006"/>
    <w:rsid w:val="0074225D"/>
    <w:rsid w:val="00750799"/>
    <w:rsid w:val="00751AA8"/>
    <w:rsid w:val="00757544"/>
    <w:rsid w:val="00761BB1"/>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42CB"/>
    <w:rsid w:val="007B6565"/>
    <w:rsid w:val="007C12AF"/>
    <w:rsid w:val="007C174B"/>
    <w:rsid w:val="007C463E"/>
    <w:rsid w:val="007D6CB9"/>
    <w:rsid w:val="007D728D"/>
    <w:rsid w:val="007D7E7D"/>
    <w:rsid w:val="007E07AA"/>
    <w:rsid w:val="007E3935"/>
    <w:rsid w:val="007F7405"/>
    <w:rsid w:val="0080188A"/>
    <w:rsid w:val="00801D97"/>
    <w:rsid w:val="00816FB9"/>
    <w:rsid w:val="00821B21"/>
    <w:rsid w:val="00823303"/>
    <w:rsid w:val="0082422E"/>
    <w:rsid w:val="008254DC"/>
    <w:rsid w:val="00831305"/>
    <w:rsid w:val="00835E78"/>
    <w:rsid w:val="00844024"/>
    <w:rsid w:val="008474E8"/>
    <w:rsid w:val="00852BD4"/>
    <w:rsid w:val="00854F1A"/>
    <w:rsid w:val="00861C08"/>
    <w:rsid w:val="008649A1"/>
    <w:rsid w:val="00893729"/>
    <w:rsid w:val="008969D3"/>
    <w:rsid w:val="00897745"/>
    <w:rsid w:val="008A1B8A"/>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01D4"/>
    <w:rsid w:val="009D6AD9"/>
    <w:rsid w:val="009D6B30"/>
    <w:rsid w:val="009F0949"/>
    <w:rsid w:val="009F4D60"/>
    <w:rsid w:val="009F750D"/>
    <w:rsid w:val="009F7EF1"/>
    <w:rsid w:val="00A07576"/>
    <w:rsid w:val="00A226E6"/>
    <w:rsid w:val="00A237A5"/>
    <w:rsid w:val="00A2739D"/>
    <w:rsid w:val="00A3313D"/>
    <w:rsid w:val="00A41EDC"/>
    <w:rsid w:val="00A5397E"/>
    <w:rsid w:val="00A5747F"/>
    <w:rsid w:val="00A6569A"/>
    <w:rsid w:val="00A72CC6"/>
    <w:rsid w:val="00A73D5F"/>
    <w:rsid w:val="00A754E4"/>
    <w:rsid w:val="00A758A8"/>
    <w:rsid w:val="00AA3C57"/>
    <w:rsid w:val="00AB25CF"/>
    <w:rsid w:val="00AB2CBC"/>
    <w:rsid w:val="00AC2420"/>
    <w:rsid w:val="00AD20F5"/>
    <w:rsid w:val="00AE0429"/>
    <w:rsid w:val="00AF0567"/>
    <w:rsid w:val="00AF20AB"/>
    <w:rsid w:val="00AF2374"/>
    <w:rsid w:val="00AF345E"/>
    <w:rsid w:val="00B03CBD"/>
    <w:rsid w:val="00B219ED"/>
    <w:rsid w:val="00B42E33"/>
    <w:rsid w:val="00B43FC2"/>
    <w:rsid w:val="00B541C5"/>
    <w:rsid w:val="00B5499A"/>
    <w:rsid w:val="00B62B07"/>
    <w:rsid w:val="00B67990"/>
    <w:rsid w:val="00B67A9F"/>
    <w:rsid w:val="00B70B61"/>
    <w:rsid w:val="00B71FBD"/>
    <w:rsid w:val="00B7296C"/>
    <w:rsid w:val="00B7380F"/>
    <w:rsid w:val="00B84EF9"/>
    <w:rsid w:val="00B90D1D"/>
    <w:rsid w:val="00B940B7"/>
    <w:rsid w:val="00B949B2"/>
    <w:rsid w:val="00BA465B"/>
    <w:rsid w:val="00BA6EFA"/>
    <w:rsid w:val="00BB18BE"/>
    <w:rsid w:val="00BC0F67"/>
    <w:rsid w:val="00BC74A5"/>
    <w:rsid w:val="00BD34F0"/>
    <w:rsid w:val="00BE26C5"/>
    <w:rsid w:val="00BF3C0F"/>
    <w:rsid w:val="00C002C3"/>
    <w:rsid w:val="00C00953"/>
    <w:rsid w:val="00C05FC2"/>
    <w:rsid w:val="00C07B07"/>
    <w:rsid w:val="00C12D32"/>
    <w:rsid w:val="00C16B8B"/>
    <w:rsid w:val="00C2216E"/>
    <w:rsid w:val="00C22BE3"/>
    <w:rsid w:val="00C26381"/>
    <w:rsid w:val="00C3076B"/>
    <w:rsid w:val="00C33B57"/>
    <w:rsid w:val="00C34041"/>
    <w:rsid w:val="00C35103"/>
    <w:rsid w:val="00C368AB"/>
    <w:rsid w:val="00C36E53"/>
    <w:rsid w:val="00C4104C"/>
    <w:rsid w:val="00C415BC"/>
    <w:rsid w:val="00C41EE3"/>
    <w:rsid w:val="00C54EE3"/>
    <w:rsid w:val="00C56B25"/>
    <w:rsid w:val="00C61549"/>
    <w:rsid w:val="00C63810"/>
    <w:rsid w:val="00C65AA7"/>
    <w:rsid w:val="00C732F7"/>
    <w:rsid w:val="00C84416"/>
    <w:rsid w:val="00CA243C"/>
    <w:rsid w:val="00CA4F40"/>
    <w:rsid w:val="00CB337E"/>
    <w:rsid w:val="00CD0926"/>
    <w:rsid w:val="00CE4136"/>
    <w:rsid w:val="00CE6852"/>
    <w:rsid w:val="00CE774E"/>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181A"/>
    <w:rsid w:val="00D81E9F"/>
    <w:rsid w:val="00D855B0"/>
    <w:rsid w:val="00D85FC1"/>
    <w:rsid w:val="00D86DA3"/>
    <w:rsid w:val="00D90872"/>
    <w:rsid w:val="00D95812"/>
    <w:rsid w:val="00D9625E"/>
    <w:rsid w:val="00DA2764"/>
    <w:rsid w:val="00DB2607"/>
    <w:rsid w:val="00DB5965"/>
    <w:rsid w:val="00DB7207"/>
    <w:rsid w:val="00DC4558"/>
    <w:rsid w:val="00DD4844"/>
    <w:rsid w:val="00DE2284"/>
    <w:rsid w:val="00DE237A"/>
    <w:rsid w:val="00DE5AFC"/>
    <w:rsid w:val="00DF645D"/>
    <w:rsid w:val="00E06AD3"/>
    <w:rsid w:val="00E077C6"/>
    <w:rsid w:val="00E11C89"/>
    <w:rsid w:val="00E1280F"/>
    <w:rsid w:val="00E13099"/>
    <w:rsid w:val="00E247DC"/>
    <w:rsid w:val="00E301AF"/>
    <w:rsid w:val="00E30C1C"/>
    <w:rsid w:val="00E32C04"/>
    <w:rsid w:val="00E32D59"/>
    <w:rsid w:val="00E519AF"/>
    <w:rsid w:val="00E529ED"/>
    <w:rsid w:val="00E566CA"/>
    <w:rsid w:val="00E60748"/>
    <w:rsid w:val="00E71B3A"/>
    <w:rsid w:val="00E7352A"/>
    <w:rsid w:val="00E90069"/>
    <w:rsid w:val="00E912EF"/>
    <w:rsid w:val="00E9547F"/>
    <w:rsid w:val="00E9765C"/>
    <w:rsid w:val="00EA170F"/>
    <w:rsid w:val="00EA4821"/>
    <w:rsid w:val="00EA4B90"/>
    <w:rsid w:val="00EA59DA"/>
    <w:rsid w:val="00EA61D2"/>
    <w:rsid w:val="00EA7DBC"/>
    <w:rsid w:val="00EB2529"/>
    <w:rsid w:val="00EB45AA"/>
    <w:rsid w:val="00EC16B4"/>
    <w:rsid w:val="00ED484A"/>
    <w:rsid w:val="00ED5359"/>
    <w:rsid w:val="00EE3350"/>
    <w:rsid w:val="00EE45DD"/>
    <w:rsid w:val="00F12432"/>
    <w:rsid w:val="00F14656"/>
    <w:rsid w:val="00F212B7"/>
    <w:rsid w:val="00F21641"/>
    <w:rsid w:val="00F32120"/>
    <w:rsid w:val="00F353F2"/>
    <w:rsid w:val="00F4157C"/>
    <w:rsid w:val="00F424D4"/>
    <w:rsid w:val="00F434BF"/>
    <w:rsid w:val="00F4367A"/>
    <w:rsid w:val="00F43CC8"/>
    <w:rsid w:val="00F45EB8"/>
    <w:rsid w:val="00F51265"/>
    <w:rsid w:val="00F53675"/>
    <w:rsid w:val="00F56186"/>
    <w:rsid w:val="00F67915"/>
    <w:rsid w:val="00F8094C"/>
    <w:rsid w:val="00F812E2"/>
    <w:rsid w:val="00F8133F"/>
    <w:rsid w:val="00F86022"/>
    <w:rsid w:val="00F9745C"/>
    <w:rsid w:val="00FA3985"/>
    <w:rsid w:val="00FA702A"/>
    <w:rsid w:val="00FB38FD"/>
    <w:rsid w:val="00FB65BA"/>
    <w:rsid w:val="00FD3FC0"/>
    <w:rsid w:val="00FD6248"/>
    <w:rsid w:val="00FD673B"/>
    <w:rsid w:val="00FE01A6"/>
    <w:rsid w:val="00FE412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1920B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20BF"/>
    <w:rPr>
      <w:rFonts w:asciiTheme="majorHAnsi" w:eastAsiaTheme="majorEastAsia" w:hAnsiTheme="majorHAnsi" w:cstheme="majorBidi"/>
      <w:b/>
      <w:bCs/>
      <w:color w:val="4F81BD" w:themeColor="accent1"/>
    </w:rPr>
  </w:style>
  <w:style w:type="paragraph" w:customStyle="1" w:styleId="P1-StandPara">
    <w:name w:val="P1-Stand Para"/>
    <w:uiPriority w:val="99"/>
    <w:rsid w:val="001920BF"/>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4B1656"/>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4B1656"/>
    <w:rPr>
      <w:rFonts w:ascii="Times New Roman" w:eastAsia="Times New Roman" w:hAnsi="Times New Roman" w:cs="Times New Roman"/>
      <w:sz w:val="16"/>
      <w:szCs w:val="20"/>
    </w:rPr>
  </w:style>
  <w:style w:type="character" w:styleId="FootnoteReference">
    <w:name w:val="footnote reference"/>
    <w:basedOn w:val="DefaultParagraphFont"/>
    <w:uiPriority w:val="99"/>
    <w:semiHidden/>
    <w:rsid w:val="004B1656"/>
    <w:rPr>
      <w:rFonts w:cs="Times New Roman"/>
      <w:vertAlign w:val="superscript"/>
    </w:rPr>
  </w:style>
  <w:style w:type="table" w:styleId="TableGrid">
    <w:name w:val="Table Grid"/>
    <w:basedOn w:val="TableNormal"/>
    <w:uiPriority w:val="59"/>
    <w:rsid w:val="0063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1920B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20BF"/>
    <w:rPr>
      <w:rFonts w:asciiTheme="majorHAnsi" w:eastAsiaTheme="majorEastAsia" w:hAnsiTheme="majorHAnsi" w:cstheme="majorBidi"/>
      <w:b/>
      <w:bCs/>
      <w:color w:val="4F81BD" w:themeColor="accent1"/>
    </w:rPr>
  </w:style>
  <w:style w:type="paragraph" w:customStyle="1" w:styleId="P1-StandPara">
    <w:name w:val="P1-Stand Para"/>
    <w:uiPriority w:val="99"/>
    <w:rsid w:val="001920BF"/>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4B1656"/>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4B1656"/>
    <w:rPr>
      <w:rFonts w:ascii="Times New Roman" w:eastAsia="Times New Roman" w:hAnsi="Times New Roman" w:cs="Times New Roman"/>
      <w:sz w:val="16"/>
      <w:szCs w:val="20"/>
    </w:rPr>
  </w:style>
  <w:style w:type="character" w:styleId="FootnoteReference">
    <w:name w:val="footnote reference"/>
    <w:basedOn w:val="DefaultParagraphFont"/>
    <w:uiPriority w:val="99"/>
    <w:semiHidden/>
    <w:rsid w:val="004B1656"/>
    <w:rPr>
      <w:rFonts w:cs="Times New Roman"/>
      <w:vertAlign w:val="superscript"/>
    </w:rPr>
  </w:style>
  <w:style w:type="table" w:styleId="TableGrid">
    <w:name w:val="Table Grid"/>
    <w:basedOn w:val="TableNormal"/>
    <w:uiPriority w:val="59"/>
    <w:rsid w:val="0063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12880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4.xml><?xml version="1.0" encoding="utf-8"?>
<ds:datastoreItem xmlns:ds="http://schemas.openxmlformats.org/officeDocument/2006/customXml" ds:itemID="{EA62D75C-5285-466A-92F4-207B7AF3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2018-07-13T18:09:00Z</cp:lastPrinted>
  <dcterms:created xsi:type="dcterms:W3CDTF">2018-07-19T20:12:00Z</dcterms:created>
  <dcterms:modified xsi:type="dcterms:W3CDTF">2018-07-19T20:12:00Z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