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93EE1" w14:textId="77777777" w:rsidR="00AD1160" w:rsidRPr="000027F9" w:rsidRDefault="00AD1160" w:rsidP="00AD1160">
      <w:pPr>
        <w:spacing w:after="0" w:line="240" w:lineRule="auto"/>
        <w:jc w:val="center"/>
        <w:rPr>
          <w:rFonts w:ascii="Times New Roman" w:eastAsia="Times New Roman" w:hAnsi="Times New Roman" w:cs="Times New Roman"/>
          <w:sz w:val="26"/>
          <w:szCs w:val="26"/>
        </w:rPr>
      </w:pPr>
      <w:bookmarkStart w:id="0" w:name="_GoBack"/>
      <w:bookmarkEnd w:id="0"/>
      <w:r w:rsidRPr="000027F9">
        <w:rPr>
          <w:rFonts w:ascii="Times New Roman" w:eastAsia="Times New Roman" w:hAnsi="Times New Roman" w:cs="Times New Roman"/>
          <w:sz w:val="26"/>
          <w:szCs w:val="26"/>
        </w:rPr>
        <w:t>UNITED STATES OF AMERICA</w:t>
      </w:r>
    </w:p>
    <w:p w14:paraId="669E2284" w14:textId="77777777" w:rsidR="00AD1160" w:rsidRDefault="00AD1160" w:rsidP="00AD1160">
      <w:pPr>
        <w:spacing w:after="0" w:line="240" w:lineRule="auto"/>
        <w:jc w:val="center"/>
        <w:rPr>
          <w:rFonts w:ascii="Times New Roman" w:eastAsia="Times New Roman" w:hAnsi="Times New Roman" w:cs="Times New Roman"/>
          <w:sz w:val="26"/>
          <w:szCs w:val="26"/>
        </w:rPr>
      </w:pPr>
      <w:r w:rsidRPr="000027F9">
        <w:rPr>
          <w:rFonts w:ascii="Times New Roman" w:eastAsia="Times New Roman" w:hAnsi="Times New Roman" w:cs="Times New Roman"/>
          <w:sz w:val="26"/>
          <w:szCs w:val="26"/>
        </w:rPr>
        <w:t>FEDERAL ENERGY REGULATORY COMMISSION</w:t>
      </w:r>
    </w:p>
    <w:p w14:paraId="5B9F078E" w14:textId="77777777" w:rsidR="00A635C5" w:rsidRPr="000027F9" w:rsidRDefault="00A635C5" w:rsidP="00AD1160">
      <w:pPr>
        <w:spacing w:after="0" w:line="240" w:lineRule="auto"/>
        <w:jc w:val="center"/>
        <w:rPr>
          <w:rFonts w:ascii="Times New Roman" w:eastAsia="Times New Roman" w:hAnsi="Times New Roman" w:cs="Times New Roman"/>
          <w:sz w:val="26"/>
          <w:szCs w:val="26"/>
        </w:rPr>
      </w:pPr>
    </w:p>
    <w:p w14:paraId="7EF1B81C" w14:textId="3D2AADD1" w:rsidR="00AD1160" w:rsidRPr="000027F9" w:rsidRDefault="00AD1160" w:rsidP="00AD1160">
      <w:pPr>
        <w:spacing w:after="0" w:line="240" w:lineRule="auto"/>
        <w:jc w:val="center"/>
        <w:rPr>
          <w:rFonts w:ascii="Times New Roman" w:eastAsia="Times New Roman" w:hAnsi="Times New Roman" w:cs="Times New Roman"/>
          <w:sz w:val="26"/>
          <w:szCs w:val="26"/>
        </w:rPr>
      </w:pPr>
      <w:r w:rsidRPr="00677263">
        <w:rPr>
          <w:rFonts w:ascii="Times New Roman" w:eastAsia="Times New Roman" w:hAnsi="Times New Roman" w:cs="Times New Roman"/>
          <w:sz w:val="26"/>
          <w:szCs w:val="26"/>
        </w:rPr>
        <w:t>[Docket No</w:t>
      </w:r>
      <w:r w:rsidR="00924AC8" w:rsidRPr="00677263">
        <w:rPr>
          <w:rFonts w:ascii="Times New Roman" w:eastAsia="Times New Roman" w:hAnsi="Times New Roman" w:cs="Times New Roman"/>
          <w:sz w:val="26"/>
          <w:szCs w:val="26"/>
        </w:rPr>
        <w:t>s</w:t>
      </w:r>
      <w:r w:rsidRPr="00677263">
        <w:rPr>
          <w:rFonts w:ascii="Times New Roman" w:eastAsia="Times New Roman" w:hAnsi="Times New Roman" w:cs="Times New Roman"/>
          <w:sz w:val="26"/>
          <w:szCs w:val="26"/>
        </w:rPr>
        <w:t xml:space="preserve">. </w:t>
      </w:r>
      <w:r w:rsidR="006A0104">
        <w:rPr>
          <w:rFonts w:ascii="Times New Roman" w:eastAsia="Times New Roman" w:hAnsi="Times New Roman" w:cs="Times New Roman"/>
          <w:sz w:val="26"/>
          <w:szCs w:val="26"/>
        </w:rPr>
        <w:t>RD1</w:t>
      </w:r>
      <w:r w:rsidR="006765FB">
        <w:rPr>
          <w:rFonts w:ascii="Times New Roman" w:eastAsia="Times New Roman" w:hAnsi="Times New Roman" w:cs="Times New Roman"/>
          <w:sz w:val="26"/>
          <w:szCs w:val="26"/>
        </w:rPr>
        <w:t>8</w:t>
      </w:r>
      <w:r w:rsidR="006A0104">
        <w:rPr>
          <w:rFonts w:ascii="Times New Roman" w:eastAsia="Times New Roman" w:hAnsi="Times New Roman" w:cs="Times New Roman"/>
          <w:sz w:val="26"/>
          <w:szCs w:val="26"/>
        </w:rPr>
        <w:t>-</w:t>
      </w:r>
      <w:r w:rsidR="006765FB">
        <w:rPr>
          <w:rFonts w:ascii="Times New Roman" w:eastAsia="Times New Roman" w:hAnsi="Times New Roman" w:cs="Times New Roman"/>
          <w:sz w:val="26"/>
          <w:szCs w:val="26"/>
        </w:rPr>
        <w:t>1</w:t>
      </w:r>
      <w:r w:rsidR="006A0104">
        <w:rPr>
          <w:rFonts w:ascii="Times New Roman" w:eastAsia="Times New Roman" w:hAnsi="Times New Roman" w:cs="Times New Roman"/>
          <w:sz w:val="26"/>
          <w:szCs w:val="26"/>
        </w:rPr>
        <w:t>-000</w:t>
      </w:r>
      <w:r w:rsidR="006765FB">
        <w:rPr>
          <w:rFonts w:ascii="Times New Roman" w:eastAsia="Times New Roman" w:hAnsi="Times New Roman" w:cs="Times New Roman"/>
          <w:sz w:val="26"/>
          <w:szCs w:val="26"/>
        </w:rPr>
        <w:t>, RD18-2-000, RD18-3-000</w:t>
      </w:r>
      <w:r w:rsidR="00544929" w:rsidRPr="00677263">
        <w:rPr>
          <w:rFonts w:ascii="Times New Roman" w:eastAsia="Times New Roman" w:hAnsi="Times New Roman" w:cs="Times New Roman"/>
          <w:sz w:val="26"/>
          <w:szCs w:val="26"/>
        </w:rPr>
        <w:t xml:space="preserve"> </w:t>
      </w:r>
      <w:r w:rsidR="00924AC8" w:rsidRPr="00677263">
        <w:rPr>
          <w:rFonts w:ascii="Times New Roman" w:eastAsia="Times New Roman" w:hAnsi="Times New Roman" w:cs="Times New Roman"/>
          <w:sz w:val="26"/>
          <w:szCs w:val="26"/>
        </w:rPr>
        <w:t>and</w:t>
      </w:r>
      <w:r w:rsidR="006765FB">
        <w:rPr>
          <w:rFonts w:ascii="Times New Roman" w:eastAsia="Times New Roman" w:hAnsi="Times New Roman" w:cs="Times New Roman"/>
          <w:sz w:val="26"/>
          <w:szCs w:val="26"/>
        </w:rPr>
        <w:t xml:space="preserve"> RD18-5-000</w:t>
      </w:r>
      <w:r w:rsidRPr="000027F9">
        <w:rPr>
          <w:rFonts w:ascii="Times New Roman" w:eastAsia="Times New Roman" w:hAnsi="Times New Roman" w:cs="Times New Roman"/>
          <w:sz w:val="26"/>
          <w:szCs w:val="26"/>
        </w:rPr>
        <w:t>]</w:t>
      </w:r>
    </w:p>
    <w:p w14:paraId="1A310F19" w14:textId="77777777" w:rsidR="00AD1160" w:rsidRPr="000027F9" w:rsidRDefault="00AD1160" w:rsidP="00AD1160">
      <w:pPr>
        <w:spacing w:after="0" w:line="240" w:lineRule="auto"/>
        <w:rPr>
          <w:rFonts w:ascii="Times New Roman" w:eastAsia="Times New Roman" w:hAnsi="Times New Roman" w:cs="Times New Roman"/>
          <w:sz w:val="26"/>
          <w:szCs w:val="26"/>
        </w:rPr>
      </w:pPr>
    </w:p>
    <w:p w14:paraId="671CEE8C" w14:textId="77777777" w:rsidR="00AD1160" w:rsidRPr="000027F9" w:rsidRDefault="00AD1160" w:rsidP="00AD1160">
      <w:pPr>
        <w:spacing w:after="0" w:line="240" w:lineRule="auto"/>
        <w:jc w:val="center"/>
        <w:rPr>
          <w:rFonts w:ascii="Times New Roman" w:eastAsia="Times New Roman" w:hAnsi="Times New Roman" w:cs="Times New Roman"/>
          <w:sz w:val="26"/>
          <w:szCs w:val="26"/>
        </w:rPr>
      </w:pPr>
      <w:r w:rsidRPr="000027F9">
        <w:rPr>
          <w:rFonts w:ascii="Times New Roman" w:eastAsia="Times New Roman" w:hAnsi="Times New Roman" w:cs="Times New Roman"/>
          <w:sz w:val="26"/>
          <w:szCs w:val="26"/>
        </w:rPr>
        <w:t xml:space="preserve">COMMISSION INFORMATION COLLECTION ACTIVITIES </w:t>
      </w:r>
    </w:p>
    <w:p w14:paraId="5BF8611A" w14:textId="77777777" w:rsidR="00AD1160" w:rsidRPr="000027F9" w:rsidRDefault="00AD1160" w:rsidP="00AD1160">
      <w:pPr>
        <w:spacing w:after="0" w:line="240" w:lineRule="auto"/>
        <w:jc w:val="center"/>
        <w:rPr>
          <w:rFonts w:ascii="Times New Roman" w:eastAsia="Times New Roman" w:hAnsi="Times New Roman" w:cs="Times New Roman"/>
          <w:sz w:val="26"/>
          <w:szCs w:val="26"/>
        </w:rPr>
      </w:pPr>
      <w:r w:rsidRPr="000027F9">
        <w:rPr>
          <w:rFonts w:ascii="Times New Roman" w:eastAsia="Times New Roman" w:hAnsi="Times New Roman" w:cs="Times New Roman"/>
          <w:sz w:val="26"/>
          <w:szCs w:val="26"/>
        </w:rPr>
        <w:t>(FERC-725E)</w:t>
      </w:r>
      <w:r w:rsidR="005A005A">
        <w:rPr>
          <w:rFonts w:ascii="Times New Roman" w:eastAsia="Times New Roman" w:hAnsi="Times New Roman" w:cs="Times New Roman"/>
          <w:sz w:val="26"/>
          <w:szCs w:val="26"/>
        </w:rPr>
        <w:t xml:space="preserve">; </w:t>
      </w:r>
    </w:p>
    <w:p w14:paraId="62B20007" w14:textId="58FA965B" w:rsidR="00AD1160" w:rsidRPr="000027F9" w:rsidRDefault="00AD1160" w:rsidP="00AD1160">
      <w:pPr>
        <w:spacing w:after="0" w:line="240" w:lineRule="auto"/>
        <w:jc w:val="center"/>
        <w:rPr>
          <w:rFonts w:ascii="Times New Roman" w:eastAsia="Times New Roman" w:hAnsi="Times New Roman" w:cs="Times New Roman"/>
          <w:sz w:val="26"/>
          <w:szCs w:val="26"/>
        </w:rPr>
      </w:pPr>
      <w:r w:rsidRPr="000027F9">
        <w:rPr>
          <w:rFonts w:ascii="Times New Roman" w:eastAsia="Times New Roman" w:hAnsi="Times New Roman" w:cs="Times New Roman"/>
          <w:sz w:val="26"/>
          <w:szCs w:val="26"/>
        </w:rPr>
        <w:t xml:space="preserve">COMMENT REQUEST; </w:t>
      </w:r>
      <w:r w:rsidR="006765FB">
        <w:rPr>
          <w:rFonts w:ascii="Times New Roman" w:eastAsia="Times New Roman" w:hAnsi="Times New Roman" w:cs="Times New Roman"/>
          <w:sz w:val="26"/>
          <w:szCs w:val="26"/>
        </w:rPr>
        <w:t>REVISION</w:t>
      </w:r>
    </w:p>
    <w:p w14:paraId="61B807B9" w14:textId="77777777" w:rsidR="00AD1160" w:rsidRPr="000027F9" w:rsidRDefault="00AD1160" w:rsidP="00AD1160">
      <w:pPr>
        <w:spacing w:after="0" w:line="240" w:lineRule="auto"/>
        <w:rPr>
          <w:rFonts w:ascii="Times New Roman" w:eastAsia="Times New Roman" w:hAnsi="Times New Roman" w:cs="Times New Roman"/>
          <w:sz w:val="26"/>
          <w:szCs w:val="26"/>
        </w:rPr>
      </w:pPr>
    </w:p>
    <w:p w14:paraId="323ACB41" w14:textId="58CC7679" w:rsidR="006870DD" w:rsidRDefault="004F4CD7" w:rsidP="004F4CD7">
      <w:pPr>
        <w:spacing w:after="0" w:line="240" w:lineRule="auto"/>
        <w:jc w:val="center"/>
        <w:rPr>
          <w:rFonts w:ascii="Times New Roman" w:eastAsia="Times New Roman" w:hAnsi="Times New Roman" w:cs="Times New Roman"/>
          <w:sz w:val="26"/>
          <w:szCs w:val="26"/>
        </w:rPr>
      </w:pPr>
      <w:r w:rsidRPr="004F4CD7">
        <w:rPr>
          <w:rFonts w:ascii="Times New Roman" w:eastAsia="Times New Roman" w:hAnsi="Times New Roman" w:cs="Times New Roman"/>
          <w:sz w:val="26"/>
          <w:szCs w:val="26"/>
        </w:rPr>
        <w:t>(May 4, 2018)</w:t>
      </w:r>
    </w:p>
    <w:p w14:paraId="36E9EC28" w14:textId="77777777" w:rsidR="004F4CD7" w:rsidRPr="004F4CD7" w:rsidRDefault="004F4CD7" w:rsidP="004F4CD7">
      <w:pPr>
        <w:spacing w:after="0" w:line="240" w:lineRule="auto"/>
        <w:rPr>
          <w:rFonts w:ascii="Times New Roman" w:eastAsia="Times New Roman" w:hAnsi="Times New Roman" w:cs="Times New Roman"/>
          <w:sz w:val="26"/>
          <w:szCs w:val="26"/>
        </w:rPr>
      </w:pPr>
    </w:p>
    <w:p w14:paraId="212EB5E6" w14:textId="77777777" w:rsidR="00AD1160" w:rsidRPr="000027F9" w:rsidRDefault="00AD1160" w:rsidP="00AD1160">
      <w:pPr>
        <w:spacing w:after="0" w:line="240" w:lineRule="auto"/>
        <w:rPr>
          <w:rFonts w:ascii="Times New Roman" w:eastAsia="Times New Roman" w:hAnsi="Times New Roman" w:cs="Times New Roman"/>
          <w:sz w:val="26"/>
          <w:szCs w:val="26"/>
        </w:rPr>
      </w:pPr>
      <w:r w:rsidRPr="000027F9">
        <w:rPr>
          <w:rFonts w:ascii="Times New Roman" w:eastAsia="Times New Roman" w:hAnsi="Times New Roman" w:cs="Times New Roman"/>
          <w:b/>
          <w:sz w:val="26"/>
          <w:szCs w:val="26"/>
        </w:rPr>
        <w:t>AGENCY:</w:t>
      </w:r>
      <w:r w:rsidRPr="000027F9">
        <w:rPr>
          <w:rFonts w:ascii="Times New Roman" w:eastAsia="Times New Roman" w:hAnsi="Times New Roman" w:cs="Times New Roman"/>
          <w:sz w:val="26"/>
          <w:szCs w:val="26"/>
        </w:rPr>
        <w:t xml:space="preserve">  Federal Energy Regulatory Commission.</w:t>
      </w:r>
    </w:p>
    <w:p w14:paraId="1804F1A7" w14:textId="77777777" w:rsidR="00AD1160" w:rsidRPr="000027F9" w:rsidRDefault="00AD1160" w:rsidP="00AD1160">
      <w:pPr>
        <w:spacing w:after="0" w:line="240" w:lineRule="auto"/>
        <w:rPr>
          <w:rFonts w:ascii="Times New Roman" w:eastAsia="Times New Roman" w:hAnsi="Times New Roman" w:cs="Times New Roman"/>
          <w:sz w:val="26"/>
          <w:szCs w:val="26"/>
        </w:rPr>
      </w:pPr>
    </w:p>
    <w:p w14:paraId="10B756E2" w14:textId="77777777" w:rsidR="00AD1160" w:rsidRPr="000027F9" w:rsidRDefault="00AD1160" w:rsidP="00AD1160">
      <w:pPr>
        <w:spacing w:after="0" w:line="480" w:lineRule="auto"/>
        <w:rPr>
          <w:rFonts w:ascii="Times New Roman" w:eastAsia="Times New Roman" w:hAnsi="Times New Roman" w:cs="Times New Roman"/>
          <w:sz w:val="26"/>
          <w:szCs w:val="26"/>
        </w:rPr>
      </w:pPr>
      <w:r w:rsidRPr="000027F9">
        <w:rPr>
          <w:rFonts w:ascii="Times New Roman" w:eastAsia="Times New Roman" w:hAnsi="Times New Roman" w:cs="Times New Roman"/>
          <w:b/>
          <w:sz w:val="26"/>
          <w:szCs w:val="26"/>
        </w:rPr>
        <w:t>ACTION:</w:t>
      </w:r>
      <w:r w:rsidRPr="000027F9">
        <w:rPr>
          <w:rFonts w:ascii="Times New Roman" w:eastAsia="Times New Roman" w:hAnsi="Times New Roman" w:cs="Times New Roman"/>
          <w:sz w:val="26"/>
          <w:szCs w:val="26"/>
        </w:rPr>
        <w:t xml:space="preserve">  Notice of </w:t>
      </w:r>
      <w:r w:rsidR="00B242FC">
        <w:rPr>
          <w:rFonts w:ascii="Times New Roman" w:eastAsia="Times New Roman" w:hAnsi="Times New Roman" w:cs="Times New Roman"/>
          <w:sz w:val="26"/>
          <w:szCs w:val="26"/>
        </w:rPr>
        <w:t xml:space="preserve">revised </w:t>
      </w:r>
      <w:r w:rsidRPr="000027F9">
        <w:rPr>
          <w:rFonts w:ascii="Times New Roman" w:eastAsia="Times New Roman" w:hAnsi="Times New Roman" w:cs="Times New Roman"/>
          <w:sz w:val="26"/>
          <w:szCs w:val="26"/>
        </w:rPr>
        <w:t>information collection and request for comments.</w:t>
      </w:r>
    </w:p>
    <w:p w14:paraId="648CCCF4" w14:textId="22704033" w:rsidR="00AD1160" w:rsidRPr="000027F9" w:rsidRDefault="00AD1160" w:rsidP="000027F9">
      <w:pPr>
        <w:spacing w:after="0" w:line="480" w:lineRule="auto"/>
        <w:rPr>
          <w:rFonts w:ascii="Times New Roman" w:eastAsia="Times New Roman" w:hAnsi="Times New Roman" w:cs="Times New Roman"/>
          <w:sz w:val="26"/>
          <w:szCs w:val="26"/>
        </w:rPr>
      </w:pPr>
      <w:r w:rsidRPr="000027F9">
        <w:rPr>
          <w:rFonts w:ascii="Times New Roman" w:eastAsia="Times New Roman" w:hAnsi="Times New Roman" w:cs="Times New Roman"/>
          <w:b/>
          <w:sz w:val="26"/>
          <w:szCs w:val="26"/>
        </w:rPr>
        <w:t>SUMMARY:</w:t>
      </w:r>
      <w:r w:rsidRPr="000027F9">
        <w:rPr>
          <w:rFonts w:ascii="Times New Roman" w:eastAsia="Times New Roman" w:hAnsi="Times New Roman" w:cs="Times New Roman"/>
          <w:sz w:val="26"/>
          <w:szCs w:val="26"/>
        </w:rPr>
        <w:t xml:space="preserve">  In compliance with the requirements of the Paperwork Reduction Act of 1995</w:t>
      </w:r>
      <w:r w:rsidR="00F30EAD">
        <w:rPr>
          <w:rFonts w:ascii="Times New Roman" w:eastAsia="Times New Roman" w:hAnsi="Times New Roman" w:cs="Times New Roman"/>
          <w:sz w:val="26"/>
          <w:szCs w:val="26"/>
        </w:rPr>
        <w:t>,</w:t>
      </w:r>
      <w:r w:rsidR="00A34EA2">
        <w:rPr>
          <w:rFonts w:ascii="Times New Roman" w:eastAsia="Times New Roman" w:hAnsi="Times New Roman" w:cs="Times New Roman"/>
          <w:sz w:val="26"/>
          <w:szCs w:val="26"/>
        </w:rPr>
        <w:t xml:space="preserve"> </w:t>
      </w:r>
      <w:r w:rsidRPr="000027F9">
        <w:rPr>
          <w:rFonts w:ascii="Times New Roman" w:eastAsia="Times New Roman" w:hAnsi="Times New Roman" w:cs="Times New Roman"/>
          <w:sz w:val="26"/>
          <w:szCs w:val="26"/>
        </w:rPr>
        <w:t xml:space="preserve">the Federal Energy Regulatory Commission (Commission or FERC) </w:t>
      </w:r>
      <w:r w:rsidR="00B242FC" w:rsidRPr="00B242FC">
        <w:rPr>
          <w:rFonts w:ascii="Times New Roman" w:eastAsia="Times New Roman" w:hAnsi="Times New Roman" w:cs="Times New Roman"/>
          <w:sz w:val="26"/>
          <w:szCs w:val="26"/>
        </w:rPr>
        <w:t>is soliciting public comment on revision</w:t>
      </w:r>
      <w:r w:rsidR="00DD4828">
        <w:rPr>
          <w:rFonts w:ascii="Times New Roman" w:eastAsia="Times New Roman" w:hAnsi="Times New Roman" w:cs="Times New Roman"/>
          <w:sz w:val="26"/>
          <w:szCs w:val="26"/>
        </w:rPr>
        <w:t>s</w:t>
      </w:r>
      <w:r w:rsidR="00B242FC" w:rsidRPr="00B242FC">
        <w:rPr>
          <w:rFonts w:ascii="Times New Roman" w:eastAsia="Times New Roman" w:hAnsi="Times New Roman" w:cs="Times New Roman"/>
          <w:sz w:val="26"/>
          <w:szCs w:val="26"/>
        </w:rPr>
        <w:t xml:space="preserve"> to the information collection, FERC-725E (Mandatory Reliability Standards for the Western Electric Coordinating Council)</w:t>
      </w:r>
      <w:r w:rsidR="00332BA5">
        <w:rPr>
          <w:rFonts w:ascii="Times New Roman" w:eastAsia="Times New Roman" w:hAnsi="Times New Roman" w:cs="Times New Roman"/>
          <w:sz w:val="26"/>
          <w:szCs w:val="26"/>
        </w:rPr>
        <w:t>, in Docket Nos. RD18-1-000, RD18-2-000, RD18-3-000</w:t>
      </w:r>
      <w:r w:rsidR="00F30EAD">
        <w:rPr>
          <w:rFonts w:ascii="Times New Roman" w:eastAsia="Times New Roman" w:hAnsi="Times New Roman" w:cs="Times New Roman"/>
          <w:sz w:val="26"/>
          <w:szCs w:val="26"/>
        </w:rPr>
        <w:t>,</w:t>
      </w:r>
      <w:r w:rsidR="00332BA5" w:rsidRPr="00677263">
        <w:rPr>
          <w:rFonts w:ascii="Times New Roman" w:eastAsia="Times New Roman" w:hAnsi="Times New Roman" w:cs="Times New Roman"/>
          <w:sz w:val="26"/>
          <w:szCs w:val="26"/>
        </w:rPr>
        <w:t xml:space="preserve"> and</w:t>
      </w:r>
      <w:r w:rsidR="00332BA5">
        <w:rPr>
          <w:rFonts w:ascii="Times New Roman" w:eastAsia="Times New Roman" w:hAnsi="Times New Roman" w:cs="Times New Roman"/>
          <w:sz w:val="26"/>
          <w:szCs w:val="26"/>
        </w:rPr>
        <w:t xml:space="preserve"> RD18-5-000</w:t>
      </w:r>
      <w:r w:rsidR="00B242FC" w:rsidRPr="00B242FC">
        <w:rPr>
          <w:rFonts w:ascii="Times New Roman" w:eastAsia="Times New Roman" w:hAnsi="Times New Roman" w:cs="Times New Roman"/>
          <w:sz w:val="26"/>
          <w:szCs w:val="26"/>
        </w:rPr>
        <w:t xml:space="preserve"> </w:t>
      </w:r>
      <w:r w:rsidR="00B242FC">
        <w:rPr>
          <w:rFonts w:ascii="Times New Roman" w:eastAsia="Times New Roman" w:hAnsi="Times New Roman" w:cs="Times New Roman"/>
          <w:sz w:val="26"/>
          <w:szCs w:val="26"/>
        </w:rPr>
        <w:t>and will be</w:t>
      </w:r>
      <w:r w:rsidRPr="000027F9">
        <w:rPr>
          <w:rFonts w:ascii="Times New Roman" w:eastAsia="Times New Roman" w:hAnsi="Times New Roman" w:cs="Times New Roman"/>
          <w:sz w:val="26"/>
          <w:szCs w:val="26"/>
        </w:rPr>
        <w:t xml:space="preserve"> submitting </w:t>
      </w:r>
      <w:r w:rsidR="000027F9" w:rsidRPr="000027F9">
        <w:rPr>
          <w:rFonts w:ascii="Times New Roman" w:eastAsia="Times New Roman" w:hAnsi="Times New Roman" w:cs="Times New Roman"/>
          <w:sz w:val="26"/>
          <w:szCs w:val="26"/>
        </w:rPr>
        <w:t>FERC-725E</w:t>
      </w:r>
      <w:r w:rsidRPr="000027F9">
        <w:rPr>
          <w:rFonts w:ascii="Times New Roman" w:eastAsia="Times New Roman" w:hAnsi="Times New Roman" w:cs="Times New Roman"/>
          <w:sz w:val="26"/>
          <w:szCs w:val="26"/>
        </w:rPr>
        <w:t xml:space="preserve"> to the Office of Management and Budget (OMB) for review of the information collection requirements.  </w:t>
      </w:r>
    </w:p>
    <w:p w14:paraId="089F96F8" w14:textId="49BD7DC3" w:rsidR="00A371CE" w:rsidRPr="00973DF1" w:rsidRDefault="00AD1160" w:rsidP="00AD1160">
      <w:pPr>
        <w:spacing w:after="0" w:line="480" w:lineRule="auto"/>
        <w:rPr>
          <w:rFonts w:ascii="Times New Roman" w:eastAsia="Times New Roman" w:hAnsi="Times New Roman" w:cs="Times New Roman"/>
          <w:b/>
          <w:sz w:val="26"/>
          <w:szCs w:val="26"/>
        </w:rPr>
      </w:pPr>
      <w:r w:rsidRPr="00AD1160">
        <w:rPr>
          <w:rFonts w:ascii="Times New Roman" w:eastAsia="Times New Roman" w:hAnsi="Times New Roman" w:cs="Times New Roman"/>
          <w:b/>
          <w:sz w:val="26"/>
          <w:szCs w:val="26"/>
        </w:rPr>
        <w:t>DATES:</w:t>
      </w:r>
      <w:r w:rsidRPr="00AD1160">
        <w:rPr>
          <w:rFonts w:ascii="Times New Roman" w:eastAsia="Times New Roman" w:hAnsi="Times New Roman" w:cs="Times New Roman"/>
          <w:sz w:val="26"/>
          <w:szCs w:val="26"/>
        </w:rPr>
        <w:t xml:space="preserve">  Comments on the collection of information are due </w:t>
      </w:r>
      <w:r w:rsidRPr="00973DF1">
        <w:rPr>
          <w:rFonts w:ascii="Times New Roman" w:eastAsia="Times New Roman" w:hAnsi="Times New Roman" w:cs="Times New Roman"/>
          <w:b/>
          <w:sz w:val="26"/>
          <w:szCs w:val="26"/>
        </w:rPr>
        <w:t>[</w:t>
      </w:r>
      <w:r w:rsidR="006870DD">
        <w:rPr>
          <w:rFonts w:ascii="Times New Roman" w:eastAsia="Times New Roman" w:hAnsi="Times New Roman" w:cs="Times New Roman"/>
          <w:b/>
          <w:sz w:val="26"/>
          <w:szCs w:val="26"/>
        </w:rPr>
        <w:t xml:space="preserve">Insert date </w:t>
      </w:r>
      <w:r w:rsidRPr="00973DF1">
        <w:rPr>
          <w:rFonts w:ascii="Times New Roman" w:eastAsia="Times New Roman" w:hAnsi="Times New Roman" w:cs="Times New Roman"/>
          <w:b/>
          <w:sz w:val="26"/>
          <w:szCs w:val="26"/>
        </w:rPr>
        <w:t xml:space="preserve">60 days after </w:t>
      </w:r>
      <w:r w:rsidR="004F4CD7">
        <w:rPr>
          <w:rFonts w:ascii="Times New Roman" w:eastAsia="Times New Roman" w:hAnsi="Times New Roman" w:cs="Times New Roman"/>
          <w:b/>
          <w:sz w:val="26"/>
          <w:szCs w:val="26"/>
        </w:rPr>
        <w:t xml:space="preserve">date of </w:t>
      </w:r>
      <w:r w:rsidRPr="00973DF1">
        <w:rPr>
          <w:rFonts w:ascii="Times New Roman" w:eastAsia="Times New Roman" w:hAnsi="Times New Roman" w:cs="Times New Roman"/>
          <w:b/>
          <w:sz w:val="26"/>
          <w:szCs w:val="26"/>
        </w:rPr>
        <w:t xml:space="preserve">publication in the Federal Register]. </w:t>
      </w:r>
    </w:p>
    <w:p w14:paraId="6D6F51E7" w14:textId="475BAFAE" w:rsidR="00152CD4" w:rsidRDefault="00AD1160" w:rsidP="00152CD4">
      <w:pPr>
        <w:spacing w:after="0" w:line="480" w:lineRule="auto"/>
        <w:rPr>
          <w:rFonts w:ascii="Times New Roman" w:eastAsia="Times New Roman" w:hAnsi="Times New Roman" w:cs="Times New Roman"/>
          <w:sz w:val="26"/>
          <w:szCs w:val="26"/>
        </w:rPr>
      </w:pPr>
      <w:r w:rsidRPr="000027F9">
        <w:rPr>
          <w:rFonts w:ascii="Times New Roman" w:eastAsia="Times New Roman" w:hAnsi="Times New Roman" w:cs="Times New Roman"/>
          <w:b/>
          <w:sz w:val="26"/>
          <w:szCs w:val="26"/>
        </w:rPr>
        <w:t>ADDRESSES:</w:t>
      </w:r>
      <w:r w:rsidRPr="000027F9">
        <w:rPr>
          <w:rFonts w:ascii="Times New Roman" w:eastAsia="Times New Roman" w:hAnsi="Times New Roman" w:cs="Times New Roman"/>
          <w:sz w:val="26"/>
          <w:szCs w:val="26"/>
        </w:rPr>
        <w:t xml:space="preserve">  </w:t>
      </w:r>
      <w:bookmarkStart w:id="1" w:name="OLE_LINK1"/>
      <w:r w:rsidR="00152CD4">
        <w:rPr>
          <w:rFonts w:ascii="Times New Roman" w:eastAsia="Times New Roman" w:hAnsi="Times New Roman" w:cs="Times New Roman"/>
          <w:sz w:val="26"/>
          <w:szCs w:val="26"/>
        </w:rPr>
        <w:t>You may submit comments identified by Docket No</w:t>
      </w:r>
      <w:r w:rsidR="00924AC8">
        <w:rPr>
          <w:rFonts w:ascii="Times New Roman" w:eastAsia="Times New Roman" w:hAnsi="Times New Roman" w:cs="Times New Roman"/>
          <w:sz w:val="26"/>
          <w:szCs w:val="26"/>
        </w:rPr>
        <w:t>s</w:t>
      </w:r>
      <w:r w:rsidR="00152CD4">
        <w:rPr>
          <w:rFonts w:ascii="Times New Roman" w:eastAsia="Times New Roman" w:hAnsi="Times New Roman" w:cs="Times New Roman"/>
          <w:sz w:val="26"/>
          <w:szCs w:val="26"/>
        </w:rPr>
        <w:t xml:space="preserve">. </w:t>
      </w:r>
      <w:r w:rsidR="00D75CA1">
        <w:rPr>
          <w:rFonts w:ascii="Times New Roman" w:eastAsia="Times New Roman" w:hAnsi="Times New Roman" w:cs="Times New Roman"/>
          <w:sz w:val="26"/>
          <w:szCs w:val="26"/>
        </w:rPr>
        <w:t>RD18-1-000, RD18-2-000, RD18-3-000</w:t>
      </w:r>
      <w:r w:rsidR="00F30EAD">
        <w:rPr>
          <w:rFonts w:ascii="Times New Roman" w:eastAsia="Times New Roman" w:hAnsi="Times New Roman" w:cs="Times New Roman"/>
          <w:sz w:val="26"/>
          <w:szCs w:val="26"/>
        </w:rPr>
        <w:t>,</w:t>
      </w:r>
      <w:r w:rsidR="00D75CA1" w:rsidRPr="00677263">
        <w:rPr>
          <w:rFonts w:ascii="Times New Roman" w:eastAsia="Times New Roman" w:hAnsi="Times New Roman" w:cs="Times New Roman"/>
          <w:sz w:val="26"/>
          <w:szCs w:val="26"/>
        </w:rPr>
        <w:t xml:space="preserve"> and</w:t>
      </w:r>
      <w:r w:rsidR="00D75CA1">
        <w:rPr>
          <w:rFonts w:ascii="Times New Roman" w:eastAsia="Times New Roman" w:hAnsi="Times New Roman" w:cs="Times New Roman"/>
          <w:sz w:val="26"/>
          <w:szCs w:val="26"/>
        </w:rPr>
        <w:t xml:space="preserve"> RD18-5-000</w:t>
      </w:r>
      <w:r w:rsidR="00924AC8" w:rsidRPr="00924AC8">
        <w:rPr>
          <w:rFonts w:ascii="Times New Roman" w:eastAsia="Times New Roman" w:hAnsi="Times New Roman" w:cs="Times New Roman"/>
          <w:sz w:val="26"/>
          <w:szCs w:val="26"/>
        </w:rPr>
        <w:t xml:space="preserve"> </w:t>
      </w:r>
      <w:r w:rsidR="00152CD4">
        <w:rPr>
          <w:rFonts w:ascii="Times New Roman" w:eastAsia="Times New Roman" w:hAnsi="Times New Roman" w:cs="Times New Roman"/>
          <w:sz w:val="26"/>
          <w:szCs w:val="26"/>
        </w:rPr>
        <w:t>by either of the following methods:</w:t>
      </w:r>
    </w:p>
    <w:p w14:paraId="62A5F264" w14:textId="77777777" w:rsidR="00AD1160" w:rsidRPr="00152CD4" w:rsidRDefault="00AD1160" w:rsidP="00152CD4">
      <w:pPr>
        <w:pStyle w:val="ListParagraph"/>
        <w:numPr>
          <w:ilvl w:val="0"/>
          <w:numId w:val="4"/>
        </w:numPr>
        <w:spacing w:after="0" w:line="480" w:lineRule="auto"/>
        <w:rPr>
          <w:rFonts w:ascii="Times New Roman" w:eastAsia="Times New Roman" w:hAnsi="Times New Roman" w:cs="Times New Roman"/>
          <w:sz w:val="26"/>
          <w:szCs w:val="26"/>
        </w:rPr>
      </w:pPr>
      <w:r w:rsidRPr="00152CD4">
        <w:rPr>
          <w:rFonts w:ascii="Times New Roman" w:eastAsia="Times New Roman" w:hAnsi="Times New Roman" w:cs="Times New Roman"/>
          <w:sz w:val="26"/>
          <w:szCs w:val="26"/>
        </w:rPr>
        <w:t xml:space="preserve">eFiling at Commission’s Web Site: </w:t>
      </w:r>
      <w:hyperlink r:id="rId13" w:history="1">
        <w:r w:rsidRPr="00152CD4">
          <w:rPr>
            <w:rStyle w:val="Hyperlink"/>
            <w:rFonts w:ascii="Times New Roman" w:eastAsia="Times New Roman" w:hAnsi="Times New Roman" w:cs="Times New Roman"/>
            <w:sz w:val="26"/>
            <w:szCs w:val="26"/>
          </w:rPr>
          <w:t>http://www.ferc.gov/docs-filing/efiling.asp</w:t>
        </w:r>
      </w:hyperlink>
    </w:p>
    <w:p w14:paraId="1350E0B0" w14:textId="77777777" w:rsidR="00AD1160" w:rsidRPr="000027F9" w:rsidRDefault="00AD1160" w:rsidP="00AD1160">
      <w:pPr>
        <w:numPr>
          <w:ilvl w:val="0"/>
          <w:numId w:val="2"/>
        </w:numPr>
        <w:tabs>
          <w:tab w:val="num" w:pos="1080"/>
        </w:tabs>
        <w:spacing w:after="0" w:line="480" w:lineRule="auto"/>
        <w:rPr>
          <w:rFonts w:ascii="Times New Roman" w:eastAsia="Times New Roman" w:hAnsi="Times New Roman" w:cs="Times New Roman"/>
          <w:sz w:val="26"/>
          <w:szCs w:val="26"/>
        </w:rPr>
      </w:pPr>
      <w:r w:rsidRPr="000027F9">
        <w:rPr>
          <w:rFonts w:ascii="Times New Roman" w:eastAsia="Times New Roman" w:hAnsi="Times New Roman" w:cs="Times New Roman"/>
          <w:sz w:val="26"/>
          <w:szCs w:val="26"/>
        </w:rPr>
        <w:lastRenderedPageBreak/>
        <w:t>Mail/Hand Delivery/Courier: Federal Energy Regulatory Commission, Secretary of the Commission, 888 First Street, NE, Washington, DC 20426.</w:t>
      </w:r>
    </w:p>
    <w:p w14:paraId="20C88B2B" w14:textId="77777777" w:rsidR="00AD1160" w:rsidRPr="000027F9" w:rsidRDefault="00AD1160" w:rsidP="00AD1160">
      <w:pPr>
        <w:spacing w:after="0" w:line="480" w:lineRule="auto"/>
        <w:rPr>
          <w:rFonts w:ascii="Times New Roman" w:eastAsia="Times New Roman" w:hAnsi="Times New Roman" w:cs="Times New Roman"/>
          <w:sz w:val="26"/>
          <w:szCs w:val="26"/>
        </w:rPr>
      </w:pPr>
      <w:r w:rsidRPr="000027F9">
        <w:rPr>
          <w:rFonts w:ascii="Times New Roman" w:eastAsia="Times New Roman" w:hAnsi="Times New Roman" w:cs="Times New Roman"/>
          <w:i/>
          <w:sz w:val="26"/>
          <w:szCs w:val="26"/>
        </w:rPr>
        <w:t xml:space="preserve">Instructions: </w:t>
      </w:r>
      <w:r w:rsidRPr="000027F9">
        <w:rPr>
          <w:rFonts w:ascii="Times New Roman" w:eastAsia="Times New Roman" w:hAnsi="Times New Roman" w:cs="Times New Roman"/>
          <w:sz w:val="26"/>
          <w:szCs w:val="26"/>
        </w:rPr>
        <w:t xml:space="preserve">All submissions must be formatted and filed in accordance with submission guidelines at: </w:t>
      </w:r>
      <w:hyperlink r:id="rId14" w:history="1">
        <w:r w:rsidRPr="000027F9">
          <w:rPr>
            <w:rStyle w:val="Hyperlink"/>
            <w:rFonts w:ascii="Times New Roman" w:eastAsia="Times New Roman" w:hAnsi="Times New Roman" w:cs="Times New Roman"/>
            <w:sz w:val="26"/>
            <w:szCs w:val="26"/>
          </w:rPr>
          <w:t>http://www.ferc.gov/help/submission-guide.asp</w:t>
        </w:r>
      </w:hyperlink>
      <w:r w:rsidRPr="000027F9">
        <w:rPr>
          <w:rFonts w:ascii="Times New Roman" w:eastAsia="Times New Roman" w:hAnsi="Times New Roman" w:cs="Times New Roman"/>
          <w:sz w:val="26"/>
          <w:szCs w:val="26"/>
        </w:rPr>
        <w:t>.  For user assistance</w:t>
      </w:r>
      <w:r w:rsidR="00924AC8">
        <w:rPr>
          <w:rFonts w:ascii="Times New Roman" w:eastAsia="Times New Roman" w:hAnsi="Times New Roman" w:cs="Times New Roman"/>
          <w:sz w:val="26"/>
          <w:szCs w:val="26"/>
        </w:rPr>
        <w:t>,</w:t>
      </w:r>
      <w:r w:rsidRPr="000027F9">
        <w:rPr>
          <w:rFonts w:ascii="Times New Roman" w:eastAsia="Times New Roman" w:hAnsi="Times New Roman" w:cs="Times New Roman"/>
          <w:sz w:val="26"/>
          <w:szCs w:val="26"/>
        </w:rPr>
        <w:t xml:space="preserve"> contact FERC Online Support by e-mail at ferconlinesupport@ferc.gov, or by phone at:  (866) 208-3676 (toll-free), or (202) 502-8659 for TTY.</w:t>
      </w:r>
    </w:p>
    <w:p w14:paraId="488FB22F" w14:textId="77777777" w:rsidR="00AD1160" w:rsidRPr="000027F9" w:rsidRDefault="00AD1160" w:rsidP="00AD1160">
      <w:pPr>
        <w:spacing w:after="0" w:line="480" w:lineRule="auto"/>
        <w:rPr>
          <w:rFonts w:ascii="Times New Roman" w:eastAsia="Times New Roman" w:hAnsi="Times New Roman" w:cs="Times New Roman"/>
          <w:sz w:val="26"/>
          <w:szCs w:val="26"/>
        </w:rPr>
      </w:pPr>
      <w:r w:rsidRPr="000027F9">
        <w:rPr>
          <w:rFonts w:ascii="Times New Roman" w:eastAsia="Times New Roman" w:hAnsi="Times New Roman" w:cs="Times New Roman"/>
          <w:i/>
          <w:sz w:val="26"/>
          <w:szCs w:val="26"/>
        </w:rPr>
        <w:t>Docket:</w:t>
      </w:r>
      <w:r w:rsidRPr="000027F9">
        <w:rPr>
          <w:rFonts w:ascii="Times New Roman" w:eastAsia="Times New Roman" w:hAnsi="Times New Roman" w:cs="Times New Roman"/>
          <w:sz w:val="26"/>
          <w:szCs w:val="26"/>
        </w:rPr>
        <w:t xml:space="preserve"> Users interested in receiving automatic notification of activity in this docket or in viewing/downloading comments and issuances in this docket may do so at </w:t>
      </w:r>
      <w:hyperlink r:id="rId15" w:history="1">
        <w:r w:rsidRPr="000027F9">
          <w:rPr>
            <w:rStyle w:val="Hyperlink"/>
            <w:rFonts w:ascii="Times New Roman" w:eastAsia="Times New Roman" w:hAnsi="Times New Roman" w:cs="Times New Roman"/>
            <w:sz w:val="26"/>
            <w:szCs w:val="26"/>
          </w:rPr>
          <w:t>http://www.ferc.gov/docs-filing/docs-filing.asp</w:t>
        </w:r>
      </w:hyperlink>
      <w:r w:rsidRPr="000027F9">
        <w:rPr>
          <w:rFonts w:ascii="Times New Roman" w:eastAsia="Times New Roman" w:hAnsi="Times New Roman" w:cs="Times New Roman"/>
          <w:sz w:val="26"/>
          <w:szCs w:val="26"/>
        </w:rPr>
        <w:t xml:space="preserve">. </w:t>
      </w:r>
    </w:p>
    <w:bookmarkEnd w:id="1"/>
    <w:p w14:paraId="4BB38C71" w14:textId="77777777" w:rsidR="00AD1160" w:rsidRPr="000027F9" w:rsidRDefault="00AD1160" w:rsidP="00AD1160">
      <w:pPr>
        <w:spacing w:after="0" w:line="480" w:lineRule="auto"/>
        <w:rPr>
          <w:rFonts w:ascii="Times New Roman" w:eastAsia="Times New Roman" w:hAnsi="Times New Roman" w:cs="Times New Roman"/>
          <w:sz w:val="26"/>
          <w:szCs w:val="26"/>
        </w:rPr>
      </w:pPr>
      <w:r w:rsidRPr="000027F9">
        <w:rPr>
          <w:rFonts w:ascii="Times New Roman" w:eastAsia="Times New Roman" w:hAnsi="Times New Roman" w:cs="Times New Roman"/>
          <w:b/>
          <w:sz w:val="26"/>
          <w:szCs w:val="26"/>
        </w:rPr>
        <w:t>FOR FURTHER INFORMATION:</w:t>
      </w:r>
      <w:r w:rsidRPr="000027F9">
        <w:rPr>
          <w:rFonts w:ascii="Times New Roman" w:eastAsia="Times New Roman" w:hAnsi="Times New Roman" w:cs="Times New Roman"/>
          <w:sz w:val="26"/>
          <w:szCs w:val="26"/>
        </w:rPr>
        <w:t xml:space="preserve">  Ellen Brown may be reached by e-mail at </w:t>
      </w:r>
      <w:hyperlink r:id="rId16" w:history="1">
        <w:r w:rsidRPr="000027F9">
          <w:rPr>
            <w:rStyle w:val="Hyperlink"/>
            <w:rFonts w:ascii="Times New Roman" w:eastAsia="Times New Roman" w:hAnsi="Times New Roman" w:cs="Times New Roman"/>
            <w:sz w:val="26"/>
            <w:szCs w:val="26"/>
          </w:rPr>
          <w:t>DataClearance@FERC.gov</w:t>
        </w:r>
      </w:hyperlink>
      <w:r w:rsidRPr="000027F9">
        <w:rPr>
          <w:rFonts w:ascii="Times New Roman" w:eastAsia="Times New Roman" w:hAnsi="Times New Roman" w:cs="Times New Roman"/>
          <w:sz w:val="26"/>
          <w:szCs w:val="26"/>
        </w:rPr>
        <w:t>, telephone at (202) 502-8663, and fax at (202) 273-0873.</w:t>
      </w:r>
    </w:p>
    <w:p w14:paraId="421F9CF3" w14:textId="77777777" w:rsidR="00AD1160" w:rsidRPr="00AD1160" w:rsidRDefault="00AD1160" w:rsidP="00AD1160">
      <w:pPr>
        <w:spacing w:after="0" w:line="480" w:lineRule="auto"/>
        <w:rPr>
          <w:rFonts w:ascii="Times New Roman" w:eastAsia="Times New Roman" w:hAnsi="Times New Roman" w:cs="Times New Roman"/>
          <w:sz w:val="26"/>
          <w:szCs w:val="26"/>
        </w:rPr>
      </w:pPr>
      <w:r w:rsidRPr="00AD1160">
        <w:rPr>
          <w:rFonts w:ascii="Times New Roman" w:eastAsia="Times New Roman" w:hAnsi="Times New Roman" w:cs="Times New Roman"/>
          <w:b/>
          <w:sz w:val="26"/>
          <w:szCs w:val="26"/>
        </w:rPr>
        <w:t>SUPPLEMENTARY INFORMATION:</w:t>
      </w:r>
      <w:r w:rsidRPr="00AD1160">
        <w:rPr>
          <w:rFonts w:ascii="Times New Roman" w:eastAsia="Times New Roman" w:hAnsi="Times New Roman" w:cs="Times New Roman"/>
          <w:sz w:val="26"/>
          <w:szCs w:val="26"/>
        </w:rPr>
        <w:t xml:space="preserve">  </w:t>
      </w:r>
    </w:p>
    <w:p w14:paraId="51D4DE35" w14:textId="77777777" w:rsidR="00AD1160" w:rsidRPr="000027F9" w:rsidRDefault="00AD1160" w:rsidP="00AD1160">
      <w:pPr>
        <w:spacing w:after="0" w:line="480" w:lineRule="auto"/>
        <w:rPr>
          <w:rFonts w:ascii="Times New Roman" w:eastAsia="Times New Roman" w:hAnsi="Times New Roman" w:cs="Times New Roman"/>
          <w:sz w:val="26"/>
          <w:szCs w:val="26"/>
        </w:rPr>
      </w:pPr>
      <w:r w:rsidRPr="000027F9">
        <w:rPr>
          <w:rFonts w:ascii="Times New Roman" w:eastAsia="Times New Roman" w:hAnsi="Times New Roman" w:cs="Times New Roman"/>
          <w:i/>
          <w:sz w:val="26"/>
          <w:szCs w:val="26"/>
        </w:rPr>
        <w:t xml:space="preserve">Title: </w:t>
      </w:r>
      <w:r w:rsidRPr="000027F9">
        <w:rPr>
          <w:rFonts w:ascii="Times New Roman" w:eastAsia="Times New Roman" w:hAnsi="Times New Roman" w:cs="Times New Roman"/>
          <w:sz w:val="26"/>
          <w:szCs w:val="26"/>
        </w:rPr>
        <w:t>FERC-725E, Mandatory Reliability Standards for the Western Electric Coordinating Council</w:t>
      </w:r>
    </w:p>
    <w:p w14:paraId="6E5D7F7A" w14:textId="77777777" w:rsidR="00152CD4" w:rsidRDefault="00AD1160" w:rsidP="00AD1160">
      <w:pPr>
        <w:tabs>
          <w:tab w:val="center" w:pos="4680"/>
        </w:tabs>
        <w:spacing w:after="0" w:line="480" w:lineRule="auto"/>
        <w:rPr>
          <w:rFonts w:ascii="Times New Roman" w:eastAsia="Times New Roman" w:hAnsi="Times New Roman" w:cs="Times New Roman"/>
          <w:sz w:val="26"/>
          <w:szCs w:val="26"/>
        </w:rPr>
      </w:pPr>
      <w:r w:rsidRPr="000027F9">
        <w:rPr>
          <w:rFonts w:ascii="Times New Roman" w:eastAsia="Times New Roman" w:hAnsi="Times New Roman" w:cs="Times New Roman"/>
          <w:i/>
          <w:sz w:val="26"/>
          <w:szCs w:val="26"/>
        </w:rPr>
        <w:t xml:space="preserve">OMB Control No.: </w:t>
      </w:r>
      <w:r w:rsidRPr="000027F9">
        <w:rPr>
          <w:rFonts w:ascii="Times New Roman" w:eastAsia="Times New Roman" w:hAnsi="Times New Roman" w:cs="Times New Roman"/>
          <w:sz w:val="26"/>
          <w:szCs w:val="26"/>
        </w:rPr>
        <w:t>1902-0246</w:t>
      </w:r>
    </w:p>
    <w:p w14:paraId="13F05E90" w14:textId="6DE5A199" w:rsidR="00AD1160" w:rsidRPr="000027F9" w:rsidRDefault="00152CD4" w:rsidP="00AD1160">
      <w:pPr>
        <w:tabs>
          <w:tab w:val="center" w:pos="4680"/>
        </w:tabs>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Type of Request: </w:t>
      </w:r>
      <w:r w:rsidR="00B55213">
        <w:rPr>
          <w:rFonts w:ascii="Times New Roman" w:eastAsia="Times New Roman" w:hAnsi="Times New Roman" w:cs="Times New Roman"/>
          <w:sz w:val="26"/>
          <w:szCs w:val="26"/>
        </w:rPr>
        <w:t>Revision to</w:t>
      </w:r>
      <w:r>
        <w:rPr>
          <w:rFonts w:ascii="Times New Roman" w:eastAsia="Times New Roman" w:hAnsi="Times New Roman" w:cs="Times New Roman"/>
          <w:sz w:val="26"/>
          <w:szCs w:val="26"/>
        </w:rPr>
        <w:t xml:space="preserve"> FERC-725E information collection requirements, as </w:t>
      </w:r>
      <w:r w:rsidR="00B55213">
        <w:rPr>
          <w:rFonts w:ascii="Times New Roman" w:eastAsia="Times New Roman" w:hAnsi="Times New Roman" w:cs="Times New Roman"/>
          <w:sz w:val="26"/>
          <w:szCs w:val="26"/>
        </w:rPr>
        <w:t>discussed in</w:t>
      </w:r>
      <w:r w:rsidR="0000297F">
        <w:rPr>
          <w:rFonts w:ascii="Times New Roman" w:eastAsia="Times New Roman" w:hAnsi="Times New Roman" w:cs="Times New Roman"/>
          <w:sz w:val="26"/>
          <w:szCs w:val="26"/>
        </w:rPr>
        <w:t xml:space="preserve"> Docket No</w:t>
      </w:r>
      <w:r w:rsidR="004E2CDE">
        <w:rPr>
          <w:rFonts w:ascii="Times New Roman" w:eastAsia="Times New Roman" w:hAnsi="Times New Roman" w:cs="Times New Roman"/>
          <w:sz w:val="26"/>
          <w:szCs w:val="26"/>
        </w:rPr>
        <w:t>s</w:t>
      </w:r>
      <w:r w:rsidR="0000297F">
        <w:rPr>
          <w:rFonts w:ascii="Times New Roman" w:eastAsia="Times New Roman" w:hAnsi="Times New Roman" w:cs="Times New Roman"/>
          <w:sz w:val="26"/>
          <w:szCs w:val="26"/>
        </w:rPr>
        <w:t xml:space="preserve">. </w:t>
      </w:r>
      <w:r w:rsidR="004E2CDE">
        <w:rPr>
          <w:rFonts w:ascii="Times New Roman" w:eastAsia="Times New Roman" w:hAnsi="Times New Roman" w:cs="Times New Roman"/>
          <w:sz w:val="26"/>
          <w:szCs w:val="26"/>
        </w:rPr>
        <w:t>RD18-1-000</w:t>
      </w:r>
      <w:r w:rsidR="00404E45">
        <w:rPr>
          <w:rFonts w:ascii="Times New Roman" w:eastAsia="Times New Roman" w:hAnsi="Times New Roman" w:cs="Times New Roman"/>
          <w:sz w:val="26"/>
          <w:szCs w:val="26"/>
        </w:rPr>
        <w:t xml:space="preserve"> and</w:t>
      </w:r>
      <w:r w:rsidR="004E2CDE">
        <w:rPr>
          <w:rFonts w:ascii="Times New Roman" w:eastAsia="Times New Roman" w:hAnsi="Times New Roman" w:cs="Times New Roman"/>
          <w:sz w:val="26"/>
          <w:szCs w:val="26"/>
        </w:rPr>
        <w:t xml:space="preserve"> RD18-3-000</w:t>
      </w:r>
      <w:r w:rsidR="006A0104">
        <w:rPr>
          <w:rFonts w:ascii="Times New Roman" w:eastAsia="Times New Roman" w:hAnsi="Times New Roman" w:cs="Times New Roman"/>
          <w:sz w:val="26"/>
          <w:szCs w:val="26"/>
        </w:rPr>
        <w:t>.</w:t>
      </w:r>
    </w:p>
    <w:p w14:paraId="4EC170E3" w14:textId="0AE9DD26" w:rsidR="001875B8" w:rsidRDefault="00AD1160" w:rsidP="001875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rPr>
          <w:rFonts w:ascii="Times New Roman" w:eastAsia="Times New Roman" w:hAnsi="Times New Roman" w:cs="Times New Roman"/>
          <w:sz w:val="26"/>
          <w:szCs w:val="26"/>
        </w:rPr>
      </w:pPr>
      <w:r w:rsidRPr="00D0758C">
        <w:rPr>
          <w:rFonts w:ascii="Times New Roman" w:eastAsia="Times New Roman" w:hAnsi="Times New Roman" w:cs="Times New Roman"/>
          <w:i/>
          <w:sz w:val="26"/>
          <w:szCs w:val="26"/>
        </w:rPr>
        <w:t>Abstract:</w:t>
      </w:r>
      <w:r w:rsidRPr="000027F9">
        <w:rPr>
          <w:rFonts w:ascii="Times New Roman" w:eastAsia="Times New Roman" w:hAnsi="Times New Roman" w:cs="Times New Roman"/>
          <w:i/>
          <w:sz w:val="26"/>
          <w:szCs w:val="26"/>
        </w:rPr>
        <w:t xml:space="preserve"> </w:t>
      </w:r>
      <w:r w:rsidR="007C3DC5">
        <w:rPr>
          <w:rFonts w:ascii="Times New Roman" w:eastAsia="Times New Roman" w:hAnsi="Times New Roman" w:cs="Times New Roman"/>
          <w:sz w:val="26"/>
          <w:szCs w:val="26"/>
        </w:rPr>
        <w:t>T</w:t>
      </w:r>
      <w:r w:rsidR="007C3DC5" w:rsidRPr="007C3DC5">
        <w:rPr>
          <w:rFonts w:ascii="Times New Roman" w:eastAsia="Times New Roman" w:hAnsi="Times New Roman" w:cs="Times New Roman"/>
          <w:sz w:val="26"/>
          <w:szCs w:val="26"/>
        </w:rPr>
        <w:t xml:space="preserve">he North American Electric Reliability Corporation (NERC) and Western Electricity Coordinating Council (WECC) filed </w:t>
      </w:r>
      <w:r w:rsidR="007C3DC5">
        <w:rPr>
          <w:rFonts w:ascii="Times New Roman" w:eastAsia="Times New Roman" w:hAnsi="Times New Roman" w:cs="Times New Roman"/>
          <w:sz w:val="26"/>
          <w:szCs w:val="26"/>
        </w:rPr>
        <w:t>four</w:t>
      </w:r>
      <w:r w:rsidR="007C3DC5" w:rsidRPr="007C3DC5">
        <w:rPr>
          <w:rFonts w:ascii="Times New Roman" w:eastAsia="Times New Roman" w:hAnsi="Times New Roman" w:cs="Times New Roman"/>
          <w:sz w:val="26"/>
          <w:szCs w:val="26"/>
        </w:rPr>
        <w:t xml:space="preserve"> joint petition</w:t>
      </w:r>
      <w:r w:rsidR="007C3DC5">
        <w:rPr>
          <w:rFonts w:ascii="Times New Roman" w:eastAsia="Times New Roman" w:hAnsi="Times New Roman" w:cs="Times New Roman"/>
          <w:sz w:val="26"/>
          <w:szCs w:val="26"/>
        </w:rPr>
        <w:t>s to modify</w:t>
      </w:r>
      <w:r w:rsidR="00BF027F">
        <w:rPr>
          <w:rFonts w:ascii="Times New Roman" w:eastAsia="Times New Roman" w:hAnsi="Times New Roman" w:cs="Times New Roman"/>
          <w:sz w:val="26"/>
          <w:szCs w:val="26"/>
        </w:rPr>
        <w:t>/retire</w:t>
      </w:r>
      <w:r w:rsidR="007C3DC5">
        <w:rPr>
          <w:rFonts w:ascii="Times New Roman" w:eastAsia="Times New Roman" w:hAnsi="Times New Roman" w:cs="Times New Roman"/>
          <w:sz w:val="26"/>
          <w:szCs w:val="26"/>
        </w:rPr>
        <w:t xml:space="preserve"> </w:t>
      </w:r>
      <w:r w:rsidR="00C97E52">
        <w:rPr>
          <w:rFonts w:ascii="Times New Roman" w:eastAsia="Times New Roman" w:hAnsi="Times New Roman" w:cs="Times New Roman"/>
          <w:sz w:val="26"/>
          <w:szCs w:val="26"/>
        </w:rPr>
        <w:t xml:space="preserve">WECC </w:t>
      </w:r>
      <w:r w:rsidR="007C3DC5">
        <w:rPr>
          <w:rFonts w:ascii="Times New Roman" w:eastAsia="Times New Roman" w:hAnsi="Times New Roman" w:cs="Times New Roman"/>
          <w:sz w:val="26"/>
          <w:szCs w:val="26"/>
        </w:rPr>
        <w:t xml:space="preserve">regional Reliability Standards.    </w:t>
      </w:r>
    </w:p>
    <w:p w14:paraId="5C4751C6" w14:textId="77777777" w:rsidR="00A34EA2" w:rsidRDefault="001875B8" w:rsidP="008140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ab/>
        <w:t>On March 8 2018, NERC and WECC filed a joint petition in Docket No. RD18-2-000</w:t>
      </w:r>
      <w:r>
        <w:rPr>
          <w:rStyle w:val="FootnoteReference"/>
          <w:rFonts w:eastAsia="Times New Roman" w:cs="Times New Roman"/>
        </w:rPr>
        <w:footnoteReference w:id="1"/>
      </w:r>
      <w:r>
        <w:rPr>
          <w:rFonts w:ascii="Times New Roman" w:eastAsia="Times New Roman" w:hAnsi="Times New Roman" w:cs="Times New Roman"/>
          <w:sz w:val="26"/>
          <w:szCs w:val="26"/>
        </w:rPr>
        <w:t xml:space="preserve"> requesting Commission approval of:  </w:t>
      </w:r>
    </w:p>
    <w:p w14:paraId="067646D0" w14:textId="48DBAFE2" w:rsidR="00A34EA2" w:rsidRDefault="001875B8" w:rsidP="00BD1658">
      <w:pPr>
        <w:pStyle w:val="ListParagraph"/>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rPr>
          <w:rFonts w:ascii="Times New Roman" w:eastAsia="Times New Roman" w:hAnsi="Times New Roman" w:cs="Times New Roman"/>
          <w:sz w:val="26"/>
          <w:szCs w:val="26"/>
        </w:rPr>
      </w:pPr>
      <w:r w:rsidRPr="00BD1658">
        <w:rPr>
          <w:rFonts w:ascii="Times New Roman" w:eastAsia="Times New Roman" w:hAnsi="Times New Roman" w:cs="Times New Roman"/>
          <w:sz w:val="26"/>
          <w:szCs w:val="26"/>
        </w:rPr>
        <w:t xml:space="preserve">regional Reliability Standard BAL-004-WECC-3 (Automatic Time Error Correction), and </w:t>
      </w:r>
    </w:p>
    <w:p w14:paraId="1A055CEE" w14:textId="2EF73B35" w:rsidR="00A34EA2" w:rsidRDefault="001875B8" w:rsidP="00BD1658">
      <w:pPr>
        <w:pStyle w:val="ListParagraph"/>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rPr>
          <w:rFonts w:ascii="Times New Roman" w:eastAsia="Times New Roman" w:hAnsi="Times New Roman" w:cs="Times New Roman"/>
          <w:sz w:val="26"/>
          <w:szCs w:val="26"/>
        </w:rPr>
      </w:pPr>
      <w:r w:rsidRPr="00BD1658">
        <w:rPr>
          <w:rFonts w:ascii="Times New Roman" w:eastAsia="Times New Roman" w:hAnsi="Times New Roman" w:cs="Times New Roman"/>
          <w:sz w:val="26"/>
          <w:szCs w:val="26"/>
        </w:rPr>
        <w:t xml:space="preserve">the retirement of existing regional Reliability Standard BAL-004-WECC-2.  </w:t>
      </w:r>
    </w:p>
    <w:p w14:paraId="78022A8E" w14:textId="4F972FBA" w:rsidR="001875B8" w:rsidRPr="00BD1658" w:rsidRDefault="00A34EA2" w:rsidP="00A34E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1875B8" w:rsidRPr="00BD1658">
        <w:rPr>
          <w:rFonts w:ascii="Times New Roman" w:eastAsia="Times New Roman" w:hAnsi="Times New Roman" w:cs="Times New Roman"/>
          <w:sz w:val="26"/>
          <w:szCs w:val="26"/>
        </w:rPr>
        <w:t>The petition states:  “Regional Reliability Standard BAL-004-WECC-3 seeks to maintain Interconnection frequency and to ensure that Time Error Corrections and Primary Inadvertent Interchange (“PII”) payback are effectively conducted in a manner that does not adversely affect the reliability of the [Western] Interconnection.”</w:t>
      </w:r>
      <w:r>
        <w:rPr>
          <w:rStyle w:val="FootnoteReference"/>
          <w:rFonts w:eastAsia="Times New Roman" w:cs="Times New Roman"/>
        </w:rPr>
        <w:footnoteReference w:id="2"/>
      </w:r>
      <w:r w:rsidR="001875B8" w:rsidRPr="00BD1658">
        <w:rPr>
          <w:rFonts w:ascii="Times New Roman" w:eastAsia="Times New Roman" w:hAnsi="Times New Roman" w:cs="Times New Roman"/>
          <w:sz w:val="26"/>
          <w:szCs w:val="26"/>
        </w:rPr>
        <w:t xml:space="preserve">  The proposed modifications to the standard focus on the entities using a common tool.  All other proposed changes are for clarification.  </w:t>
      </w:r>
      <w:r w:rsidR="00F623DF" w:rsidRPr="00BD1658">
        <w:rPr>
          <w:rFonts w:ascii="Times New Roman" w:eastAsia="Times New Roman" w:hAnsi="Times New Roman" w:cs="Times New Roman"/>
          <w:sz w:val="26"/>
          <w:szCs w:val="26"/>
        </w:rPr>
        <w:t>The Commission</w:t>
      </w:r>
      <w:r w:rsidR="001875B8" w:rsidRPr="00BD1658">
        <w:rPr>
          <w:rFonts w:ascii="Times New Roman" w:eastAsia="Times New Roman" w:hAnsi="Times New Roman" w:cs="Times New Roman"/>
          <w:sz w:val="26"/>
          <w:szCs w:val="26"/>
        </w:rPr>
        <w:t xml:space="preserve"> is not changing </w:t>
      </w:r>
      <w:r w:rsidR="00801A6D">
        <w:rPr>
          <w:rFonts w:ascii="Times New Roman" w:eastAsia="Times New Roman" w:hAnsi="Times New Roman" w:cs="Times New Roman"/>
          <w:sz w:val="26"/>
          <w:szCs w:val="26"/>
        </w:rPr>
        <w:t>the reporting requirements</w:t>
      </w:r>
      <w:r w:rsidR="001875B8" w:rsidRPr="00BD1658">
        <w:rPr>
          <w:rFonts w:ascii="Times New Roman" w:eastAsia="Times New Roman" w:hAnsi="Times New Roman" w:cs="Times New Roman"/>
          <w:sz w:val="26"/>
          <w:szCs w:val="26"/>
        </w:rPr>
        <w:t xml:space="preserve">, </w:t>
      </w:r>
      <w:r w:rsidR="00801A6D">
        <w:rPr>
          <w:rFonts w:ascii="Times New Roman" w:eastAsia="Times New Roman" w:hAnsi="Times New Roman" w:cs="Times New Roman"/>
          <w:sz w:val="26"/>
          <w:szCs w:val="26"/>
        </w:rPr>
        <w:t>nor is it</w:t>
      </w:r>
      <w:r w:rsidR="001875B8" w:rsidRPr="00BD1658">
        <w:rPr>
          <w:rFonts w:ascii="Times New Roman" w:eastAsia="Times New Roman" w:hAnsi="Times New Roman" w:cs="Times New Roman"/>
          <w:sz w:val="26"/>
          <w:szCs w:val="26"/>
        </w:rPr>
        <w:t xml:space="preserve"> modifying the burden, cost or respondents with this collection, and sees this as a non-material or non-substantive change to a currently approved collection.</w:t>
      </w:r>
    </w:p>
    <w:p w14:paraId="121BF52F" w14:textId="05795C08" w:rsidR="00801A6D" w:rsidRDefault="00F623DF" w:rsidP="008140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t>On March 16</w:t>
      </w:r>
      <w:r w:rsidR="00F30EAD">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2018, NERC and WECC filed a joint petition in Docket No. RD18-5-000</w:t>
      </w:r>
      <w:r>
        <w:rPr>
          <w:rStyle w:val="FootnoteReference"/>
          <w:rFonts w:eastAsia="Times New Roman" w:cs="Times New Roman"/>
        </w:rPr>
        <w:footnoteReference w:id="3"/>
      </w:r>
      <w:r>
        <w:rPr>
          <w:rFonts w:ascii="Times New Roman" w:eastAsia="Times New Roman" w:hAnsi="Times New Roman" w:cs="Times New Roman"/>
          <w:sz w:val="26"/>
          <w:szCs w:val="26"/>
        </w:rPr>
        <w:t xml:space="preserve"> requesting Commission approval of:  </w:t>
      </w:r>
    </w:p>
    <w:p w14:paraId="5DDC33DD" w14:textId="760EC91C" w:rsidR="00801A6D" w:rsidRDefault="00F623DF" w:rsidP="00BD1658">
      <w:pPr>
        <w:pStyle w:val="ListParagraph"/>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rPr>
          <w:rFonts w:ascii="Times New Roman" w:eastAsia="Times New Roman" w:hAnsi="Times New Roman" w:cs="Times New Roman"/>
          <w:sz w:val="26"/>
          <w:szCs w:val="26"/>
        </w:rPr>
      </w:pPr>
      <w:r w:rsidRPr="00BD1658">
        <w:rPr>
          <w:rFonts w:ascii="Times New Roman" w:eastAsia="Times New Roman" w:hAnsi="Times New Roman" w:cs="Times New Roman"/>
          <w:sz w:val="26"/>
          <w:szCs w:val="26"/>
        </w:rPr>
        <w:t xml:space="preserve">regional Reliability Standard FAC-501-WECC-2 (Transmission Maintenance), and </w:t>
      </w:r>
    </w:p>
    <w:p w14:paraId="15AFA22D" w14:textId="30462F82" w:rsidR="00801A6D" w:rsidRDefault="00F623DF" w:rsidP="00BD1658">
      <w:pPr>
        <w:pStyle w:val="ListParagraph"/>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rPr>
          <w:rFonts w:ascii="Times New Roman" w:eastAsia="Times New Roman" w:hAnsi="Times New Roman" w:cs="Times New Roman"/>
          <w:sz w:val="26"/>
          <w:szCs w:val="26"/>
        </w:rPr>
      </w:pPr>
      <w:r w:rsidRPr="00BD1658">
        <w:rPr>
          <w:rFonts w:ascii="Times New Roman" w:eastAsia="Times New Roman" w:hAnsi="Times New Roman" w:cs="Times New Roman"/>
          <w:sz w:val="26"/>
          <w:szCs w:val="26"/>
        </w:rPr>
        <w:t xml:space="preserve">the retirement of existing regional Reliability Standard FAC-501-WECC-1.  </w:t>
      </w:r>
    </w:p>
    <w:p w14:paraId="158B47C5" w14:textId="75AC7B2B" w:rsidR="00F623DF" w:rsidRPr="00BD1658" w:rsidRDefault="00D251E8" w:rsidP="00D251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F623DF" w:rsidRPr="00BD1658">
        <w:rPr>
          <w:rFonts w:ascii="Times New Roman" w:eastAsia="Times New Roman" w:hAnsi="Times New Roman" w:cs="Times New Roman"/>
          <w:sz w:val="26"/>
          <w:szCs w:val="26"/>
        </w:rPr>
        <w:t>The petition states:  “The purpose of FAC-501-WECC-2 is to ensure the Transmission Owner of a transmission path identified in the table titled “Major WECC Transfer Paths in the Bulk Electric System” (“WECC Transfer Path Table” or “Table”), including associated facilities, has a Transmission Maintenance and Inspection Plan (“TMIP”) and performs and documents maintenance and inspection activities in accordance with the TMIP.”</w:t>
      </w:r>
      <w:r w:rsidR="002323B5">
        <w:rPr>
          <w:rFonts w:ascii="Times New Roman" w:eastAsia="Times New Roman" w:hAnsi="Times New Roman" w:cs="Times New Roman"/>
          <w:sz w:val="26"/>
          <w:szCs w:val="26"/>
        </w:rPr>
        <w:t xml:space="preserve">  </w:t>
      </w:r>
      <w:r w:rsidR="00F623DF" w:rsidRPr="00BD1658">
        <w:rPr>
          <w:rFonts w:ascii="Times New Roman" w:eastAsia="Times New Roman" w:hAnsi="Times New Roman" w:cs="Times New Roman"/>
          <w:sz w:val="26"/>
          <w:szCs w:val="26"/>
        </w:rPr>
        <w:t>The modifications to the existing standard are for clarification of the transmission owner’s obligations and to directly incorporate the list of applicable transmission paths.  This list is currently posted on the WECC website and has not change</w:t>
      </w:r>
      <w:r w:rsidR="00197826" w:rsidRPr="00BD1658">
        <w:rPr>
          <w:rFonts w:ascii="Times New Roman" w:eastAsia="Times New Roman" w:hAnsi="Times New Roman" w:cs="Times New Roman"/>
          <w:sz w:val="26"/>
          <w:szCs w:val="26"/>
        </w:rPr>
        <w:t>d</w:t>
      </w:r>
      <w:r w:rsidR="00F623DF" w:rsidRPr="00BD1658">
        <w:rPr>
          <w:rFonts w:ascii="Times New Roman" w:eastAsia="Times New Roman" w:hAnsi="Times New Roman" w:cs="Times New Roman"/>
          <w:sz w:val="26"/>
          <w:szCs w:val="26"/>
        </w:rPr>
        <w:t xml:space="preserve">.  </w:t>
      </w:r>
      <w:r w:rsidR="000001D5" w:rsidRPr="00BD1658">
        <w:rPr>
          <w:rFonts w:ascii="Times New Roman" w:eastAsia="Times New Roman" w:hAnsi="Times New Roman" w:cs="Times New Roman"/>
          <w:sz w:val="26"/>
          <w:szCs w:val="26"/>
        </w:rPr>
        <w:t>The Commission</w:t>
      </w:r>
      <w:r w:rsidR="00F623DF" w:rsidRPr="00BD1658">
        <w:rPr>
          <w:rFonts w:ascii="Times New Roman" w:eastAsia="Times New Roman" w:hAnsi="Times New Roman" w:cs="Times New Roman"/>
          <w:sz w:val="26"/>
          <w:szCs w:val="26"/>
        </w:rPr>
        <w:t xml:space="preserve"> is not changing </w:t>
      </w:r>
      <w:r w:rsidR="002323B5">
        <w:rPr>
          <w:rFonts w:ascii="Times New Roman" w:eastAsia="Times New Roman" w:hAnsi="Times New Roman" w:cs="Times New Roman"/>
          <w:sz w:val="26"/>
          <w:szCs w:val="26"/>
        </w:rPr>
        <w:t>reporting requirements nor is it</w:t>
      </w:r>
      <w:r>
        <w:rPr>
          <w:rFonts w:ascii="Times New Roman" w:eastAsia="Times New Roman" w:hAnsi="Times New Roman" w:cs="Times New Roman"/>
          <w:sz w:val="26"/>
          <w:szCs w:val="26"/>
        </w:rPr>
        <w:t xml:space="preserve"> </w:t>
      </w:r>
      <w:r w:rsidR="00F623DF" w:rsidRPr="00BD1658">
        <w:rPr>
          <w:rFonts w:ascii="Times New Roman" w:eastAsia="Times New Roman" w:hAnsi="Times New Roman" w:cs="Times New Roman"/>
          <w:sz w:val="26"/>
          <w:szCs w:val="26"/>
        </w:rPr>
        <w:t>modifying the burden, cost or respondents with this collection, and sees this as a non-material or non-substantive change to a currently approved collection.</w:t>
      </w:r>
    </w:p>
    <w:p w14:paraId="70539872" w14:textId="6D721553" w:rsidR="00814056" w:rsidRPr="00814056" w:rsidRDefault="00962E03" w:rsidP="008140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814056" w:rsidRPr="00814056">
        <w:rPr>
          <w:rFonts w:ascii="Times New Roman" w:eastAsia="Times New Roman" w:hAnsi="Times New Roman" w:cs="Times New Roman"/>
          <w:sz w:val="26"/>
          <w:szCs w:val="26"/>
        </w:rPr>
        <w:t>The Commission’s request to OMB will reflect the following:</w:t>
      </w:r>
    </w:p>
    <w:p w14:paraId="43338067" w14:textId="7B30B040" w:rsidR="00814056" w:rsidRPr="00466BCE" w:rsidRDefault="00BD1658" w:rsidP="00814056">
      <w:pPr>
        <w:pStyle w:val="ListParagraph"/>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elimination of</w:t>
      </w:r>
      <w:r w:rsidR="00814056" w:rsidRPr="0026143D">
        <w:rPr>
          <w:rFonts w:ascii="Times New Roman" w:eastAsia="Times New Roman" w:hAnsi="Times New Roman" w:cs="Times New Roman"/>
          <w:sz w:val="26"/>
          <w:szCs w:val="26"/>
        </w:rPr>
        <w:t xml:space="preserve"> the burden associated with regional Reliability Standard </w:t>
      </w:r>
      <w:r w:rsidR="00814056" w:rsidRPr="00466BCE">
        <w:rPr>
          <w:rFonts w:ascii="Times New Roman" w:eastAsia="Times New Roman" w:hAnsi="Times New Roman" w:cs="Times New Roman"/>
          <w:sz w:val="26"/>
          <w:szCs w:val="26"/>
        </w:rPr>
        <w:t xml:space="preserve">VAR-002-WECC-2 (Automatic Voltage </w:t>
      </w:r>
      <w:r w:rsidR="00814056">
        <w:rPr>
          <w:rFonts w:ascii="Times New Roman" w:eastAsia="Times New Roman" w:hAnsi="Times New Roman" w:cs="Times New Roman"/>
          <w:sz w:val="26"/>
          <w:szCs w:val="26"/>
        </w:rPr>
        <w:t>Regulators),</w:t>
      </w:r>
      <w:r w:rsidR="00814056" w:rsidRPr="0026143D">
        <w:rPr>
          <w:rFonts w:ascii="Times New Roman" w:eastAsia="Times New Roman" w:hAnsi="Times New Roman" w:cs="Times New Roman"/>
          <w:sz w:val="26"/>
          <w:szCs w:val="26"/>
        </w:rPr>
        <w:t xml:space="preserve"> which is </w:t>
      </w:r>
      <w:r w:rsidR="00814056">
        <w:rPr>
          <w:rFonts w:ascii="Times New Roman" w:eastAsia="Times New Roman" w:hAnsi="Times New Roman" w:cs="Times New Roman"/>
          <w:sz w:val="26"/>
          <w:szCs w:val="26"/>
        </w:rPr>
        <w:t>proposed for retirement</w:t>
      </w:r>
      <w:r w:rsidR="00814056" w:rsidRPr="0026143D">
        <w:rPr>
          <w:rFonts w:ascii="Times New Roman" w:eastAsia="Times New Roman" w:hAnsi="Times New Roman" w:cs="Times New Roman"/>
          <w:sz w:val="26"/>
          <w:szCs w:val="26"/>
        </w:rPr>
        <w:t xml:space="preserve"> (</w:t>
      </w:r>
      <w:r w:rsidR="00814056">
        <w:rPr>
          <w:rFonts w:ascii="Times New Roman" w:eastAsia="Times New Roman" w:hAnsi="Times New Roman" w:cs="Times New Roman"/>
          <w:sz w:val="26"/>
          <w:szCs w:val="26"/>
        </w:rPr>
        <w:t>addressed</w:t>
      </w:r>
      <w:r w:rsidR="00814056" w:rsidRPr="0026143D">
        <w:rPr>
          <w:rFonts w:ascii="Times New Roman" w:eastAsia="Times New Roman" w:hAnsi="Times New Roman" w:cs="Times New Roman"/>
          <w:sz w:val="26"/>
          <w:szCs w:val="26"/>
        </w:rPr>
        <w:t xml:space="preserve"> in Docket No. </w:t>
      </w:r>
      <w:r w:rsidR="00814056" w:rsidRPr="00466BCE">
        <w:rPr>
          <w:rFonts w:ascii="Times New Roman" w:eastAsia="Times New Roman" w:hAnsi="Times New Roman" w:cs="Times New Roman"/>
          <w:sz w:val="26"/>
          <w:szCs w:val="26"/>
        </w:rPr>
        <w:t>RD18-1</w:t>
      </w:r>
      <w:r w:rsidR="00814056" w:rsidRPr="00C95980">
        <w:rPr>
          <w:rFonts w:ascii="Times New Roman" w:eastAsia="Times New Roman" w:hAnsi="Times New Roman" w:cs="Times New Roman"/>
          <w:sz w:val="26"/>
          <w:szCs w:val="26"/>
        </w:rPr>
        <w:t xml:space="preserve"> </w:t>
      </w:r>
      <w:r w:rsidR="00814056" w:rsidRPr="0026143D">
        <w:rPr>
          <w:rFonts w:ascii="Times New Roman" w:eastAsia="Times New Roman" w:hAnsi="Times New Roman" w:cs="Times New Roman"/>
          <w:sz w:val="26"/>
          <w:szCs w:val="26"/>
        </w:rPr>
        <w:t>and</w:t>
      </w:r>
      <w:r w:rsidR="00814056">
        <w:rPr>
          <w:rFonts w:ascii="Times New Roman" w:eastAsia="Times New Roman" w:hAnsi="Times New Roman" w:cs="Times New Roman"/>
          <w:sz w:val="26"/>
          <w:szCs w:val="26"/>
        </w:rPr>
        <w:t xml:space="preserve"> discussed</w:t>
      </w:r>
      <w:r w:rsidR="00814056" w:rsidRPr="0026143D">
        <w:rPr>
          <w:rFonts w:ascii="Times New Roman" w:eastAsia="Times New Roman" w:hAnsi="Times New Roman" w:cs="Times New Roman"/>
          <w:sz w:val="26"/>
          <w:szCs w:val="26"/>
        </w:rPr>
        <w:t xml:space="preserve"> below)</w:t>
      </w:r>
      <w:r w:rsidR="00814056">
        <w:rPr>
          <w:rFonts w:ascii="Times New Roman" w:eastAsia="Times New Roman" w:hAnsi="Times New Roman" w:cs="Times New Roman"/>
          <w:sz w:val="26"/>
          <w:szCs w:val="26"/>
        </w:rPr>
        <w:t>;</w:t>
      </w:r>
      <w:bookmarkStart w:id="2" w:name="_Ref512933731"/>
      <w:r w:rsidR="00814056">
        <w:rPr>
          <w:rStyle w:val="FootnoteReference"/>
          <w:rFonts w:eastAsia="Times New Roman" w:cs="Times New Roman"/>
        </w:rPr>
        <w:footnoteReference w:id="4"/>
      </w:r>
      <w:bookmarkEnd w:id="2"/>
      <w:r w:rsidR="00814056" w:rsidRPr="0026143D">
        <w:rPr>
          <w:rFonts w:ascii="Times New Roman" w:eastAsia="Times New Roman" w:hAnsi="Times New Roman" w:cs="Times New Roman"/>
          <w:sz w:val="26"/>
          <w:szCs w:val="26"/>
        </w:rPr>
        <w:t xml:space="preserve"> </w:t>
      </w:r>
    </w:p>
    <w:p w14:paraId="5A3CD67D" w14:textId="6DD47D05" w:rsidR="00177FE9" w:rsidRDefault="00BD1658" w:rsidP="00466BCE">
      <w:pPr>
        <w:pStyle w:val="ListParagraph"/>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elimination of</w:t>
      </w:r>
      <w:r w:rsidR="00FB3736" w:rsidRPr="0026143D">
        <w:rPr>
          <w:rFonts w:ascii="Times New Roman" w:eastAsia="Times New Roman" w:hAnsi="Times New Roman" w:cs="Times New Roman"/>
          <w:sz w:val="26"/>
          <w:szCs w:val="26"/>
        </w:rPr>
        <w:t xml:space="preserve"> the burden associated with regional Reliability Standard </w:t>
      </w:r>
      <w:r w:rsidR="003370FF" w:rsidRPr="00466BCE">
        <w:rPr>
          <w:rFonts w:ascii="Times New Roman" w:eastAsia="Times New Roman" w:hAnsi="Times New Roman" w:cs="Times New Roman"/>
          <w:sz w:val="26"/>
          <w:szCs w:val="26"/>
        </w:rPr>
        <w:t>PRC-004-WECC-2 (Protection System and Remedial Action Scheme Misoperation)</w:t>
      </w:r>
      <w:r w:rsidR="00FB3736">
        <w:rPr>
          <w:rFonts w:ascii="Times New Roman" w:eastAsia="Times New Roman" w:hAnsi="Times New Roman" w:cs="Times New Roman"/>
          <w:sz w:val="26"/>
          <w:szCs w:val="26"/>
        </w:rPr>
        <w:t>,</w:t>
      </w:r>
      <w:r w:rsidR="00FB3736" w:rsidRPr="0026143D">
        <w:rPr>
          <w:rFonts w:ascii="Times New Roman" w:eastAsia="Times New Roman" w:hAnsi="Times New Roman" w:cs="Times New Roman"/>
          <w:sz w:val="26"/>
          <w:szCs w:val="26"/>
        </w:rPr>
        <w:t xml:space="preserve"> which is </w:t>
      </w:r>
      <w:r w:rsidR="00060BCC">
        <w:rPr>
          <w:rFonts w:ascii="Times New Roman" w:eastAsia="Times New Roman" w:hAnsi="Times New Roman" w:cs="Times New Roman"/>
          <w:sz w:val="26"/>
          <w:szCs w:val="26"/>
        </w:rPr>
        <w:t>proposed for retirement</w:t>
      </w:r>
      <w:r w:rsidR="00060BCC" w:rsidRPr="0026143D">
        <w:rPr>
          <w:rFonts w:ascii="Times New Roman" w:eastAsia="Times New Roman" w:hAnsi="Times New Roman" w:cs="Times New Roman"/>
          <w:sz w:val="26"/>
          <w:szCs w:val="26"/>
        </w:rPr>
        <w:t xml:space="preserve"> </w:t>
      </w:r>
      <w:r w:rsidR="00FB3736" w:rsidRPr="0026143D">
        <w:rPr>
          <w:rFonts w:ascii="Times New Roman" w:eastAsia="Times New Roman" w:hAnsi="Times New Roman" w:cs="Times New Roman"/>
          <w:sz w:val="26"/>
          <w:szCs w:val="26"/>
        </w:rPr>
        <w:t>(</w:t>
      </w:r>
      <w:r w:rsidR="00FB3736">
        <w:rPr>
          <w:rFonts w:ascii="Times New Roman" w:eastAsia="Times New Roman" w:hAnsi="Times New Roman" w:cs="Times New Roman"/>
          <w:sz w:val="26"/>
          <w:szCs w:val="26"/>
        </w:rPr>
        <w:t>addressed</w:t>
      </w:r>
      <w:r w:rsidR="00FB3736" w:rsidRPr="0026143D">
        <w:rPr>
          <w:rFonts w:ascii="Times New Roman" w:eastAsia="Times New Roman" w:hAnsi="Times New Roman" w:cs="Times New Roman"/>
          <w:sz w:val="26"/>
          <w:szCs w:val="26"/>
        </w:rPr>
        <w:t xml:space="preserve"> in Docket No. </w:t>
      </w:r>
      <w:r w:rsidR="003370FF" w:rsidRPr="00466BCE">
        <w:rPr>
          <w:rFonts w:ascii="Times New Roman" w:eastAsia="Times New Roman" w:hAnsi="Times New Roman" w:cs="Times New Roman"/>
          <w:sz w:val="26"/>
          <w:szCs w:val="26"/>
        </w:rPr>
        <w:t>RD18-3</w:t>
      </w:r>
      <w:r w:rsidR="003370FF" w:rsidRPr="003370FF">
        <w:rPr>
          <w:rFonts w:ascii="Times New Roman" w:eastAsia="Times New Roman" w:hAnsi="Times New Roman" w:cs="Times New Roman"/>
          <w:sz w:val="26"/>
          <w:szCs w:val="26"/>
        </w:rPr>
        <w:t xml:space="preserve"> </w:t>
      </w:r>
      <w:r w:rsidR="003370FF" w:rsidRPr="0026143D">
        <w:rPr>
          <w:rFonts w:ascii="Times New Roman" w:eastAsia="Times New Roman" w:hAnsi="Times New Roman" w:cs="Times New Roman"/>
          <w:sz w:val="26"/>
          <w:szCs w:val="26"/>
        </w:rPr>
        <w:t>and</w:t>
      </w:r>
      <w:r w:rsidR="003370FF">
        <w:rPr>
          <w:rFonts w:ascii="Times New Roman" w:eastAsia="Times New Roman" w:hAnsi="Times New Roman" w:cs="Times New Roman"/>
          <w:sz w:val="26"/>
          <w:szCs w:val="26"/>
        </w:rPr>
        <w:t xml:space="preserve"> discussed below</w:t>
      </w:r>
      <w:r w:rsidR="00FB3736" w:rsidRPr="0026143D">
        <w:rPr>
          <w:rFonts w:ascii="Times New Roman" w:eastAsia="Times New Roman" w:hAnsi="Times New Roman" w:cs="Times New Roman"/>
          <w:sz w:val="26"/>
          <w:szCs w:val="26"/>
        </w:rPr>
        <w:t>)</w:t>
      </w:r>
      <w:bookmarkStart w:id="3" w:name="_Ref512933803"/>
      <w:r w:rsidR="00FB3736">
        <w:rPr>
          <w:rStyle w:val="FootnoteReference"/>
          <w:rFonts w:eastAsia="Times New Roman" w:cs="Times New Roman"/>
        </w:rPr>
        <w:footnoteReference w:id="5"/>
      </w:r>
      <w:bookmarkEnd w:id="3"/>
    </w:p>
    <w:p w14:paraId="6ECC852E" w14:textId="789FAF90" w:rsidR="00466BCE" w:rsidRPr="00466BCE" w:rsidRDefault="00FB3736" w:rsidP="00177FE9">
      <w:pPr>
        <w:pStyle w:val="ListParagraph"/>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rPr>
          <w:rFonts w:ascii="Times New Roman" w:eastAsia="Times New Roman" w:hAnsi="Times New Roman" w:cs="Times New Roman"/>
          <w:sz w:val="26"/>
          <w:szCs w:val="26"/>
        </w:rPr>
      </w:pPr>
      <w:r w:rsidRPr="0026143D">
        <w:rPr>
          <w:rFonts w:ascii="Times New Roman" w:eastAsia="Times New Roman" w:hAnsi="Times New Roman" w:cs="Times New Roman"/>
          <w:sz w:val="26"/>
          <w:szCs w:val="26"/>
        </w:rPr>
        <w:t xml:space="preserve"> </w:t>
      </w:r>
      <w:r w:rsidR="00177FE9" w:rsidRPr="00177FE9">
        <w:rPr>
          <w:rFonts w:ascii="Times New Roman" w:eastAsia="Times New Roman" w:hAnsi="Times New Roman" w:cs="Times New Roman"/>
          <w:sz w:val="26"/>
          <w:szCs w:val="26"/>
        </w:rPr>
        <w:t>non-material or non-substantive change</w:t>
      </w:r>
      <w:r w:rsidR="00177FE9">
        <w:rPr>
          <w:rFonts w:ascii="Times New Roman" w:eastAsia="Times New Roman" w:hAnsi="Times New Roman" w:cs="Times New Roman"/>
          <w:sz w:val="26"/>
          <w:szCs w:val="26"/>
        </w:rPr>
        <w:t>s (discussed above) in Docket Nos. RD18-2 and RD18-5.</w:t>
      </w:r>
    </w:p>
    <w:p w14:paraId="44EF9832" w14:textId="454AB9E9" w:rsidR="004C6B97" w:rsidRDefault="00AD1160" w:rsidP="005951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rPr>
          <w:rFonts w:ascii="Times New Roman" w:eastAsia="Times New Roman" w:hAnsi="Times New Roman" w:cs="Times New Roman"/>
          <w:sz w:val="26"/>
          <w:szCs w:val="26"/>
        </w:rPr>
      </w:pPr>
      <w:r w:rsidRPr="000027F9">
        <w:rPr>
          <w:rFonts w:ascii="Times New Roman" w:eastAsia="Times New Roman" w:hAnsi="Times New Roman" w:cs="Times New Roman"/>
          <w:sz w:val="26"/>
          <w:szCs w:val="26"/>
        </w:rPr>
        <w:tab/>
        <w:t xml:space="preserve"> </w:t>
      </w:r>
      <w:r w:rsidR="00686B27">
        <w:rPr>
          <w:rFonts w:ascii="Times New Roman" w:eastAsia="Times New Roman" w:hAnsi="Times New Roman" w:cs="Times New Roman"/>
          <w:sz w:val="26"/>
          <w:szCs w:val="26"/>
        </w:rPr>
        <w:t xml:space="preserve">On </w:t>
      </w:r>
      <w:r w:rsidR="00686B27" w:rsidRPr="00CD0798">
        <w:rPr>
          <w:rFonts w:ascii="Times New Roman" w:hAnsi="Times New Roman" w:cs="Times New Roman"/>
          <w:sz w:val="26"/>
          <w:szCs w:val="26"/>
        </w:rPr>
        <w:t xml:space="preserve">March </w:t>
      </w:r>
      <w:r w:rsidR="00686B27">
        <w:rPr>
          <w:rFonts w:ascii="Times New Roman" w:hAnsi="Times New Roman" w:cs="Times New Roman"/>
          <w:sz w:val="26"/>
          <w:szCs w:val="26"/>
        </w:rPr>
        <w:t>7</w:t>
      </w:r>
      <w:r w:rsidR="00686B27" w:rsidRPr="00CD0798">
        <w:rPr>
          <w:rFonts w:ascii="Times New Roman" w:hAnsi="Times New Roman" w:cs="Times New Roman"/>
          <w:sz w:val="26"/>
          <w:szCs w:val="26"/>
        </w:rPr>
        <w:t>, 2018</w:t>
      </w:r>
      <w:r w:rsidR="00686B27">
        <w:rPr>
          <w:rFonts w:ascii="Times New Roman" w:hAnsi="Times New Roman" w:cs="Times New Roman"/>
          <w:sz w:val="26"/>
          <w:szCs w:val="26"/>
        </w:rPr>
        <w:t xml:space="preserve">, </w:t>
      </w:r>
      <w:r w:rsidR="00686B27">
        <w:rPr>
          <w:rFonts w:ascii="Times New Roman" w:eastAsia="Times New Roman" w:hAnsi="Times New Roman" w:cs="Times New Roman"/>
          <w:sz w:val="26"/>
          <w:szCs w:val="26"/>
        </w:rPr>
        <w:t xml:space="preserve">NERC and WECC filed a joint petition in Docket No. RD18-1-000 requesting Commission approval </w:t>
      </w:r>
      <w:r w:rsidR="00686B27" w:rsidRPr="00686B27">
        <w:rPr>
          <w:rFonts w:ascii="Times New Roman" w:eastAsia="Times New Roman" w:hAnsi="Times New Roman" w:cs="Times New Roman"/>
          <w:sz w:val="26"/>
          <w:szCs w:val="26"/>
        </w:rPr>
        <w:t>to retire the WECC regional Reliability Standard VAR-002-WECC-2</w:t>
      </w:r>
      <w:r w:rsidR="00686B27">
        <w:rPr>
          <w:rFonts w:ascii="Times New Roman" w:eastAsia="Times New Roman" w:hAnsi="Times New Roman" w:cs="Times New Roman"/>
          <w:sz w:val="26"/>
          <w:szCs w:val="26"/>
        </w:rPr>
        <w:t xml:space="preserve"> </w:t>
      </w:r>
      <w:r w:rsidR="00686B27" w:rsidRPr="00466BCE">
        <w:rPr>
          <w:rFonts w:ascii="Times New Roman" w:eastAsia="Times New Roman" w:hAnsi="Times New Roman" w:cs="Times New Roman"/>
          <w:sz w:val="26"/>
          <w:szCs w:val="26"/>
        </w:rPr>
        <w:t xml:space="preserve">(Automatic Voltage </w:t>
      </w:r>
      <w:r w:rsidR="00686B27">
        <w:rPr>
          <w:rFonts w:ascii="Times New Roman" w:eastAsia="Times New Roman" w:hAnsi="Times New Roman" w:cs="Times New Roman"/>
          <w:sz w:val="26"/>
          <w:szCs w:val="26"/>
        </w:rPr>
        <w:t xml:space="preserve">Regulators).  </w:t>
      </w:r>
      <w:r w:rsidR="00962E03">
        <w:rPr>
          <w:rFonts w:ascii="Times New Roman" w:eastAsia="Times New Roman" w:hAnsi="Times New Roman" w:cs="Times New Roman"/>
          <w:sz w:val="26"/>
          <w:szCs w:val="26"/>
        </w:rPr>
        <w:t>According to the petition, t</w:t>
      </w:r>
      <w:r w:rsidR="00686B27">
        <w:rPr>
          <w:rFonts w:ascii="Times New Roman" w:eastAsia="Times New Roman" w:hAnsi="Times New Roman" w:cs="Times New Roman"/>
          <w:sz w:val="26"/>
          <w:szCs w:val="26"/>
        </w:rPr>
        <w:t xml:space="preserve">he purpose of the proposed retirement is based on </w:t>
      </w:r>
      <w:r w:rsidR="005D58A2">
        <w:rPr>
          <w:rFonts w:ascii="Times New Roman" w:eastAsia="Times New Roman" w:hAnsi="Times New Roman" w:cs="Times New Roman"/>
          <w:sz w:val="26"/>
          <w:szCs w:val="26"/>
        </w:rPr>
        <w:t xml:space="preserve">WECC’s </w:t>
      </w:r>
      <w:r w:rsidR="00686B27" w:rsidRPr="00C82132">
        <w:rPr>
          <w:rFonts w:ascii="Times New Roman" w:hAnsi="Times New Roman" w:cs="Times New Roman"/>
          <w:sz w:val="26"/>
          <w:szCs w:val="26"/>
        </w:rPr>
        <w:t xml:space="preserve">experience with </w:t>
      </w:r>
      <w:r w:rsidR="00686B27">
        <w:rPr>
          <w:rFonts w:ascii="Times New Roman" w:hAnsi="Times New Roman" w:cs="Times New Roman"/>
          <w:sz w:val="26"/>
          <w:szCs w:val="26"/>
        </w:rPr>
        <w:t>r</w:t>
      </w:r>
      <w:r w:rsidR="00686B27" w:rsidRPr="00C82132">
        <w:rPr>
          <w:rFonts w:ascii="Times New Roman" w:hAnsi="Times New Roman" w:cs="Times New Roman"/>
          <w:sz w:val="26"/>
          <w:szCs w:val="26"/>
        </w:rPr>
        <w:t xml:space="preserve">egional Reliability Standard VAR-002-WECC-2 </w:t>
      </w:r>
      <w:r w:rsidR="00686B27">
        <w:rPr>
          <w:rFonts w:ascii="Times New Roman" w:hAnsi="Times New Roman" w:cs="Times New Roman"/>
          <w:sz w:val="26"/>
          <w:szCs w:val="26"/>
        </w:rPr>
        <w:t xml:space="preserve">which </w:t>
      </w:r>
      <w:r w:rsidR="00686B27" w:rsidRPr="00C82132">
        <w:rPr>
          <w:rFonts w:ascii="Times New Roman" w:hAnsi="Times New Roman" w:cs="Times New Roman"/>
          <w:sz w:val="26"/>
          <w:szCs w:val="26"/>
        </w:rPr>
        <w:t xml:space="preserve">has shown that the reliability-related issues addressed in the regional standard are adequately addressed by the continent-wide </w:t>
      </w:r>
      <w:r w:rsidR="00686B27">
        <w:rPr>
          <w:rFonts w:ascii="Times New Roman" w:hAnsi="Times New Roman" w:cs="Times New Roman"/>
          <w:sz w:val="26"/>
          <w:szCs w:val="26"/>
        </w:rPr>
        <w:t>v</w:t>
      </w:r>
      <w:r w:rsidR="00686B27" w:rsidRPr="00C82132">
        <w:rPr>
          <w:rFonts w:ascii="Times New Roman" w:hAnsi="Times New Roman" w:cs="Times New Roman"/>
          <w:sz w:val="26"/>
          <w:szCs w:val="26"/>
        </w:rPr>
        <w:t xml:space="preserve">oltage and </w:t>
      </w:r>
      <w:r w:rsidR="00686B27">
        <w:rPr>
          <w:rFonts w:ascii="Times New Roman" w:hAnsi="Times New Roman" w:cs="Times New Roman"/>
          <w:sz w:val="26"/>
          <w:szCs w:val="26"/>
        </w:rPr>
        <w:t>r</w:t>
      </w:r>
      <w:r w:rsidR="00686B27" w:rsidRPr="00C82132">
        <w:rPr>
          <w:rFonts w:ascii="Times New Roman" w:hAnsi="Times New Roman" w:cs="Times New Roman"/>
          <w:sz w:val="26"/>
          <w:szCs w:val="26"/>
        </w:rPr>
        <w:t>eactive (“VAR”) Reliability Standards</w:t>
      </w:r>
      <w:r w:rsidR="00F32E1D">
        <w:rPr>
          <w:rStyle w:val="FootnoteReference"/>
          <w:rFonts w:cs="Times New Roman"/>
        </w:rPr>
        <w:footnoteReference w:id="6"/>
      </w:r>
      <w:r w:rsidR="00686B27" w:rsidRPr="00C82132">
        <w:rPr>
          <w:rFonts w:ascii="Times New Roman" w:hAnsi="Times New Roman" w:cs="Times New Roman"/>
          <w:sz w:val="26"/>
          <w:szCs w:val="26"/>
        </w:rPr>
        <w:t xml:space="preserve"> and that retention of the regional standard would not provide additional benefits for reliability.</w:t>
      </w:r>
    </w:p>
    <w:p w14:paraId="50EA7CE9" w14:textId="4A4FE24B" w:rsidR="00AC6DB7" w:rsidRDefault="004C6B97" w:rsidP="005951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124A81">
        <w:rPr>
          <w:rFonts w:ascii="Times New Roman" w:eastAsia="Times New Roman" w:hAnsi="Times New Roman" w:cs="Times New Roman"/>
          <w:sz w:val="26"/>
          <w:szCs w:val="26"/>
        </w:rPr>
        <w:t xml:space="preserve">On </w:t>
      </w:r>
      <w:r w:rsidR="00124A81" w:rsidRPr="00CD0798">
        <w:rPr>
          <w:rFonts w:ascii="Times New Roman" w:hAnsi="Times New Roman" w:cs="Times New Roman"/>
          <w:sz w:val="26"/>
          <w:szCs w:val="26"/>
        </w:rPr>
        <w:t xml:space="preserve">March </w:t>
      </w:r>
      <w:r w:rsidR="00124A81">
        <w:rPr>
          <w:rFonts w:ascii="Times New Roman" w:hAnsi="Times New Roman" w:cs="Times New Roman"/>
          <w:sz w:val="26"/>
          <w:szCs w:val="26"/>
        </w:rPr>
        <w:t>9</w:t>
      </w:r>
      <w:r w:rsidR="00124A81" w:rsidRPr="00CD0798">
        <w:rPr>
          <w:rFonts w:ascii="Times New Roman" w:hAnsi="Times New Roman" w:cs="Times New Roman"/>
          <w:sz w:val="26"/>
          <w:szCs w:val="26"/>
        </w:rPr>
        <w:t>, 2018</w:t>
      </w:r>
      <w:r w:rsidR="00124A81">
        <w:rPr>
          <w:rFonts w:ascii="Times New Roman" w:hAnsi="Times New Roman" w:cs="Times New Roman"/>
          <w:sz w:val="26"/>
          <w:szCs w:val="26"/>
        </w:rPr>
        <w:t xml:space="preserve">, </w:t>
      </w:r>
      <w:r w:rsidR="00124A81">
        <w:rPr>
          <w:rFonts w:ascii="Times New Roman" w:eastAsia="Times New Roman" w:hAnsi="Times New Roman" w:cs="Times New Roman"/>
          <w:sz w:val="26"/>
          <w:szCs w:val="26"/>
        </w:rPr>
        <w:t xml:space="preserve">NERC and WECC filed a joint petition in Docket No. RD18-3-000 requesting Commission approval </w:t>
      </w:r>
      <w:r w:rsidR="00124A81" w:rsidRPr="00686B27">
        <w:rPr>
          <w:rFonts w:ascii="Times New Roman" w:eastAsia="Times New Roman" w:hAnsi="Times New Roman" w:cs="Times New Roman"/>
          <w:sz w:val="26"/>
          <w:szCs w:val="26"/>
        </w:rPr>
        <w:t xml:space="preserve">to retire the WECC regional Reliability Standard </w:t>
      </w:r>
      <w:r w:rsidR="00124A81">
        <w:rPr>
          <w:rFonts w:ascii="Times New Roman" w:eastAsia="Times New Roman" w:hAnsi="Times New Roman" w:cs="Times New Roman"/>
          <w:sz w:val="26"/>
          <w:szCs w:val="26"/>
        </w:rPr>
        <w:t>PRC-004</w:t>
      </w:r>
      <w:r w:rsidR="00124A81" w:rsidRPr="00686B27">
        <w:rPr>
          <w:rFonts w:ascii="Times New Roman" w:eastAsia="Times New Roman" w:hAnsi="Times New Roman" w:cs="Times New Roman"/>
          <w:sz w:val="26"/>
          <w:szCs w:val="26"/>
        </w:rPr>
        <w:t>-WECC-2</w:t>
      </w:r>
      <w:r w:rsidR="00124A81">
        <w:rPr>
          <w:rFonts w:ascii="Times New Roman" w:eastAsia="Times New Roman" w:hAnsi="Times New Roman" w:cs="Times New Roman"/>
          <w:sz w:val="26"/>
          <w:szCs w:val="26"/>
        </w:rPr>
        <w:t xml:space="preserve"> </w:t>
      </w:r>
      <w:r w:rsidR="00124A81" w:rsidRPr="00466BCE">
        <w:rPr>
          <w:rFonts w:ascii="Times New Roman" w:eastAsia="Times New Roman" w:hAnsi="Times New Roman" w:cs="Times New Roman"/>
          <w:sz w:val="26"/>
          <w:szCs w:val="26"/>
        </w:rPr>
        <w:t>(Protection System and Remedial Action Scheme Misoperation</w:t>
      </w:r>
      <w:r w:rsidR="00124A81">
        <w:rPr>
          <w:rFonts w:ascii="Times New Roman" w:eastAsia="Times New Roman" w:hAnsi="Times New Roman" w:cs="Times New Roman"/>
          <w:sz w:val="26"/>
          <w:szCs w:val="26"/>
        </w:rPr>
        <w:t>).  The purpose of the proposed retirement is based on</w:t>
      </w:r>
      <w:r w:rsidR="00124A81" w:rsidRPr="00124A81">
        <w:rPr>
          <w:rFonts w:ascii="Times New Roman" w:eastAsia="Times New Roman" w:hAnsi="Times New Roman" w:cs="Times New Roman"/>
          <w:sz w:val="26"/>
          <w:szCs w:val="26"/>
        </w:rPr>
        <w:t xml:space="preserve"> </w:t>
      </w:r>
      <w:r w:rsidR="00124A81">
        <w:rPr>
          <w:rFonts w:ascii="Times New Roman" w:eastAsia="Times New Roman" w:hAnsi="Times New Roman" w:cs="Times New Roman"/>
          <w:sz w:val="26"/>
          <w:szCs w:val="26"/>
        </w:rPr>
        <w:t>NERC and WECC’s belief that s</w:t>
      </w:r>
      <w:r w:rsidR="00124A81" w:rsidRPr="00124A81">
        <w:rPr>
          <w:rFonts w:ascii="Times New Roman" w:eastAsia="Times New Roman" w:hAnsi="Times New Roman" w:cs="Times New Roman"/>
          <w:sz w:val="26"/>
          <w:szCs w:val="26"/>
        </w:rPr>
        <w:t>ince the initial development of this regional standard, other continent-wide Reliability Standards</w:t>
      </w:r>
      <w:r w:rsidR="00124A81">
        <w:rPr>
          <w:rStyle w:val="FootnoteReference"/>
          <w:rFonts w:eastAsia="Times New Roman" w:cs="Times New Roman"/>
        </w:rPr>
        <w:footnoteReference w:id="7"/>
      </w:r>
      <w:r w:rsidR="00124A81" w:rsidRPr="00124A81">
        <w:rPr>
          <w:rFonts w:ascii="Times New Roman" w:eastAsia="Times New Roman" w:hAnsi="Times New Roman" w:cs="Times New Roman"/>
          <w:sz w:val="26"/>
          <w:szCs w:val="26"/>
        </w:rPr>
        <w:t xml:space="preserve"> have been developed that have made the requirements of this regional Reliability Standard redundant and no longer necessary for reliability in the Western Interconnection. </w:t>
      </w:r>
    </w:p>
    <w:p w14:paraId="5D4D7481" w14:textId="423EC4CA" w:rsidR="00AD1160" w:rsidRDefault="00AD1160" w:rsidP="00F623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rPr>
          <w:rFonts w:ascii="Times New Roman" w:eastAsia="Times New Roman" w:hAnsi="Times New Roman" w:cs="Times New Roman"/>
          <w:sz w:val="26"/>
          <w:szCs w:val="26"/>
        </w:rPr>
      </w:pPr>
      <w:r w:rsidRPr="00272560">
        <w:rPr>
          <w:rFonts w:ascii="Times New Roman" w:eastAsia="Times New Roman" w:hAnsi="Times New Roman" w:cs="Times New Roman"/>
          <w:i/>
          <w:sz w:val="26"/>
          <w:szCs w:val="26"/>
        </w:rPr>
        <w:t>Type of Respondents:</w:t>
      </w:r>
      <w:r w:rsidRPr="000027F9">
        <w:rPr>
          <w:rFonts w:ascii="Times New Roman" w:eastAsia="Times New Roman" w:hAnsi="Times New Roman" w:cs="Times New Roman"/>
          <w:i/>
          <w:sz w:val="26"/>
          <w:szCs w:val="26"/>
        </w:rPr>
        <w:t xml:space="preserve"> </w:t>
      </w:r>
      <w:r w:rsidR="00B36C24" w:rsidRPr="00BD1658">
        <w:rPr>
          <w:rFonts w:ascii="Times New Roman" w:eastAsia="Times New Roman" w:hAnsi="Times New Roman" w:cs="Times New Roman"/>
          <w:sz w:val="26"/>
          <w:szCs w:val="26"/>
        </w:rPr>
        <w:t>T</w:t>
      </w:r>
      <w:r w:rsidRPr="000027F9">
        <w:rPr>
          <w:rFonts w:ascii="Times New Roman" w:eastAsia="Times New Roman" w:hAnsi="Times New Roman" w:cs="Times New Roman"/>
          <w:sz w:val="26"/>
          <w:szCs w:val="26"/>
        </w:rPr>
        <w:t>ransmission owners, transmission operators, generator operators</w:t>
      </w:r>
      <w:r w:rsidR="00E35BD4">
        <w:rPr>
          <w:rFonts w:ascii="Times New Roman" w:eastAsia="Times New Roman" w:hAnsi="Times New Roman" w:cs="Times New Roman"/>
          <w:sz w:val="26"/>
          <w:szCs w:val="26"/>
        </w:rPr>
        <w:t>, and generator owners</w:t>
      </w:r>
      <w:r w:rsidRPr="000027F9">
        <w:rPr>
          <w:rFonts w:ascii="Times New Roman" w:eastAsia="Times New Roman" w:hAnsi="Times New Roman" w:cs="Times New Roman"/>
          <w:sz w:val="26"/>
          <w:szCs w:val="26"/>
        </w:rPr>
        <w:t>.</w:t>
      </w:r>
      <w:r w:rsidR="009D59EE">
        <w:rPr>
          <w:rFonts w:ascii="Times New Roman" w:eastAsia="Times New Roman" w:hAnsi="Times New Roman" w:cs="Times New Roman"/>
          <w:sz w:val="26"/>
          <w:szCs w:val="26"/>
        </w:rPr>
        <w:t xml:space="preserve"> </w:t>
      </w:r>
    </w:p>
    <w:p w14:paraId="7F7B6AE7" w14:textId="32C6397E" w:rsidR="00EB7065" w:rsidRPr="00E35BD4" w:rsidRDefault="00894E41" w:rsidP="00894E41">
      <w:pPr>
        <w:spacing w:after="0" w:line="480" w:lineRule="auto"/>
        <w:rPr>
          <w:rFonts w:ascii="Times New Roman" w:eastAsia="Times New Roman" w:hAnsi="Times New Roman" w:cs="Times New Roman"/>
          <w:sz w:val="26"/>
          <w:szCs w:val="24"/>
        </w:rPr>
      </w:pPr>
      <w:r w:rsidRPr="00894E41">
        <w:rPr>
          <w:rFonts w:ascii="Times New Roman" w:eastAsia="Times New Roman" w:hAnsi="Times New Roman" w:cs="Times New Roman"/>
          <w:i/>
          <w:sz w:val="26"/>
          <w:szCs w:val="24"/>
        </w:rPr>
        <w:t>Estimate of Annual Burden</w:t>
      </w:r>
      <w:r w:rsidRPr="00E50AC2">
        <w:rPr>
          <w:rFonts w:ascii="Times New Roman" w:eastAsia="Times New Roman" w:hAnsi="Times New Roman" w:cs="Times New Roman"/>
          <w:b/>
          <w:sz w:val="26"/>
          <w:szCs w:val="26"/>
          <w:vertAlign w:val="superscript"/>
        </w:rPr>
        <w:footnoteReference w:id="8"/>
      </w:r>
      <w:r w:rsidRPr="00894E41">
        <w:rPr>
          <w:rFonts w:ascii="Times New Roman" w:eastAsia="Times New Roman" w:hAnsi="Times New Roman" w:cs="Times New Roman"/>
          <w:i/>
          <w:sz w:val="26"/>
          <w:szCs w:val="24"/>
        </w:rPr>
        <w:t xml:space="preserve">: </w:t>
      </w:r>
      <w:r w:rsidR="00E35BD4" w:rsidRPr="00E35BD4">
        <w:rPr>
          <w:rFonts w:ascii="Times New Roman" w:eastAsia="Times New Roman" w:hAnsi="Times New Roman" w:cs="Times New Roman"/>
          <w:sz w:val="26"/>
          <w:szCs w:val="24"/>
        </w:rPr>
        <w:t xml:space="preserve">Details follow </w:t>
      </w:r>
      <w:r w:rsidR="00E35BD4">
        <w:rPr>
          <w:rFonts w:ascii="Times New Roman" w:eastAsia="Times New Roman" w:hAnsi="Times New Roman" w:cs="Times New Roman"/>
          <w:sz w:val="26"/>
          <w:szCs w:val="24"/>
        </w:rPr>
        <w:t>on the changes in Docket No</w:t>
      </w:r>
      <w:r w:rsidR="00C17A6D">
        <w:rPr>
          <w:rFonts w:ascii="Times New Roman" w:eastAsia="Times New Roman" w:hAnsi="Times New Roman" w:cs="Times New Roman"/>
          <w:sz w:val="26"/>
          <w:szCs w:val="24"/>
        </w:rPr>
        <w:t>s</w:t>
      </w:r>
      <w:r w:rsidR="00E35BD4">
        <w:rPr>
          <w:rFonts w:ascii="Times New Roman" w:eastAsia="Times New Roman" w:hAnsi="Times New Roman" w:cs="Times New Roman"/>
          <w:sz w:val="26"/>
          <w:szCs w:val="24"/>
        </w:rPr>
        <w:t>. RD1</w:t>
      </w:r>
      <w:r w:rsidR="00C17A6D">
        <w:rPr>
          <w:rFonts w:ascii="Times New Roman" w:eastAsia="Times New Roman" w:hAnsi="Times New Roman" w:cs="Times New Roman"/>
          <w:sz w:val="26"/>
          <w:szCs w:val="24"/>
        </w:rPr>
        <w:t>8</w:t>
      </w:r>
      <w:r w:rsidR="00E35BD4">
        <w:rPr>
          <w:rFonts w:ascii="Times New Roman" w:eastAsia="Times New Roman" w:hAnsi="Times New Roman" w:cs="Times New Roman"/>
          <w:sz w:val="26"/>
          <w:szCs w:val="24"/>
        </w:rPr>
        <w:t>-</w:t>
      </w:r>
      <w:r w:rsidR="00C17A6D">
        <w:rPr>
          <w:rFonts w:ascii="Times New Roman" w:eastAsia="Times New Roman" w:hAnsi="Times New Roman" w:cs="Times New Roman"/>
          <w:sz w:val="26"/>
          <w:szCs w:val="24"/>
        </w:rPr>
        <w:t>1</w:t>
      </w:r>
      <w:r w:rsidR="00E35BD4">
        <w:rPr>
          <w:rFonts w:ascii="Times New Roman" w:eastAsia="Times New Roman" w:hAnsi="Times New Roman" w:cs="Times New Roman"/>
          <w:sz w:val="26"/>
          <w:szCs w:val="24"/>
        </w:rPr>
        <w:t>-000</w:t>
      </w:r>
      <w:r w:rsidR="00C17A6D">
        <w:rPr>
          <w:rFonts w:ascii="Times New Roman" w:eastAsia="Times New Roman" w:hAnsi="Times New Roman" w:cs="Times New Roman"/>
          <w:sz w:val="26"/>
          <w:szCs w:val="24"/>
        </w:rPr>
        <w:t xml:space="preserve"> and RD18-3-000</w:t>
      </w:r>
      <w:r w:rsidR="00E35BD4">
        <w:rPr>
          <w:rFonts w:ascii="Times New Roman" w:eastAsia="Times New Roman" w:hAnsi="Times New Roman" w:cs="Times New Roman"/>
          <w:sz w:val="26"/>
          <w:szCs w:val="24"/>
        </w:rPr>
        <w:t xml:space="preserve"> which will be submitted to OMB for approval</w:t>
      </w:r>
      <w:r w:rsidR="006F2653" w:rsidRPr="006F2653">
        <w:rPr>
          <w:rFonts w:ascii="Times New Roman" w:eastAsia="Times New Roman" w:hAnsi="Times New Roman" w:cs="Times New Roman"/>
          <w:sz w:val="26"/>
          <w:szCs w:val="24"/>
        </w:rPr>
        <w:t xml:space="preserve"> </w:t>
      </w:r>
      <w:r w:rsidR="006F2653">
        <w:rPr>
          <w:rFonts w:ascii="Times New Roman" w:eastAsia="Times New Roman" w:hAnsi="Times New Roman" w:cs="Times New Roman"/>
          <w:sz w:val="26"/>
          <w:szCs w:val="24"/>
        </w:rPr>
        <w:t>in a consolidated package under FERC-725E</w:t>
      </w:r>
      <w:r w:rsidR="00E35BD4">
        <w:rPr>
          <w:rFonts w:ascii="Times New Roman" w:eastAsia="Times New Roman" w:hAnsi="Times New Roman" w:cs="Times New Roman"/>
          <w:sz w:val="26"/>
          <w:szCs w:val="24"/>
        </w:rPr>
        <w:t>.</w:t>
      </w:r>
    </w:p>
    <w:p w14:paraId="3CC10B4A" w14:textId="16244E64" w:rsidR="001F31E7" w:rsidRPr="00602F9D" w:rsidRDefault="006A0104" w:rsidP="00BD1658">
      <w:pPr>
        <w:spacing w:after="0" w:line="480" w:lineRule="auto"/>
        <w:rPr>
          <w:rFonts w:ascii="Times New Roman" w:hAnsi="Times New Roman" w:cs="Times New Roman"/>
          <w:sz w:val="26"/>
          <w:szCs w:val="26"/>
        </w:rPr>
      </w:pPr>
      <w:r w:rsidRPr="00E649CC">
        <w:rPr>
          <w:rFonts w:ascii="Times New Roman" w:eastAsia="Times New Roman" w:hAnsi="Times New Roman" w:cs="Times New Roman"/>
          <w:i/>
          <w:sz w:val="26"/>
          <w:szCs w:val="26"/>
        </w:rPr>
        <w:t>Estimate of</w:t>
      </w:r>
      <w:r>
        <w:rPr>
          <w:rFonts w:ascii="Times New Roman" w:eastAsia="Times New Roman" w:hAnsi="Times New Roman" w:cs="Times New Roman"/>
          <w:i/>
          <w:sz w:val="26"/>
          <w:szCs w:val="26"/>
        </w:rPr>
        <w:t xml:space="preserve"> </w:t>
      </w:r>
      <w:r w:rsidR="0082061B">
        <w:rPr>
          <w:rFonts w:ascii="Times New Roman" w:eastAsia="Times New Roman" w:hAnsi="Times New Roman" w:cs="Times New Roman"/>
          <w:i/>
          <w:sz w:val="26"/>
          <w:szCs w:val="26"/>
        </w:rPr>
        <w:t xml:space="preserve">Changes to </w:t>
      </w:r>
      <w:r>
        <w:rPr>
          <w:rFonts w:ascii="Times New Roman" w:eastAsia="Times New Roman" w:hAnsi="Times New Roman" w:cs="Times New Roman"/>
          <w:i/>
          <w:sz w:val="26"/>
          <w:szCs w:val="26"/>
        </w:rPr>
        <w:t xml:space="preserve">Burden Due to </w:t>
      </w:r>
      <w:r w:rsidR="00F91560">
        <w:rPr>
          <w:rFonts w:ascii="Times New Roman" w:eastAsia="Times New Roman" w:hAnsi="Times New Roman" w:cs="Times New Roman"/>
          <w:i/>
          <w:sz w:val="26"/>
          <w:szCs w:val="26"/>
        </w:rPr>
        <w:t xml:space="preserve">Docket No. </w:t>
      </w:r>
      <w:r>
        <w:rPr>
          <w:rFonts w:ascii="Times New Roman" w:eastAsia="Times New Roman" w:hAnsi="Times New Roman" w:cs="Times New Roman"/>
          <w:i/>
          <w:sz w:val="26"/>
          <w:szCs w:val="26"/>
        </w:rPr>
        <w:t>RD1</w:t>
      </w:r>
      <w:r w:rsidR="00B96A19">
        <w:rPr>
          <w:rFonts w:ascii="Times New Roman" w:eastAsia="Times New Roman" w:hAnsi="Times New Roman" w:cs="Times New Roman"/>
          <w:i/>
          <w:sz w:val="26"/>
          <w:szCs w:val="26"/>
        </w:rPr>
        <w:t>8</w:t>
      </w:r>
      <w:r>
        <w:rPr>
          <w:rFonts w:ascii="Times New Roman" w:eastAsia="Times New Roman" w:hAnsi="Times New Roman" w:cs="Times New Roman"/>
          <w:i/>
          <w:sz w:val="26"/>
          <w:szCs w:val="26"/>
        </w:rPr>
        <w:t>-</w:t>
      </w:r>
      <w:r w:rsidR="00B96A19">
        <w:rPr>
          <w:rFonts w:ascii="Times New Roman" w:eastAsia="Times New Roman" w:hAnsi="Times New Roman" w:cs="Times New Roman"/>
          <w:i/>
          <w:sz w:val="26"/>
          <w:szCs w:val="26"/>
        </w:rPr>
        <w:t>1</w:t>
      </w:r>
      <w:r>
        <w:rPr>
          <w:rFonts w:ascii="Times New Roman" w:eastAsia="Times New Roman" w:hAnsi="Times New Roman" w:cs="Times New Roman"/>
          <w:i/>
          <w:sz w:val="26"/>
          <w:szCs w:val="26"/>
        </w:rPr>
        <w:t>:</w:t>
      </w:r>
      <w:r w:rsidR="00F91560">
        <w:rPr>
          <w:rFonts w:ascii="Times New Roman" w:eastAsia="Times New Roman" w:hAnsi="Times New Roman" w:cs="Times New Roman"/>
          <w:i/>
          <w:sz w:val="26"/>
          <w:szCs w:val="26"/>
        </w:rPr>
        <w:t xml:space="preserve">  </w:t>
      </w:r>
      <w:r w:rsidR="00602F9D" w:rsidRPr="00602F9D">
        <w:rPr>
          <w:rFonts w:ascii="Times New Roman" w:hAnsi="Times New Roman" w:cs="Times New Roman"/>
          <w:sz w:val="26"/>
          <w:szCs w:val="26"/>
        </w:rPr>
        <w:t xml:space="preserve">The Commission estimates the reduction in the annual public reporting burden for the FERC-725E (due to the retirement of regional Reliability Standard </w:t>
      </w:r>
      <w:r w:rsidR="00602F9D">
        <w:rPr>
          <w:rFonts w:ascii="Times New Roman" w:hAnsi="Times New Roman" w:cs="Times New Roman"/>
          <w:sz w:val="26"/>
          <w:szCs w:val="26"/>
        </w:rPr>
        <w:t>VAR-002-WECC-2</w:t>
      </w:r>
      <w:r w:rsidR="00602F9D" w:rsidRPr="00602F9D">
        <w:rPr>
          <w:rFonts w:ascii="Times New Roman" w:hAnsi="Times New Roman" w:cs="Times New Roman"/>
          <w:sz w:val="26"/>
          <w:szCs w:val="26"/>
        </w:rPr>
        <w:t>) as follows:</w:t>
      </w:r>
      <w:r w:rsidR="00602F9D" w:rsidRPr="00602F9D">
        <w:rPr>
          <w:rStyle w:val="FootnoteReference"/>
          <w:rFonts w:cs="Times New Roman"/>
        </w:rPr>
        <w:footnoteReference w:id="9"/>
      </w:r>
      <w:r w:rsidR="00DF3D35" w:rsidRPr="00DF3D35">
        <w:rPr>
          <w:rFonts w:ascii="Times New Roman" w:hAnsi="Times New Roman" w:cs="Times New Roman"/>
          <w:sz w:val="26"/>
          <w:szCs w:val="26"/>
          <w:vertAlign w:val="superscript"/>
        </w:rPr>
        <w:t>,</w:t>
      </w:r>
      <w:r w:rsidR="00DF3D35">
        <w:rPr>
          <w:rFonts w:ascii="Times New Roman" w:hAnsi="Times New Roman" w:cs="Times New Roman"/>
          <w:sz w:val="26"/>
          <w:szCs w:val="26"/>
          <w:vertAlign w:val="superscript"/>
        </w:rPr>
        <w:t xml:space="preserve"> </w:t>
      </w:r>
      <w:r w:rsidR="00DF3D35">
        <w:rPr>
          <w:rStyle w:val="FootnoteReference"/>
          <w:rFonts w:cs="Times New Roman"/>
        </w:rPr>
        <w:footnoteReference w:id="10"/>
      </w:r>
    </w:p>
    <w:tbl>
      <w:tblPr>
        <w:tblW w:w="10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6"/>
        <w:gridCol w:w="1369"/>
        <w:gridCol w:w="1260"/>
        <w:gridCol w:w="1260"/>
        <w:gridCol w:w="1350"/>
        <w:gridCol w:w="1530"/>
        <w:gridCol w:w="1625"/>
      </w:tblGrid>
      <w:tr w:rsidR="007F3BA3" w:rsidRPr="003E4C34" w14:paraId="39EE70B4" w14:textId="77777777" w:rsidTr="009F3543">
        <w:trPr>
          <w:trHeight w:val="288"/>
          <w:jc w:val="right"/>
        </w:trPr>
        <w:tc>
          <w:tcPr>
            <w:tcW w:w="10080" w:type="dxa"/>
            <w:gridSpan w:val="7"/>
            <w:shd w:val="clear" w:color="auto" w:fill="D9D9D9"/>
          </w:tcPr>
          <w:p w14:paraId="54DAFAF6" w14:textId="77777777" w:rsidR="007F3BA3" w:rsidRPr="00BD1658" w:rsidRDefault="007F3BA3" w:rsidP="009F3543">
            <w:pPr>
              <w:spacing w:after="0" w:line="240" w:lineRule="auto"/>
              <w:jc w:val="center"/>
              <w:rPr>
                <w:rFonts w:ascii="Times New Roman" w:eastAsia="Calibri" w:hAnsi="Times New Roman" w:cs="Times New Roman"/>
                <w:b/>
                <w:sz w:val="20"/>
                <w:szCs w:val="20"/>
              </w:rPr>
            </w:pPr>
            <w:r w:rsidRPr="00BD1658">
              <w:rPr>
                <w:rFonts w:ascii="Times New Roman" w:eastAsia="Calibri" w:hAnsi="Times New Roman" w:cs="Times New Roman"/>
                <w:b/>
                <w:sz w:val="20"/>
                <w:szCs w:val="20"/>
              </w:rPr>
              <w:t xml:space="preserve">FERC-725E, Mandatory Reliability Standards for the </w:t>
            </w:r>
          </w:p>
          <w:p w14:paraId="6FDA8A7A" w14:textId="77777777" w:rsidR="007F3BA3" w:rsidRPr="00BD1658" w:rsidRDefault="007F3BA3" w:rsidP="009F3543">
            <w:pPr>
              <w:spacing w:after="0" w:line="240" w:lineRule="auto"/>
              <w:jc w:val="center"/>
              <w:rPr>
                <w:rFonts w:ascii="Times New Roman" w:eastAsia="Calibri" w:hAnsi="Times New Roman" w:cs="Times New Roman"/>
                <w:b/>
                <w:sz w:val="20"/>
                <w:szCs w:val="20"/>
              </w:rPr>
            </w:pPr>
            <w:r w:rsidRPr="00BD1658">
              <w:rPr>
                <w:rFonts w:ascii="Times New Roman" w:eastAsia="Calibri" w:hAnsi="Times New Roman" w:cs="Times New Roman"/>
                <w:b/>
                <w:sz w:val="20"/>
                <w:szCs w:val="20"/>
              </w:rPr>
              <w:t>Western Electric Coordinating Council,</w:t>
            </w:r>
          </w:p>
          <w:p w14:paraId="2DFF65BB" w14:textId="405350E2" w:rsidR="007F3BA3" w:rsidRPr="00BD1658" w:rsidRDefault="00BA70ED" w:rsidP="009F3543">
            <w:pPr>
              <w:spacing w:after="0" w:line="240" w:lineRule="auto"/>
              <w:jc w:val="center"/>
              <w:rPr>
                <w:rFonts w:ascii="Times New Roman" w:eastAsia="Calibri" w:hAnsi="Times New Roman" w:cs="Times New Roman"/>
                <w:b/>
                <w:sz w:val="20"/>
                <w:szCs w:val="20"/>
              </w:rPr>
            </w:pPr>
            <w:r w:rsidRPr="00BD1658">
              <w:rPr>
                <w:rFonts w:ascii="Times New Roman" w:eastAsia="Calibri" w:hAnsi="Times New Roman" w:cs="Times New Roman"/>
                <w:b/>
                <w:sz w:val="20"/>
                <w:szCs w:val="20"/>
              </w:rPr>
              <w:t>Reductions Due to</w:t>
            </w:r>
            <w:r w:rsidR="007F3BA3" w:rsidRPr="00BD1658">
              <w:rPr>
                <w:rFonts w:ascii="Times New Roman" w:eastAsia="Calibri" w:hAnsi="Times New Roman" w:cs="Times New Roman"/>
                <w:b/>
                <w:sz w:val="20"/>
                <w:szCs w:val="20"/>
              </w:rPr>
              <w:t xml:space="preserve"> Docket No. RD1</w:t>
            </w:r>
            <w:r w:rsidRPr="00BD1658">
              <w:rPr>
                <w:rFonts w:ascii="Times New Roman" w:eastAsia="Calibri" w:hAnsi="Times New Roman" w:cs="Times New Roman"/>
                <w:b/>
                <w:sz w:val="20"/>
                <w:szCs w:val="20"/>
              </w:rPr>
              <w:t>8</w:t>
            </w:r>
            <w:r w:rsidR="007F3BA3" w:rsidRPr="00BD1658">
              <w:rPr>
                <w:rFonts w:ascii="Times New Roman" w:eastAsia="Calibri" w:hAnsi="Times New Roman" w:cs="Times New Roman"/>
                <w:b/>
                <w:sz w:val="20"/>
                <w:szCs w:val="20"/>
              </w:rPr>
              <w:t>-</w:t>
            </w:r>
            <w:r w:rsidRPr="00BD1658">
              <w:rPr>
                <w:rFonts w:ascii="Times New Roman" w:eastAsia="Calibri" w:hAnsi="Times New Roman" w:cs="Times New Roman"/>
                <w:b/>
                <w:sz w:val="20"/>
                <w:szCs w:val="20"/>
              </w:rPr>
              <w:t>1</w:t>
            </w:r>
            <w:r w:rsidR="007F3BA3" w:rsidRPr="00BD1658">
              <w:rPr>
                <w:rFonts w:ascii="Times New Roman" w:eastAsia="Calibri" w:hAnsi="Times New Roman" w:cs="Times New Roman"/>
                <w:b/>
                <w:sz w:val="20"/>
                <w:szCs w:val="20"/>
              </w:rPr>
              <w:t>-000</w:t>
            </w:r>
          </w:p>
        </w:tc>
      </w:tr>
      <w:tr w:rsidR="007F3BA3" w:rsidRPr="003E4C34" w14:paraId="222A0B8C" w14:textId="77777777" w:rsidTr="00BD1658">
        <w:trPr>
          <w:trHeight w:val="744"/>
          <w:jc w:val="right"/>
        </w:trPr>
        <w:tc>
          <w:tcPr>
            <w:tcW w:w="1686" w:type="dxa"/>
            <w:shd w:val="clear" w:color="auto" w:fill="D9D9D9"/>
            <w:vAlign w:val="bottom"/>
          </w:tcPr>
          <w:p w14:paraId="0B6684F5" w14:textId="77777777" w:rsidR="007F3BA3" w:rsidRPr="00BD1658" w:rsidRDefault="007F3BA3" w:rsidP="009F3543">
            <w:pPr>
              <w:spacing w:after="0" w:line="240" w:lineRule="auto"/>
              <w:jc w:val="center"/>
              <w:rPr>
                <w:rFonts w:ascii="Times New Roman" w:eastAsia="Calibri" w:hAnsi="Times New Roman" w:cs="Times New Roman"/>
                <w:b/>
                <w:sz w:val="20"/>
                <w:szCs w:val="20"/>
              </w:rPr>
            </w:pPr>
            <w:r w:rsidRPr="00BD1658">
              <w:rPr>
                <w:rFonts w:ascii="Times New Roman" w:eastAsia="Calibri" w:hAnsi="Times New Roman" w:cs="Times New Roman"/>
                <w:b/>
                <w:sz w:val="20"/>
                <w:szCs w:val="20"/>
              </w:rPr>
              <w:t xml:space="preserve">Entity </w:t>
            </w:r>
          </w:p>
        </w:tc>
        <w:tc>
          <w:tcPr>
            <w:tcW w:w="1369" w:type="dxa"/>
            <w:shd w:val="clear" w:color="auto" w:fill="D9D9D9"/>
            <w:vAlign w:val="bottom"/>
          </w:tcPr>
          <w:p w14:paraId="708CA8AE" w14:textId="3BDFAA96" w:rsidR="007F3BA3" w:rsidRPr="00BD1658" w:rsidRDefault="007F3BA3" w:rsidP="009F3543">
            <w:pPr>
              <w:spacing w:after="0" w:line="240" w:lineRule="auto"/>
              <w:jc w:val="center"/>
              <w:rPr>
                <w:rFonts w:ascii="Times New Roman" w:eastAsia="Calibri" w:hAnsi="Times New Roman" w:cs="Times New Roman"/>
                <w:b/>
                <w:sz w:val="20"/>
                <w:szCs w:val="20"/>
              </w:rPr>
            </w:pPr>
            <w:r w:rsidRPr="00BD1658">
              <w:rPr>
                <w:rFonts w:ascii="Times New Roman" w:eastAsia="Calibri" w:hAnsi="Times New Roman" w:cs="Times New Roman"/>
                <w:b/>
                <w:sz w:val="20"/>
                <w:szCs w:val="20"/>
              </w:rPr>
              <w:t>No. of Respondents</w:t>
            </w:r>
            <w:r w:rsidR="00104375" w:rsidRPr="00BD1658">
              <w:rPr>
                <w:rFonts w:ascii="Times New Roman" w:eastAsia="Calibri" w:hAnsi="Times New Roman" w:cs="Times New Roman"/>
                <w:b/>
                <w:sz w:val="20"/>
                <w:szCs w:val="20"/>
              </w:rPr>
              <w:t xml:space="preserve"> </w:t>
            </w:r>
            <w:r w:rsidRPr="00BD1658">
              <w:rPr>
                <w:rFonts w:ascii="Times New Roman" w:eastAsia="Calibri" w:hAnsi="Times New Roman" w:cs="Times New Roman"/>
                <w:b/>
                <w:sz w:val="20"/>
                <w:szCs w:val="20"/>
              </w:rPr>
              <w:t>(1)</w:t>
            </w:r>
          </w:p>
        </w:tc>
        <w:tc>
          <w:tcPr>
            <w:tcW w:w="1260" w:type="dxa"/>
            <w:shd w:val="clear" w:color="auto" w:fill="D9D9D9"/>
            <w:vAlign w:val="bottom"/>
          </w:tcPr>
          <w:p w14:paraId="5F30186A" w14:textId="77777777" w:rsidR="007F3BA3" w:rsidRPr="00BD1658" w:rsidRDefault="007F3BA3" w:rsidP="009F3543">
            <w:pPr>
              <w:spacing w:after="0" w:line="240" w:lineRule="auto"/>
              <w:jc w:val="center"/>
              <w:rPr>
                <w:rFonts w:ascii="Times New Roman" w:eastAsia="Calibri" w:hAnsi="Times New Roman" w:cs="Times New Roman"/>
                <w:b/>
                <w:sz w:val="20"/>
                <w:szCs w:val="20"/>
              </w:rPr>
            </w:pPr>
            <w:r w:rsidRPr="00BD1658">
              <w:rPr>
                <w:rFonts w:ascii="Times New Roman" w:eastAsia="Calibri" w:hAnsi="Times New Roman" w:cs="Times New Roman"/>
                <w:b/>
                <w:sz w:val="20"/>
                <w:szCs w:val="20"/>
              </w:rPr>
              <w:t>Annual No. of Responses per Respondent</w:t>
            </w:r>
          </w:p>
          <w:p w14:paraId="5325886D" w14:textId="77777777" w:rsidR="007F3BA3" w:rsidRPr="00BD1658" w:rsidRDefault="007F3BA3" w:rsidP="009F3543">
            <w:pPr>
              <w:spacing w:after="0" w:line="240" w:lineRule="auto"/>
              <w:jc w:val="center"/>
              <w:rPr>
                <w:rFonts w:ascii="Times New Roman" w:eastAsia="Calibri" w:hAnsi="Times New Roman" w:cs="Times New Roman"/>
                <w:b/>
                <w:sz w:val="20"/>
                <w:szCs w:val="20"/>
              </w:rPr>
            </w:pPr>
            <w:r w:rsidRPr="00BD1658">
              <w:rPr>
                <w:rFonts w:ascii="Times New Roman" w:eastAsia="Calibri" w:hAnsi="Times New Roman" w:cs="Times New Roman"/>
                <w:b/>
                <w:sz w:val="20"/>
                <w:szCs w:val="20"/>
              </w:rPr>
              <w:t>(2)</w:t>
            </w:r>
          </w:p>
        </w:tc>
        <w:tc>
          <w:tcPr>
            <w:tcW w:w="1260" w:type="dxa"/>
            <w:shd w:val="clear" w:color="auto" w:fill="D9D9D9"/>
            <w:vAlign w:val="bottom"/>
          </w:tcPr>
          <w:p w14:paraId="61EFA958" w14:textId="77777777" w:rsidR="007F3BA3" w:rsidRPr="00BD1658" w:rsidRDefault="007F3BA3" w:rsidP="009F3543">
            <w:pPr>
              <w:spacing w:after="0" w:line="240" w:lineRule="auto"/>
              <w:jc w:val="center"/>
              <w:rPr>
                <w:rFonts w:ascii="Times New Roman" w:eastAsia="Calibri" w:hAnsi="Times New Roman" w:cs="Times New Roman"/>
                <w:b/>
                <w:sz w:val="20"/>
                <w:szCs w:val="20"/>
              </w:rPr>
            </w:pPr>
            <w:r w:rsidRPr="00BD1658">
              <w:rPr>
                <w:rFonts w:ascii="Times New Roman" w:eastAsia="Calibri" w:hAnsi="Times New Roman" w:cs="Times New Roman"/>
                <w:b/>
                <w:sz w:val="20"/>
                <w:szCs w:val="20"/>
              </w:rPr>
              <w:t>Annual No. of Responses</w:t>
            </w:r>
          </w:p>
          <w:p w14:paraId="42407673" w14:textId="77777777" w:rsidR="007F3BA3" w:rsidRPr="00BD1658" w:rsidRDefault="007F3BA3" w:rsidP="009F3543">
            <w:pPr>
              <w:spacing w:after="0" w:line="240" w:lineRule="auto"/>
              <w:jc w:val="center"/>
              <w:rPr>
                <w:rFonts w:ascii="Times New Roman" w:eastAsia="Calibri" w:hAnsi="Times New Roman" w:cs="Times New Roman"/>
                <w:b/>
                <w:sz w:val="20"/>
                <w:szCs w:val="20"/>
              </w:rPr>
            </w:pPr>
            <w:r w:rsidRPr="00BD1658">
              <w:rPr>
                <w:rFonts w:ascii="Times New Roman" w:eastAsia="Calibri" w:hAnsi="Times New Roman" w:cs="Times New Roman"/>
                <w:b/>
                <w:sz w:val="20"/>
                <w:szCs w:val="20"/>
              </w:rPr>
              <w:t>(1)*(2)=(3)</w:t>
            </w:r>
          </w:p>
        </w:tc>
        <w:tc>
          <w:tcPr>
            <w:tcW w:w="1350" w:type="dxa"/>
            <w:shd w:val="clear" w:color="auto" w:fill="D9D9D9"/>
            <w:vAlign w:val="bottom"/>
          </w:tcPr>
          <w:p w14:paraId="3E0CFFAE" w14:textId="40685D49" w:rsidR="007F3BA3" w:rsidRPr="00BD1658" w:rsidRDefault="007F3BA3" w:rsidP="009F3543">
            <w:pPr>
              <w:spacing w:after="0" w:line="240" w:lineRule="auto"/>
              <w:jc w:val="center"/>
              <w:rPr>
                <w:rFonts w:ascii="Times New Roman" w:eastAsia="Calibri" w:hAnsi="Times New Roman" w:cs="Times New Roman"/>
                <w:b/>
                <w:sz w:val="20"/>
                <w:szCs w:val="20"/>
              </w:rPr>
            </w:pPr>
            <w:r w:rsidRPr="00BD1658">
              <w:rPr>
                <w:rFonts w:ascii="Times New Roman" w:eastAsia="Calibri" w:hAnsi="Times New Roman" w:cs="Times New Roman"/>
                <w:b/>
                <w:sz w:val="20"/>
                <w:szCs w:val="20"/>
              </w:rPr>
              <w:t>Average Burden Hrs. &amp; Cost</w:t>
            </w:r>
            <w:r w:rsidR="00BD1658">
              <w:rPr>
                <w:rFonts w:ascii="Times New Roman" w:eastAsia="Calibri" w:hAnsi="Times New Roman" w:cs="Times New Roman"/>
                <w:b/>
                <w:sz w:val="20"/>
                <w:szCs w:val="20"/>
              </w:rPr>
              <w:t xml:space="preserve"> </w:t>
            </w:r>
            <w:r w:rsidRPr="00BD1658">
              <w:rPr>
                <w:rFonts w:ascii="Times New Roman" w:eastAsia="Calibri" w:hAnsi="Times New Roman" w:cs="Times New Roman"/>
                <w:b/>
                <w:sz w:val="20"/>
                <w:szCs w:val="20"/>
              </w:rPr>
              <w:t>Per Response ($)</w:t>
            </w:r>
          </w:p>
          <w:p w14:paraId="13B99140" w14:textId="77777777" w:rsidR="007F3BA3" w:rsidRPr="00BD1658" w:rsidRDefault="007F3BA3" w:rsidP="009F3543">
            <w:pPr>
              <w:spacing w:after="0" w:line="240" w:lineRule="auto"/>
              <w:jc w:val="center"/>
              <w:rPr>
                <w:rFonts w:ascii="Times New Roman" w:eastAsia="Calibri" w:hAnsi="Times New Roman" w:cs="Times New Roman"/>
                <w:b/>
                <w:sz w:val="20"/>
                <w:szCs w:val="20"/>
              </w:rPr>
            </w:pPr>
            <w:r w:rsidRPr="00BD1658">
              <w:rPr>
                <w:rFonts w:ascii="Times New Roman" w:eastAsia="Calibri" w:hAnsi="Times New Roman" w:cs="Times New Roman"/>
                <w:b/>
                <w:sz w:val="20"/>
                <w:szCs w:val="20"/>
              </w:rPr>
              <w:t>(4)</w:t>
            </w:r>
          </w:p>
        </w:tc>
        <w:tc>
          <w:tcPr>
            <w:tcW w:w="1530" w:type="dxa"/>
            <w:shd w:val="clear" w:color="auto" w:fill="D9D9D9"/>
            <w:vAlign w:val="bottom"/>
          </w:tcPr>
          <w:p w14:paraId="51061253" w14:textId="77777777" w:rsidR="007F3BA3" w:rsidRPr="00BD1658" w:rsidRDefault="007F3BA3" w:rsidP="009F3543">
            <w:pPr>
              <w:spacing w:after="0" w:line="240" w:lineRule="auto"/>
              <w:jc w:val="center"/>
              <w:rPr>
                <w:rFonts w:ascii="Times New Roman" w:eastAsia="Calibri" w:hAnsi="Times New Roman" w:cs="Times New Roman"/>
                <w:b/>
                <w:sz w:val="20"/>
                <w:szCs w:val="20"/>
              </w:rPr>
            </w:pPr>
            <w:r w:rsidRPr="00BD1658">
              <w:rPr>
                <w:rFonts w:ascii="Times New Roman" w:eastAsia="Calibri" w:hAnsi="Times New Roman" w:cs="Times New Roman"/>
                <w:b/>
                <w:sz w:val="20"/>
                <w:szCs w:val="20"/>
              </w:rPr>
              <w:t>Total Annual Burden Hours &amp; Total Annual Cost ($)</w:t>
            </w:r>
          </w:p>
          <w:p w14:paraId="70F9DE54" w14:textId="77777777" w:rsidR="007F3BA3" w:rsidRPr="00BD1658" w:rsidRDefault="007F3BA3" w:rsidP="009F3543">
            <w:pPr>
              <w:spacing w:after="0" w:line="240" w:lineRule="auto"/>
              <w:jc w:val="center"/>
              <w:rPr>
                <w:rFonts w:ascii="Times New Roman" w:eastAsia="Calibri" w:hAnsi="Times New Roman" w:cs="Times New Roman"/>
                <w:b/>
                <w:sz w:val="20"/>
                <w:szCs w:val="20"/>
              </w:rPr>
            </w:pPr>
            <w:r w:rsidRPr="00BD1658">
              <w:rPr>
                <w:rFonts w:ascii="Times New Roman" w:eastAsia="Calibri" w:hAnsi="Times New Roman" w:cs="Times New Roman"/>
                <w:b/>
                <w:sz w:val="20"/>
                <w:szCs w:val="20"/>
              </w:rPr>
              <w:t>(3)*(4)=(5)</w:t>
            </w:r>
          </w:p>
        </w:tc>
        <w:tc>
          <w:tcPr>
            <w:tcW w:w="1625" w:type="dxa"/>
            <w:shd w:val="clear" w:color="auto" w:fill="D9D9D9"/>
            <w:vAlign w:val="bottom"/>
          </w:tcPr>
          <w:p w14:paraId="3CD33719" w14:textId="77777777" w:rsidR="007F3BA3" w:rsidRPr="00BD1658" w:rsidRDefault="007F3BA3" w:rsidP="009F3543">
            <w:pPr>
              <w:spacing w:after="0" w:line="240" w:lineRule="auto"/>
              <w:jc w:val="center"/>
              <w:rPr>
                <w:rFonts w:ascii="Times New Roman" w:eastAsia="Calibri" w:hAnsi="Times New Roman" w:cs="Times New Roman"/>
                <w:b/>
                <w:sz w:val="20"/>
                <w:szCs w:val="20"/>
              </w:rPr>
            </w:pPr>
            <w:r w:rsidRPr="00BD1658">
              <w:rPr>
                <w:rFonts w:ascii="Times New Roman" w:eastAsia="Calibri" w:hAnsi="Times New Roman" w:cs="Times New Roman"/>
                <w:b/>
                <w:sz w:val="20"/>
                <w:szCs w:val="20"/>
              </w:rPr>
              <w:t>Cost per Respondent ($)</w:t>
            </w:r>
          </w:p>
          <w:p w14:paraId="0DF59A38" w14:textId="77777777" w:rsidR="007F3BA3" w:rsidRPr="00BD1658" w:rsidRDefault="007F3BA3" w:rsidP="009F3543">
            <w:pPr>
              <w:spacing w:after="0" w:line="240" w:lineRule="auto"/>
              <w:jc w:val="center"/>
              <w:rPr>
                <w:rFonts w:ascii="Times New Roman" w:eastAsia="Calibri" w:hAnsi="Times New Roman" w:cs="Times New Roman"/>
                <w:b/>
                <w:sz w:val="20"/>
                <w:szCs w:val="20"/>
              </w:rPr>
            </w:pPr>
            <w:r w:rsidRPr="00BD1658">
              <w:rPr>
                <w:rFonts w:ascii="Times New Roman" w:eastAsia="Calibri" w:hAnsi="Times New Roman" w:cs="Times New Roman"/>
                <w:b/>
                <w:sz w:val="20"/>
                <w:szCs w:val="20"/>
              </w:rPr>
              <w:t>(5)÷(1)=(6)</w:t>
            </w:r>
          </w:p>
        </w:tc>
      </w:tr>
      <w:tr w:rsidR="007F3BA3" w:rsidRPr="003E4C34" w14:paraId="149CB15E" w14:textId="77777777" w:rsidTr="009F3543">
        <w:trPr>
          <w:trHeight w:val="431"/>
          <w:jc w:val="right"/>
        </w:trPr>
        <w:tc>
          <w:tcPr>
            <w:tcW w:w="10080" w:type="dxa"/>
            <w:gridSpan w:val="7"/>
            <w:shd w:val="clear" w:color="auto" w:fill="D9D9D9" w:themeFill="background1" w:themeFillShade="D9"/>
          </w:tcPr>
          <w:p w14:paraId="4209ABFD" w14:textId="78B2A2C6" w:rsidR="007F3BA3" w:rsidRPr="00BD1658" w:rsidRDefault="007F3BA3" w:rsidP="009F3543">
            <w:pPr>
              <w:spacing w:after="0" w:line="240" w:lineRule="auto"/>
              <w:jc w:val="center"/>
              <w:rPr>
                <w:rFonts w:ascii="Times New Roman" w:eastAsia="Calibri" w:hAnsi="Times New Roman" w:cs="Times New Roman"/>
                <w:b/>
                <w:sz w:val="20"/>
                <w:szCs w:val="20"/>
              </w:rPr>
            </w:pPr>
            <w:r w:rsidRPr="00BD1658">
              <w:rPr>
                <w:rFonts w:ascii="Times New Roman" w:eastAsia="Calibri" w:hAnsi="Times New Roman" w:cs="Times New Roman"/>
                <w:b/>
                <w:sz w:val="20"/>
                <w:szCs w:val="20"/>
              </w:rPr>
              <w:t xml:space="preserve">Retirement </w:t>
            </w:r>
            <w:r w:rsidR="00655E31">
              <w:rPr>
                <w:rFonts w:ascii="Times New Roman" w:eastAsia="Calibri" w:hAnsi="Times New Roman" w:cs="Times New Roman"/>
                <w:b/>
                <w:sz w:val="20"/>
                <w:szCs w:val="20"/>
              </w:rPr>
              <w:t>o</w:t>
            </w:r>
            <w:r w:rsidRPr="00BD1658">
              <w:rPr>
                <w:rFonts w:ascii="Times New Roman" w:eastAsia="Calibri" w:hAnsi="Times New Roman" w:cs="Times New Roman"/>
                <w:b/>
                <w:sz w:val="20"/>
                <w:szCs w:val="20"/>
              </w:rPr>
              <w:t xml:space="preserve">f </w:t>
            </w:r>
            <w:r w:rsidR="00655E31">
              <w:rPr>
                <w:rFonts w:ascii="Times New Roman" w:eastAsia="Calibri" w:hAnsi="Times New Roman" w:cs="Times New Roman"/>
                <w:b/>
                <w:sz w:val="20"/>
                <w:szCs w:val="20"/>
              </w:rPr>
              <w:t>R</w:t>
            </w:r>
            <w:r w:rsidR="00D37CFD" w:rsidRPr="00BD1658">
              <w:rPr>
                <w:rFonts w:ascii="Times New Roman" w:eastAsia="Calibri" w:hAnsi="Times New Roman" w:cs="Times New Roman"/>
                <w:b/>
                <w:sz w:val="20"/>
                <w:szCs w:val="20"/>
              </w:rPr>
              <w:t>egional Reliability</w:t>
            </w:r>
            <w:r w:rsidRPr="00BD1658">
              <w:rPr>
                <w:rFonts w:ascii="Times New Roman" w:eastAsia="Calibri" w:hAnsi="Times New Roman" w:cs="Times New Roman"/>
                <w:b/>
                <w:sz w:val="20"/>
                <w:szCs w:val="20"/>
              </w:rPr>
              <w:t xml:space="preserve"> Standard VAR-</w:t>
            </w:r>
            <w:r w:rsidR="00D37CFD" w:rsidRPr="00BD1658">
              <w:rPr>
                <w:rFonts w:ascii="Times New Roman" w:eastAsia="Calibri" w:hAnsi="Times New Roman" w:cs="Times New Roman"/>
                <w:b/>
                <w:sz w:val="20"/>
                <w:szCs w:val="20"/>
              </w:rPr>
              <w:t>002</w:t>
            </w:r>
            <w:r w:rsidRPr="00BD1658">
              <w:rPr>
                <w:rFonts w:ascii="Times New Roman" w:eastAsia="Calibri" w:hAnsi="Times New Roman" w:cs="Times New Roman"/>
                <w:b/>
                <w:sz w:val="20"/>
                <w:szCs w:val="20"/>
              </w:rPr>
              <w:t>-WECC-2</w:t>
            </w:r>
          </w:p>
          <w:p w14:paraId="0817D03F" w14:textId="77777777" w:rsidR="00B076E6" w:rsidRPr="00BD1658" w:rsidRDefault="00B076E6" w:rsidP="009F3543">
            <w:pPr>
              <w:spacing w:after="0" w:line="240" w:lineRule="auto"/>
              <w:jc w:val="center"/>
              <w:rPr>
                <w:rFonts w:ascii="Times New Roman" w:eastAsia="Calibri" w:hAnsi="Times New Roman" w:cs="Times New Roman"/>
                <w:b/>
                <w:sz w:val="20"/>
                <w:szCs w:val="20"/>
              </w:rPr>
            </w:pPr>
            <w:r w:rsidRPr="00BD1658">
              <w:rPr>
                <w:rFonts w:ascii="Times New Roman" w:eastAsia="Calibri" w:hAnsi="Times New Roman" w:cs="Times New Roman"/>
                <w:b/>
                <w:sz w:val="20"/>
                <w:szCs w:val="20"/>
              </w:rPr>
              <w:t>and Associated Reductions</w:t>
            </w:r>
          </w:p>
        </w:tc>
      </w:tr>
      <w:tr w:rsidR="007F3BA3" w:rsidRPr="003E4C34" w14:paraId="5D694744" w14:textId="77777777" w:rsidTr="009F3543">
        <w:trPr>
          <w:trHeight w:val="299"/>
          <w:jc w:val="right"/>
        </w:trPr>
        <w:tc>
          <w:tcPr>
            <w:tcW w:w="10080" w:type="dxa"/>
            <w:gridSpan w:val="7"/>
          </w:tcPr>
          <w:p w14:paraId="5A4D2AA1" w14:textId="77777777" w:rsidR="007F3BA3" w:rsidRPr="00BD1658" w:rsidRDefault="007F3BA3" w:rsidP="009F3543">
            <w:pPr>
              <w:spacing w:after="0" w:line="240" w:lineRule="auto"/>
              <w:rPr>
                <w:rFonts w:ascii="Times New Roman" w:hAnsi="Times New Roman" w:cs="Times New Roman"/>
                <w:i/>
                <w:sz w:val="20"/>
                <w:szCs w:val="20"/>
              </w:rPr>
            </w:pPr>
            <w:r w:rsidRPr="00BD1658">
              <w:rPr>
                <w:rFonts w:ascii="Times New Roman" w:eastAsia="Calibri" w:hAnsi="Times New Roman" w:cs="Times New Roman"/>
                <w:i/>
                <w:sz w:val="20"/>
                <w:szCs w:val="20"/>
              </w:rPr>
              <w:t xml:space="preserve">Reporting </w:t>
            </w:r>
            <w:r w:rsidRPr="00BD1658">
              <w:rPr>
                <w:rFonts w:ascii="Times New Roman" w:hAnsi="Times New Roman" w:cs="Times New Roman"/>
                <w:i/>
                <w:sz w:val="20"/>
                <w:szCs w:val="20"/>
              </w:rPr>
              <w:t>Requirements</w:t>
            </w:r>
            <w:r w:rsidR="00DD15AE" w:rsidRPr="00BD1658">
              <w:rPr>
                <w:rFonts w:ascii="Times New Roman" w:hAnsi="Times New Roman" w:cs="Times New Roman"/>
                <w:i/>
                <w:sz w:val="20"/>
                <w:szCs w:val="20"/>
              </w:rPr>
              <w:t xml:space="preserve"> (Annua</w:t>
            </w:r>
            <w:r w:rsidR="00C57E06" w:rsidRPr="00BD1658">
              <w:rPr>
                <w:rFonts w:ascii="Times New Roman" w:hAnsi="Times New Roman" w:cs="Times New Roman"/>
                <w:i/>
                <w:sz w:val="20"/>
                <w:szCs w:val="20"/>
              </w:rPr>
              <w:t>l</w:t>
            </w:r>
            <w:r w:rsidR="00DD15AE" w:rsidRPr="00BD1658">
              <w:rPr>
                <w:rFonts w:ascii="Times New Roman" w:hAnsi="Times New Roman" w:cs="Times New Roman"/>
                <w:i/>
                <w:sz w:val="20"/>
                <w:szCs w:val="20"/>
              </w:rPr>
              <w:t>l</w:t>
            </w:r>
            <w:r w:rsidR="00C57E06" w:rsidRPr="00BD1658">
              <w:rPr>
                <w:rFonts w:ascii="Times New Roman" w:hAnsi="Times New Roman" w:cs="Times New Roman"/>
                <w:i/>
                <w:sz w:val="20"/>
                <w:szCs w:val="20"/>
              </w:rPr>
              <w:t>y</w:t>
            </w:r>
            <w:r w:rsidR="00DD15AE" w:rsidRPr="00BD1658">
              <w:rPr>
                <w:rFonts w:ascii="Times New Roman" w:hAnsi="Times New Roman" w:cs="Times New Roman"/>
                <w:i/>
                <w:sz w:val="20"/>
                <w:szCs w:val="20"/>
              </w:rPr>
              <w:t>)</w:t>
            </w:r>
          </w:p>
        </w:tc>
      </w:tr>
      <w:tr w:rsidR="007F3BA3" w:rsidRPr="003E4C34" w14:paraId="173F27F8" w14:textId="77777777" w:rsidTr="00BD1658">
        <w:trPr>
          <w:trHeight w:val="299"/>
          <w:jc w:val="right"/>
        </w:trPr>
        <w:tc>
          <w:tcPr>
            <w:tcW w:w="1686" w:type="dxa"/>
            <w:vAlign w:val="bottom"/>
          </w:tcPr>
          <w:p w14:paraId="2ADFE14F" w14:textId="77777777" w:rsidR="007F3BA3" w:rsidRPr="00BD1658" w:rsidRDefault="007F3BA3" w:rsidP="009F3543">
            <w:pPr>
              <w:spacing w:after="0" w:line="240" w:lineRule="auto"/>
              <w:rPr>
                <w:rFonts w:ascii="Times New Roman" w:hAnsi="Times New Roman" w:cs="Times New Roman"/>
                <w:sz w:val="20"/>
                <w:szCs w:val="20"/>
              </w:rPr>
            </w:pPr>
            <w:r w:rsidRPr="00BD1658">
              <w:rPr>
                <w:rFonts w:ascii="Times New Roman" w:hAnsi="Times New Roman" w:cs="Times New Roman"/>
                <w:sz w:val="20"/>
                <w:szCs w:val="20"/>
              </w:rPr>
              <w:t>Generator Operators</w:t>
            </w:r>
          </w:p>
        </w:tc>
        <w:tc>
          <w:tcPr>
            <w:tcW w:w="1369" w:type="dxa"/>
            <w:vAlign w:val="bottom"/>
          </w:tcPr>
          <w:p w14:paraId="69D352DD" w14:textId="7A5BD547" w:rsidR="007F3BA3" w:rsidRPr="00BD1658" w:rsidRDefault="004130C5" w:rsidP="009F3543">
            <w:pPr>
              <w:spacing w:after="0" w:line="240" w:lineRule="auto"/>
              <w:jc w:val="right"/>
              <w:rPr>
                <w:rFonts w:ascii="Times New Roman" w:eastAsia="Calibri" w:hAnsi="Times New Roman" w:cs="Times New Roman"/>
                <w:sz w:val="20"/>
                <w:szCs w:val="20"/>
              </w:rPr>
            </w:pPr>
            <w:r w:rsidRPr="00BD1658">
              <w:rPr>
                <w:rFonts w:ascii="Times New Roman" w:eastAsia="Calibri" w:hAnsi="Times New Roman" w:cs="Times New Roman"/>
                <w:sz w:val="20"/>
                <w:szCs w:val="20"/>
              </w:rPr>
              <w:t>228</w:t>
            </w:r>
          </w:p>
        </w:tc>
        <w:tc>
          <w:tcPr>
            <w:tcW w:w="1260" w:type="dxa"/>
            <w:vAlign w:val="bottom"/>
          </w:tcPr>
          <w:p w14:paraId="6B1EC6D8" w14:textId="3F05D46C" w:rsidR="007F3BA3" w:rsidRPr="00BD1658" w:rsidRDefault="004130C5" w:rsidP="009F3543">
            <w:pPr>
              <w:spacing w:after="0" w:line="240" w:lineRule="auto"/>
              <w:jc w:val="right"/>
              <w:rPr>
                <w:rFonts w:ascii="Times New Roman" w:eastAsia="Calibri" w:hAnsi="Times New Roman" w:cs="Times New Roman"/>
                <w:sz w:val="20"/>
                <w:szCs w:val="20"/>
              </w:rPr>
            </w:pPr>
            <w:r w:rsidRPr="00BD1658">
              <w:rPr>
                <w:rFonts w:ascii="Times New Roman" w:eastAsia="Calibri" w:hAnsi="Times New Roman" w:cs="Times New Roman"/>
                <w:sz w:val="20"/>
                <w:szCs w:val="20"/>
              </w:rPr>
              <w:t>1</w:t>
            </w:r>
          </w:p>
        </w:tc>
        <w:tc>
          <w:tcPr>
            <w:tcW w:w="1260" w:type="dxa"/>
            <w:vAlign w:val="bottom"/>
          </w:tcPr>
          <w:p w14:paraId="16BF2F27" w14:textId="3AC04D64" w:rsidR="007F3BA3" w:rsidRPr="00BD1658" w:rsidRDefault="004130C5" w:rsidP="009F3543">
            <w:pPr>
              <w:spacing w:after="0" w:line="240" w:lineRule="auto"/>
              <w:jc w:val="right"/>
              <w:rPr>
                <w:rFonts w:ascii="Times New Roman" w:eastAsia="Calibri" w:hAnsi="Times New Roman" w:cs="Times New Roman"/>
                <w:sz w:val="20"/>
                <w:szCs w:val="20"/>
              </w:rPr>
            </w:pPr>
            <w:r w:rsidRPr="00BD1658">
              <w:rPr>
                <w:rFonts w:ascii="Times New Roman" w:eastAsia="Calibri" w:hAnsi="Times New Roman" w:cs="Times New Roman"/>
                <w:sz w:val="20"/>
                <w:szCs w:val="20"/>
              </w:rPr>
              <w:t>228</w:t>
            </w:r>
          </w:p>
        </w:tc>
        <w:tc>
          <w:tcPr>
            <w:tcW w:w="1350" w:type="dxa"/>
            <w:vAlign w:val="bottom"/>
          </w:tcPr>
          <w:p w14:paraId="3F80A730" w14:textId="126B1AC7" w:rsidR="007F3BA3" w:rsidRPr="00BD1658" w:rsidRDefault="00AC5680" w:rsidP="009F3543">
            <w:pPr>
              <w:spacing w:after="0" w:line="240" w:lineRule="auto"/>
              <w:jc w:val="right"/>
              <w:rPr>
                <w:rFonts w:ascii="Times New Roman" w:eastAsia="Calibri" w:hAnsi="Times New Roman" w:cs="Times New Roman"/>
                <w:sz w:val="20"/>
                <w:szCs w:val="20"/>
              </w:rPr>
            </w:pPr>
            <w:r w:rsidRPr="00BD1658">
              <w:rPr>
                <w:rFonts w:ascii="Times New Roman" w:eastAsia="Calibri" w:hAnsi="Times New Roman" w:cs="Times New Roman"/>
                <w:sz w:val="20"/>
                <w:szCs w:val="20"/>
              </w:rPr>
              <w:t>10</w:t>
            </w:r>
            <w:r w:rsidR="007F3BA3" w:rsidRPr="00BD1658">
              <w:rPr>
                <w:rFonts w:ascii="Times New Roman" w:eastAsia="Calibri" w:hAnsi="Times New Roman" w:cs="Times New Roman"/>
                <w:sz w:val="20"/>
                <w:szCs w:val="20"/>
              </w:rPr>
              <w:t xml:space="preserve"> hr.; </w:t>
            </w:r>
          </w:p>
          <w:p w14:paraId="459AA2DF" w14:textId="25DC4BA5" w:rsidR="007F3BA3" w:rsidRPr="00BD1658" w:rsidRDefault="007F3BA3" w:rsidP="00AC5680">
            <w:pPr>
              <w:spacing w:after="0" w:line="240" w:lineRule="auto"/>
              <w:jc w:val="right"/>
              <w:rPr>
                <w:rFonts w:ascii="Times New Roman" w:eastAsia="Calibri" w:hAnsi="Times New Roman" w:cs="Times New Roman"/>
                <w:sz w:val="20"/>
                <w:szCs w:val="20"/>
              </w:rPr>
            </w:pPr>
            <w:r w:rsidRPr="00BD1658">
              <w:rPr>
                <w:rFonts w:ascii="Times New Roman" w:eastAsia="Calibri" w:hAnsi="Times New Roman" w:cs="Times New Roman"/>
                <w:sz w:val="20"/>
                <w:szCs w:val="20"/>
              </w:rPr>
              <w:t>$</w:t>
            </w:r>
            <w:r w:rsidR="00AC5680" w:rsidRPr="00BD1658">
              <w:rPr>
                <w:rFonts w:ascii="Times New Roman" w:eastAsia="Calibri" w:hAnsi="Times New Roman" w:cs="Times New Roman"/>
                <w:sz w:val="20"/>
                <w:szCs w:val="20"/>
              </w:rPr>
              <w:t>7</w:t>
            </w:r>
            <w:r w:rsidR="00B963CE">
              <w:rPr>
                <w:rFonts w:ascii="Times New Roman" w:eastAsia="Calibri" w:hAnsi="Times New Roman" w:cs="Times New Roman"/>
                <w:sz w:val="20"/>
                <w:szCs w:val="20"/>
              </w:rPr>
              <w:t>69.90</w:t>
            </w:r>
          </w:p>
        </w:tc>
        <w:tc>
          <w:tcPr>
            <w:tcW w:w="1530" w:type="dxa"/>
            <w:vAlign w:val="bottom"/>
          </w:tcPr>
          <w:p w14:paraId="586714F6" w14:textId="0C59F3E7" w:rsidR="007F3BA3" w:rsidRPr="00BD1658" w:rsidRDefault="00AC5680" w:rsidP="009F3543">
            <w:pPr>
              <w:spacing w:after="0" w:line="240" w:lineRule="auto"/>
              <w:jc w:val="right"/>
              <w:rPr>
                <w:rFonts w:ascii="Times New Roman" w:eastAsia="Calibri" w:hAnsi="Times New Roman" w:cs="Times New Roman"/>
                <w:sz w:val="20"/>
                <w:szCs w:val="20"/>
              </w:rPr>
            </w:pPr>
            <w:r w:rsidRPr="00BD1658">
              <w:rPr>
                <w:rFonts w:ascii="Times New Roman" w:eastAsia="Calibri" w:hAnsi="Times New Roman" w:cs="Times New Roman"/>
                <w:sz w:val="20"/>
                <w:szCs w:val="20"/>
              </w:rPr>
              <w:t>2,280</w:t>
            </w:r>
            <w:r w:rsidR="007F3BA3" w:rsidRPr="00BD1658">
              <w:rPr>
                <w:rFonts w:ascii="Times New Roman" w:eastAsia="Calibri" w:hAnsi="Times New Roman" w:cs="Times New Roman"/>
                <w:sz w:val="20"/>
                <w:szCs w:val="20"/>
              </w:rPr>
              <w:t xml:space="preserve"> hr.; </w:t>
            </w:r>
          </w:p>
          <w:p w14:paraId="059BF3F1" w14:textId="19368E52" w:rsidR="007F3BA3" w:rsidRPr="00BD1658" w:rsidRDefault="00047FC6" w:rsidP="009F3543">
            <w:pPr>
              <w:spacing w:after="0" w:line="240" w:lineRule="auto"/>
              <w:jc w:val="right"/>
              <w:rPr>
                <w:rFonts w:ascii="Times New Roman" w:eastAsia="Calibri" w:hAnsi="Times New Roman" w:cs="Times New Roman"/>
                <w:sz w:val="20"/>
                <w:szCs w:val="20"/>
              </w:rPr>
            </w:pPr>
            <w:r w:rsidRPr="00BD1658">
              <w:rPr>
                <w:rFonts w:ascii="Times New Roman" w:eastAsia="Calibri" w:hAnsi="Times New Roman" w:cs="Times New Roman"/>
                <w:sz w:val="20"/>
                <w:szCs w:val="20"/>
              </w:rPr>
              <w:t>$</w:t>
            </w:r>
            <w:r w:rsidR="00AC5680" w:rsidRPr="00BD1658">
              <w:rPr>
                <w:rFonts w:ascii="Times New Roman" w:eastAsia="Calibri" w:hAnsi="Times New Roman" w:cs="Times New Roman"/>
                <w:sz w:val="20"/>
                <w:szCs w:val="20"/>
              </w:rPr>
              <w:t>175,537</w:t>
            </w:r>
          </w:p>
          <w:p w14:paraId="4AEA1E78" w14:textId="77777777" w:rsidR="00047FC6" w:rsidRPr="00BD1658" w:rsidRDefault="00047FC6" w:rsidP="009F3543">
            <w:pPr>
              <w:spacing w:after="0" w:line="240" w:lineRule="auto"/>
              <w:jc w:val="right"/>
              <w:rPr>
                <w:rFonts w:ascii="Times New Roman" w:eastAsia="Calibri" w:hAnsi="Times New Roman" w:cs="Times New Roman"/>
                <w:sz w:val="20"/>
                <w:szCs w:val="20"/>
              </w:rPr>
            </w:pPr>
            <w:r w:rsidRPr="00BD1658">
              <w:rPr>
                <w:rFonts w:ascii="Times New Roman" w:eastAsia="Calibri" w:hAnsi="Times New Roman" w:cs="Times New Roman"/>
                <w:sz w:val="20"/>
                <w:szCs w:val="20"/>
              </w:rPr>
              <w:t>(reduction)</w:t>
            </w:r>
          </w:p>
        </w:tc>
        <w:tc>
          <w:tcPr>
            <w:tcW w:w="1625" w:type="dxa"/>
            <w:vAlign w:val="bottom"/>
          </w:tcPr>
          <w:p w14:paraId="16E8A21B" w14:textId="77777777" w:rsidR="00BE3BF8" w:rsidRPr="00BD1658" w:rsidRDefault="00047FC6" w:rsidP="00AC5680">
            <w:pPr>
              <w:spacing w:after="0" w:line="240" w:lineRule="auto"/>
              <w:jc w:val="right"/>
              <w:rPr>
                <w:rFonts w:ascii="Times New Roman" w:eastAsia="Calibri" w:hAnsi="Times New Roman" w:cs="Times New Roman"/>
                <w:sz w:val="20"/>
                <w:szCs w:val="20"/>
              </w:rPr>
            </w:pPr>
            <w:r w:rsidRPr="00BD1658">
              <w:rPr>
                <w:rFonts w:ascii="Times New Roman" w:eastAsia="Calibri" w:hAnsi="Times New Roman" w:cs="Times New Roman"/>
                <w:sz w:val="20"/>
                <w:szCs w:val="20"/>
              </w:rPr>
              <w:t>$</w:t>
            </w:r>
            <w:r w:rsidR="00AC5680" w:rsidRPr="00BD1658">
              <w:rPr>
                <w:rFonts w:ascii="Times New Roman" w:eastAsia="Calibri" w:hAnsi="Times New Roman" w:cs="Times New Roman"/>
                <w:sz w:val="20"/>
                <w:szCs w:val="20"/>
              </w:rPr>
              <w:t>770</w:t>
            </w:r>
          </w:p>
          <w:p w14:paraId="129FCB19" w14:textId="072CF2AB" w:rsidR="007F3BA3" w:rsidRPr="00BD1658" w:rsidRDefault="0082061B" w:rsidP="00AC5680">
            <w:pPr>
              <w:spacing w:after="0" w:line="240" w:lineRule="auto"/>
              <w:jc w:val="right"/>
              <w:rPr>
                <w:rFonts w:ascii="Times New Roman" w:eastAsia="Calibri" w:hAnsi="Times New Roman" w:cs="Times New Roman"/>
                <w:sz w:val="20"/>
                <w:szCs w:val="20"/>
              </w:rPr>
            </w:pPr>
            <w:r w:rsidRPr="00BD1658">
              <w:rPr>
                <w:rFonts w:ascii="Times New Roman" w:eastAsia="Calibri" w:hAnsi="Times New Roman" w:cs="Times New Roman"/>
                <w:sz w:val="20"/>
                <w:szCs w:val="20"/>
              </w:rPr>
              <w:t>(reduction)</w:t>
            </w:r>
          </w:p>
        </w:tc>
      </w:tr>
      <w:tr w:rsidR="006C45D0" w:rsidRPr="003E4C34" w14:paraId="3BD5C16B" w14:textId="77777777" w:rsidTr="00BD1658">
        <w:trPr>
          <w:trHeight w:val="299"/>
          <w:jc w:val="right"/>
        </w:trPr>
        <w:tc>
          <w:tcPr>
            <w:tcW w:w="1686" w:type="dxa"/>
            <w:vAlign w:val="bottom"/>
          </w:tcPr>
          <w:p w14:paraId="27E9A3F2" w14:textId="19A0FD1A" w:rsidR="006C45D0" w:rsidRPr="00BD1658" w:rsidRDefault="006C45D0" w:rsidP="003E1EFF">
            <w:pPr>
              <w:spacing w:after="0" w:line="240" w:lineRule="auto"/>
              <w:rPr>
                <w:rFonts w:ascii="Times New Roman" w:hAnsi="Times New Roman" w:cs="Times New Roman"/>
                <w:sz w:val="20"/>
                <w:szCs w:val="20"/>
              </w:rPr>
            </w:pPr>
            <w:r w:rsidRPr="00BD1658">
              <w:rPr>
                <w:rFonts w:ascii="Times New Roman" w:hAnsi="Times New Roman" w:cs="Times New Roman"/>
                <w:sz w:val="20"/>
                <w:szCs w:val="20"/>
              </w:rPr>
              <w:t xml:space="preserve">Transmission Operators </w:t>
            </w:r>
            <w:r w:rsidR="003E1EFF" w:rsidRPr="00BD1658">
              <w:rPr>
                <w:rFonts w:ascii="Times New Roman" w:hAnsi="Times New Roman" w:cs="Times New Roman"/>
                <w:sz w:val="20"/>
                <w:szCs w:val="20"/>
              </w:rPr>
              <w:t>applicable to standard VAR-002</w:t>
            </w:r>
          </w:p>
        </w:tc>
        <w:tc>
          <w:tcPr>
            <w:tcW w:w="1369" w:type="dxa"/>
            <w:vAlign w:val="bottom"/>
          </w:tcPr>
          <w:p w14:paraId="49435115" w14:textId="275EAB95" w:rsidR="006C45D0" w:rsidRPr="00BD1658" w:rsidRDefault="00BE3BF8" w:rsidP="009F3543">
            <w:pPr>
              <w:spacing w:after="0" w:line="240" w:lineRule="auto"/>
              <w:jc w:val="right"/>
              <w:rPr>
                <w:rFonts w:ascii="Times New Roman" w:eastAsia="Calibri" w:hAnsi="Times New Roman" w:cs="Times New Roman"/>
                <w:sz w:val="20"/>
                <w:szCs w:val="20"/>
              </w:rPr>
            </w:pPr>
            <w:r w:rsidRPr="00BD1658">
              <w:rPr>
                <w:rFonts w:ascii="Times New Roman" w:eastAsia="Calibri" w:hAnsi="Times New Roman" w:cs="Times New Roman"/>
                <w:sz w:val="20"/>
                <w:szCs w:val="20"/>
              </w:rPr>
              <w:t>86</w:t>
            </w:r>
          </w:p>
        </w:tc>
        <w:tc>
          <w:tcPr>
            <w:tcW w:w="1260" w:type="dxa"/>
            <w:vAlign w:val="bottom"/>
          </w:tcPr>
          <w:p w14:paraId="368A681F" w14:textId="1E40F252" w:rsidR="006C45D0" w:rsidRPr="00BD1658" w:rsidRDefault="006C45D0" w:rsidP="009F3543">
            <w:pPr>
              <w:spacing w:after="0" w:line="240" w:lineRule="auto"/>
              <w:jc w:val="right"/>
              <w:rPr>
                <w:rFonts w:ascii="Times New Roman" w:eastAsia="Calibri" w:hAnsi="Times New Roman" w:cs="Times New Roman"/>
                <w:sz w:val="20"/>
                <w:szCs w:val="20"/>
              </w:rPr>
            </w:pPr>
            <w:r w:rsidRPr="00BD1658">
              <w:rPr>
                <w:rFonts w:ascii="Times New Roman" w:eastAsia="Calibri" w:hAnsi="Times New Roman" w:cs="Times New Roman"/>
                <w:sz w:val="20"/>
                <w:szCs w:val="20"/>
              </w:rPr>
              <w:t>4</w:t>
            </w:r>
          </w:p>
        </w:tc>
        <w:tc>
          <w:tcPr>
            <w:tcW w:w="1260" w:type="dxa"/>
            <w:vAlign w:val="bottom"/>
          </w:tcPr>
          <w:p w14:paraId="76C950C3" w14:textId="0C8277B0" w:rsidR="006C45D0" w:rsidRPr="00BD1658" w:rsidRDefault="00BE3BF8" w:rsidP="009F3543">
            <w:pPr>
              <w:spacing w:after="0" w:line="240" w:lineRule="auto"/>
              <w:jc w:val="right"/>
              <w:rPr>
                <w:rFonts w:ascii="Times New Roman" w:eastAsia="Calibri" w:hAnsi="Times New Roman" w:cs="Times New Roman"/>
                <w:sz w:val="20"/>
                <w:szCs w:val="20"/>
              </w:rPr>
            </w:pPr>
            <w:r w:rsidRPr="00BD1658">
              <w:rPr>
                <w:rFonts w:ascii="Times New Roman" w:eastAsia="Calibri" w:hAnsi="Times New Roman" w:cs="Times New Roman"/>
                <w:sz w:val="20"/>
                <w:szCs w:val="20"/>
              </w:rPr>
              <w:t>344</w:t>
            </w:r>
          </w:p>
        </w:tc>
        <w:tc>
          <w:tcPr>
            <w:tcW w:w="1350" w:type="dxa"/>
            <w:vAlign w:val="bottom"/>
          </w:tcPr>
          <w:p w14:paraId="75EE2330" w14:textId="39EAFE36" w:rsidR="006C45D0" w:rsidRPr="00BD1658" w:rsidRDefault="006C45D0" w:rsidP="009F3543">
            <w:pPr>
              <w:spacing w:after="0" w:line="240" w:lineRule="auto"/>
              <w:jc w:val="right"/>
              <w:rPr>
                <w:rFonts w:ascii="Times New Roman" w:eastAsia="Calibri" w:hAnsi="Times New Roman" w:cs="Times New Roman"/>
                <w:sz w:val="20"/>
                <w:szCs w:val="20"/>
              </w:rPr>
            </w:pPr>
            <w:r w:rsidRPr="00BD1658">
              <w:rPr>
                <w:rFonts w:ascii="Times New Roman" w:eastAsia="Calibri" w:hAnsi="Times New Roman" w:cs="Times New Roman"/>
                <w:sz w:val="20"/>
                <w:szCs w:val="20"/>
              </w:rPr>
              <w:t>10 hr.;</w:t>
            </w:r>
          </w:p>
          <w:p w14:paraId="242C5170" w14:textId="0F4EBD81" w:rsidR="006C45D0" w:rsidRPr="00BD1658" w:rsidRDefault="006C45D0" w:rsidP="00BE3BF8">
            <w:pPr>
              <w:spacing w:after="0" w:line="240" w:lineRule="auto"/>
              <w:jc w:val="right"/>
              <w:rPr>
                <w:rFonts w:ascii="Times New Roman" w:eastAsia="Calibri" w:hAnsi="Times New Roman" w:cs="Times New Roman"/>
                <w:sz w:val="20"/>
                <w:szCs w:val="20"/>
              </w:rPr>
            </w:pPr>
            <w:r w:rsidRPr="00BD1658">
              <w:rPr>
                <w:rFonts w:ascii="Times New Roman" w:eastAsia="Calibri" w:hAnsi="Times New Roman" w:cs="Times New Roman"/>
                <w:sz w:val="20"/>
                <w:szCs w:val="20"/>
              </w:rPr>
              <w:t>$</w:t>
            </w:r>
            <w:r w:rsidR="00BE3BF8" w:rsidRPr="00BD1658">
              <w:rPr>
                <w:rFonts w:ascii="Times New Roman" w:eastAsia="Calibri" w:hAnsi="Times New Roman" w:cs="Times New Roman"/>
                <w:sz w:val="20"/>
                <w:szCs w:val="20"/>
              </w:rPr>
              <w:t>7</w:t>
            </w:r>
            <w:r w:rsidR="00B963CE">
              <w:rPr>
                <w:rFonts w:ascii="Times New Roman" w:eastAsia="Calibri" w:hAnsi="Times New Roman" w:cs="Times New Roman"/>
                <w:sz w:val="20"/>
                <w:szCs w:val="20"/>
              </w:rPr>
              <w:t>69.90</w:t>
            </w:r>
          </w:p>
        </w:tc>
        <w:tc>
          <w:tcPr>
            <w:tcW w:w="1530" w:type="dxa"/>
            <w:vAlign w:val="bottom"/>
          </w:tcPr>
          <w:p w14:paraId="5D2CEE13" w14:textId="2E12FF5B" w:rsidR="006C45D0" w:rsidRPr="00BD1658" w:rsidRDefault="00BE3BF8" w:rsidP="006C45D0">
            <w:pPr>
              <w:spacing w:after="0" w:line="240" w:lineRule="auto"/>
              <w:jc w:val="right"/>
              <w:rPr>
                <w:rFonts w:ascii="Times New Roman" w:eastAsia="Calibri" w:hAnsi="Times New Roman" w:cs="Times New Roman"/>
                <w:sz w:val="20"/>
                <w:szCs w:val="20"/>
              </w:rPr>
            </w:pPr>
            <w:r w:rsidRPr="00BD1658">
              <w:rPr>
                <w:rFonts w:ascii="Times New Roman" w:eastAsia="Calibri" w:hAnsi="Times New Roman" w:cs="Times New Roman"/>
                <w:sz w:val="20"/>
                <w:szCs w:val="20"/>
              </w:rPr>
              <w:t>3,440</w:t>
            </w:r>
            <w:r w:rsidR="006C45D0" w:rsidRPr="00BD1658">
              <w:rPr>
                <w:rFonts w:ascii="Times New Roman" w:eastAsia="Calibri" w:hAnsi="Times New Roman" w:cs="Times New Roman"/>
                <w:sz w:val="20"/>
                <w:szCs w:val="20"/>
              </w:rPr>
              <w:t xml:space="preserve"> hr.; </w:t>
            </w:r>
          </w:p>
          <w:p w14:paraId="1FB63C86" w14:textId="427DD9B7" w:rsidR="006C45D0" w:rsidRPr="00BD1658" w:rsidRDefault="006C45D0" w:rsidP="006C45D0">
            <w:pPr>
              <w:spacing w:after="0" w:line="240" w:lineRule="auto"/>
              <w:jc w:val="right"/>
              <w:rPr>
                <w:rFonts w:ascii="Times New Roman" w:eastAsia="Calibri" w:hAnsi="Times New Roman" w:cs="Times New Roman"/>
                <w:sz w:val="20"/>
                <w:szCs w:val="20"/>
              </w:rPr>
            </w:pPr>
            <w:r w:rsidRPr="00BD1658">
              <w:rPr>
                <w:rFonts w:ascii="Times New Roman" w:eastAsia="Calibri" w:hAnsi="Times New Roman" w:cs="Times New Roman"/>
                <w:sz w:val="20"/>
                <w:szCs w:val="20"/>
              </w:rPr>
              <w:t>$</w:t>
            </w:r>
            <w:r w:rsidR="00BE3BF8" w:rsidRPr="00BD1658">
              <w:rPr>
                <w:rFonts w:ascii="Times New Roman" w:eastAsia="Calibri" w:hAnsi="Times New Roman" w:cs="Times New Roman"/>
                <w:sz w:val="20"/>
                <w:szCs w:val="20"/>
              </w:rPr>
              <w:t>264,846</w:t>
            </w:r>
          </w:p>
          <w:p w14:paraId="533CEE42" w14:textId="2D3CB08E" w:rsidR="006C45D0" w:rsidRPr="00BD1658" w:rsidRDefault="006C45D0" w:rsidP="006C45D0">
            <w:pPr>
              <w:spacing w:after="0" w:line="240" w:lineRule="auto"/>
              <w:jc w:val="right"/>
              <w:rPr>
                <w:rFonts w:ascii="Times New Roman" w:eastAsia="Calibri" w:hAnsi="Times New Roman" w:cs="Times New Roman"/>
                <w:sz w:val="20"/>
                <w:szCs w:val="20"/>
              </w:rPr>
            </w:pPr>
            <w:r w:rsidRPr="00BD1658">
              <w:rPr>
                <w:rFonts w:ascii="Times New Roman" w:eastAsia="Calibri" w:hAnsi="Times New Roman" w:cs="Times New Roman"/>
                <w:sz w:val="20"/>
                <w:szCs w:val="20"/>
              </w:rPr>
              <w:t>(reduction)</w:t>
            </w:r>
          </w:p>
        </w:tc>
        <w:tc>
          <w:tcPr>
            <w:tcW w:w="1625" w:type="dxa"/>
            <w:vAlign w:val="bottom"/>
          </w:tcPr>
          <w:p w14:paraId="638D3922" w14:textId="48B3058C" w:rsidR="006C45D0" w:rsidRPr="00BD1658" w:rsidRDefault="006C45D0" w:rsidP="00BE3BF8">
            <w:pPr>
              <w:spacing w:after="0" w:line="240" w:lineRule="auto"/>
              <w:jc w:val="right"/>
              <w:rPr>
                <w:rFonts w:ascii="Times New Roman" w:eastAsia="Calibri" w:hAnsi="Times New Roman" w:cs="Times New Roman"/>
                <w:sz w:val="20"/>
                <w:szCs w:val="20"/>
              </w:rPr>
            </w:pPr>
            <w:r w:rsidRPr="00BD1658">
              <w:rPr>
                <w:rFonts w:ascii="Times New Roman" w:eastAsia="Calibri" w:hAnsi="Times New Roman" w:cs="Times New Roman"/>
                <w:sz w:val="20"/>
                <w:szCs w:val="20"/>
              </w:rPr>
              <w:t>$</w:t>
            </w:r>
            <w:r w:rsidR="00BE3BF8" w:rsidRPr="00BD1658">
              <w:rPr>
                <w:rFonts w:ascii="Times New Roman" w:eastAsia="Calibri" w:hAnsi="Times New Roman" w:cs="Times New Roman"/>
                <w:sz w:val="20"/>
                <w:szCs w:val="20"/>
              </w:rPr>
              <w:t>3,080</w:t>
            </w:r>
            <w:r w:rsidRPr="00BD1658">
              <w:rPr>
                <w:rFonts w:ascii="Times New Roman" w:eastAsia="Calibri" w:hAnsi="Times New Roman" w:cs="Times New Roman"/>
                <w:sz w:val="20"/>
                <w:szCs w:val="20"/>
              </w:rPr>
              <w:t xml:space="preserve"> (reduction)</w:t>
            </w:r>
          </w:p>
        </w:tc>
      </w:tr>
      <w:tr w:rsidR="007F3BA3" w:rsidRPr="003E4C34" w14:paraId="5F851725" w14:textId="77777777" w:rsidTr="009F3543">
        <w:trPr>
          <w:trHeight w:val="299"/>
          <w:jc w:val="right"/>
        </w:trPr>
        <w:tc>
          <w:tcPr>
            <w:tcW w:w="10080" w:type="dxa"/>
            <w:gridSpan w:val="7"/>
            <w:vAlign w:val="bottom"/>
          </w:tcPr>
          <w:p w14:paraId="6CED1D2C" w14:textId="4BC8EDBC" w:rsidR="007F3BA3" w:rsidRPr="00BD1658" w:rsidRDefault="007F3BA3" w:rsidP="009F3543">
            <w:pPr>
              <w:spacing w:after="0" w:line="240" w:lineRule="auto"/>
              <w:rPr>
                <w:rFonts w:ascii="Times New Roman" w:eastAsia="Calibri" w:hAnsi="Times New Roman" w:cs="Times New Roman"/>
                <w:i/>
                <w:sz w:val="20"/>
                <w:szCs w:val="20"/>
              </w:rPr>
            </w:pPr>
            <w:r w:rsidRPr="00BD1658">
              <w:rPr>
                <w:rFonts w:ascii="Times New Roman" w:eastAsia="Calibri" w:hAnsi="Times New Roman" w:cs="Times New Roman"/>
                <w:i/>
                <w:sz w:val="20"/>
                <w:szCs w:val="20"/>
              </w:rPr>
              <w:t>Recordkeeping Requirements</w:t>
            </w:r>
            <w:r w:rsidR="00DD15AE" w:rsidRPr="00BD1658">
              <w:rPr>
                <w:rFonts w:ascii="Times New Roman" w:eastAsia="Calibri" w:hAnsi="Times New Roman" w:cs="Times New Roman"/>
                <w:i/>
                <w:sz w:val="20"/>
                <w:szCs w:val="20"/>
              </w:rPr>
              <w:t xml:space="preserve"> (Annual</w:t>
            </w:r>
            <w:r w:rsidR="00C57E06" w:rsidRPr="00BD1658">
              <w:rPr>
                <w:rFonts w:ascii="Times New Roman" w:eastAsia="Calibri" w:hAnsi="Times New Roman" w:cs="Times New Roman"/>
                <w:i/>
                <w:sz w:val="20"/>
                <w:szCs w:val="20"/>
              </w:rPr>
              <w:t>ly</w:t>
            </w:r>
            <w:r w:rsidR="00DD15AE" w:rsidRPr="00BD1658">
              <w:rPr>
                <w:rFonts w:ascii="Times New Roman" w:eastAsia="Calibri" w:hAnsi="Times New Roman" w:cs="Times New Roman"/>
                <w:i/>
                <w:sz w:val="20"/>
                <w:szCs w:val="20"/>
              </w:rPr>
              <w:t>)</w:t>
            </w:r>
          </w:p>
        </w:tc>
      </w:tr>
      <w:tr w:rsidR="007F3BA3" w:rsidRPr="003E4C34" w14:paraId="1626D4C0" w14:textId="77777777" w:rsidTr="00BD1658">
        <w:trPr>
          <w:trHeight w:val="299"/>
          <w:jc w:val="right"/>
        </w:trPr>
        <w:tc>
          <w:tcPr>
            <w:tcW w:w="1686" w:type="dxa"/>
            <w:vAlign w:val="bottom"/>
          </w:tcPr>
          <w:p w14:paraId="0FD5D184" w14:textId="77777777" w:rsidR="007F3BA3" w:rsidRPr="00BD1658" w:rsidRDefault="007F3BA3" w:rsidP="009F3543">
            <w:pPr>
              <w:spacing w:after="0" w:line="240" w:lineRule="auto"/>
              <w:rPr>
                <w:rFonts w:ascii="Times New Roman" w:eastAsia="Calibri" w:hAnsi="Times New Roman" w:cs="Times New Roman"/>
                <w:sz w:val="20"/>
                <w:szCs w:val="20"/>
              </w:rPr>
            </w:pPr>
            <w:r w:rsidRPr="00BD1658">
              <w:rPr>
                <w:rFonts w:ascii="Times New Roman" w:eastAsia="Calibri" w:hAnsi="Times New Roman" w:cs="Times New Roman"/>
                <w:sz w:val="20"/>
                <w:szCs w:val="20"/>
              </w:rPr>
              <w:t>Generator Operators</w:t>
            </w:r>
          </w:p>
        </w:tc>
        <w:tc>
          <w:tcPr>
            <w:tcW w:w="1369" w:type="dxa"/>
            <w:vAlign w:val="bottom"/>
          </w:tcPr>
          <w:p w14:paraId="18D37E16" w14:textId="0DF438DE" w:rsidR="007F3BA3" w:rsidRPr="00BD1658" w:rsidRDefault="007C7C64" w:rsidP="009F3543">
            <w:pPr>
              <w:spacing w:after="0" w:line="240" w:lineRule="auto"/>
              <w:jc w:val="right"/>
              <w:rPr>
                <w:rFonts w:ascii="Times New Roman" w:eastAsia="Calibri" w:hAnsi="Times New Roman" w:cs="Times New Roman"/>
                <w:sz w:val="20"/>
                <w:szCs w:val="20"/>
              </w:rPr>
            </w:pPr>
            <w:r w:rsidRPr="00BD1658">
              <w:rPr>
                <w:rFonts w:ascii="Times New Roman" w:eastAsia="Calibri" w:hAnsi="Times New Roman" w:cs="Times New Roman"/>
                <w:sz w:val="20"/>
                <w:szCs w:val="20"/>
              </w:rPr>
              <w:t>228</w:t>
            </w:r>
          </w:p>
        </w:tc>
        <w:tc>
          <w:tcPr>
            <w:tcW w:w="1260" w:type="dxa"/>
            <w:vAlign w:val="bottom"/>
          </w:tcPr>
          <w:p w14:paraId="0498D043" w14:textId="56A444B2" w:rsidR="007F3BA3" w:rsidRPr="00BD1658" w:rsidRDefault="007C7C64" w:rsidP="009F3543">
            <w:pPr>
              <w:spacing w:after="0" w:line="240" w:lineRule="auto"/>
              <w:jc w:val="right"/>
              <w:rPr>
                <w:rFonts w:ascii="Times New Roman" w:eastAsia="Calibri" w:hAnsi="Times New Roman" w:cs="Times New Roman"/>
                <w:sz w:val="20"/>
                <w:szCs w:val="20"/>
              </w:rPr>
            </w:pPr>
            <w:r w:rsidRPr="00BD1658">
              <w:rPr>
                <w:rFonts w:ascii="Times New Roman" w:eastAsia="Calibri" w:hAnsi="Times New Roman" w:cs="Times New Roman"/>
                <w:sz w:val="20"/>
                <w:szCs w:val="20"/>
              </w:rPr>
              <w:t>1</w:t>
            </w:r>
          </w:p>
        </w:tc>
        <w:tc>
          <w:tcPr>
            <w:tcW w:w="1260" w:type="dxa"/>
            <w:vAlign w:val="bottom"/>
          </w:tcPr>
          <w:p w14:paraId="757A4BA4" w14:textId="47807EF2" w:rsidR="007F3BA3" w:rsidRPr="00BD1658" w:rsidRDefault="007C7C64" w:rsidP="009F3543">
            <w:pPr>
              <w:spacing w:after="0" w:line="240" w:lineRule="auto"/>
              <w:jc w:val="right"/>
              <w:rPr>
                <w:rFonts w:ascii="Times New Roman" w:eastAsia="Calibri" w:hAnsi="Times New Roman" w:cs="Times New Roman"/>
                <w:sz w:val="20"/>
                <w:szCs w:val="20"/>
              </w:rPr>
            </w:pPr>
            <w:r w:rsidRPr="00BD1658">
              <w:rPr>
                <w:rFonts w:ascii="Times New Roman" w:eastAsia="Calibri" w:hAnsi="Times New Roman" w:cs="Times New Roman"/>
                <w:sz w:val="20"/>
                <w:szCs w:val="20"/>
              </w:rPr>
              <w:t>228</w:t>
            </w:r>
          </w:p>
        </w:tc>
        <w:tc>
          <w:tcPr>
            <w:tcW w:w="1350" w:type="dxa"/>
            <w:vAlign w:val="bottom"/>
          </w:tcPr>
          <w:p w14:paraId="6FB4C058" w14:textId="032DE4F9" w:rsidR="007F3BA3" w:rsidRPr="00BD1658" w:rsidRDefault="007C7C64" w:rsidP="009F3543">
            <w:pPr>
              <w:spacing w:after="0" w:line="240" w:lineRule="auto"/>
              <w:jc w:val="right"/>
              <w:rPr>
                <w:rFonts w:ascii="Times New Roman" w:eastAsia="Calibri" w:hAnsi="Times New Roman" w:cs="Times New Roman"/>
                <w:sz w:val="20"/>
                <w:szCs w:val="20"/>
              </w:rPr>
            </w:pPr>
            <w:r w:rsidRPr="00BD1658">
              <w:rPr>
                <w:rFonts w:ascii="Times New Roman" w:eastAsia="Calibri" w:hAnsi="Times New Roman" w:cs="Times New Roman"/>
                <w:sz w:val="20"/>
                <w:szCs w:val="20"/>
              </w:rPr>
              <w:t>1</w:t>
            </w:r>
            <w:r w:rsidR="00047FC6" w:rsidRPr="00BD1658">
              <w:rPr>
                <w:rFonts w:ascii="Times New Roman" w:eastAsia="Calibri" w:hAnsi="Times New Roman" w:cs="Times New Roman"/>
                <w:sz w:val="20"/>
                <w:szCs w:val="20"/>
              </w:rPr>
              <w:t xml:space="preserve"> hr.;</w:t>
            </w:r>
          </w:p>
          <w:p w14:paraId="0443F439" w14:textId="238CFAA6" w:rsidR="007F3BA3" w:rsidRPr="00BD1658" w:rsidRDefault="00047FC6" w:rsidP="007C7C64">
            <w:pPr>
              <w:spacing w:after="0" w:line="240" w:lineRule="auto"/>
              <w:jc w:val="right"/>
              <w:rPr>
                <w:rFonts w:ascii="Times New Roman" w:eastAsia="Calibri" w:hAnsi="Times New Roman" w:cs="Times New Roman"/>
                <w:sz w:val="20"/>
                <w:szCs w:val="20"/>
              </w:rPr>
            </w:pPr>
            <w:r w:rsidRPr="00BD1658">
              <w:rPr>
                <w:rFonts w:ascii="Times New Roman" w:eastAsia="Calibri" w:hAnsi="Times New Roman" w:cs="Times New Roman"/>
                <w:sz w:val="20"/>
                <w:szCs w:val="20"/>
              </w:rPr>
              <w:t>$</w:t>
            </w:r>
            <w:r w:rsidR="007C7C64" w:rsidRPr="00BD1658">
              <w:rPr>
                <w:rFonts w:ascii="Times New Roman" w:eastAsia="Calibri" w:hAnsi="Times New Roman" w:cs="Times New Roman"/>
                <w:sz w:val="20"/>
                <w:szCs w:val="20"/>
              </w:rPr>
              <w:t>31</w:t>
            </w:r>
            <w:r w:rsidR="00B963CE">
              <w:rPr>
                <w:rFonts w:ascii="Times New Roman" w:eastAsia="Calibri" w:hAnsi="Times New Roman" w:cs="Times New Roman"/>
                <w:sz w:val="20"/>
                <w:szCs w:val="20"/>
              </w:rPr>
              <w:t>.19</w:t>
            </w:r>
          </w:p>
        </w:tc>
        <w:tc>
          <w:tcPr>
            <w:tcW w:w="1530" w:type="dxa"/>
            <w:vAlign w:val="bottom"/>
          </w:tcPr>
          <w:p w14:paraId="3DFCD2BF" w14:textId="1D41FEE5" w:rsidR="007F3BA3" w:rsidRPr="00BD1658" w:rsidRDefault="007C7C64" w:rsidP="009F3543">
            <w:pPr>
              <w:spacing w:after="0" w:line="240" w:lineRule="auto"/>
              <w:jc w:val="right"/>
              <w:rPr>
                <w:rFonts w:ascii="Times New Roman" w:eastAsia="Calibri" w:hAnsi="Times New Roman" w:cs="Times New Roman"/>
                <w:sz w:val="20"/>
                <w:szCs w:val="20"/>
              </w:rPr>
            </w:pPr>
            <w:r w:rsidRPr="00BD1658">
              <w:rPr>
                <w:rFonts w:ascii="Times New Roman" w:eastAsia="Calibri" w:hAnsi="Times New Roman" w:cs="Times New Roman"/>
                <w:sz w:val="20"/>
                <w:szCs w:val="20"/>
              </w:rPr>
              <w:t>228</w:t>
            </w:r>
            <w:r w:rsidR="00047FC6" w:rsidRPr="00BD1658">
              <w:rPr>
                <w:rFonts w:ascii="Times New Roman" w:eastAsia="Calibri" w:hAnsi="Times New Roman" w:cs="Times New Roman"/>
                <w:sz w:val="20"/>
                <w:szCs w:val="20"/>
              </w:rPr>
              <w:t xml:space="preserve"> hr.;</w:t>
            </w:r>
          </w:p>
          <w:p w14:paraId="272DD164" w14:textId="68FDA064" w:rsidR="007F3BA3" w:rsidRPr="00BD1658" w:rsidRDefault="00047FC6" w:rsidP="007C7C64">
            <w:pPr>
              <w:spacing w:after="0" w:line="240" w:lineRule="auto"/>
              <w:jc w:val="right"/>
              <w:rPr>
                <w:rFonts w:ascii="Times New Roman" w:eastAsia="Calibri" w:hAnsi="Times New Roman" w:cs="Times New Roman"/>
                <w:sz w:val="20"/>
                <w:szCs w:val="20"/>
              </w:rPr>
            </w:pPr>
            <w:r w:rsidRPr="00BD1658">
              <w:rPr>
                <w:rFonts w:ascii="Times New Roman" w:eastAsia="Calibri" w:hAnsi="Times New Roman" w:cs="Times New Roman"/>
                <w:sz w:val="20"/>
                <w:szCs w:val="20"/>
              </w:rPr>
              <w:t>$</w:t>
            </w:r>
            <w:r w:rsidR="007C7C64" w:rsidRPr="00BD1658">
              <w:rPr>
                <w:rFonts w:ascii="Times New Roman" w:eastAsia="Calibri" w:hAnsi="Times New Roman" w:cs="Times New Roman"/>
                <w:sz w:val="20"/>
                <w:szCs w:val="20"/>
              </w:rPr>
              <w:t>7,111</w:t>
            </w:r>
            <w:r w:rsidR="0082061B" w:rsidRPr="00BD1658">
              <w:rPr>
                <w:rFonts w:ascii="Times New Roman" w:eastAsia="Calibri" w:hAnsi="Times New Roman" w:cs="Times New Roman"/>
                <w:sz w:val="20"/>
                <w:szCs w:val="20"/>
              </w:rPr>
              <w:t xml:space="preserve"> (reduction)</w:t>
            </w:r>
          </w:p>
        </w:tc>
        <w:tc>
          <w:tcPr>
            <w:tcW w:w="1625" w:type="dxa"/>
            <w:vAlign w:val="bottom"/>
          </w:tcPr>
          <w:p w14:paraId="2CA51D2E" w14:textId="77777777" w:rsidR="007C7C64" w:rsidRPr="00BD1658" w:rsidRDefault="00BE6210" w:rsidP="007C7C64">
            <w:pPr>
              <w:spacing w:after="0" w:line="240" w:lineRule="auto"/>
              <w:jc w:val="right"/>
              <w:rPr>
                <w:rFonts w:ascii="Times New Roman" w:eastAsia="Calibri" w:hAnsi="Times New Roman" w:cs="Times New Roman"/>
                <w:sz w:val="20"/>
                <w:szCs w:val="20"/>
              </w:rPr>
            </w:pPr>
            <w:r w:rsidRPr="00BD1658">
              <w:rPr>
                <w:rFonts w:ascii="Times New Roman" w:eastAsia="Calibri" w:hAnsi="Times New Roman" w:cs="Times New Roman"/>
                <w:sz w:val="20"/>
                <w:szCs w:val="20"/>
              </w:rPr>
              <w:t>$</w:t>
            </w:r>
            <w:r w:rsidR="007C7C64" w:rsidRPr="00BD1658">
              <w:rPr>
                <w:rFonts w:ascii="Times New Roman" w:eastAsia="Calibri" w:hAnsi="Times New Roman" w:cs="Times New Roman"/>
                <w:sz w:val="20"/>
                <w:szCs w:val="20"/>
              </w:rPr>
              <w:t>31</w:t>
            </w:r>
          </w:p>
          <w:p w14:paraId="23C6A14D" w14:textId="76104395" w:rsidR="007F3BA3" w:rsidRPr="00BD1658" w:rsidRDefault="00BE6210" w:rsidP="007C7C64">
            <w:pPr>
              <w:spacing w:after="0" w:line="240" w:lineRule="auto"/>
              <w:jc w:val="right"/>
              <w:rPr>
                <w:rFonts w:ascii="Times New Roman" w:eastAsia="Calibri" w:hAnsi="Times New Roman" w:cs="Times New Roman"/>
                <w:sz w:val="20"/>
                <w:szCs w:val="20"/>
              </w:rPr>
            </w:pPr>
            <w:r w:rsidRPr="00BD1658">
              <w:rPr>
                <w:rFonts w:ascii="Times New Roman" w:eastAsia="Calibri" w:hAnsi="Times New Roman" w:cs="Times New Roman"/>
                <w:sz w:val="20"/>
                <w:szCs w:val="20"/>
              </w:rPr>
              <w:t>(reduction)</w:t>
            </w:r>
          </w:p>
        </w:tc>
      </w:tr>
      <w:tr w:rsidR="006C45D0" w:rsidRPr="003E4C34" w14:paraId="7EA442FA" w14:textId="77777777" w:rsidTr="00BD1658">
        <w:trPr>
          <w:trHeight w:val="299"/>
          <w:jc w:val="right"/>
        </w:trPr>
        <w:tc>
          <w:tcPr>
            <w:tcW w:w="1686" w:type="dxa"/>
            <w:vAlign w:val="bottom"/>
          </w:tcPr>
          <w:p w14:paraId="512DCC36" w14:textId="555D4441" w:rsidR="006C45D0" w:rsidRPr="00BD1658" w:rsidRDefault="003E1EFF" w:rsidP="009F3543">
            <w:pPr>
              <w:spacing w:after="0" w:line="240" w:lineRule="auto"/>
              <w:rPr>
                <w:rFonts w:ascii="Times New Roman" w:eastAsia="Calibri" w:hAnsi="Times New Roman" w:cs="Times New Roman"/>
                <w:sz w:val="20"/>
                <w:szCs w:val="20"/>
              </w:rPr>
            </w:pPr>
            <w:r w:rsidRPr="00BD1658">
              <w:rPr>
                <w:rFonts w:ascii="Times New Roman" w:hAnsi="Times New Roman" w:cs="Times New Roman"/>
                <w:sz w:val="20"/>
                <w:szCs w:val="20"/>
              </w:rPr>
              <w:t>Transmission Operators applicable to standard VAR-002</w:t>
            </w:r>
          </w:p>
        </w:tc>
        <w:tc>
          <w:tcPr>
            <w:tcW w:w="1369" w:type="dxa"/>
            <w:vAlign w:val="bottom"/>
          </w:tcPr>
          <w:p w14:paraId="65000AC2" w14:textId="50CBA88C" w:rsidR="006C45D0" w:rsidRPr="00BD1658" w:rsidRDefault="007C7C64" w:rsidP="009F3543">
            <w:pPr>
              <w:spacing w:after="0" w:line="240" w:lineRule="auto"/>
              <w:jc w:val="right"/>
              <w:rPr>
                <w:rFonts w:ascii="Times New Roman" w:eastAsia="Calibri" w:hAnsi="Times New Roman" w:cs="Times New Roman"/>
                <w:sz w:val="20"/>
                <w:szCs w:val="20"/>
              </w:rPr>
            </w:pPr>
            <w:r w:rsidRPr="00BD1658">
              <w:rPr>
                <w:rFonts w:ascii="Times New Roman" w:eastAsia="Calibri" w:hAnsi="Times New Roman" w:cs="Times New Roman"/>
                <w:sz w:val="20"/>
                <w:szCs w:val="20"/>
              </w:rPr>
              <w:t>86</w:t>
            </w:r>
          </w:p>
        </w:tc>
        <w:tc>
          <w:tcPr>
            <w:tcW w:w="1260" w:type="dxa"/>
            <w:vAlign w:val="bottom"/>
          </w:tcPr>
          <w:p w14:paraId="4DA997D5" w14:textId="1F1AADBA" w:rsidR="006C45D0" w:rsidRPr="00BD1658" w:rsidRDefault="007C7C64" w:rsidP="009F3543">
            <w:pPr>
              <w:spacing w:after="0" w:line="240" w:lineRule="auto"/>
              <w:jc w:val="right"/>
              <w:rPr>
                <w:rFonts w:ascii="Times New Roman" w:eastAsia="Calibri" w:hAnsi="Times New Roman" w:cs="Times New Roman"/>
                <w:sz w:val="20"/>
                <w:szCs w:val="20"/>
              </w:rPr>
            </w:pPr>
            <w:r w:rsidRPr="00BD1658">
              <w:rPr>
                <w:rFonts w:ascii="Times New Roman" w:eastAsia="Calibri" w:hAnsi="Times New Roman" w:cs="Times New Roman"/>
                <w:sz w:val="20"/>
                <w:szCs w:val="20"/>
              </w:rPr>
              <w:t>1</w:t>
            </w:r>
          </w:p>
        </w:tc>
        <w:tc>
          <w:tcPr>
            <w:tcW w:w="1260" w:type="dxa"/>
            <w:vAlign w:val="bottom"/>
          </w:tcPr>
          <w:p w14:paraId="7E329AAB" w14:textId="3FC4DB52" w:rsidR="006C45D0" w:rsidRPr="00BD1658" w:rsidRDefault="007C7C64" w:rsidP="009F3543">
            <w:pPr>
              <w:spacing w:after="0" w:line="240" w:lineRule="auto"/>
              <w:jc w:val="right"/>
              <w:rPr>
                <w:rFonts w:ascii="Times New Roman" w:eastAsia="Calibri" w:hAnsi="Times New Roman" w:cs="Times New Roman"/>
                <w:sz w:val="20"/>
                <w:szCs w:val="20"/>
              </w:rPr>
            </w:pPr>
            <w:r w:rsidRPr="00BD1658">
              <w:rPr>
                <w:rFonts w:ascii="Times New Roman" w:eastAsia="Calibri" w:hAnsi="Times New Roman" w:cs="Times New Roman"/>
                <w:sz w:val="20"/>
                <w:szCs w:val="20"/>
              </w:rPr>
              <w:t>86</w:t>
            </w:r>
          </w:p>
        </w:tc>
        <w:tc>
          <w:tcPr>
            <w:tcW w:w="1350" w:type="dxa"/>
            <w:vAlign w:val="bottom"/>
          </w:tcPr>
          <w:p w14:paraId="54B5888F" w14:textId="112569A9" w:rsidR="006C45D0" w:rsidRPr="00BD1658" w:rsidRDefault="007C7C64" w:rsidP="009F3543">
            <w:pPr>
              <w:spacing w:after="0" w:line="240" w:lineRule="auto"/>
              <w:jc w:val="right"/>
              <w:rPr>
                <w:rFonts w:ascii="Times New Roman" w:eastAsia="Calibri" w:hAnsi="Times New Roman" w:cs="Times New Roman"/>
                <w:sz w:val="20"/>
                <w:szCs w:val="20"/>
              </w:rPr>
            </w:pPr>
            <w:r w:rsidRPr="00BD1658">
              <w:rPr>
                <w:rFonts w:ascii="Times New Roman" w:eastAsia="Calibri" w:hAnsi="Times New Roman" w:cs="Times New Roman"/>
                <w:sz w:val="20"/>
                <w:szCs w:val="20"/>
              </w:rPr>
              <w:t>4</w:t>
            </w:r>
            <w:r w:rsidR="006C45D0" w:rsidRPr="00BD1658">
              <w:rPr>
                <w:rFonts w:ascii="Times New Roman" w:eastAsia="Calibri" w:hAnsi="Times New Roman" w:cs="Times New Roman"/>
                <w:sz w:val="20"/>
                <w:szCs w:val="20"/>
              </w:rPr>
              <w:t xml:space="preserve"> hr.;</w:t>
            </w:r>
          </w:p>
          <w:p w14:paraId="76649F95" w14:textId="5AC8B90E" w:rsidR="006C45D0" w:rsidRPr="00BD1658" w:rsidRDefault="006C45D0" w:rsidP="007C7C64">
            <w:pPr>
              <w:spacing w:after="0" w:line="240" w:lineRule="auto"/>
              <w:jc w:val="right"/>
              <w:rPr>
                <w:rFonts w:ascii="Times New Roman" w:eastAsia="Calibri" w:hAnsi="Times New Roman" w:cs="Times New Roman"/>
                <w:sz w:val="20"/>
                <w:szCs w:val="20"/>
              </w:rPr>
            </w:pPr>
            <w:r w:rsidRPr="00BD1658">
              <w:rPr>
                <w:rFonts w:ascii="Times New Roman" w:eastAsia="Calibri" w:hAnsi="Times New Roman" w:cs="Times New Roman"/>
                <w:sz w:val="20"/>
                <w:szCs w:val="20"/>
              </w:rPr>
              <w:t>$</w:t>
            </w:r>
            <w:r w:rsidR="007C7C64" w:rsidRPr="00BD1658">
              <w:rPr>
                <w:rFonts w:ascii="Times New Roman" w:eastAsia="Calibri" w:hAnsi="Times New Roman" w:cs="Times New Roman"/>
                <w:sz w:val="20"/>
                <w:szCs w:val="20"/>
              </w:rPr>
              <w:t>12</w:t>
            </w:r>
            <w:r w:rsidR="00B963CE">
              <w:rPr>
                <w:rFonts w:ascii="Times New Roman" w:eastAsia="Calibri" w:hAnsi="Times New Roman" w:cs="Times New Roman"/>
                <w:sz w:val="20"/>
                <w:szCs w:val="20"/>
              </w:rPr>
              <w:t>4.76</w:t>
            </w:r>
          </w:p>
        </w:tc>
        <w:tc>
          <w:tcPr>
            <w:tcW w:w="1530" w:type="dxa"/>
            <w:vAlign w:val="bottom"/>
          </w:tcPr>
          <w:p w14:paraId="74351316" w14:textId="7735AD67" w:rsidR="006C45D0" w:rsidRPr="00BD1658" w:rsidRDefault="007C7C64" w:rsidP="009F3543">
            <w:pPr>
              <w:spacing w:after="0" w:line="240" w:lineRule="auto"/>
              <w:jc w:val="right"/>
              <w:rPr>
                <w:rFonts w:ascii="Times New Roman" w:eastAsia="Calibri" w:hAnsi="Times New Roman" w:cs="Times New Roman"/>
                <w:sz w:val="20"/>
                <w:szCs w:val="20"/>
              </w:rPr>
            </w:pPr>
            <w:r w:rsidRPr="00BD1658">
              <w:rPr>
                <w:rFonts w:ascii="Times New Roman" w:eastAsia="Calibri" w:hAnsi="Times New Roman" w:cs="Times New Roman"/>
                <w:sz w:val="20"/>
                <w:szCs w:val="20"/>
              </w:rPr>
              <w:t>344</w:t>
            </w:r>
            <w:r w:rsidR="006C45D0" w:rsidRPr="00BD1658">
              <w:rPr>
                <w:rFonts w:ascii="Times New Roman" w:eastAsia="Calibri" w:hAnsi="Times New Roman" w:cs="Times New Roman"/>
                <w:sz w:val="20"/>
                <w:szCs w:val="20"/>
              </w:rPr>
              <w:t xml:space="preserve"> hr.;</w:t>
            </w:r>
          </w:p>
          <w:p w14:paraId="2C1D9EB8" w14:textId="1F2A0EBF" w:rsidR="006C45D0" w:rsidRPr="00BD1658" w:rsidRDefault="006C45D0" w:rsidP="009F3543">
            <w:pPr>
              <w:spacing w:after="0" w:line="240" w:lineRule="auto"/>
              <w:jc w:val="right"/>
              <w:rPr>
                <w:rFonts w:ascii="Times New Roman" w:eastAsia="Calibri" w:hAnsi="Times New Roman" w:cs="Times New Roman"/>
                <w:sz w:val="20"/>
                <w:szCs w:val="20"/>
              </w:rPr>
            </w:pPr>
            <w:r w:rsidRPr="00BD1658">
              <w:rPr>
                <w:rFonts w:ascii="Times New Roman" w:eastAsia="Calibri" w:hAnsi="Times New Roman" w:cs="Times New Roman"/>
                <w:sz w:val="20"/>
                <w:szCs w:val="20"/>
              </w:rPr>
              <w:t>$</w:t>
            </w:r>
            <w:r w:rsidR="007C7C64" w:rsidRPr="00BD1658">
              <w:rPr>
                <w:rFonts w:ascii="Times New Roman" w:eastAsia="Calibri" w:hAnsi="Times New Roman" w:cs="Times New Roman"/>
                <w:sz w:val="20"/>
                <w:szCs w:val="20"/>
              </w:rPr>
              <w:t>10,729</w:t>
            </w:r>
          </w:p>
          <w:p w14:paraId="0D4B14F0" w14:textId="0BFE19EF" w:rsidR="006C45D0" w:rsidRPr="00BD1658" w:rsidRDefault="006C45D0" w:rsidP="009F3543">
            <w:pPr>
              <w:spacing w:after="0" w:line="240" w:lineRule="auto"/>
              <w:jc w:val="right"/>
              <w:rPr>
                <w:rFonts w:ascii="Times New Roman" w:eastAsia="Calibri" w:hAnsi="Times New Roman" w:cs="Times New Roman"/>
                <w:sz w:val="20"/>
                <w:szCs w:val="20"/>
              </w:rPr>
            </w:pPr>
            <w:r w:rsidRPr="00BD1658">
              <w:rPr>
                <w:rFonts w:ascii="Times New Roman" w:eastAsia="Calibri" w:hAnsi="Times New Roman" w:cs="Times New Roman"/>
                <w:sz w:val="20"/>
                <w:szCs w:val="20"/>
              </w:rPr>
              <w:t>(reduction)</w:t>
            </w:r>
          </w:p>
        </w:tc>
        <w:tc>
          <w:tcPr>
            <w:tcW w:w="1625" w:type="dxa"/>
            <w:vAlign w:val="bottom"/>
          </w:tcPr>
          <w:p w14:paraId="321C5127" w14:textId="77777777" w:rsidR="007C7C64" w:rsidRPr="00BD1658" w:rsidRDefault="006C45D0" w:rsidP="007C7C64">
            <w:pPr>
              <w:spacing w:after="0" w:line="240" w:lineRule="auto"/>
              <w:jc w:val="right"/>
              <w:rPr>
                <w:rFonts w:ascii="Times New Roman" w:eastAsia="Calibri" w:hAnsi="Times New Roman" w:cs="Times New Roman"/>
                <w:sz w:val="20"/>
                <w:szCs w:val="20"/>
              </w:rPr>
            </w:pPr>
            <w:r w:rsidRPr="00BD1658">
              <w:rPr>
                <w:rFonts w:ascii="Times New Roman" w:eastAsia="Calibri" w:hAnsi="Times New Roman" w:cs="Times New Roman"/>
                <w:sz w:val="20"/>
                <w:szCs w:val="20"/>
              </w:rPr>
              <w:t>$</w:t>
            </w:r>
            <w:r w:rsidR="007C7C64" w:rsidRPr="00BD1658">
              <w:rPr>
                <w:rFonts w:ascii="Times New Roman" w:eastAsia="Calibri" w:hAnsi="Times New Roman" w:cs="Times New Roman"/>
                <w:sz w:val="20"/>
                <w:szCs w:val="20"/>
              </w:rPr>
              <w:t>125</w:t>
            </w:r>
          </w:p>
          <w:p w14:paraId="146EEDC4" w14:textId="6688BEAE" w:rsidR="006C45D0" w:rsidRPr="00BD1658" w:rsidRDefault="006C45D0" w:rsidP="007C7C64">
            <w:pPr>
              <w:spacing w:after="0" w:line="240" w:lineRule="auto"/>
              <w:jc w:val="right"/>
              <w:rPr>
                <w:rFonts w:ascii="Times New Roman" w:eastAsia="Calibri" w:hAnsi="Times New Roman" w:cs="Times New Roman"/>
                <w:sz w:val="20"/>
                <w:szCs w:val="20"/>
              </w:rPr>
            </w:pPr>
            <w:r w:rsidRPr="00BD1658">
              <w:rPr>
                <w:rFonts w:ascii="Times New Roman" w:eastAsia="Calibri" w:hAnsi="Times New Roman" w:cs="Times New Roman"/>
                <w:sz w:val="20"/>
                <w:szCs w:val="20"/>
              </w:rPr>
              <w:t>(reduction)</w:t>
            </w:r>
          </w:p>
        </w:tc>
      </w:tr>
      <w:tr w:rsidR="00B963CE" w:rsidRPr="003E4C34" w14:paraId="7D687460" w14:textId="77777777" w:rsidTr="00BD1658">
        <w:trPr>
          <w:trHeight w:val="299"/>
          <w:jc w:val="right"/>
        </w:trPr>
        <w:tc>
          <w:tcPr>
            <w:tcW w:w="1686" w:type="dxa"/>
            <w:vAlign w:val="bottom"/>
          </w:tcPr>
          <w:p w14:paraId="2282F462" w14:textId="03622096" w:rsidR="00B963CE" w:rsidRPr="00BD1658" w:rsidRDefault="00B963CE" w:rsidP="009F3543">
            <w:pPr>
              <w:spacing w:after="0" w:line="240" w:lineRule="auto"/>
              <w:rPr>
                <w:rFonts w:ascii="Times New Roman" w:eastAsia="Calibri" w:hAnsi="Times New Roman" w:cs="Times New Roman"/>
                <w:b/>
                <w:sz w:val="20"/>
                <w:szCs w:val="20"/>
              </w:rPr>
            </w:pPr>
            <w:r w:rsidRPr="00BD1658">
              <w:rPr>
                <w:rFonts w:ascii="Times New Roman" w:eastAsia="Calibri" w:hAnsi="Times New Roman" w:cs="Times New Roman"/>
                <w:b/>
                <w:sz w:val="20"/>
                <w:szCs w:val="20"/>
              </w:rPr>
              <w:t>Total</w:t>
            </w:r>
          </w:p>
          <w:p w14:paraId="6ABC920E" w14:textId="61703AF4" w:rsidR="00B963CE" w:rsidRPr="00BD1658" w:rsidRDefault="00B963CE" w:rsidP="00742A4F">
            <w:pPr>
              <w:spacing w:after="0" w:line="240" w:lineRule="auto"/>
              <w:rPr>
                <w:rFonts w:ascii="Times New Roman" w:eastAsia="Calibri" w:hAnsi="Times New Roman" w:cs="Times New Roman"/>
                <w:b/>
                <w:sz w:val="20"/>
                <w:szCs w:val="20"/>
              </w:rPr>
            </w:pPr>
            <w:r w:rsidRPr="00BD1658">
              <w:rPr>
                <w:rFonts w:ascii="Times New Roman" w:eastAsia="Calibri" w:hAnsi="Times New Roman" w:cs="Times New Roman"/>
                <w:b/>
                <w:sz w:val="20"/>
                <w:szCs w:val="20"/>
              </w:rPr>
              <w:t>Reduction</w:t>
            </w:r>
          </w:p>
        </w:tc>
        <w:tc>
          <w:tcPr>
            <w:tcW w:w="2629" w:type="dxa"/>
            <w:gridSpan w:val="2"/>
            <w:shd w:val="clear" w:color="auto" w:fill="D9D9D9" w:themeFill="background1" w:themeFillShade="D9"/>
            <w:vAlign w:val="bottom"/>
          </w:tcPr>
          <w:p w14:paraId="1D03AF05" w14:textId="77777777" w:rsidR="00B963CE" w:rsidRPr="00BD1658" w:rsidRDefault="00B963CE" w:rsidP="009F3543">
            <w:pPr>
              <w:spacing w:after="0" w:line="240" w:lineRule="auto"/>
              <w:jc w:val="right"/>
              <w:rPr>
                <w:rFonts w:ascii="Times New Roman" w:eastAsia="Calibri" w:hAnsi="Times New Roman" w:cs="Times New Roman"/>
                <w:sz w:val="20"/>
                <w:szCs w:val="20"/>
              </w:rPr>
            </w:pPr>
          </w:p>
        </w:tc>
        <w:tc>
          <w:tcPr>
            <w:tcW w:w="1260" w:type="dxa"/>
            <w:vAlign w:val="bottom"/>
          </w:tcPr>
          <w:p w14:paraId="315E161A" w14:textId="22FB8026" w:rsidR="00B963CE" w:rsidRPr="00BD1658" w:rsidRDefault="00B963CE" w:rsidP="009F3543">
            <w:pPr>
              <w:spacing w:after="0" w:line="240" w:lineRule="auto"/>
              <w:jc w:val="right"/>
              <w:rPr>
                <w:rFonts w:ascii="Times New Roman" w:eastAsia="Calibri" w:hAnsi="Times New Roman" w:cs="Times New Roman"/>
                <w:sz w:val="20"/>
                <w:szCs w:val="20"/>
              </w:rPr>
            </w:pPr>
            <w:r w:rsidRPr="00BD1658">
              <w:rPr>
                <w:rFonts w:ascii="Times New Roman" w:eastAsia="Calibri" w:hAnsi="Times New Roman" w:cs="Times New Roman"/>
                <w:sz w:val="20"/>
                <w:szCs w:val="20"/>
              </w:rPr>
              <w:t>886</w:t>
            </w:r>
          </w:p>
        </w:tc>
        <w:tc>
          <w:tcPr>
            <w:tcW w:w="1350" w:type="dxa"/>
            <w:shd w:val="clear" w:color="auto" w:fill="D9D9D9" w:themeFill="background1" w:themeFillShade="D9"/>
            <w:vAlign w:val="bottom"/>
          </w:tcPr>
          <w:p w14:paraId="0182C1A2" w14:textId="77777777" w:rsidR="00B963CE" w:rsidRPr="00BD1658" w:rsidRDefault="00B963CE" w:rsidP="009F3543">
            <w:pPr>
              <w:spacing w:after="0" w:line="240" w:lineRule="auto"/>
              <w:jc w:val="right"/>
              <w:rPr>
                <w:rFonts w:ascii="Times New Roman" w:eastAsia="Calibri" w:hAnsi="Times New Roman" w:cs="Times New Roman"/>
                <w:sz w:val="20"/>
                <w:szCs w:val="20"/>
              </w:rPr>
            </w:pPr>
          </w:p>
        </w:tc>
        <w:tc>
          <w:tcPr>
            <w:tcW w:w="1530" w:type="dxa"/>
            <w:vAlign w:val="bottom"/>
          </w:tcPr>
          <w:p w14:paraId="104B23B2" w14:textId="44924C0C" w:rsidR="00B963CE" w:rsidRPr="00BD1658" w:rsidRDefault="00B963CE" w:rsidP="009F3543">
            <w:pPr>
              <w:spacing w:after="0" w:line="240" w:lineRule="auto"/>
              <w:jc w:val="right"/>
              <w:rPr>
                <w:rFonts w:ascii="Times New Roman" w:eastAsia="Calibri" w:hAnsi="Times New Roman" w:cs="Times New Roman"/>
                <w:sz w:val="20"/>
                <w:szCs w:val="20"/>
              </w:rPr>
            </w:pPr>
            <w:r w:rsidRPr="00BD1658">
              <w:rPr>
                <w:rFonts w:ascii="Times New Roman" w:eastAsia="Calibri" w:hAnsi="Times New Roman" w:cs="Times New Roman"/>
                <w:sz w:val="20"/>
                <w:szCs w:val="20"/>
              </w:rPr>
              <w:t xml:space="preserve">6,292 hr.; </w:t>
            </w:r>
          </w:p>
          <w:p w14:paraId="30112D4A" w14:textId="15FA68A2" w:rsidR="00B963CE" w:rsidRPr="00BD1658" w:rsidRDefault="00B963CE" w:rsidP="00BD0221">
            <w:pPr>
              <w:spacing w:after="0" w:line="240" w:lineRule="auto"/>
              <w:jc w:val="right"/>
              <w:rPr>
                <w:rFonts w:ascii="Times New Roman" w:eastAsia="Calibri" w:hAnsi="Times New Roman" w:cs="Times New Roman"/>
                <w:sz w:val="20"/>
                <w:szCs w:val="20"/>
              </w:rPr>
            </w:pPr>
            <w:r w:rsidRPr="00BD1658">
              <w:rPr>
                <w:rFonts w:ascii="Times New Roman" w:eastAsia="Calibri" w:hAnsi="Times New Roman" w:cs="Times New Roman"/>
                <w:sz w:val="20"/>
                <w:szCs w:val="20"/>
              </w:rPr>
              <w:t>$458,223 (reduction)</w:t>
            </w:r>
          </w:p>
        </w:tc>
        <w:tc>
          <w:tcPr>
            <w:tcW w:w="1625" w:type="dxa"/>
            <w:shd w:val="clear" w:color="auto" w:fill="D9D9D9" w:themeFill="background1" w:themeFillShade="D9"/>
            <w:vAlign w:val="bottom"/>
          </w:tcPr>
          <w:p w14:paraId="1E033DD9" w14:textId="77777777" w:rsidR="00B963CE" w:rsidRPr="00BD1658" w:rsidRDefault="00B963CE" w:rsidP="009F3543">
            <w:pPr>
              <w:spacing w:after="0" w:line="240" w:lineRule="auto"/>
              <w:jc w:val="right"/>
              <w:rPr>
                <w:rFonts w:ascii="Times New Roman" w:eastAsia="Calibri" w:hAnsi="Times New Roman" w:cs="Times New Roman"/>
                <w:sz w:val="20"/>
                <w:szCs w:val="20"/>
              </w:rPr>
            </w:pPr>
          </w:p>
        </w:tc>
      </w:tr>
    </w:tbl>
    <w:p w14:paraId="79932E83" w14:textId="77777777" w:rsidR="00E649CC" w:rsidRDefault="00E649CC" w:rsidP="00E649CC">
      <w:pPr>
        <w:spacing w:after="0" w:line="480" w:lineRule="auto"/>
        <w:ind w:firstLine="720"/>
        <w:rPr>
          <w:rFonts w:ascii="Times New Roman" w:eastAsia="Times New Roman" w:hAnsi="Times New Roman" w:cs="Times New Roman"/>
          <w:i/>
          <w:sz w:val="26"/>
          <w:szCs w:val="26"/>
          <w:highlight w:val="yellow"/>
        </w:rPr>
      </w:pPr>
    </w:p>
    <w:p w14:paraId="0F29089B" w14:textId="4B5C17DE" w:rsidR="00E649CC" w:rsidRPr="00602F9D" w:rsidRDefault="00E649CC" w:rsidP="00BD1658">
      <w:pPr>
        <w:spacing w:after="0" w:line="480" w:lineRule="auto"/>
        <w:rPr>
          <w:rFonts w:ascii="Times New Roman" w:hAnsi="Times New Roman" w:cs="Times New Roman"/>
          <w:sz w:val="26"/>
          <w:szCs w:val="26"/>
        </w:rPr>
      </w:pPr>
      <w:r>
        <w:rPr>
          <w:rFonts w:ascii="Times New Roman" w:eastAsia="Times New Roman" w:hAnsi="Times New Roman" w:cs="Times New Roman"/>
          <w:i/>
          <w:sz w:val="26"/>
          <w:szCs w:val="26"/>
        </w:rPr>
        <w:t xml:space="preserve">Estimate of Changes to Burden Due to Docket No. RD18-3:  </w:t>
      </w:r>
      <w:r w:rsidRPr="00602F9D">
        <w:rPr>
          <w:rFonts w:ascii="Times New Roman" w:hAnsi="Times New Roman" w:cs="Times New Roman"/>
          <w:sz w:val="26"/>
          <w:szCs w:val="26"/>
        </w:rPr>
        <w:t xml:space="preserve">The Commission estimates the reduction in the annual public reporting burden for the FERC-725E (due to the retirement of regional Reliability Standard </w:t>
      </w:r>
      <w:r>
        <w:rPr>
          <w:rFonts w:ascii="Times New Roman" w:hAnsi="Times New Roman" w:cs="Times New Roman"/>
          <w:sz w:val="26"/>
          <w:szCs w:val="26"/>
        </w:rPr>
        <w:t>PRC-004-WECC-2</w:t>
      </w:r>
      <w:r w:rsidRPr="00602F9D">
        <w:rPr>
          <w:rFonts w:ascii="Times New Roman" w:hAnsi="Times New Roman" w:cs="Times New Roman"/>
          <w:sz w:val="26"/>
          <w:szCs w:val="26"/>
        </w:rPr>
        <w:t>) as follows:</w:t>
      </w:r>
      <w:bookmarkStart w:id="4" w:name="_Ref512935060"/>
      <w:r w:rsidRPr="00602F9D">
        <w:rPr>
          <w:rStyle w:val="FootnoteReference"/>
          <w:rFonts w:cs="Times New Roman"/>
        </w:rPr>
        <w:footnoteReference w:id="11"/>
      </w:r>
      <w:bookmarkEnd w:id="4"/>
      <w:r w:rsidR="00DF3D35" w:rsidRPr="00DF3D35">
        <w:rPr>
          <w:rFonts w:ascii="Times New Roman" w:hAnsi="Times New Roman" w:cs="Times New Roman"/>
          <w:sz w:val="26"/>
          <w:szCs w:val="26"/>
          <w:vertAlign w:val="superscript"/>
        </w:rPr>
        <w:t xml:space="preserve">, </w:t>
      </w:r>
      <w:r w:rsidR="00DF3D35">
        <w:rPr>
          <w:rStyle w:val="FootnoteReference"/>
          <w:rFonts w:cs="Times New Roman"/>
        </w:rPr>
        <w:footnoteReference w:id="12"/>
      </w:r>
    </w:p>
    <w:tbl>
      <w:tblPr>
        <w:tblW w:w="10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6"/>
        <w:gridCol w:w="1369"/>
        <w:gridCol w:w="1260"/>
        <w:gridCol w:w="1163"/>
        <w:gridCol w:w="1357"/>
        <w:gridCol w:w="1620"/>
        <w:gridCol w:w="1625"/>
      </w:tblGrid>
      <w:tr w:rsidR="007E725B" w:rsidRPr="003E4C34" w14:paraId="543CF2C7" w14:textId="77777777" w:rsidTr="00A10992">
        <w:trPr>
          <w:trHeight w:val="288"/>
          <w:jc w:val="right"/>
        </w:trPr>
        <w:tc>
          <w:tcPr>
            <w:tcW w:w="10080" w:type="dxa"/>
            <w:gridSpan w:val="7"/>
            <w:shd w:val="clear" w:color="auto" w:fill="D9D9D9"/>
          </w:tcPr>
          <w:p w14:paraId="0794C6F4" w14:textId="77777777" w:rsidR="007E725B" w:rsidRPr="00BD1658" w:rsidRDefault="007E725B" w:rsidP="00A10992">
            <w:pPr>
              <w:spacing w:after="0" w:line="240" w:lineRule="auto"/>
              <w:jc w:val="center"/>
              <w:rPr>
                <w:rFonts w:ascii="Times New Roman" w:eastAsia="Calibri" w:hAnsi="Times New Roman" w:cs="Times New Roman"/>
                <w:b/>
                <w:sz w:val="20"/>
                <w:szCs w:val="20"/>
              </w:rPr>
            </w:pPr>
            <w:r w:rsidRPr="00BD1658">
              <w:rPr>
                <w:rFonts w:ascii="Times New Roman" w:eastAsia="Calibri" w:hAnsi="Times New Roman" w:cs="Times New Roman"/>
                <w:b/>
                <w:sz w:val="20"/>
                <w:szCs w:val="20"/>
              </w:rPr>
              <w:t xml:space="preserve">FERC-725E, Mandatory Reliability Standards for the </w:t>
            </w:r>
          </w:p>
          <w:p w14:paraId="71A140F3" w14:textId="77777777" w:rsidR="007E725B" w:rsidRPr="00BD1658" w:rsidRDefault="007E725B" w:rsidP="00A10992">
            <w:pPr>
              <w:spacing w:after="0" w:line="240" w:lineRule="auto"/>
              <w:jc w:val="center"/>
              <w:rPr>
                <w:rFonts w:ascii="Times New Roman" w:eastAsia="Calibri" w:hAnsi="Times New Roman" w:cs="Times New Roman"/>
                <w:b/>
                <w:sz w:val="20"/>
                <w:szCs w:val="20"/>
              </w:rPr>
            </w:pPr>
            <w:r w:rsidRPr="00BD1658">
              <w:rPr>
                <w:rFonts w:ascii="Times New Roman" w:eastAsia="Calibri" w:hAnsi="Times New Roman" w:cs="Times New Roman"/>
                <w:b/>
                <w:sz w:val="20"/>
                <w:szCs w:val="20"/>
              </w:rPr>
              <w:t>Western Electric Coordinating Council,</w:t>
            </w:r>
          </w:p>
          <w:p w14:paraId="5245A0F7" w14:textId="048E7CCA" w:rsidR="007E725B" w:rsidRPr="00BD1658" w:rsidRDefault="007E725B" w:rsidP="007E725B">
            <w:pPr>
              <w:spacing w:after="0" w:line="240" w:lineRule="auto"/>
              <w:jc w:val="center"/>
              <w:rPr>
                <w:rFonts w:ascii="Times New Roman" w:eastAsia="Calibri" w:hAnsi="Times New Roman" w:cs="Times New Roman"/>
                <w:b/>
                <w:sz w:val="20"/>
                <w:szCs w:val="20"/>
              </w:rPr>
            </w:pPr>
            <w:r w:rsidRPr="00BD1658">
              <w:rPr>
                <w:rFonts w:ascii="Times New Roman" w:eastAsia="Calibri" w:hAnsi="Times New Roman" w:cs="Times New Roman"/>
                <w:b/>
                <w:sz w:val="20"/>
                <w:szCs w:val="20"/>
              </w:rPr>
              <w:t>Reductions Due to Docket No. RD18-3-000</w:t>
            </w:r>
          </w:p>
        </w:tc>
      </w:tr>
      <w:tr w:rsidR="007E725B" w:rsidRPr="003E4C34" w14:paraId="791F55C8" w14:textId="77777777" w:rsidTr="00BD1658">
        <w:trPr>
          <w:trHeight w:val="744"/>
          <w:jc w:val="right"/>
        </w:trPr>
        <w:tc>
          <w:tcPr>
            <w:tcW w:w="1686" w:type="dxa"/>
            <w:shd w:val="clear" w:color="auto" w:fill="D9D9D9"/>
            <w:vAlign w:val="bottom"/>
          </w:tcPr>
          <w:p w14:paraId="413AAE56" w14:textId="77777777" w:rsidR="007E725B" w:rsidRPr="00BD1658" w:rsidRDefault="007E725B" w:rsidP="00A10992">
            <w:pPr>
              <w:spacing w:after="0" w:line="240" w:lineRule="auto"/>
              <w:jc w:val="center"/>
              <w:rPr>
                <w:rFonts w:ascii="Times New Roman" w:eastAsia="Calibri" w:hAnsi="Times New Roman" w:cs="Times New Roman"/>
                <w:b/>
                <w:sz w:val="20"/>
                <w:szCs w:val="20"/>
              </w:rPr>
            </w:pPr>
            <w:r w:rsidRPr="00BD1658">
              <w:rPr>
                <w:rFonts w:ascii="Times New Roman" w:eastAsia="Calibri" w:hAnsi="Times New Roman" w:cs="Times New Roman"/>
                <w:b/>
                <w:sz w:val="20"/>
                <w:szCs w:val="20"/>
              </w:rPr>
              <w:t xml:space="preserve">Entity </w:t>
            </w:r>
          </w:p>
        </w:tc>
        <w:tc>
          <w:tcPr>
            <w:tcW w:w="1369" w:type="dxa"/>
            <w:shd w:val="clear" w:color="auto" w:fill="D9D9D9"/>
            <w:vAlign w:val="bottom"/>
          </w:tcPr>
          <w:p w14:paraId="033EDE41" w14:textId="77777777" w:rsidR="007E725B" w:rsidRPr="00BD1658" w:rsidRDefault="007E725B" w:rsidP="00A10992">
            <w:pPr>
              <w:spacing w:after="0" w:line="240" w:lineRule="auto"/>
              <w:jc w:val="center"/>
              <w:rPr>
                <w:rFonts w:ascii="Times New Roman" w:eastAsia="Calibri" w:hAnsi="Times New Roman" w:cs="Times New Roman"/>
                <w:b/>
                <w:sz w:val="20"/>
                <w:szCs w:val="20"/>
              </w:rPr>
            </w:pPr>
            <w:r w:rsidRPr="00BD1658">
              <w:rPr>
                <w:rFonts w:ascii="Times New Roman" w:eastAsia="Calibri" w:hAnsi="Times New Roman" w:cs="Times New Roman"/>
                <w:b/>
                <w:sz w:val="20"/>
                <w:szCs w:val="20"/>
              </w:rPr>
              <w:t>No. of Respondents (1)</w:t>
            </w:r>
          </w:p>
        </w:tc>
        <w:tc>
          <w:tcPr>
            <w:tcW w:w="1260" w:type="dxa"/>
            <w:shd w:val="clear" w:color="auto" w:fill="D9D9D9"/>
            <w:vAlign w:val="bottom"/>
          </w:tcPr>
          <w:p w14:paraId="1DE12241" w14:textId="77777777" w:rsidR="007E725B" w:rsidRPr="00BD1658" w:rsidRDefault="007E725B" w:rsidP="00A10992">
            <w:pPr>
              <w:spacing w:after="0" w:line="240" w:lineRule="auto"/>
              <w:jc w:val="center"/>
              <w:rPr>
                <w:rFonts w:ascii="Times New Roman" w:eastAsia="Calibri" w:hAnsi="Times New Roman" w:cs="Times New Roman"/>
                <w:b/>
                <w:sz w:val="20"/>
                <w:szCs w:val="20"/>
              </w:rPr>
            </w:pPr>
            <w:r w:rsidRPr="00BD1658">
              <w:rPr>
                <w:rFonts w:ascii="Times New Roman" w:eastAsia="Calibri" w:hAnsi="Times New Roman" w:cs="Times New Roman"/>
                <w:b/>
                <w:sz w:val="20"/>
                <w:szCs w:val="20"/>
              </w:rPr>
              <w:t>Annual No. of Responses per Respondent</w:t>
            </w:r>
          </w:p>
          <w:p w14:paraId="60EBEBC2" w14:textId="77777777" w:rsidR="007E725B" w:rsidRPr="00BD1658" w:rsidRDefault="007E725B" w:rsidP="00A10992">
            <w:pPr>
              <w:spacing w:after="0" w:line="240" w:lineRule="auto"/>
              <w:jc w:val="center"/>
              <w:rPr>
                <w:rFonts w:ascii="Times New Roman" w:eastAsia="Calibri" w:hAnsi="Times New Roman" w:cs="Times New Roman"/>
                <w:b/>
                <w:sz w:val="20"/>
                <w:szCs w:val="20"/>
              </w:rPr>
            </w:pPr>
            <w:r w:rsidRPr="00BD1658">
              <w:rPr>
                <w:rFonts w:ascii="Times New Roman" w:eastAsia="Calibri" w:hAnsi="Times New Roman" w:cs="Times New Roman"/>
                <w:b/>
                <w:sz w:val="20"/>
                <w:szCs w:val="20"/>
              </w:rPr>
              <w:t>(2)</w:t>
            </w:r>
          </w:p>
        </w:tc>
        <w:tc>
          <w:tcPr>
            <w:tcW w:w="1163" w:type="dxa"/>
            <w:shd w:val="clear" w:color="auto" w:fill="D9D9D9"/>
            <w:vAlign w:val="bottom"/>
          </w:tcPr>
          <w:p w14:paraId="55C061A5" w14:textId="77777777" w:rsidR="007E725B" w:rsidRPr="00BD1658" w:rsidRDefault="007E725B" w:rsidP="00A10992">
            <w:pPr>
              <w:spacing w:after="0" w:line="240" w:lineRule="auto"/>
              <w:jc w:val="center"/>
              <w:rPr>
                <w:rFonts w:ascii="Times New Roman" w:eastAsia="Calibri" w:hAnsi="Times New Roman" w:cs="Times New Roman"/>
                <w:b/>
                <w:sz w:val="20"/>
                <w:szCs w:val="20"/>
              </w:rPr>
            </w:pPr>
            <w:r w:rsidRPr="00BD1658">
              <w:rPr>
                <w:rFonts w:ascii="Times New Roman" w:eastAsia="Calibri" w:hAnsi="Times New Roman" w:cs="Times New Roman"/>
                <w:b/>
                <w:sz w:val="20"/>
                <w:szCs w:val="20"/>
              </w:rPr>
              <w:t>Annual No. of Responses</w:t>
            </w:r>
          </w:p>
          <w:p w14:paraId="506ECD8F" w14:textId="77777777" w:rsidR="007E725B" w:rsidRPr="00BD1658" w:rsidRDefault="007E725B" w:rsidP="00A10992">
            <w:pPr>
              <w:spacing w:after="0" w:line="240" w:lineRule="auto"/>
              <w:jc w:val="center"/>
              <w:rPr>
                <w:rFonts w:ascii="Times New Roman" w:eastAsia="Calibri" w:hAnsi="Times New Roman" w:cs="Times New Roman"/>
                <w:b/>
                <w:sz w:val="20"/>
                <w:szCs w:val="20"/>
              </w:rPr>
            </w:pPr>
            <w:r w:rsidRPr="00BD1658">
              <w:rPr>
                <w:rFonts w:ascii="Times New Roman" w:eastAsia="Calibri" w:hAnsi="Times New Roman" w:cs="Times New Roman"/>
                <w:b/>
                <w:sz w:val="20"/>
                <w:szCs w:val="20"/>
              </w:rPr>
              <w:t>(1)*(2)=(3)</w:t>
            </w:r>
          </w:p>
        </w:tc>
        <w:tc>
          <w:tcPr>
            <w:tcW w:w="1357" w:type="dxa"/>
            <w:shd w:val="clear" w:color="auto" w:fill="D9D9D9"/>
            <w:vAlign w:val="bottom"/>
          </w:tcPr>
          <w:p w14:paraId="45D0BFE4" w14:textId="54AA7812" w:rsidR="007E725B" w:rsidRPr="00BD1658" w:rsidRDefault="007E725B" w:rsidP="00A10992">
            <w:pPr>
              <w:spacing w:after="0" w:line="240" w:lineRule="auto"/>
              <w:jc w:val="center"/>
              <w:rPr>
                <w:rFonts w:ascii="Times New Roman" w:eastAsia="Calibri" w:hAnsi="Times New Roman" w:cs="Times New Roman"/>
                <w:b/>
                <w:sz w:val="20"/>
                <w:szCs w:val="20"/>
              </w:rPr>
            </w:pPr>
            <w:r w:rsidRPr="00BD1658">
              <w:rPr>
                <w:rFonts w:ascii="Times New Roman" w:eastAsia="Calibri" w:hAnsi="Times New Roman" w:cs="Times New Roman"/>
                <w:b/>
                <w:sz w:val="20"/>
                <w:szCs w:val="20"/>
              </w:rPr>
              <w:t>Average Burden Hrs. &amp; Cost Per Response ($)</w:t>
            </w:r>
          </w:p>
          <w:p w14:paraId="745E589B" w14:textId="77777777" w:rsidR="007E725B" w:rsidRPr="00BD1658" w:rsidRDefault="007E725B" w:rsidP="00A10992">
            <w:pPr>
              <w:spacing w:after="0" w:line="240" w:lineRule="auto"/>
              <w:jc w:val="center"/>
              <w:rPr>
                <w:rFonts w:ascii="Times New Roman" w:eastAsia="Calibri" w:hAnsi="Times New Roman" w:cs="Times New Roman"/>
                <w:b/>
                <w:sz w:val="20"/>
                <w:szCs w:val="20"/>
              </w:rPr>
            </w:pPr>
            <w:r w:rsidRPr="00BD1658">
              <w:rPr>
                <w:rFonts w:ascii="Times New Roman" w:eastAsia="Calibri" w:hAnsi="Times New Roman" w:cs="Times New Roman"/>
                <w:b/>
                <w:sz w:val="20"/>
                <w:szCs w:val="20"/>
              </w:rPr>
              <w:t>(4)</w:t>
            </w:r>
          </w:p>
        </w:tc>
        <w:tc>
          <w:tcPr>
            <w:tcW w:w="1620" w:type="dxa"/>
            <w:shd w:val="clear" w:color="auto" w:fill="D9D9D9"/>
            <w:vAlign w:val="bottom"/>
          </w:tcPr>
          <w:p w14:paraId="627A16C9" w14:textId="77777777" w:rsidR="007E725B" w:rsidRPr="00BD1658" w:rsidRDefault="007E725B" w:rsidP="00A10992">
            <w:pPr>
              <w:spacing w:after="0" w:line="240" w:lineRule="auto"/>
              <w:jc w:val="center"/>
              <w:rPr>
                <w:rFonts w:ascii="Times New Roman" w:eastAsia="Calibri" w:hAnsi="Times New Roman" w:cs="Times New Roman"/>
                <w:b/>
                <w:sz w:val="20"/>
                <w:szCs w:val="20"/>
              </w:rPr>
            </w:pPr>
            <w:r w:rsidRPr="00BD1658">
              <w:rPr>
                <w:rFonts w:ascii="Times New Roman" w:eastAsia="Calibri" w:hAnsi="Times New Roman" w:cs="Times New Roman"/>
                <w:b/>
                <w:sz w:val="20"/>
                <w:szCs w:val="20"/>
              </w:rPr>
              <w:t>Total Annual Burden Hours &amp; Total Annual Cost ($)</w:t>
            </w:r>
          </w:p>
          <w:p w14:paraId="00C90D31" w14:textId="77777777" w:rsidR="007E725B" w:rsidRPr="00BD1658" w:rsidRDefault="007E725B" w:rsidP="00A10992">
            <w:pPr>
              <w:spacing w:after="0" w:line="240" w:lineRule="auto"/>
              <w:jc w:val="center"/>
              <w:rPr>
                <w:rFonts w:ascii="Times New Roman" w:eastAsia="Calibri" w:hAnsi="Times New Roman" w:cs="Times New Roman"/>
                <w:b/>
                <w:sz w:val="20"/>
                <w:szCs w:val="20"/>
              </w:rPr>
            </w:pPr>
            <w:r w:rsidRPr="00BD1658">
              <w:rPr>
                <w:rFonts w:ascii="Times New Roman" w:eastAsia="Calibri" w:hAnsi="Times New Roman" w:cs="Times New Roman"/>
                <w:b/>
                <w:sz w:val="20"/>
                <w:szCs w:val="20"/>
              </w:rPr>
              <w:t>(3)*(4)=(5)</w:t>
            </w:r>
          </w:p>
        </w:tc>
        <w:tc>
          <w:tcPr>
            <w:tcW w:w="1625" w:type="dxa"/>
            <w:shd w:val="clear" w:color="auto" w:fill="D9D9D9"/>
            <w:vAlign w:val="bottom"/>
          </w:tcPr>
          <w:p w14:paraId="3C0BC10E" w14:textId="77777777" w:rsidR="007E725B" w:rsidRPr="00BD1658" w:rsidRDefault="007E725B" w:rsidP="00A10992">
            <w:pPr>
              <w:spacing w:after="0" w:line="240" w:lineRule="auto"/>
              <w:jc w:val="center"/>
              <w:rPr>
                <w:rFonts w:ascii="Times New Roman" w:eastAsia="Calibri" w:hAnsi="Times New Roman" w:cs="Times New Roman"/>
                <w:b/>
                <w:sz w:val="20"/>
                <w:szCs w:val="20"/>
              </w:rPr>
            </w:pPr>
            <w:r w:rsidRPr="00BD1658">
              <w:rPr>
                <w:rFonts w:ascii="Times New Roman" w:eastAsia="Calibri" w:hAnsi="Times New Roman" w:cs="Times New Roman"/>
                <w:b/>
                <w:sz w:val="20"/>
                <w:szCs w:val="20"/>
              </w:rPr>
              <w:t>Cost per Respondent ($)</w:t>
            </w:r>
          </w:p>
          <w:p w14:paraId="29FA0F07" w14:textId="77777777" w:rsidR="007E725B" w:rsidRPr="00BD1658" w:rsidRDefault="007E725B" w:rsidP="00A10992">
            <w:pPr>
              <w:spacing w:after="0" w:line="240" w:lineRule="auto"/>
              <w:jc w:val="center"/>
              <w:rPr>
                <w:rFonts w:ascii="Times New Roman" w:eastAsia="Calibri" w:hAnsi="Times New Roman" w:cs="Times New Roman"/>
                <w:b/>
                <w:sz w:val="20"/>
                <w:szCs w:val="20"/>
              </w:rPr>
            </w:pPr>
            <w:r w:rsidRPr="00BD1658">
              <w:rPr>
                <w:rFonts w:ascii="Times New Roman" w:eastAsia="Calibri" w:hAnsi="Times New Roman" w:cs="Times New Roman"/>
                <w:b/>
                <w:sz w:val="20"/>
                <w:szCs w:val="20"/>
              </w:rPr>
              <w:t>(5)÷(1)=(6)</w:t>
            </w:r>
          </w:p>
        </w:tc>
      </w:tr>
      <w:tr w:rsidR="007E725B" w:rsidRPr="003E4C34" w14:paraId="571B4086" w14:textId="77777777" w:rsidTr="00A10992">
        <w:trPr>
          <w:trHeight w:val="431"/>
          <w:jc w:val="right"/>
        </w:trPr>
        <w:tc>
          <w:tcPr>
            <w:tcW w:w="10080" w:type="dxa"/>
            <w:gridSpan w:val="7"/>
            <w:shd w:val="clear" w:color="auto" w:fill="D9D9D9" w:themeFill="background1" w:themeFillShade="D9"/>
          </w:tcPr>
          <w:p w14:paraId="422ADC7B" w14:textId="58802F32" w:rsidR="007E725B" w:rsidRPr="00BD1658" w:rsidRDefault="007E725B" w:rsidP="00A10992">
            <w:pPr>
              <w:spacing w:after="0" w:line="240" w:lineRule="auto"/>
              <w:jc w:val="center"/>
              <w:rPr>
                <w:rFonts w:ascii="Times New Roman" w:eastAsia="Calibri" w:hAnsi="Times New Roman" w:cs="Times New Roman"/>
                <w:b/>
                <w:sz w:val="20"/>
                <w:szCs w:val="20"/>
              </w:rPr>
            </w:pPr>
            <w:r w:rsidRPr="00BD1658">
              <w:rPr>
                <w:rFonts w:ascii="Times New Roman" w:eastAsia="Calibri" w:hAnsi="Times New Roman" w:cs="Times New Roman"/>
                <w:b/>
                <w:sz w:val="20"/>
                <w:szCs w:val="20"/>
              </w:rPr>
              <w:t>Retirement Of regional Reliability Standard PRC-004-WECC-2</w:t>
            </w:r>
          </w:p>
          <w:p w14:paraId="01593A39" w14:textId="77777777" w:rsidR="007E725B" w:rsidRPr="00BD1658" w:rsidRDefault="007E725B" w:rsidP="00A10992">
            <w:pPr>
              <w:spacing w:after="0" w:line="240" w:lineRule="auto"/>
              <w:jc w:val="center"/>
              <w:rPr>
                <w:rFonts w:ascii="Times New Roman" w:eastAsia="Calibri" w:hAnsi="Times New Roman" w:cs="Times New Roman"/>
                <w:b/>
                <w:sz w:val="20"/>
                <w:szCs w:val="20"/>
              </w:rPr>
            </w:pPr>
            <w:r w:rsidRPr="00BD1658">
              <w:rPr>
                <w:rFonts w:ascii="Times New Roman" w:eastAsia="Calibri" w:hAnsi="Times New Roman" w:cs="Times New Roman"/>
                <w:b/>
                <w:sz w:val="20"/>
                <w:szCs w:val="20"/>
              </w:rPr>
              <w:t>and Associated Reductions</w:t>
            </w:r>
          </w:p>
        </w:tc>
      </w:tr>
      <w:tr w:rsidR="007E725B" w:rsidRPr="003E4C34" w14:paraId="1B0DCD18" w14:textId="77777777" w:rsidTr="00A10992">
        <w:trPr>
          <w:trHeight w:val="299"/>
          <w:jc w:val="right"/>
        </w:trPr>
        <w:tc>
          <w:tcPr>
            <w:tcW w:w="10080" w:type="dxa"/>
            <w:gridSpan w:val="7"/>
          </w:tcPr>
          <w:p w14:paraId="4B8727C7" w14:textId="77777777" w:rsidR="007E725B" w:rsidRPr="00BD1658" w:rsidRDefault="007E725B" w:rsidP="00A10992">
            <w:pPr>
              <w:spacing w:after="0" w:line="240" w:lineRule="auto"/>
              <w:rPr>
                <w:rFonts w:ascii="Times New Roman" w:hAnsi="Times New Roman" w:cs="Times New Roman"/>
                <w:i/>
                <w:sz w:val="20"/>
                <w:szCs w:val="20"/>
              </w:rPr>
            </w:pPr>
            <w:r w:rsidRPr="00BD1658">
              <w:rPr>
                <w:rFonts w:ascii="Times New Roman" w:eastAsia="Calibri" w:hAnsi="Times New Roman" w:cs="Times New Roman"/>
                <w:i/>
                <w:sz w:val="20"/>
                <w:szCs w:val="20"/>
              </w:rPr>
              <w:t xml:space="preserve">Reporting </w:t>
            </w:r>
            <w:r w:rsidRPr="00BD1658">
              <w:rPr>
                <w:rFonts w:ascii="Times New Roman" w:hAnsi="Times New Roman" w:cs="Times New Roman"/>
                <w:i/>
                <w:sz w:val="20"/>
                <w:szCs w:val="20"/>
              </w:rPr>
              <w:t>Requirements (Annually)</w:t>
            </w:r>
          </w:p>
        </w:tc>
      </w:tr>
      <w:tr w:rsidR="008C4375" w:rsidRPr="003E4C34" w14:paraId="3D84FD13" w14:textId="77777777" w:rsidTr="00BD1658">
        <w:trPr>
          <w:trHeight w:val="299"/>
          <w:jc w:val="right"/>
        </w:trPr>
        <w:tc>
          <w:tcPr>
            <w:tcW w:w="1686" w:type="dxa"/>
            <w:vAlign w:val="bottom"/>
          </w:tcPr>
          <w:p w14:paraId="7B81D65A" w14:textId="0E7991F5" w:rsidR="008C4375" w:rsidRPr="00BD1658" w:rsidRDefault="008C4375" w:rsidP="00250F71">
            <w:pPr>
              <w:spacing w:after="0" w:line="240" w:lineRule="auto"/>
              <w:rPr>
                <w:rFonts w:ascii="Times New Roman" w:hAnsi="Times New Roman" w:cs="Times New Roman"/>
                <w:sz w:val="20"/>
                <w:szCs w:val="20"/>
              </w:rPr>
            </w:pPr>
            <w:r w:rsidRPr="00BD1658">
              <w:rPr>
                <w:rFonts w:ascii="Times New Roman" w:hAnsi="Times New Roman" w:cs="Times New Roman"/>
                <w:sz w:val="20"/>
                <w:szCs w:val="20"/>
              </w:rPr>
              <w:t xml:space="preserve">Transmission Owners </w:t>
            </w:r>
            <w:r w:rsidR="00250F71" w:rsidRPr="00BD1658">
              <w:rPr>
                <w:rFonts w:ascii="Times New Roman" w:hAnsi="Times New Roman" w:cs="Times New Roman"/>
                <w:sz w:val="20"/>
                <w:szCs w:val="20"/>
              </w:rPr>
              <w:t>that operate qualified transfer paths</w:t>
            </w:r>
          </w:p>
        </w:tc>
        <w:tc>
          <w:tcPr>
            <w:tcW w:w="1369" w:type="dxa"/>
            <w:vAlign w:val="bottom"/>
          </w:tcPr>
          <w:p w14:paraId="3F092338" w14:textId="1A208917" w:rsidR="008C4375" w:rsidRPr="00BD1658" w:rsidRDefault="00860321" w:rsidP="008C4375">
            <w:pPr>
              <w:spacing w:after="0" w:line="240" w:lineRule="auto"/>
              <w:jc w:val="right"/>
              <w:rPr>
                <w:rFonts w:ascii="Times New Roman" w:eastAsia="Calibri" w:hAnsi="Times New Roman" w:cs="Times New Roman"/>
                <w:sz w:val="20"/>
                <w:szCs w:val="20"/>
              </w:rPr>
            </w:pPr>
            <w:r w:rsidRPr="00BD1658">
              <w:rPr>
                <w:rFonts w:ascii="Times New Roman" w:eastAsia="Calibri" w:hAnsi="Times New Roman" w:cs="Times New Roman"/>
                <w:sz w:val="20"/>
                <w:szCs w:val="20"/>
              </w:rPr>
              <w:t>5</w:t>
            </w:r>
          </w:p>
        </w:tc>
        <w:tc>
          <w:tcPr>
            <w:tcW w:w="1260" w:type="dxa"/>
            <w:vAlign w:val="bottom"/>
          </w:tcPr>
          <w:p w14:paraId="5C99042B" w14:textId="1549FE47" w:rsidR="008C4375" w:rsidRPr="00BD1658" w:rsidRDefault="00860321" w:rsidP="008C4375">
            <w:pPr>
              <w:spacing w:after="0" w:line="240" w:lineRule="auto"/>
              <w:jc w:val="right"/>
              <w:rPr>
                <w:rFonts w:ascii="Times New Roman" w:eastAsia="Calibri" w:hAnsi="Times New Roman" w:cs="Times New Roman"/>
                <w:sz w:val="20"/>
                <w:szCs w:val="20"/>
              </w:rPr>
            </w:pPr>
            <w:r w:rsidRPr="00BD1658">
              <w:rPr>
                <w:rFonts w:ascii="Times New Roman" w:eastAsia="Calibri" w:hAnsi="Times New Roman" w:cs="Times New Roman"/>
                <w:sz w:val="20"/>
                <w:szCs w:val="20"/>
              </w:rPr>
              <w:t>2</w:t>
            </w:r>
          </w:p>
        </w:tc>
        <w:tc>
          <w:tcPr>
            <w:tcW w:w="1163" w:type="dxa"/>
            <w:vAlign w:val="bottom"/>
          </w:tcPr>
          <w:p w14:paraId="7541C3E1" w14:textId="2F5BC5CF" w:rsidR="008C4375" w:rsidRPr="00BD1658" w:rsidRDefault="00860321" w:rsidP="008C4375">
            <w:pPr>
              <w:spacing w:after="0" w:line="240" w:lineRule="auto"/>
              <w:jc w:val="right"/>
              <w:rPr>
                <w:rFonts w:ascii="Times New Roman" w:eastAsia="Calibri" w:hAnsi="Times New Roman" w:cs="Times New Roman"/>
                <w:sz w:val="20"/>
                <w:szCs w:val="20"/>
              </w:rPr>
            </w:pPr>
            <w:r w:rsidRPr="00BD1658">
              <w:rPr>
                <w:rFonts w:ascii="Times New Roman" w:eastAsia="Calibri" w:hAnsi="Times New Roman" w:cs="Times New Roman"/>
                <w:sz w:val="20"/>
                <w:szCs w:val="20"/>
              </w:rPr>
              <w:t>10</w:t>
            </w:r>
          </w:p>
        </w:tc>
        <w:tc>
          <w:tcPr>
            <w:tcW w:w="1357" w:type="dxa"/>
            <w:vAlign w:val="bottom"/>
          </w:tcPr>
          <w:p w14:paraId="0F42606F" w14:textId="569C77E5" w:rsidR="008C4375" w:rsidRPr="00BD1658" w:rsidRDefault="00860321" w:rsidP="008C4375">
            <w:pPr>
              <w:spacing w:after="0" w:line="240" w:lineRule="auto"/>
              <w:jc w:val="right"/>
              <w:rPr>
                <w:rFonts w:ascii="Times New Roman" w:eastAsia="Calibri" w:hAnsi="Times New Roman" w:cs="Times New Roman"/>
                <w:sz w:val="20"/>
                <w:szCs w:val="20"/>
              </w:rPr>
            </w:pPr>
            <w:r w:rsidRPr="00BD1658">
              <w:rPr>
                <w:rFonts w:ascii="Times New Roman" w:eastAsia="Calibri" w:hAnsi="Times New Roman" w:cs="Times New Roman"/>
                <w:sz w:val="20"/>
                <w:szCs w:val="20"/>
              </w:rPr>
              <w:t>40</w:t>
            </w:r>
            <w:r w:rsidR="008C4375" w:rsidRPr="00BD1658">
              <w:rPr>
                <w:rFonts w:ascii="Times New Roman" w:eastAsia="Calibri" w:hAnsi="Times New Roman" w:cs="Times New Roman"/>
                <w:sz w:val="20"/>
                <w:szCs w:val="20"/>
              </w:rPr>
              <w:t xml:space="preserve"> hr.; </w:t>
            </w:r>
          </w:p>
          <w:p w14:paraId="02126627" w14:textId="10BD11A2" w:rsidR="008C4375" w:rsidRPr="00BD1658" w:rsidRDefault="008C4375" w:rsidP="00E16DA9">
            <w:pPr>
              <w:spacing w:after="0" w:line="240" w:lineRule="auto"/>
              <w:jc w:val="right"/>
              <w:rPr>
                <w:rFonts w:ascii="Times New Roman" w:eastAsia="Calibri" w:hAnsi="Times New Roman" w:cs="Times New Roman"/>
                <w:sz w:val="20"/>
                <w:szCs w:val="20"/>
              </w:rPr>
            </w:pPr>
            <w:r w:rsidRPr="00BD1658">
              <w:rPr>
                <w:rFonts w:ascii="Times New Roman" w:eastAsia="Calibri" w:hAnsi="Times New Roman" w:cs="Times New Roman"/>
                <w:sz w:val="20"/>
                <w:szCs w:val="20"/>
              </w:rPr>
              <w:t>$</w:t>
            </w:r>
            <w:r w:rsidR="00E16DA9" w:rsidRPr="00BD1658">
              <w:rPr>
                <w:rFonts w:ascii="Times New Roman" w:eastAsia="Calibri" w:hAnsi="Times New Roman" w:cs="Times New Roman"/>
                <w:sz w:val="20"/>
                <w:szCs w:val="20"/>
              </w:rPr>
              <w:t>3,079.6</w:t>
            </w:r>
            <w:r w:rsidR="00B963CE">
              <w:rPr>
                <w:rFonts w:ascii="Times New Roman" w:eastAsia="Calibri" w:hAnsi="Times New Roman" w:cs="Times New Roman"/>
                <w:sz w:val="20"/>
                <w:szCs w:val="20"/>
              </w:rPr>
              <w:t>0</w:t>
            </w:r>
          </w:p>
        </w:tc>
        <w:tc>
          <w:tcPr>
            <w:tcW w:w="1620" w:type="dxa"/>
            <w:vAlign w:val="bottom"/>
          </w:tcPr>
          <w:p w14:paraId="3A0C6E54" w14:textId="1CBD073A" w:rsidR="008C4375" w:rsidRPr="00BD1658" w:rsidRDefault="00E16DA9" w:rsidP="008C4375">
            <w:pPr>
              <w:spacing w:after="0" w:line="240" w:lineRule="auto"/>
              <w:jc w:val="right"/>
              <w:rPr>
                <w:rFonts w:ascii="Times New Roman" w:eastAsia="Calibri" w:hAnsi="Times New Roman" w:cs="Times New Roman"/>
                <w:sz w:val="20"/>
                <w:szCs w:val="20"/>
              </w:rPr>
            </w:pPr>
            <w:r w:rsidRPr="00BD1658">
              <w:rPr>
                <w:rFonts w:ascii="Times New Roman" w:eastAsia="Calibri" w:hAnsi="Times New Roman" w:cs="Times New Roman"/>
                <w:sz w:val="20"/>
                <w:szCs w:val="20"/>
              </w:rPr>
              <w:t>400</w:t>
            </w:r>
            <w:r w:rsidR="008C4375" w:rsidRPr="00BD1658">
              <w:rPr>
                <w:rFonts w:ascii="Times New Roman" w:eastAsia="Calibri" w:hAnsi="Times New Roman" w:cs="Times New Roman"/>
                <w:sz w:val="20"/>
                <w:szCs w:val="20"/>
              </w:rPr>
              <w:t xml:space="preserve"> hr.; </w:t>
            </w:r>
          </w:p>
          <w:p w14:paraId="09F1689B" w14:textId="0D6D23B5" w:rsidR="008C4375" w:rsidRPr="00BD1658" w:rsidRDefault="008C4375" w:rsidP="008C4375">
            <w:pPr>
              <w:spacing w:after="0" w:line="240" w:lineRule="auto"/>
              <w:jc w:val="right"/>
              <w:rPr>
                <w:rFonts w:ascii="Times New Roman" w:eastAsia="Calibri" w:hAnsi="Times New Roman" w:cs="Times New Roman"/>
                <w:sz w:val="20"/>
                <w:szCs w:val="20"/>
              </w:rPr>
            </w:pPr>
            <w:r w:rsidRPr="00BD1658">
              <w:rPr>
                <w:rFonts w:ascii="Times New Roman" w:eastAsia="Calibri" w:hAnsi="Times New Roman" w:cs="Times New Roman"/>
                <w:sz w:val="20"/>
                <w:szCs w:val="20"/>
              </w:rPr>
              <w:t>$</w:t>
            </w:r>
            <w:r w:rsidR="00E16DA9" w:rsidRPr="00BD1658">
              <w:rPr>
                <w:rFonts w:ascii="Times New Roman" w:eastAsia="Calibri" w:hAnsi="Times New Roman" w:cs="Times New Roman"/>
                <w:sz w:val="20"/>
                <w:szCs w:val="20"/>
              </w:rPr>
              <w:t>30,796</w:t>
            </w:r>
          </w:p>
          <w:p w14:paraId="6D2D19D2" w14:textId="0D46BEDB" w:rsidR="008C4375" w:rsidRPr="00BD1658" w:rsidRDefault="008C4375" w:rsidP="008C4375">
            <w:pPr>
              <w:spacing w:after="0" w:line="240" w:lineRule="auto"/>
              <w:jc w:val="right"/>
              <w:rPr>
                <w:rFonts w:ascii="Times New Roman" w:eastAsia="Calibri" w:hAnsi="Times New Roman" w:cs="Times New Roman"/>
                <w:sz w:val="20"/>
                <w:szCs w:val="20"/>
              </w:rPr>
            </w:pPr>
            <w:r w:rsidRPr="00BD1658">
              <w:rPr>
                <w:rFonts w:ascii="Times New Roman" w:eastAsia="Calibri" w:hAnsi="Times New Roman" w:cs="Times New Roman"/>
                <w:sz w:val="20"/>
                <w:szCs w:val="20"/>
              </w:rPr>
              <w:t>(reduction)</w:t>
            </w:r>
          </w:p>
        </w:tc>
        <w:tc>
          <w:tcPr>
            <w:tcW w:w="1625" w:type="dxa"/>
            <w:vAlign w:val="bottom"/>
          </w:tcPr>
          <w:p w14:paraId="764483E6" w14:textId="01351F97" w:rsidR="008C4375" w:rsidRPr="00BD1658" w:rsidRDefault="008C4375" w:rsidP="00E16DA9">
            <w:pPr>
              <w:spacing w:after="0" w:line="240" w:lineRule="auto"/>
              <w:jc w:val="right"/>
              <w:rPr>
                <w:rFonts w:ascii="Times New Roman" w:eastAsia="Calibri" w:hAnsi="Times New Roman" w:cs="Times New Roman"/>
                <w:sz w:val="20"/>
                <w:szCs w:val="20"/>
              </w:rPr>
            </w:pPr>
            <w:r w:rsidRPr="00BD1658">
              <w:rPr>
                <w:rFonts w:ascii="Times New Roman" w:eastAsia="Calibri" w:hAnsi="Times New Roman" w:cs="Times New Roman"/>
                <w:sz w:val="20"/>
                <w:szCs w:val="20"/>
              </w:rPr>
              <w:t>$</w:t>
            </w:r>
            <w:r w:rsidR="00E16DA9" w:rsidRPr="00BD1658">
              <w:rPr>
                <w:rFonts w:ascii="Times New Roman" w:eastAsia="Calibri" w:hAnsi="Times New Roman" w:cs="Times New Roman"/>
                <w:sz w:val="20"/>
                <w:szCs w:val="20"/>
              </w:rPr>
              <w:t>6,159</w:t>
            </w:r>
            <w:r w:rsidRPr="00BD1658">
              <w:rPr>
                <w:rFonts w:ascii="Times New Roman" w:eastAsia="Calibri" w:hAnsi="Times New Roman" w:cs="Times New Roman"/>
                <w:sz w:val="20"/>
                <w:szCs w:val="20"/>
              </w:rPr>
              <w:t xml:space="preserve"> (reduction)</w:t>
            </w:r>
          </w:p>
        </w:tc>
      </w:tr>
      <w:tr w:rsidR="007E725B" w:rsidRPr="003E4C34" w14:paraId="03099EDF" w14:textId="77777777" w:rsidTr="00A10992">
        <w:trPr>
          <w:trHeight w:val="299"/>
          <w:jc w:val="right"/>
        </w:trPr>
        <w:tc>
          <w:tcPr>
            <w:tcW w:w="10080" w:type="dxa"/>
            <w:gridSpan w:val="7"/>
            <w:vAlign w:val="bottom"/>
          </w:tcPr>
          <w:p w14:paraId="31ED98BF" w14:textId="77777777" w:rsidR="007E725B" w:rsidRPr="00BD1658" w:rsidRDefault="007E725B" w:rsidP="00A10992">
            <w:pPr>
              <w:spacing w:after="0" w:line="240" w:lineRule="auto"/>
              <w:rPr>
                <w:rFonts w:ascii="Times New Roman" w:eastAsia="Calibri" w:hAnsi="Times New Roman" w:cs="Times New Roman"/>
                <w:i/>
                <w:sz w:val="20"/>
                <w:szCs w:val="20"/>
              </w:rPr>
            </w:pPr>
            <w:r w:rsidRPr="00BD1658">
              <w:rPr>
                <w:rFonts w:ascii="Times New Roman" w:eastAsia="Calibri" w:hAnsi="Times New Roman" w:cs="Times New Roman"/>
                <w:i/>
                <w:sz w:val="20"/>
                <w:szCs w:val="20"/>
              </w:rPr>
              <w:t>Recordkeeping Requirements (Annually)</w:t>
            </w:r>
          </w:p>
        </w:tc>
      </w:tr>
      <w:tr w:rsidR="008C4375" w:rsidRPr="003E4C34" w14:paraId="023B8AB8" w14:textId="77777777" w:rsidTr="00BD1658">
        <w:trPr>
          <w:trHeight w:val="299"/>
          <w:jc w:val="right"/>
        </w:trPr>
        <w:tc>
          <w:tcPr>
            <w:tcW w:w="1686" w:type="dxa"/>
            <w:vAlign w:val="bottom"/>
          </w:tcPr>
          <w:p w14:paraId="23208F6E" w14:textId="26FFF770" w:rsidR="008C4375" w:rsidRPr="00BD1658" w:rsidRDefault="00250F71" w:rsidP="008C4375">
            <w:pPr>
              <w:spacing w:after="0" w:line="240" w:lineRule="auto"/>
              <w:rPr>
                <w:rFonts w:ascii="Times New Roman" w:eastAsia="Calibri" w:hAnsi="Times New Roman" w:cs="Times New Roman"/>
                <w:sz w:val="20"/>
                <w:szCs w:val="20"/>
              </w:rPr>
            </w:pPr>
            <w:r w:rsidRPr="00BD1658">
              <w:rPr>
                <w:rFonts w:ascii="Times New Roman" w:hAnsi="Times New Roman" w:cs="Times New Roman"/>
                <w:sz w:val="20"/>
                <w:szCs w:val="20"/>
              </w:rPr>
              <w:t>Transmission Owners that operate qualified transfer paths</w:t>
            </w:r>
          </w:p>
        </w:tc>
        <w:tc>
          <w:tcPr>
            <w:tcW w:w="1369" w:type="dxa"/>
            <w:vAlign w:val="bottom"/>
          </w:tcPr>
          <w:p w14:paraId="332B2E34" w14:textId="1F2EAB6D" w:rsidR="008C4375" w:rsidRPr="00BD1658" w:rsidRDefault="00860321" w:rsidP="008C4375">
            <w:pPr>
              <w:spacing w:after="0" w:line="240" w:lineRule="auto"/>
              <w:jc w:val="right"/>
              <w:rPr>
                <w:rFonts w:ascii="Times New Roman" w:eastAsia="Calibri" w:hAnsi="Times New Roman" w:cs="Times New Roman"/>
                <w:sz w:val="20"/>
                <w:szCs w:val="20"/>
              </w:rPr>
            </w:pPr>
            <w:r w:rsidRPr="00BD1658">
              <w:rPr>
                <w:rFonts w:ascii="Times New Roman" w:eastAsia="Calibri" w:hAnsi="Times New Roman" w:cs="Times New Roman"/>
                <w:sz w:val="20"/>
                <w:szCs w:val="20"/>
              </w:rPr>
              <w:t>5</w:t>
            </w:r>
          </w:p>
        </w:tc>
        <w:tc>
          <w:tcPr>
            <w:tcW w:w="1260" w:type="dxa"/>
            <w:vAlign w:val="bottom"/>
          </w:tcPr>
          <w:p w14:paraId="1A985710" w14:textId="4A3C8268" w:rsidR="008C4375" w:rsidRPr="00BD1658" w:rsidRDefault="00860321" w:rsidP="008C4375">
            <w:pPr>
              <w:spacing w:after="0" w:line="240" w:lineRule="auto"/>
              <w:jc w:val="right"/>
              <w:rPr>
                <w:rFonts w:ascii="Times New Roman" w:eastAsia="Calibri" w:hAnsi="Times New Roman" w:cs="Times New Roman"/>
                <w:sz w:val="20"/>
                <w:szCs w:val="20"/>
              </w:rPr>
            </w:pPr>
            <w:r w:rsidRPr="00BD1658">
              <w:rPr>
                <w:rFonts w:ascii="Times New Roman" w:eastAsia="Calibri" w:hAnsi="Times New Roman" w:cs="Times New Roman"/>
                <w:sz w:val="20"/>
                <w:szCs w:val="20"/>
              </w:rPr>
              <w:t>1</w:t>
            </w:r>
          </w:p>
        </w:tc>
        <w:tc>
          <w:tcPr>
            <w:tcW w:w="1163" w:type="dxa"/>
            <w:vAlign w:val="bottom"/>
          </w:tcPr>
          <w:p w14:paraId="6150AFF1" w14:textId="23A80552" w:rsidR="008C4375" w:rsidRPr="00BD1658" w:rsidRDefault="00860321" w:rsidP="008C4375">
            <w:pPr>
              <w:spacing w:after="0" w:line="240" w:lineRule="auto"/>
              <w:jc w:val="right"/>
              <w:rPr>
                <w:rFonts w:ascii="Times New Roman" w:eastAsia="Calibri" w:hAnsi="Times New Roman" w:cs="Times New Roman"/>
                <w:sz w:val="20"/>
                <w:szCs w:val="20"/>
              </w:rPr>
            </w:pPr>
            <w:r w:rsidRPr="00BD1658">
              <w:rPr>
                <w:rFonts w:ascii="Times New Roman" w:eastAsia="Calibri" w:hAnsi="Times New Roman" w:cs="Times New Roman"/>
                <w:sz w:val="20"/>
                <w:szCs w:val="20"/>
              </w:rPr>
              <w:t>5</w:t>
            </w:r>
          </w:p>
        </w:tc>
        <w:tc>
          <w:tcPr>
            <w:tcW w:w="1357" w:type="dxa"/>
            <w:vAlign w:val="bottom"/>
          </w:tcPr>
          <w:p w14:paraId="00B571A6" w14:textId="5E8774AF" w:rsidR="008C4375" w:rsidRPr="00BD1658" w:rsidRDefault="00860321" w:rsidP="008C4375">
            <w:pPr>
              <w:spacing w:after="0" w:line="240" w:lineRule="auto"/>
              <w:jc w:val="right"/>
              <w:rPr>
                <w:rFonts w:ascii="Times New Roman" w:eastAsia="Calibri" w:hAnsi="Times New Roman" w:cs="Times New Roman"/>
                <w:sz w:val="20"/>
                <w:szCs w:val="20"/>
              </w:rPr>
            </w:pPr>
            <w:r w:rsidRPr="00BD1658">
              <w:rPr>
                <w:rFonts w:ascii="Times New Roman" w:eastAsia="Calibri" w:hAnsi="Times New Roman" w:cs="Times New Roman"/>
                <w:sz w:val="20"/>
                <w:szCs w:val="20"/>
              </w:rPr>
              <w:t>6</w:t>
            </w:r>
            <w:r w:rsidR="008C4375" w:rsidRPr="00BD1658">
              <w:rPr>
                <w:rFonts w:ascii="Times New Roman" w:eastAsia="Calibri" w:hAnsi="Times New Roman" w:cs="Times New Roman"/>
                <w:sz w:val="20"/>
                <w:szCs w:val="20"/>
              </w:rPr>
              <w:t xml:space="preserve"> hr.</w:t>
            </w:r>
            <w:r w:rsidR="00DF3D35">
              <w:rPr>
                <w:rFonts w:ascii="Times New Roman" w:eastAsia="Calibri" w:hAnsi="Times New Roman" w:cs="Times New Roman"/>
                <w:sz w:val="20"/>
                <w:szCs w:val="20"/>
              </w:rPr>
              <w:t>;</w:t>
            </w:r>
          </w:p>
          <w:p w14:paraId="4C8EBF51" w14:textId="405A24C8" w:rsidR="008C4375" w:rsidRPr="00BD1658" w:rsidRDefault="008C4375" w:rsidP="00B14895">
            <w:pPr>
              <w:spacing w:after="0" w:line="240" w:lineRule="auto"/>
              <w:jc w:val="right"/>
              <w:rPr>
                <w:rFonts w:ascii="Times New Roman" w:eastAsia="Calibri" w:hAnsi="Times New Roman" w:cs="Times New Roman"/>
                <w:sz w:val="20"/>
                <w:szCs w:val="20"/>
              </w:rPr>
            </w:pPr>
            <w:r w:rsidRPr="00BD1658">
              <w:rPr>
                <w:rFonts w:ascii="Times New Roman" w:eastAsia="Calibri" w:hAnsi="Times New Roman" w:cs="Times New Roman"/>
                <w:sz w:val="20"/>
                <w:szCs w:val="20"/>
              </w:rPr>
              <w:t>$</w:t>
            </w:r>
            <w:r w:rsidR="00B14895" w:rsidRPr="00BD1658">
              <w:rPr>
                <w:rFonts w:ascii="Times New Roman" w:eastAsia="Calibri" w:hAnsi="Times New Roman" w:cs="Times New Roman"/>
                <w:sz w:val="20"/>
                <w:szCs w:val="20"/>
              </w:rPr>
              <w:t>187</w:t>
            </w:r>
            <w:r w:rsidR="00B963CE">
              <w:rPr>
                <w:rFonts w:ascii="Times New Roman" w:eastAsia="Calibri" w:hAnsi="Times New Roman" w:cs="Times New Roman"/>
                <w:sz w:val="20"/>
                <w:szCs w:val="20"/>
              </w:rPr>
              <w:t>.14</w:t>
            </w:r>
          </w:p>
        </w:tc>
        <w:tc>
          <w:tcPr>
            <w:tcW w:w="1620" w:type="dxa"/>
            <w:vAlign w:val="bottom"/>
          </w:tcPr>
          <w:p w14:paraId="3C80F2EA" w14:textId="3AFAC60A" w:rsidR="008C4375" w:rsidRPr="00BD1658" w:rsidRDefault="00B14895" w:rsidP="008C4375">
            <w:pPr>
              <w:spacing w:after="0" w:line="240" w:lineRule="auto"/>
              <w:jc w:val="right"/>
              <w:rPr>
                <w:rFonts w:ascii="Times New Roman" w:eastAsia="Calibri" w:hAnsi="Times New Roman" w:cs="Times New Roman"/>
                <w:sz w:val="20"/>
                <w:szCs w:val="20"/>
              </w:rPr>
            </w:pPr>
            <w:r w:rsidRPr="00BD1658">
              <w:rPr>
                <w:rFonts w:ascii="Times New Roman" w:eastAsia="Calibri" w:hAnsi="Times New Roman" w:cs="Times New Roman"/>
                <w:sz w:val="20"/>
                <w:szCs w:val="20"/>
              </w:rPr>
              <w:t>30</w:t>
            </w:r>
            <w:r w:rsidR="008C4375" w:rsidRPr="00BD1658">
              <w:rPr>
                <w:rFonts w:ascii="Times New Roman" w:eastAsia="Calibri" w:hAnsi="Times New Roman" w:cs="Times New Roman"/>
                <w:sz w:val="20"/>
                <w:szCs w:val="20"/>
              </w:rPr>
              <w:t xml:space="preserve"> hr.; </w:t>
            </w:r>
          </w:p>
          <w:p w14:paraId="39F3CDBB" w14:textId="187F5D0E" w:rsidR="008C4375" w:rsidRPr="00BD1658" w:rsidRDefault="008C4375" w:rsidP="008C4375">
            <w:pPr>
              <w:spacing w:after="0" w:line="240" w:lineRule="auto"/>
              <w:jc w:val="right"/>
              <w:rPr>
                <w:rFonts w:ascii="Times New Roman" w:eastAsia="Calibri" w:hAnsi="Times New Roman" w:cs="Times New Roman"/>
                <w:sz w:val="20"/>
                <w:szCs w:val="20"/>
              </w:rPr>
            </w:pPr>
            <w:r w:rsidRPr="00BD1658">
              <w:rPr>
                <w:rFonts w:ascii="Times New Roman" w:eastAsia="Calibri" w:hAnsi="Times New Roman" w:cs="Times New Roman"/>
                <w:sz w:val="20"/>
                <w:szCs w:val="20"/>
              </w:rPr>
              <w:t>$</w:t>
            </w:r>
            <w:r w:rsidR="00B14895" w:rsidRPr="00BD1658">
              <w:rPr>
                <w:rFonts w:ascii="Times New Roman" w:eastAsia="Calibri" w:hAnsi="Times New Roman" w:cs="Times New Roman"/>
                <w:sz w:val="20"/>
                <w:szCs w:val="20"/>
              </w:rPr>
              <w:t>936</w:t>
            </w:r>
          </w:p>
          <w:p w14:paraId="29935995" w14:textId="592846CA" w:rsidR="008C4375" w:rsidRPr="00BD1658" w:rsidRDefault="008C4375" w:rsidP="008C4375">
            <w:pPr>
              <w:spacing w:after="0" w:line="240" w:lineRule="auto"/>
              <w:jc w:val="right"/>
              <w:rPr>
                <w:rFonts w:ascii="Times New Roman" w:eastAsia="Calibri" w:hAnsi="Times New Roman" w:cs="Times New Roman"/>
                <w:sz w:val="20"/>
                <w:szCs w:val="20"/>
              </w:rPr>
            </w:pPr>
            <w:r w:rsidRPr="00BD1658">
              <w:rPr>
                <w:rFonts w:ascii="Times New Roman" w:eastAsia="Calibri" w:hAnsi="Times New Roman" w:cs="Times New Roman"/>
                <w:sz w:val="20"/>
                <w:szCs w:val="20"/>
              </w:rPr>
              <w:t>(reduction)</w:t>
            </w:r>
          </w:p>
        </w:tc>
        <w:tc>
          <w:tcPr>
            <w:tcW w:w="1625" w:type="dxa"/>
            <w:vAlign w:val="bottom"/>
          </w:tcPr>
          <w:p w14:paraId="14E076D5" w14:textId="36241FD6" w:rsidR="008C4375" w:rsidRPr="00BD1658" w:rsidRDefault="008C4375" w:rsidP="00B14895">
            <w:pPr>
              <w:spacing w:after="0" w:line="240" w:lineRule="auto"/>
              <w:jc w:val="right"/>
              <w:rPr>
                <w:rFonts w:ascii="Times New Roman" w:eastAsia="Calibri" w:hAnsi="Times New Roman" w:cs="Times New Roman"/>
                <w:sz w:val="20"/>
                <w:szCs w:val="20"/>
              </w:rPr>
            </w:pPr>
            <w:r w:rsidRPr="00BD1658">
              <w:rPr>
                <w:rFonts w:ascii="Times New Roman" w:eastAsia="Calibri" w:hAnsi="Times New Roman" w:cs="Times New Roman"/>
                <w:sz w:val="20"/>
                <w:szCs w:val="20"/>
              </w:rPr>
              <w:t>$</w:t>
            </w:r>
            <w:r w:rsidR="00B14895" w:rsidRPr="00BD1658">
              <w:rPr>
                <w:rFonts w:ascii="Times New Roman" w:eastAsia="Calibri" w:hAnsi="Times New Roman" w:cs="Times New Roman"/>
                <w:sz w:val="20"/>
                <w:szCs w:val="20"/>
              </w:rPr>
              <w:t>187</w:t>
            </w:r>
            <w:r w:rsidRPr="00BD1658">
              <w:rPr>
                <w:rFonts w:ascii="Times New Roman" w:eastAsia="Calibri" w:hAnsi="Times New Roman" w:cs="Times New Roman"/>
                <w:sz w:val="20"/>
                <w:szCs w:val="20"/>
              </w:rPr>
              <w:t xml:space="preserve"> (reduction)</w:t>
            </w:r>
          </w:p>
        </w:tc>
      </w:tr>
      <w:tr w:rsidR="00B963CE" w:rsidRPr="003E4C34" w14:paraId="47364F4D" w14:textId="77777777" w:rsidTr="00BD1658">
        <w:trPr>
          <w:trHeight w:val="299"/>
          <w:jc w:val="right"/>
        </w:trPr>
        <w:tc>
          <w:tcPr>
            <w:tcW w:w="1686" w:type="dxa"/>
            <w:vAlign w:val="bottom"/>
          </w:tcPr>
          <w:p w14:paraId="034B22F1" w14:textId="2E8A11D6" w:rsidR="00B963CE" w:rsidRPr="00BD1658" w:rsidRDefault="00B963CE" w:rsidP="00A10992">
            <w:pPr>
              <w:spacing w:after="0" w:line="240" w:lineRule="auto"/>
              <w:rPr>
                <w:rFonts w:ascii="Times New Roman" w:eastAsia="Calibri" w:hAnsi="Times New Roman" w:cs="Times New Roman"/>
                <w:b/>
                <w:sz w:val="20"/>
                <w:szCs w:val="20"/>
              </w:rPr>
            </w:pPr>
            <w:r w:rsidRPr="00BD1658">
              <w:rPr>
                <w:rFonts w:ascii="Times New Roman" w:eastAsia="Calibri" w:hAnsi="Times New Roman" w:cs="Times New Roman"/>
                <w:b/>
                <w:sz w:val="20"/>
                <w:szCs w:val="20"/>
              </w:rPr>
              <w:t>Total</w:t>
            </w:r>
          </w:p>
          <w:p w14:paraId="4145774E" w14:textId="1A216B83" w:rsidR="00B963CE" w:rsidRPr="00BD1658" w:rsidRDefault="00B963CE" w:rsidP="00A10992">
            <w:pPr>
              <w:spacing w:after="0" w:line="240" w:lineRule="auto"/>
              <w:rPr>
                <w:rFonts w:ascii="Times New Roman" w:eastAsia="Calibri" w:hAnsi="Times New Roman" w:cs="Times New Roman"/>
                <w:b/>
                <w:sz w:val="20"/>
                <w:szCs w:val="20"/>
              </w:rPr>
            </w:pPr>
            <w:r w:rsidRPr="00BD1658">
              <w:rPr>
                <w:rFonts w:ascii="Times New Roman" w:eastAsia="Calibri" w:hAnsi="Times New Roman" w:cs="Times New Roman"/>
                <w:b/>
                <w:sz w:val="20"/>
                <w:szCs w:val="20"/>
              </w:rPr>
              <w:t>Reduction</w:t>
            </w:r>
          </w:p>
        </w:tc>
        <w:tc>
          <w:tcPr>
            <w:tcW w:w="2629" w:type="dxa"/>
            <w:gridSpan w:val="2"/>
            <w:shd w:val="clear" w:color="auto" w:fill="D9D9D9" w:themeFill="background1" w:themeFillShade="D9"/>
            <w:vAlign w:val="bottom"/>
          </w:tcPr>
          <w:p w14:paraId="6988D064" w14:textId="77777777" w:rsidR="00B963CE" w:rsidRPr="00BD1658" w:rsidRDefault="00B963CE" w:rsidP="00A10992">
            <w:pPr>
              <w:spacing w:after="0" w:line="240" w:lineRule="auto"/>
              <w:jc w:val="right"/>
              <w:rPr>
                <w:rFonts w:ascii="Times New Roman" w:eastAsia="Calibri" w:hAnsi="Times New Roman" w:cs="Times New Roman"/>
                <w:sz w:val="20"/>
                <w:szCs w:val="20"/>
              </w:rPr>
            </w:pPr>
          </w:p>
        </w:tc>
        <w:tc>
          <w:tcPr>
            <w:tcW w:w="1163" w:type="dxa"/>
            <w:vAlign w:val="bottom"/>
          </w:tcPr>
          <w:p w14:paraId="40AF760D" w14:textId="357D4CE3" w:rsidR="00B963CE" w:rsidRPr="00BD1658" w:rsidRDefault="00B963CE" w:rsidP="00A10992">
            <w:pPr>
              <w:spacing w:after="0" w:line="240" w:lineRule="auto"/>
              <w:jc w:val="right"/>
              <w:rPr>
                <w:rFonts w:ascii="Times New Roman" w:eastAsia="Calibri" w:hAnsi="Times New Roman" w:cs="Times New Roman"/>
                <w:sz w:val="20"/>
                <w:szCs w:val="20"/>
              </w:rPr>
            </w:pPr>
            <w:r w:rsidRPr="00BD1658">
              <w:rPr>
                <w:rFonts w:ascii="Times New Roman" w:eastAsia="Calibri" w:hAnsi="Times New Roman" w:cs="Times New Roman"/>
                <w:sz w:val="20"/>
                <w:szCs w:val="20"/>
              </w:rPr>
              <w:t>15</w:t>
            </w:r>
          </w:p>
        </w:tc>
        <w:tc>
          <w:tcPr>
            <w:tcW w:w="1357" w:type="dxa"/>
            <w:shd w:val="clear" w:color="auto" w:fill="D9D9D9" w:themeFill="background1" w:themeFillShade="D9"/>
            <w:vAlign w:val="bottom"/>
          </w:tcPr>
          <w:p w14:paraId="2650B5E1" w14:textId="77777777" w:rsidR="00B963CE" w:rsidRPr="00BD1658" w:rsidRDefault="00B963CE" w:rsidP="00A10992">
            <w:pPr>
              <w:spacing w:after="0" w:line="240" w:lineRule="auto"/>
              <w:jc w:val="right"/>
              <w:rPr>
                <w:rFonts w:ascii="Times New Roman" w:eastAsia="Calibri" w:hAnsi="Times New Roman" w:cs="Times New Roman"/>
                <w:sz w:val="20"/>
                <w:szCs w:val="20"/>
              </w:rPr>
            </w:pPr>
          </w:p>
        </w:tc>
        <w:tc>
          <w:tcPr>
            <w:tcW w:w="1620" w:type="dxa"/>
            <w:vAlign w:val="bottom"/>
          </w:tcPr>
          <w:p w14:paraId="015E3476" w14:textId="28419C43" w:rsidR="00B963CE" w:rsidRPr="00BD1658" w:rsidRDefault="00B963CE" w:rsidP="00A10992">
            <w:pPr>
              <w:spacing w:after="0" w:line="240" w:lineRule="auto"/>
              <w:jc w:val="right"/>
              <w:rPr>
                <w:rFonts w:ascii="Times New Roman" w:eastAsia="Calibri" w:hAnsi="Times New Roman" w:cs="Times New Roman"/>
                <w:sz w:val="20"/>
                <w:szCs w:val="20"/>
              </w:rPr>
            </w:pPr>
            <w:r w:rsidRPr="00BD1658">
              <w:rPr>
                <w:rFonts w:ascii="Times New Roman" w:eastAsia="Calibri" w:hAnsi="Times New Roman" w:cs="Times New Roman"/>
                <w:sz w:val="20"/>
                <w:szCs w:val="20"/>
              </w:rPr>
              <w:t xml:space="preserve">430 hr.; </w:t>
            </w:r>
          </w:p>
          <w:p w14:paraId="160F3D6E" w14:textId="1DBAFD03" w:rsidR="00B963CE" w:rsidRPr="00BD1658" w:rsidRDefault="00B963CE" w:rsidP="00A10992">
            <w:pPr>
              <w:spacing w:after="0" w:line="240" w:lineRule="auto"/>
              <w:jc w:val="right"/>
              <w:rPr>
                <w:rFonts w:ascii="Times New Roman" w:eastAsia="Calibri" w:hAnsi="Times New Roman" w:cs="Times New Roman"/>
                <w:sz w:val="20"/>
                <w:szCs w:val="20"/>
              </w:rPr>
            </w:pPr>
            <w:r w:rsidRPr="00BD1658">
              <w:rPr>
                <w:rFonts w:ascii="Times New Roman" w:eastAsia="Calibri" w:hAnsi="Times New Roman" w:cs="Times New Roman"/>
                <w:sz w:val="20"/>
                <w:szCs w:val="20"/>
              </w:rPr>
              <w:t>$31,732</w:t>
            </w:r>
          </w:p>
          <w:p w14:paraId="61B45F08" w14:textId="77777777" w:rsidR="00B963CE" w:rsidRPr="00BD1658" w:rsidRDefault="00B963CE" w:rsidP="00A10992">
            <w:pPr>
              <w:spacing w:after="0" w:line="240" w:lineRule="auto"/>
              <w:jc w:val="right"/>
              <w:rPr>
                <w:rFonts w:ascii="Times New Roman" w:eastAsia="Calibri" w:hAnsi="Times New Roman" w:cs="Times New Roman"/>
                <w:sz w:val="20"/>
                <w:szCs w:val="20"/>
              </w:rPr>
            </w:pPr>
            <w:r w:rsidRPr="00BD1658">
              <w:rPr>
                <w:rFonts w:ascii="Times New Roman" w:eastAsia="Calibri" w:hAnsi="Times New Roman" w:cs="Times New Roman"/>
                <w:sz w:val="20"/>
                <w:szCs w:val="20"/>
              </w:rPr>
              <w:t>(reduction)</w:t>
            </w:r>
          </w:p>
        </w:tc>
        <w:tc>
          <w:tcPr>
            <w:tcW w:w="1625" w:type="dxa"/>
            <w:shd w:val="clear" w:color="auto" w:fill="D9D9D9" w:themeFill="background1" w:themeFillShade="D9"/>
            <w:vAlign w:val="bottom"/>
          </w:tcPr>
          <w:p w14:paraId="5FAE927B" w14:textId="77777777" w:rsidR="00B963CE" w:rsidRPr="00BD1658" w:rsidRDefault="00B963CE" w:rsidP="00A10992">
            <w:pPr>
              <w:spacing w:after="0" w:line="240" w:lineRule="auto"/>
              <w:jc w:val="right"/>
              <w:rPr>
                <w:rFonts w:ascii="Times New Roman" w:eastAsia="Calibri" w:hAnsi="Times New Roman" w:cs="Times New Roman"/>
                <w:sz w:val="20"/>
                <w:szCs w:val="20"/>
              </w:rPr>
            </w:pPr>
          </w:p>
        </w:tc>
      </w:tr>
    </w:tbl>
    <w:p w14:paraId="11B0D00E" w14:textId="77777777" w:rsidR="00325D35" w:rsidRDefault="00325D35" w:rsidP="00325D35">
      <w:pPr>
        <w:spacing w:after="0" w:line="240" w:lineRule="auto"/>
        <w:ind w:firstLine="720"/>
        <w:contextualSpacing/>
        <w:rPr>
          <w:rFonts w:ascii="Times New Roman" w:eastAsia="Times New Roman" w:hAnsi="Times New Roman" w:cs="Times New Roman"/>
          <w:i/>
          <w:sz w:val="26"/>
          <w:szCs w:val="26"/>
        </w:rPr>
      </w:pPr>
    </w:p>
    <w:p w14:paraId="644A0631" w14:textId="509AC656" w:rsidR="00396F8F" w:rsidRDefault="00396F8F" w:rsidP="00BD1658">
      <w:pPr>
        <w:spacing w:after="0" w:line="480" w:lineRule="auto"/>
        <w:contextualSpacing/>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Total Reduction in </w:t>
      </w:r>
      <w:r w:rsidRPr="00EC44A5">
        <w:rPr>
          <w:rFonts w:ascii="Times New Roman" w:eastAsia="Times New Roman" w:hAnsi="Times New Roman" w:cs="Times New Roman"/>
          <w:i/>
          <w:sz w:val="26"/>
          <w:szCs w:val="26"/>
        </w:rPr>
        <w:t>Burden for FERC-725E, for Submittal to OMB.</w:t>
      </w:r>
      <w:r w:rsidRPr="00EC44A5">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The total reduction in burden due to the proposed retirements of regional Reliability Standards VAR-002-WECC-2 and PRC-004-WECC-2 is </w:t>
      </w:r>
      <w:r w:rsidR="001C30AF">
        <w:rPr>
          <w:rFonts w:ascii="Times New Roman" w:eastAsia="Times New Roman" w:hAnsi="Times New Roman" w:cs="Times New Roman"/>
          <w:sz w:val="26"/>
          <w:szCs w:val="26"/>
        </w:rPr>
        <w:t>detailed</w:t>
      </w:r>
      <w:r>
        <w:rPr>
          <w:rFonts w:ascii="Times New Roman" w:eastAsia="Times New Roman" w:hAnsi="Times New Roman" w:cs="Times New Roman"/>
          <w:sz w:val="26"/>
          <w:szCs w:val="26"/>
        </w:rPr>
        <w:t xml:space="preserve"> below:</w:t>
      </w:r>
    </w:p>
    <w:p w14:paraId="5504C4BB" w14:textId="74466DE2" w:rsidR="00396F8F" w:rsidRPr="00CA212D" w:rsidRDefault="00396F8F" w:rsidP="0058097E">
      <w:pPr>
        <w:pStyle w:val="ListParagraph"/>
        <w:numPr>
          <w:ilvl w:val="0"/>
          <w:numId w:val="8"/>
        </w:numPr>
        <w:spacing w:after="0" w:line="480" w:lineRule="auto"/>
        <w:rPr>
          <w:rFonts w:ascii="Times New Roman" w:eastAsia="Times New Roman" w:hAnsi="Times New Roman" w:cs="Times New Roman"/>
          <w:sz w:val="26"/>
          <w:szCs w:val="26"/>
        </w:rPr>
      </w:pPr>
      <w:r w:rsidRPr="00CA212D">
        <w:rPr>
          <w:rFonts w:ascii="Times New Roman" w:eastAsia="Times New Roman" w:hAnsi="Times New Roman" w:cs="Times New Roman"/>
          <w:sz w:val="26"/>
          <w:szCs w:val="26"/>
        </w:rPr>
        <w:t xml:space="preserve">Total Reduction of Annual Responses: </w:t>
      </w:r>
      <w:r w:rsidR="008A2E01">
        <w:rPr>
          <w:rFonts w:ascii="Times New Roman" w:eastAsia="Times New Roman" w:hAnsi="Times New Roman" w:cs="Times New Roman"/>
          <w:sz w:val="26"/>
          <w:szCs w:val="26"/>
        </w:rPr>
        <w:t>901</w:t>
      </w:r>
    </w:p>
    <w:p w14:paraId="3033E2CD" w14:textId="742DFEF0" w:rsidR="00396F8F" w:rsidRPr="00CA212D" w:rsidRDefault="00396F8F" w:rsidP="00CA212D">
      <w:pPr>
        <w:pStyle w:val="ListParagraph"/>
        <w:numPr>
          <w:ilvl w:val="0"/>
          <w:numId w:val="8"/>
        </w:numPr>
        <w:spacing w:line="480" w:lineRule="auto"/>
        <w:rPr>
          <w:rFonts w:ascii="Times New Roman" w:eastAsia="Times New Roman" w:hAnsi="Times New Roman" w:cs="Times New Roman"/>
          <w:sz w:val="26"/>
          <w:szCs w:val="26"/>
        </w:rPr>
      </w:pPr>
      <w:r w:rsidRPr="00CA212D">
        <w:rPr>
          <w:rFonts w:ascii="Times New Roman" w:eastAsia="Times New Roman" w:hAnsi="Times New Roman" w:cs="Times New Roman"/>
          <w:sz w:val="26"/>
          <w:szCs w:val="26"/>
        </w:rPr>
        <w:t>Total Reduction of Burden Hours: 6,722</w:t>
      </w:r>
    </w:p>
    <w:p w14:paraId="1B62C5D2" w14:textId="6C29D9FE" w:rsidR="00396F8F" w:rsidRPr="00CA212D" w:rsidRDefault="00396F8F" w:rsidP="0058097E">
      <w:pPr>
        <w:pStyle w:val="ListParagraph"/>
        <w:numPr>
          <w:ilvl w:val="0"/>
          <w:numId w:val="8"/>
        </w:numPr>
        <w:spacing w:after="0" w:line="480" w:lineRule="auto"/>
        <w:rPr>
          <w:rFonts w:ascii="Times New Roman" w:eastAsia="Times New Roman" w:hAnsi="Times New Roman" w:cs="Times New Roman"/>
          <w:sz w:val="26"/>
          <w:szCs w:val="26"/>
        </w:rPr>
      </w:pPr>
      <w:r w:rsidRPr="00CA212D">
        <w:rPr>
          <w:rFonts w:ascii="Times New Roman" w:eastAsia="Times New Roman" w:hAnsi="Times New Roman" w:cs="Times New Roman"/>
          <w:sz w:val="26"/>
          <w:szCs w:val="26"/>
        </w:rPr>
        <w:t>Total Reduction of Burden Cost: $489,955</w:t>
      </w:r>
    </w:p>
    <w:p w14:paraId="0CA04A40" w14:textId="5FEF12C3" w:rsidR="00E30633" w:rsidRPr="00E30633" w:rsidRDefault="00E30633" w:rsidP="00BD1658">
      <w:pPr>
        <w:spacing w:before="240" w:after="0" w:line="480" w:lineRule="auto"/>
        <w:rPr>
          <w:rFonts w:ascii="Times New Roman" w:eastAsia="Times New Roman" w:hAnsi="Times New Roman" w:cs="Times New Roman"/>
          <w:sz w:val="26"/>
          <w:szCs w:val="24"/>
        </w:rPr>
      </w:pPr>
      <w:r w:rsidRPr="00E30633">
        <w:rPr>
          <w:rFonts w:ascii="Times New Roman" w:eastAsia="Times New Roman" w:hAnsi="Times New Roman" w:cs="Times New Roman"/>
          <w:i/>
          <w:sz w:val="26"/>
          <w:szCs w:val="24"/>
        </w:rPr>
        <w:t xml:space="preserve">Comments:  </w:t>
      </w:r>
      <w:r w:rsidRPr="00E30633">
        <w:rPr>
          <w:rFonts w:ascii="Times New Roman" w:eastAsia="Times New Roman" w:hAnsi="Times New Roman" w:cs="Times New Roman"/>
          <w:sz w:val="26"/>
          <w:szCs w:val="24"/>
        </w:rPr>
        <w:t>Comments are invited on:  (1) whether t</w:t>
      </w:r>
      <w:r w:rsidR="00D37CFD">
        <w:rPr>
          <w:rFonts w:ascii="Times New Roman" w:eastAsia="Times New Roman" w:hAnsi="Times New Roman" w:cs="Times New Roman"/>
          <w:sz w:val="26"/>
          <w:szCs w:val="24"/>
        </w:rPr>
        <w:t xml:space="preserve">he collection of information is </w:t>
      </w:r>
      <w:r w:rsidRPr="00E30633">
        <w:rPr>
          <w:rFonts w:ascii="Times New Roman" w:eastAsia="Times New Roman" w:hAnsi="Times New Roman" w:cs="Times New Roman"/>
          <w:sz w:val="26"/>
          <w:szCs w:val="24"/>
        </w:rPr>
        <w:t xml:space="preserve">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clarity of the information collection; and (4) ways to minimize the burden of the collection of information on those who are to respond, including the use of automated collection techniques or other forms of information technology.  </w:t>
      </w:r>
    </w:p>
    <w:p w14:paraId="7FC37C8A" w14:textId="6D87DA42" w:rsidR="006870DD" w:rsidRDefault="006870DD" w:rsidP="004F4CD7">
      <w:pPr>
        <w:spacing w:after="0" w:line="240" w:lineRule="auto"/>
        <w:rPr>
          <w:rFonts w:ascii="Times New Roman" w:hAnsi="Times New Roman" w:cs="Times New Roman"/>
          <w:sz w:val="26"/>
        </w:rPr>
      </w:pPr>
    </w:p>
    <w:p w14:paraId="593118B6" w14:textId="6F0647BB" w:rsidR="004F4CD7" w:rsidRDefault="004F4CD7" w:rsidP="004F4CD7">
      <w:pPr>
        <w:spacing w:after="0" w:line="240" w:lineRule="auto"/>
        <w:rPr>
          <w:rFonts w:ascii="Times New Roman" w:hAnsi="Times New Roman" w:cs="Times New Roman"/>
          <w:sz w:val="26"/>
          <w:szCs w:val="26"/>
        </w:rPr>
      </w:pPr>
    </w:p>
    <w:p w14:paraId="5EFAC7EB" w14:textId="12A52059" w:rsidR="004F4CD7" w:rsidRDefault="004F4CD7" w:rsidP="004F4CD7">
      <w:pPr>
        <w:spacing w:after="0" w:line="240" w:lineRule="auto"/>
        <w:rPr>
          <w:rFonts w:ascii="Times New Roman" w:hAnsi="Times New Roman" w:cs="Times New Roman"/>
          <w:sz w:val="26"/>
          <w:szCs w:val="26"/>
        </w:rPr>
      </w:pPr>
    </w:p>
    <w:p w14:paraId="63D6A6E2" w14:textId="61E8FC4A" w:rsidR="004F4CD7" w:rsidRDefault="004F4CD7" w:rsidP="004F4CD7">
      <w:pPr>
        <w:spacing w:after="0" w:line="240" w:lineRule="auto"/>
        <w:rPr>
          <w:rFonts w:ascii="Times New Roman" w:hAnsi="Times New Roman" w:cs="Times New Roman"/>
          <w:sz w:val="26"/>
          <w:szCs w:val="26"/>
        </w:rPr>
      </w:pPr>
    </w:p>
    <w:p w14:paraId="42238770" w14:textId="16DB471A" w:rsidR="004F4CD7" w:rsidRPr="004F4CD7" w:rsidRDefault="004F4CD7" w:rsidP="004F4CD7">
      <w:pPr>
        <w:spacing w:after="0" w:line="240" w:lineRule="auto"/>
        <w:ind w:firstLine="2606"/>
        <w:jc w:val="center"/>
        <w:rPr>
          <w:rFonts w:ascii="Times New Roman" w:hAnsi="Times New Roman" w:cs="Times New Roman"/>
          <w:sz w:val="26"/>
        </w:rPr>
      </w:pPr>
      <w:r w:rsidRPr="004F4CD7">
        <w:rPr>
          <w:rFonts w:ascii="Times New Roman" w:hAnsi="Times New Roman" w:cs="Times New Roman"/>
          <w:sz w:val="26"/>
        </w:rPr>
        <w:t>Nathaniel J. Davis, Sr.,</w:t>
      </w:r>
    </w:p>
    <w:p w14:paraId="6F54DC66" w14:textId="75435DC6" w:rsidR="004F4CD7" w:rsidRPr="004F4CD7" w:rsidRDefault="004F4CD7" w:rsidP="004F4CD7">
      <w:pPr>
        <w:spacing w:after="0" w:line="240" w:lineRule="auto"/>
        <w:ind w:firstLine="2606"/>
        <w:jc w:val="center"/>
      </w:pPr>
      <w:r w:rsidRPr="004F4CD7">
        <w:rPr>
          <w:rFonts w:ascii="Times New Roman" w:hAnsi="Times New Roman" w:cs="Times New Roman"/>
          <w:sz w:val="26"/>
        </w:rPr>
        <w:t>Deputy Secretary.</w:t>
      </w:r>
    </w:p>
    <w:p w14:paraId="6FAF1386" w14:textId="77777777" w:rsidR="004F4CD7" w:rsidRPr="000027F9" w:rsidRDefault="004F4CD7" w:rsidP="004F4CD7">
      <w:pPr>
        <w:spacing w:after="0" w:line="240" w:lineRule="auto"/>
        <w:rPr>
          <w:rFonts w:ascii="Times New Roman" w:hAnsi="Times New Roman" w:cs="Times New Roman"/>
          <w:sz w:val="26"/>
          <w:szCs w:val="26"/>
        </w:rPr>
      </w:pPr>
    </w:p>
    <w:sectPr w:rsidR="004F4CD7" w:rsidRPr="000027F9" w:rsidSect="00FB7947">
      <w:headerReference w:type="defaul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55E1B8" w14:textId="77777777" w:rsidR="004F622A" w:rsidRDefault="004F622A" w:rsidP="00AD1160">
      <w:pPr>
        <w:spacing w:after="0" w:line="240" w:lineRule="auto"/>
      </w:pPr>
      <w:r>
        <w:separator/>
      </w:r>
    </w:p>
  </w:endnote>
  <w:endnote w:type="continuationSeparator" w:id="0">
    <w:p w14:paraId="0B3A9B4C" w14:textId="77777777" w:rsidR="004F622A" w:rsidRDefault="004F622A" w:rsidP="00AD1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495D90" w14:textId="77777777" w:rsidR="004F622A" w:rsidRDefault="004F622A" w:rsidP="00AD1160">
      <w:pPr>
        <w:spacing w:after="0" w:line="240" w:lineRule="auto"/>
      </w:pPr>
      <w:r>
        <w:separator/>
      </w:r>
    </w:p>
  </w:footnote>
  <w:footnote w:type="continuationSeparator" w:id="0">
    <w:p w14:paraId="618E6580" w14:textId="77777777" w:rsidR="004F622A" w:rsidRDefault="004F622A" w:rsidP="00AD1160">
      <w:pPr>
        <w:spacing w:after="0" w:line="240" w:lineRule="auto"/>
      </w:pPr>
      <w:r>
        <w:continuationSeparator/>
      </w:r>
    </w:p>
  </w:footnote>
  <w:footnote w:id="1">
    <w:p w14:paraId="7614EB4C" w14:textId="1F40D0B9" w:rsidR="001875B8" w:rsidRDefault="001875B8" w:rsidP="004F4CD7">
      <w:pPr>
        <w:pStyle w:val="FootnoteText"/>
        <w:ind w:firstLine="720"/>
        <w:rPr>
          <w:rFonts w:ascii="Times New Roman" w:hAnsi="Times New Roman" w:cs="Times New Roman"/>
          <w:sz w:val="26"/>
          <w:szCs w:val="26"/>
        </w:rPr>
      </w:pPr>
      <w:r w:rsidRPr="004F4CD7">
        <w:rPr>
          <w:rStyle w:val="FootnoteReference"/>
          <w:rFonts w:cs="Times New Roman"/>
        </w:rPr>
        <w:footnoteRef/>
      </w:r>
      <w:r w:rsidRPr="004F4CD7">
        <w:rPr>
          <w:rFonts w:ascii="Times New Roman" w:hAnsi="Times New Roman" w:cs="Times New Roman"/>
          <w:sz w:val="26"/>
          <w:szCs w:val="26"/>
        </w:rPr>
        <w:t xml:space="preserve"> The joint petition and exhibits are posted in the Commission’s eLibrary system in Docket No. RD18-2-000</w:t>
      </w:r>
      <w:r w:rsidR="00801A6D" w:rsidRPr="004F4CD7">
        <w:rPr>
          <w:rFonts w:ascii="Times New Roman" w:hAnsi="Times New Roman" w:cs="Times New Roman"/>
          <w:sz w:val="26"/>
          <w:szCs w:val="26"/>
        </w:rPr>
        <w:t xml:space="preserve"> </w:t>
      </w:r>
      <w:hyperlink r:id="rId1" w:history="1">
        <w:r w:rsidR="00801A6D" w:rsidRPr="004F4CD7">
          <w:rPr>
            <w:rStyle w:val="Hyperlink"/>
            <w:rFonts w:ascii="Times New Roman" w:hAnsi="Times New Roman" w:cs="Times New Roman"/>
            <w:sz w:val="26"/>
            <w:szCs w:val="26"/>
          </w:rPr>
          <w:t>(BAL-004-WECC-3 Petition)</w:t>
        </w:r>
      </w:hyperlink>
      <w:r w:rsidR="00801A6D" w:rsidRPr="004F4CD7">
        <w:rPr>
          <w:rFonts w:ascii="Times New Roman" w:hAnsi="Times New Roman" w:cs="Times New Roman"/>
          <w:sz w:val="26"/>
          <w:szCs w:val="26"/>
        </w:rPr>
        <w:t>.</w:t>
      </w:r>
    </w:p>
    <w:p w14:paraId="6B372B71" w14:textId="77777777" w:rsidR="004F4CD7" w:rsidRPr="004F4CD7" w:rsidRDefault="004F4CD7" w:rsidP="004F4CD7">
      <w:pPr>
        <w:pStyle w:val="FootnoteText"/>
        <w:ind w:firstLine="720"/>
        <w:rPr>
          <w:rFonts w:ascii="Times New Roman" w:hAnsi="Times New Roman" w:cs="Times New Roman"/>
          <w:sz w:val="26"/>
          <w:szCs w:val="26"/>
        </w:rPr>
      </w:pPr>
    </w:p>
  </w:footnote>
  <w:footnote w:id="2">
    <w:p w14:paraId="148EF62A" w14:textId="71B9BCC3" w:rsidR="00A34EA2" w:rsidRDefault="00A34EA2" w:rsidP="004F4CD7">
      <w:pPr>
        <w:pStyle w:val="FootnoteText"/>
        <w:ind w:firstLine="720"/>
        <w:rPr>
          <w:rFonts w:ascii="Times New Roman" w:hAnsi="Times New Roman" w:cs="Times New Roman"/>
          <w:sz w:val="26"/>
          <w:szCs w:val="26"/>
        </w:rPr>
      </w:pPr>
      <w:r w:rsidRPr="004F4CD7">
        <w:rPr>
          <w:rStyle w:val="FootnoteReference"/>
          <w:rFonts w:cs="Times New Roman"/>
        </w:rPr>
        <w:footnoteRef/>
      </w:r>
      <w:r w:rsidRPr="004F4CD7">
        <w:rPr>
          <w:rFonts w:ascii="Times New Roman" w:hAnsi="Times New Roman" w:cs="Times New Roman"/>
          <w:sz w:val="26"/>
          <w:szCs w:val="26"/>
        </w:rPr>
        <w:t xml:space="preserve"> </w:t>
      </w:r>
      <w:hyperlink r:id="rId2" w:history="1">
        <w:r w:rsidR="00801A6D" w:rsidRPr="004F4CD7">
          <w:rPr>
            <w:rStyle w:val="Hyperlink"/>
            <w:rFonts w:ascii="Times New Roman" w:hAnsi="Times New Roman" w:cs="Times New Roman"/>
            <w:sz w:val="26"/>
            <w:szCs w:val="26"/>
          </w:rPr>
          <w:t>BAL-004-WECC-3 Petition</w:t>
        </w:r>
      </w:hyperlink>
      <w:r w:rsidR="00801A6D" w:rsidRPr="004F4CD7">
        <w:rPr>
          <w:rFonts w:ascii="Times New Roman" w:hAnsi="Times New Roman" w:cs="Times New Roman"/>
          <w:sz w:val="26"/>
          <w:szCs w:val="26"/>
        </w:rPr>
        <w:t>, page 1.</w:t>
      </w:r>
    </w:p>
    <w:p w14:paraId="3E8A7A8C" w14:textId="77777777" w:rsidR="004F4CD7" w:rsidRPr="004F4CD7" w:rsidRDefault="004F4CD7" w:rsidP="004F4CD7">
      <w:pPr>
        <w:pStyle w:val="FootnoteText"/>
        <w:ind w:firstLine="720"/>
        <w:rPr>
          <w:rFonts w:ascii="Times New Roman" w:hAnsi="Times New Roman" w:cs="Times New Roman"/>
          <w:sz w:val="26"/>
          <w:szCs w:val="26"/>
        </w:rPr>
      </w:pPr>
    </w:p>
  </w:footnote>
  <w:footnote w:id="3">
    <w:p w14:paraId="767E1632" w14:textId="62BD4564" w:rsidR="00F623DF" w:rsidRPr="004F4CD7" w:rsidRDefault="00F623DF" w:rsidP="004F4CD7">
      <w:pPr>
        <w:pStyle w:val="FootnoteText"/>
        <w:ind w:firstLine="720"/>
        <w:rPr>
          <w:rFonts w:ascii="Times New Roman" w:hAnsi="Times New Roman" w:cs="Times New Roman"/>
          <w:sz w:val="26"/>
          <w:szCs w:val="26"/>
        </w:rPr>
      </w:pPr>
      <w:r w:rsidRPr="004F4CD7">
        <w:rPr>
          <w:rStyle w:val="FootnoteReference"/>
          <w:rFonts w:cs="Times New Roman"/>
        </w:rPr>
        <w:footnoteRef/>
      </w:r>
      <w:r w:rsidRPr="004F4CD7">
        <w:rPr>
          <w:rFonts w:ascii="Times New Roman" w:hAnsi="Times New Roman" w:cs="Times New Roman"/>
          <w:sz w:val="26"/>
          <w:szCs w:val="26"/>
        </w:rPr>
        <w:t xml:space="preserve"> The joint petition and exhibits are posted in the Commission’s eLibrary system in Docket No. RD18-5-000</w:t>
      </w:r>
      <w:r w:rsidR="00801A6D" w:rsidRPr="004F4CD7">
        <w:rPr>
          <w:rFonts w:ascii="Times New Roman" w:hAnsi="Times New Roman" w:cs="Times New Roman"/>
          <w:sz w:val="26"/>
          <w:szCs w:val="26"/>
        </w:rPr>
        <w:t xml:space="preserve"> </w:t>
      </w:r>
      <w:hyperlink r:id="rId3" w:history="1">
        <w:r w:rsidR="00801A6D" w:rsidRPr="004F4CD7">
          <w:rPr>
            <w:rStyle w:val="Hyperlink"/>
            <w:rFonts w:ascii="Times New Roman" w:hAnsi="Times New Roman" w:cs="Times New Roman"/>
            <w:sz w:val="26"/>
            <w:szCs w:val="26"/>
          </w:rPr>
          <w:t>(FAC-501-WECC-2 Petition)</w:t>
        </w:r>
      </w:hyperlink>
      <w:r w:rsidR="00801A6D" w:rsidRPr="004F4CD7">
        <w:rPr>
          <w:rFonts w:ascii="Times New Roman" w:hAnsi="Times New Roman" w:cs="Times New Roman"/>
          <w:sz w:val="26"/>
          <w:szCs w:val="26"/>
        </w:rPr>
        <w:t>.</w:t>
      </w:r>
    </w:p>
  </w:footnote>
  <w:footnote w:id="4">
    <w:p w14:paraId="29D1CA88" w14:textId="7B2CA4F3" w:rsidR="00814056" w:rsidRPr="004F4CD7" w:rsidRDefault="00814056" w:rsidP="004F4CD7">
      <w:pPr>
        <w:pStyle w:val="FootnoteText"/>
        <w:ind w:firstLine="720"/>
        <w:rPr>
          <w:rFonts w:ascii="Times New Roman" w:hAnsi="Times New Roman" w:cs="Times New Roman"/>
          <w:sz w:val="26"/>
          <w:szCs w:val="26"/>
        </w:rPr>
      </w:pPr>
      <w:r w:rsidRPr="004F4CD7">
        <w:rPr>
          <w:rStyle w:val="FootnoteReference"/>
          <w:rFonts w:cs="Times New Roman"/>
        </w:rPr>
        <w:footnoteRef/>
      </w:r>
      <w:r w:rsidRPr="004F4CD7">
        <w:rPr>
          <w:rFonts w:ascii="Times New Roman" w:hAnsi="Times New Roman" w:cs="Times New Roman"/>
          <w:sz w:val="26"/>
          <w:szCs w:val="26"/>
        </w:rPr>
        <w:t xml:space="preserve"> The joint petition and exhibits are posted in the Commission’s eLibrary system in Docket No. RD18-1-000</w:t>
      </w:r>
      <w:r w:rsidR="002323B5" w:rsidRPr="004F4CD7">
        <w:rPr>
          <w:rFonts w:ascii="Times New Roman" w:hAnsi="Times New Roman" w:cs="Times New Roman"/>
          <w:sz w:val="26"/>
          <w:szCs w:val="26"/>
        </w:rPr>
        <w:t xml:space="preserve"> </w:t>
      </w:r>
      <w:hyperlink r:id="rId4" w:history="1">
        <w:r w:rsidR="002323B5" w:rsidRPr="004F4CD7">
          <w:rPr>
            <w:rStyle w:val="Hyperlink"/>
            <w:rFonts w:ascii="Times New Roman" w:hAnsi="Times New Roman" w:cs="Times New Roman"/>
            <w:sz w:val="26"/>
            <w:szCs w:val="26"/>
          </w:rPr>
          <w:t>(VAR-002-WECC-2 Petition)</w:t>
        </w:r>
      </w:hyperlink>
      <w:r w:rsidRPr="004F4CD7">
        <w:rPr>
          <w:rFonts w:ascii="Times New Roman" w:hAnsi="Times New Roman" w:cs="Times New Roman"/>
          <w:sz w:val="26"/>
          <w:szCs w:val="26"/>
        </w:rPr>
        <w:t xml:space="preserve">.  </w:t>
      </w:r>
    </w:p>
  </w:footnote>
  <w:footnote w:id="5">
    <w:p w14:paraId="319C5309" w14:textId="460D48F7" w:rsidR="00FB3736" w:rsidRPr="004F4CD7" w:rsidRDefault="00FB3736" w:rsidP="004F4CD7">
      <w:pPr>
        <w:pStyle w:val="FootnoteText"/>
        <w:ind w:firstLine="720"/>
        <w:rPr>
          <w:rFonts w:ascii="Times New Roman" w:hAnsi="Times New Roman" w:cs="Times New Roman"/>
          <w:sz w:val="26"/>
          <w:szCs w:val="26"/>
        </w:rPr>
      </w:pPr>
      <w:r w:rsidRPr="004F4CD7">
        <w:rPr>
          <w:rStyle w:val="FootnoteReference"/>
          <w:rFonts w:cs="Times New Roman"/>
        </w:rPr>
        <w:footnoteRef/>
      </w:r>
      <w:r w:rsidRPr="004F4CD7">
        <w:rPr>
          <w:rFonts w:ascii="Times New Roman" w:hAnsi="Times New Roman" w:cs="Times New Roman"/>
          <w:sz w:val="26"/>
          <w:szCs w:val="26"/>
        </w:rPr>
        <w:t xml:space="preserve"> </w:t>
      </w:r>
      <w:r w:rsidR="003370FF" w:rsidRPr="004F4CD7">
        <w:rPr>
          <w:rFonts w:ascii="Times New Roman" w:hAnsi="Times New Roman" w:cs="Times New Roman"/>
          <w:sz w:val="26"/>
          <w:szCs w:val="26"/>
        </w:rPr>
        <w:t>The joint petition and exhibits are posted in the Commission’s eLibrary system in Docket No. RD18-3-000</w:t>
      </w:r>
      <w:r w:rsidR="00B86E29" w:rsidRPr="004F4CD7">
        <w:rPr>
          <w:rFonts w:ascii="Times New Roman" w:hAnsi="Times New Roman" w:cs="Times New Roman"/>
          <w:sz w:val="26"/>
          <w:szCs w:val="26"/>
        </w:rPr>
        <w:t xml:space="preserve"> (</w:t>
      </w:r>
      <w:hyperlink r:id="rId5" w:history="1">
        <w:r w:rsidR="00B86E29" w:rsidRPr="004F4CD7">
          <w:rPr>
            <w:rStyle w:val="Hyperlink"/>
            <w:rFonts w:ascii="Times New Roman" w:hAnsi="Times New Roman" w:cs="Times New Roman"/>
            <w:sz w:val="26"/>
            <w:szCs w:val="26"/>
          </w:rPr>
          <w:t>WECC PRC-004-WECC-2 Retirement Petition</w:t>
        </w:r>
      </w:hyperlink>
      <w:r w:rsidR="00B86E29" w:rsidRPr="004F4CD7">
        <w:rPr>
          <w:rFonts w:ascii="Times New Roman" w:hAnsi="Times New Roman" w:cs="Times New Roman"/>
          <w:sz w:val="26"/>
          <w:szCs w:val="26"/>
        </w:rPr>
        <w:t>)</w:t>
      </w:r>
      <w:r w:rsidR="003370FF" w:rsidRPr="004F4CD7">
        <w:rPr>
          <w:rFonts w:ascii="Times New Roman" w:hAnsi="Times New Roman" w:cs="Times New Roman"/>
          <w:sz w:val="26"/>
          <w:szCs w:val="26"/>
        </w:rPr>
        <w:t>.</w:t>
      </w:r>
      <w:r w:rsidRPr="004F4CD7">
        <w:rPr>
          <w:rFonts w:ascii="Times New Roman" w:hAnsi="Times New Roman" w:cs="Times New Roman"/>
          <w:sz w:val="26"/>
          <w:szCs w:val="26"/>
        </w:rPr>
        <w:t xml:space="preserve">  </w:t>
      </w:r>
    </w:p>
    <w:p w14:paraId="042E32FB" w14:textId="77777777" w:rsidR="004F4CD7" w:rsidRPr="004F4CD7" w:rsidRDefault="004F4CD7" w:rsidP="004F4CD7">
      <w:pPr>
        <w:pStyle w:val="FootnoteText"/>
        <w:ind w:firstLine="720"/>
        <w:rPr>
          <w:rFonts w:ascii="Times New Roman" w:hAnsi="Times New Roman" w:cs="Times New Roman"/>
          <w:sz w:val="26"/>
          <w:szCs w:val="26"/>
        </w:rPr>
      </w:pPr>
    </w:p>
  </w:footnote>
  <w:footnote w:id="6">
    <w:p w14:paraId="610FBDFE" w14:textId="25FBEDC1" w:rsidR="00F32E1D" w:rsidRPr="004F4CD7" w:rsidRDefault="00F32E1D" w:rsidP="004F4CD7">
      <w:pPr>
        <w:pStyle w:val="FootnoteText"/>
        <w:ind w:firstLine="720"/>
        <w:rPr>
          <w:rFonts w:ascii="Times New Roman" w:hAnsi="Times New Roman" w:cs="Times New Roman"/>
          <w:sz w:val="26"/>
          <w:szCs w:val="26"/>
        </w:rPr>
      </w:pPr>
      <w:r w:rsidRPr="004F4CD7">
        <w:rPr>
          <w:rStyle w:val="FootnoteReference"/>
          <w:rFonts w:cs="Times New Roman"/>
        </w:rPr>
        <w:footnoteRef/>
      </w:r>
      <w:r w:rsidRPr="004F4CD7">
        <w:rPr>
          <w:rFonts w:ascii="Times New Roman" w:hAnsi="Times New Roman" w:cs="Times New Roman"/>
          <w:sz w:val="26"/>
          <w:szCs w:val="26"/>
        </w:rPr>
        <w:t xml:space="preserve"> </w:t>
      </w:r>
      <w:r w:rsidR="00F5224A" w:rsidRPr="004F4CD7">
        <w:rPr>
          <w:rFonts w:ascii="Times New Roman" w:hAnsi="Times New Roman" w:cs="Times New Roman"/>
          <w:sz w:val="26"/>
          <w:szCs w:val="26"/>
        </w:rPr>
        <w:t>The burdens related to c</w:t>
      </w:r>
      <w:r w:rsidRPr="004F4CD7">
        <w:rPr>
          <w:rFonts w:ascii="Times New Roman" w:hAnsi="Times New Roman" w:cs="Times New Roman"/>
          <w:sz w:val="26"/>
          <w:szCs w:val="26"/>
        </w:rPr>
        <w:t xml:space="preserve">ontinent-wide </w:t>
      </w:r>
      <w:r w:rsidR="00BC15B8" w:rsidRPr="004F4CD7">
        <w:rPr>
          <w:rFonts w:ascii="Times New Roman" w:hAnsi="Times New Roman" w:cs="Times New Roman"/>
          <w:sz w:val="26"/>
          <w:szCs w:val="26"/>
        </w:rPr>
        <w:t>Reliability S</w:t>
      </w:r>
      <w:r w:rsidRPr="004F4CD7">
        <w:rPr>
          <w:rFonts w:ascii="Times New Roman" w:hAnsi="Times New Roman" w:cs="Times New Roman"/>
          <w:sz w:val="26"/>
          <w:szCs w:val="26"/>
        </w:rPr>
        <w:t>tandards VAR-001-4.2 (Voltage and Reactive Control) and VAR-002-4.1 (Generator Operation for Maintenance Network Voltage Schedules)</w:t>
      </w:r>
      <w:r w:rsidR="00F5224A" w:rsidRPr="004F4CD7">
        <w:rPr>
          <w:rFonts w:ascii="Times New Roman" w:hAnsi="Times New Roman" w:cs="Times New Roman"/>
          <w:sz w:val="26"/>
          <w:szCs w:val="26"/>
        </w:rPr>
        <w:t xml:space="preserve"> </w:t>
      </w:r>
      <w:r w:rsidR="00BE7FA7" w:rsidRPr="004F4CD7">
        <w:rPr>
          <w:rFonts w:ascii="Times New Roman" w:hAnsi="Times New Roman" w:cs="Times New Roman"/>
          <w:sz w:val="26"/>
          <w:szCs w:val="26"/>
        </w:rPr>
        <w:t xml:space="preserve">are </w:t>
      </w:r>
      <w:r w:rsidR="00F5224A" w:rsidRPr="004F4CD7">
        <w:rPr>
          <w:rFonts w:ascii="Times New Roman" w:hAnsi="Times New Roman" w:cs="Times New Roman"/>
          <w:sz w:val="26"/>
          <w:szCs w:val="26"/>
        </w:rPr>
        <w:t>included in</w:t>
      </w:r>
      <w:r w:rsidR="00BE7FA7" w:rsidRPr="004F4CD7">
        <w:rPr>
          <w:rFonts w:ascii="Times New Roman" w:hAnsi="Times New Roman" w:cs="Times New Roman"/>
          <w:sz w:val="26"/>
          <w:szCs w:val="26"/>
        </w:rPr>
        <w:t xml:space="preserve"> FERC-725A</w:t>
      </w:r>
      <w:r w:rsidR="00F5224A" w:rsidRPr="004F4CD7">
        <w:rPr>
          <w:rFonts w:ascii="Times New Roman" w:hAnsi="Times New Roman" w:cs="Times New Roman"/>
          <w:sz w:val="26"/>
          <w:szCs w:val="26"/>
        </w:rPr>
        <w:t xml:space="preserve"> (Mandatory Reliability Standards for the Bulk-Power System, OMB Control No. 1902-0244)</w:t>
      </w:r>
      <w:r w:rsidR="00BE7FA7" w:rsidRPr="004F4CD7">
        <w:rPr>
          <w:rFonts w:ascii="Times New Roman" w:hAnsi="Times New Roman" w:cs="Times New Roman"/>
          <w:sz w:val="26"/>
          <w:szCs w:val="26"/>
        </w:rPr>
        <w:t>.</w:t>
      </w:r>
    </w:p>
    <w:p w14:paraId="7B666F91" w14:textId="77777777" w:rsidR="004F4CD7" w:rsidRPr="004F4CD7" w:rsidRDefault="004F4CD7" w:rsidP="004F4CD7">
      <w:pPr>
        <w:pStyle w:val="FootnoteText"/>
        <w:ind w:firstLine="720"/>
        <w:rPr>
          <w:rFonts w:ascii="Times New Roman" w:hAnsi="Times New Roman" w:cs="Times New Roman"/>
          <w:sz w:val="26"/>
          <w:szCs w:val="26"/>
        </w:rPr>
      </w:pPr>
    </w:p>
  </w:footnote>
  <w:footnote w:id="7">
    <w:p w14:paraId="44CA102B" w14:textId="744EBC8D" w:rsidR="00FE2131" w:rsidRPr="004F4CD7" w:rsidRDefault="00124A81" w:rsidP="004F4CD7">
      <w:pPr>
        <w:pStyle w:val="FootnoteText"/>
        <w:ind w:firstLine="720"/>
        <w:rPr>
          <w:rFonts w:ascii="Times New Roman" w:hAnsi="Times New Roman" w:cs="Times New Roman"/>
          <w:sz w:val="26"/>
          <w:szCs w:val="26"/>
        </w:rPr>
      </w:pPr>
      <w:r w:rsidRPr="004F4CD7">
        <w:rPr>
          <w:rStyle w:val="FootnoteReference"/>
          <w:rFonts w:cs="Times New Roman"/>
        </w:rPr>
        <w:footnoteRef/>
      </w:r>
      <w:r w:rsidRPr="004F4CD7">
        <w:rPr>
          <w:rFonts w:ascii="Times New Roman" w:hAnsi="Times New Roman" w:cs="Times New Roman"/>
          <w:sz w:val="26"/>
          <w:szCs w:val="26"/>
        </w:rPr>
        <w:t xml:space="preserve"> The burdens related to continent-wide Reliability Standards </w:t>
      </w:r>
      <w:r w:rsidR="00D54444" w:rsidRPr="004F4CD7">
        <w:rPr>
          <w:rFonts w:ascii="Times New Roman" w:hAnsi="Times New Roman" w:cs="Times New Roman"/>
          <w:sz w:val="26"/>
          <w:szCs w:val="26"/>
        </w:rPr>
        <w:t>mentioned in the petition</w:t>
      </w:r>
      <w:r w:rsidR="00F21CA6" w:rsidRPr="004F4CD7">
        <w:rPr>
          <w:rFonts w:ascii="Times New Roman" w:hAnsi="Times New Roman" w:cs="Times New Roman"/>
          <w:sz w:val="26"/>
          <w:szCs w:val="26"/>
        </w:rPr>
        <w:t>:</w:t>
      </w:r>
      <w:r w:rsidR="00D54444" w:rsidRPr="004F4CD7">
        <w:rPr>
          <w:rFonts w:ascii="Times New Roman" w:hAnsi="Times New Roman" w:cs="Times New Roman"/>
          <w:sz w:val="26"/>
          <w:szCs w:val="26"/>
        </w:rPr>
        <w:t xml:space="preserve"> FAC-003-4</w:t>
      </w:r>
      <w:r w:rsidR="00F21CA6" w:rsidRPr="004F4CD7">
        <w:rPr>
          <w:rFonts w:ascii="Times New Roman" w:hAnsi="Times New Roman" w:cs="Times New Roman"/>
          <w:sz w:val="26"/>
          <w:szCs w:val="26"/>
        </w:rPr>
        <w:t xml:space="preserve"> (</w:t>
      </w:r>
      <w:r w:rsidR="00F63282" w:rsidRPr="004F4CD7">
        <w:rPr>
          <w:rFonts w:ascii="Times New Roman" w:hAnsi="Times New Roman" w:cs="Times New Roman"/>
          <w:sz w:val="26"/>
          <w:szCs w:val="26"/>
        </w:rPr>
        <w:t>Transmission Vegetation Management</w:t>
      </w:r>
      <w:r w:rsidR="00F21CA6" w:rsidRPr="004F4CD7">
        <w:rPr>
          <w:rFonts w:ascii="Times New Roman" w:hAnsi="Times New Roman" w:cs="Times New Roman"/>
          <w:sz w:val="26"/>
          <w:szCs w:val="26"/>
        </w:rPr>
        <w:t>)</w:t>
      </w:r>
      <w:r w:rsidR="00F63282" w:rsidRPr="004F4CD7">
        <w:rPr>
          <w:rFonts w:ascii="Times New Roman" w:hAnsi="Times New Roman" w:cs="Times New Roman"/>
          <w:sz w:val="26"/>
          <w:szCs w:val="26"/>
        </w:rPr>
        <w:t xml:space="preserve"> </w:t>
      </w:r>
      <w:r w:rsidR="00962E03" w:rsidRPr="004F4CD7">
        <w:rPr>
          <w:rFonts w:ascii="Times New Roman" w:hAnsi="Times New Roman" w:cs="Times New Roman"/>
          <w:sz w:val="26"/>
          <w:szCs w:val="26"/>
        </w:rPr>
        <w:t>are</w:t>
      </w:r>
      <w:r w:rsidR="00F63282" w:rsidRPr="004F4CD7">
        <w:rPr>
          <w:rFonts w:ascii="Times New Roman" w:hAnsi="Times New Roman" w:cs="Times New Roman"/>
          <w:sz w:val="26"/>
          <w:szCs w:val="26"/>
        </w:rPr>
        <w:t xml:space="preserve"> included in FERC-725M (Mandatory Reliability Standards for the Bulk-Power System, OMB Control No. 1902-0263);</w:t>
      </w:r>
      <w:r w:rsidR="00D54444" w:rsidRPr="004F4CD7">
        <w:rPr>
          <w:rFonts w:ascii="Times New Roman" w:hAnsi="Times New Roman" w:cs="Times New Roman"/>
          <w:sz w:val="26"/>
          <w:szCs w:val="26"/>
        </w:rPr>
        <w:t xml:space="preserve"> PRC-001-1.1(ii)</w:t>
      </w:r>
      <w:r w:rsidR="00F21CA6" w:rsidRPr="004F4CD7">
        <w:rPr>
          <w:rFonts w:ascii="Times New Roman" w:hAnsi="Times New Roman" w:cs="Times New Roman"/>
          <w:sz w:val="26"/>
          <w:szCs w:val="26"/>
        </w:rPr>
        <w:t xml:space="preserve"> (</w:t>
      </w:r>
      <w:r w:rsidR="00BC26D0" w:rsidRPr="004F4CD7">
        <w:rPr>
          <w:rFonts w:ascii="Times New Roman" w:hAnsi="Times New Roman" w:cs="Times New Roman"/>
          <w:sz w:val="26"/>
          <w:szCs w:val="26"/>
        </w:rPr>
        <w:t>System Protection Coordination</w:t>
      </w:r>
      <w:r w:rsidR="00F21CA6" w:rsidRPr="004F4CD7">
        <w:rPr>
          <w:rFonts w:ascii="Times New Roman" w:hAnsi="Times New Roman" w:cs="Times New Roman"/>
          <w:sz w:val="26"/>
          <w:szCs w:val="26"/>
        </w:rPr>
        <w:t>)</w:t>
      </w:r>
      <w:r w:rsidR="00BC26D0" w:rsidRPr="004F4CD7">
        <w:rPr>
          <w:rFonts w:ascii="Times New Roman" w:hAnsi="Times New Roman" w:cs="Times New Roman"/>
          <w:sz w:val="26"/>
          <w:szCs w:val="26"/>
        </w:rPr>
        <w:t xml:space="preserve"> </w:t>
      </w:r>
      <w:r w:rsidR="00962E03" w:rsidRPr="004F4CD7">
        <w:rPr>
          <w:rFonts w:ascii="Times New Roman" w:hAnsi="Times New Roman" w:cs="Times New Roman"/>
          <w:sz w:val="26"/>
          <w:szCs w:val="26"/>
        </w:rPr>
        <w:t>are</w:t>
      </w:r>
      <w:r w:rsidR="00BC26D0" w:rsidRPr="004F4CD7">
        <w:rPr>
          <w:rFonts w:ascii="Times New Roman" w:hAnsi="Times New Roman" w:cs="Times New Roman"/>
          <w:sz w:val="26"/>
          <w:szCs w:val="26"/>
        </w:rPr>
        <w:t xml:space="preserve"> included in FERC-725</w:t>
      </w:r>
      <w:r w:rsidR="00ED45FD" w:rsidRPr="004F4CD7">
        <w:rPr>
          <w:rFonts w:ascii="Times New Roman" w:hAnsi="Times New Roman" w:cs="Times New Roman"/>
          <w:sz w:val="26"/>
          <w:szCs w:val="26"/>
        </w:rPr>
        <w:t>A</w:t>
      </w:r>
      <w:r w:rsidR="00BC26D0" w:rsidRPr="004F4CD7">
        <w:rPr>
          <w:rFonts w:ascii="Times New Roman" w:hAnsi="Times New Roman" w:cs="Times New Roman"/>
          <w:sz w:val="26"/>
          <w:szCs w:val="26"/>
        </w:rPr>
        <w:t xml:space="preserve"> (Mandatory Reliability Standards for the Bulk-Power System, OMB Control No. </w:t>
      </w:r>
      <w:r w:rsidR="00E5627D" w:rsidRPr="004F4CD7">
        <w:rPr>
          <w:rFonts w:ascii="Times New Roman" w:hAnsi="Times New Roman" w:cs="Times New Roman"/>
          <w:sz w:val="26"/>
          <w:szCs w:val="26"/>
        </w:rPr>
        <w:t>1902-0244</w:t>
      </w:r>
      <w:r w:rsidR="00BC26D0" w:rsidRPr="004F4CD7">
        <w:rPr>
          <w:rFonts w:ascii="Times New Roman" w:hAnsi="Times New Roman" w:cs="Times New Roman"/>
          <w:sz w:val="26"/>
          <w:szCs w:val="26"/>
        </w:rPr>
        <w:t>);</w:t>
      </w:r>
      <w:r w:rsidR="00D54444" w:rsidRPr="004F4CD7">
        <w:rPr>
          <w:rFonts w:ascii="Times New Roman" w:hAnsi="Times New Roman" w:cs="Times New Roman"/>
          <w:sz w:val="26"/>
          <w:szCs w:val="26"/>
        </w:rPr>
        <w:t xml:space="preserve"> PRC-004-5(i)</w:t>
      </w:r>
      <w:r w:rsidR="00F21CA6" w:rsidRPr="004F4CD7">
        <w:rPr>
          <w:rFonts w:ascii="Times New Roman" w:hAnsi="Times New Roman" w:cs="Times New Roman"/>
          <w:sz w:val="26"/>
          <w:szCs w:val="26"/>
        </w:rPr>
        <w:t xml:space="preserve"> (</w:t>
      </w:r>
      <w:r w:rsidR="00864B8B" w:rsidRPr="004F4CD7">
        <w:rPr>
          <w:rFonts w:ascii="Times New Roman" w:hAnsi="Times New Roman" w:cs="Times New Roman"/>
          <w:sz w:val="26"/>
          <w:szCs w:val="26"/>
        </w:rPr>
        <w:t>Protection System Misoperation Identification and Correction</w:t>
      </w:r>
      <w:r w:rsidR="00F21CA6" w:rsidRPr="004F4CD7">
        <w:rPr>
          <w:rFonts w:ascii="Times New Roman" w:hAnsi="Times New Roman" w:cs="Times New Roman"/>
          <w:sz w:val="26"/>
          <w:szCs w:val="26"/>
        </w:rPr>
        <w:t>)</w:t>
      </w:r>
      <w:r w:rsidR="00B076D9" w:rsidRPr="004F4CD7">
        <w:rPr>
          <w:rFonts w:ascii="Times New Roman" w:hAnsi="Times New Roman" w:cs="Times New Roman"/>
          <w:sz w:val="26"/>
          <w:szCs w:val="26"/>
        </w:rPr>
        <w:t>,</w:t>
      </w:r>
      <w:r w:rsidR="00D54444" w:rsidRPr="004F4CD7">
        <w:rPr>
          <w:rFonts w:ascii="Times New Roman" w:hAnsi="Times New Roman" w:cs="Times New Roman"/>
          <w:sz w:val="26"/>
          <w:szCs w:val="26"/>
        </w:rPr>
        <w:t xml:space="preserve"> PRC-005-6</w:t>
      </w:r>
      <w:r w:rsidR="00702A4C" w:rsidRPr="004F4CD7">
        <w:rPr>
          <w:rFonts w:ascii="Times New Roman" w:hAnsi="Times New Roman" w:cs="Times New Roman"/>
          <w:sz w:val="26"/>
          <w:szCs w:val="26"/>
        </w:rPr>
        <w:t xml:space="preserve"> (Protection System, Automatic Reclosing, and Sudden Pressure Relaying Maintenance)</w:t>
      </w:r>
      <w:r w:rsidR="00B076D9" w:rsidRPr="004F4CD7">
        <w:rPr>
          <w:rFonts w:ascii="Times New Roman" w:hAnsi="Times New Roman" w:cs="Times New Roman"/>
          <w:sz w:val="26"/>
          <w:szCs w:val="26"/>
        </w:rPr>
        <w:t xml:space="preserve">, </w:t>
      </w:r>
      <w:r w:rsidR="00D54444" w:rsidRPr="004F4CD7">
        <w:rPr>
          <w:rFonts w:ascii="Times New Roman" w:hAnsi="Times New Roman" w:cs="Times New Roman"/>
          <w:sz w:val="26"/>
          <w:szCs w:val="26"/>
        </w:rPr>
        <w:t>PRC-012-</w:t>
      </w:r>
      <w:r w:rsidR="00153FA5" w:rsidRPr="004F4CD7">
        <w:rPr>
          <w:rFonts w:ascii="Times New Roman" w:hAnsi="Times New Roman" w:cs="Times New Roman"/>
          <w:sz w:val="26"/>
          <w:szCs w:val="26"/>
        </w:rPr>
        <w:t>2</w:t>
      </w:r>
      <w:r w:rsidR="00F21CA6" w:rsidRPr="004F4CD7">
        <w:rPr>
          <w:rFonts w:ascii="Times New Roman" w:hAnsi="Times New Roman" w:cs="Times New Roman"/>
          <w:sz w:val="26"/>
          <w:szCs w:val="26"/>
        </w:rPr>
        <w:t xml:space="preserve"> (</w:t>
      </w:r>
      <w:r w:rsidR="00B076D9" w:rsidRPr="004F4CD7">
        <w:rPr>
          <w:rFonts w:ascii="Times New Roman" w:hAnsi="Times New Roman" w:cs="Times New Roman"/>
          <w:sz w:val="26"/>
          <w:szCs w:val="26"/>
        </w:rPr>
        <w:t>Remedial Action Schemes</w:t>
      </w:r>
      <w:r w:rsidR="00F21CA6" w:rsidRPr="004F4CD7">
        <w:rPr>
          <w:rFonts w:ascii="Times New Roman" w:hAnsi="Times New Roman" w:cs="Times New Roman"/>
          <w:sz w:val="26"/>
          <w:szCs w:val="26"/>
        </w:rPr>
        <w:t>)</w:t>
      </w:r>
      <w:r w:rsidR="00B076D9" w:rsidRPr="004F4CD7">
        <w:rPr>
          <w:rFonts w:ascii="Times New Roman" w:hAnsi="Times New Roman" w:cs="Times New Roman"/>
          <w:sz w:val="26"/>
          <w:szCs w:val="26"/>
        </w:rPr>
        <w:t xml:space="preserve"> are included in FERC-725G (Mandatory Reliability Standards for the Bulk-Power System: PRC Standards, OMB Control No. 1902-0252);</w:t>
      </w:r>
      <w:r w:rsidR="00D54444" w:rsidRPr="004F4CD7">
        <w:rPr>
          <w:rFonts w:ascii="Times New Roman" w:hAnsi="Times New Roman" w:cs="Times New Roman"/>
          <w:sz w:val="26"/>
          <w:szCs w:val="26"/>
        </w:rPr>
        <w:t xml:space="preserve"> PRC-016-1</w:t>
      </w:r>
      <w:r w:rsidR="00F21CA6" w:rsidRPr="004F4CD7">
        <w:rPr>
          <w:rFonts w:ascii="Times New Roman" w:hAnsi="Times New Roman" w:cs="Times New Roman"/>
          <w:sz w:val="26"/>
          <w:szCs w:val="26"/>
        </w:rPr>
        <w:t xml:space="preserve"> (</w:t>
      </w:r>
      <w:r w:rsidR="006C32F6" w:rsidRPr="004F4CD7">
        <w:rPr>
          <w:rFonts w:ascii="Times New Roman" w:hAnsi="Times New Roman" w:cs="Times New Roman"/>
          <w:sz w:val="26"/>
          <w:szCs w:val="26"/>
        </w:rPr>
        <w:t>Remedial Action Scheme Misoperations</w:t>
      </w:r>
      <w:r w:rsidR="00F21CA6" w:rsidRPr="004F4CD7">
        <w:rPr>
          <w:rFonts w:ascii="Times New Roman" w:hAnsi="Times New Roman" w:cs="Times New Roman"/>
          <w:sz w:val="26"/>
          <w:szCs w:val="26"/>
        </w:rPr>
        <w:t>)</w:t>
      </w:r>
      <w:r w:rsidR="00ED45FD" w:rsidRPr="004F4CD7">
        <w:rPr>
          <w:rFonts w:ascii="Times New Roman" w:hAnsi="Times New Roman" w:cs="Times New Roman"/>
          <w:sz w:val="26"/>
          <w:szCs w:val="26"/>
        </w:rPr>
        <w:t>,</w:t>
      </w:r>
      <w:r w:rsidR="00B076D9" w:rsidRPr="004F4CD7">
        <w:rPr>
          <w:rFonts w:ascii="Times New Roman" w:hAnsi="Times New Roman" w:cs="Times New Roman"/>
          <w:sz w:val="26"/>
          <w:szCs w:val="26"/>
        </w:rPr>
        <w:t xml:space="preserve"> </w:t>
      </w:r>
      <w:r w:rsidR="00D54444" w:rsidRPr="004F4CD7">
        <w:rPr>
          <w:rFonts w:ascii="Times New Roman" w:hAnsi="Times New Roman" w:cs="Times New Roman"/>
          <w:sz w:val="26"/>
          <w:szCs w:val="26"/>
        </w:rPr>
        <w:t>PRC-017-1</w:t>
      </w:r>
      <w:r w:rsidR="00F21CA6" w:rsidRPr="004F4CD7">
        <w:rPr>
          <w:rFonts w:ascii="Times New Roman" w:hAnsi="Times New Roman" w:cs="Times New Roman"/>
          <w:sz w:val="26"/>
          <w:szCs w:val="26"/>
        </w:rPr>
        <w:t xml:space="preserve"> (</w:t>
      </w:r>
      <w:r w:rsidR="006C32F6" w:rsidRPr="004F4CD7">
        <w:rPr>
          <w:rFonts w:ascii="Times New Roman" w:hAnsi="Times New Roman" w:cs="Times New Roman"/>
          <w:sz w:val="26"/>
          <w:szCs w:val="26"/>
        </w:rPr>
        <w:t>Remedial Action Scheme Maintenance and Testing</w:t>
      </w:r>
      <w:r w:rsidR="00F21CA6" w:rsidRPr="004F4CD7">
        <w:rPr>
          <w:rFonts w:ascii="Times New Roman" w:hAnsi="Times New Roman" w:cs="Times New Roman"/>
          <w:sz w:val="26"/>
          <w:szCs w:val="26"/>
        </w:rPr>
        <w:t>)</w:t>
      </w:r>
      <w:r w:rsidR="00ED45FD" w:rsidRPr="004F4CD7">
        <w:rPr>
          <w:rFonts w:ascii="Times New Roman" w:hAnsi="Times New Roman" w:cs="Times New Roman"/>
          <w:sz w:val="26"/>
          <w:szCs w:val="26"/>
        </w:rPr>
        <w:t>,</w:t>
      </w:r>
      <w:r w:rsidR="00B076D9" w:rsidRPr="004F4CD7">
        <w:rPr>
          <w:rFonts w:ascii="Times New Roman" w:hAnsi="Times New Roman" w:cs="Times New Roman"/>
          <w:sz w:val="26"/>
          <w:szCs w:val="26"/>
        </w:rPr>
        <w:t xml:space="preserve"> </w:t>
      </w:r>
      <w:r w:rsidR="00D54444" w:rsidRPr="004F4CD7">
        <w:rPr>
          <w:rFonts w:ascii="Times New Roman" w:hAnsi="Times New Roman" w:cs="Times New Roman"/>
          <w:sz w:val="26"/>
          <w:szCs w:val="26"/>
        </w:rPr>
        <w:t>TOP-001-3</w:t>
      </w:r>
      <w:r w:rsidR="00F21CA6" w:rsidRPr="004F4CD7">
        <w:rPr>
          <w:rFonts w:ascii="Times New Roman" w:hAnsi="Times New Roman" w:cs="Times New Roman"/>
          <w:sz w:val="26"/>
          <w:szCs w:val="26"/>
        </w:rPr>
        <w:t xml:space="preserve"> (</w:t>
      </w:r>
      <w:r w:rsidR="008B1CF4" w:rsidRPr="004F4CD7">
        <w:rPr>
          <w:rFonts w:ascii="Times New Roman" w:hAnsi="Times New Roman" w:cs="Times New Roman"/>
          <w:sz w:val="26"/>
          <w:szCs w:val="26"/>
        </w:rPr>
        <w:t>Transmission Operations</w:t>
      </w:r>
      <w:r w:rsidR="00F21CA6" w:rsidRPr="004F4CD7">
        <w:rPr>
          <w:rFonts w:ascii="Times New Roman" w:hAnsi="Times New Roman" w:cs="Times New Roman"/>
          <w:sz w:val="26"/>
          <w:szCs w:val="26"/>
        </w:rPr>
        <w:t>)</w:t>
      </w:r>
      <w:r w:rsidR="00D54444" w:rsidRPr="004F4CD7">
        <w:rPr>
          <w:rFonts w:ascii="Times New Roman" w:hAnsi="Times New Roman" w:cs="Times New Roman"/>
          <w:sz w:val="26"/>
          <w:szCs w:val="26"/>
        </w:rPr>
        <w:t xml:space="preserve"> and TOP-003-3</w:t>
      </w:r>
      <w:r w:rsidR="00F21CA6" w:rsidRPr="004F4CD7">
        <w:rPr>
          <w:rFonts w:ascii="Times New Roman" w:hAnsi="Times New Roman" w:cs="Times New Roman"/>
          <w:sz w:val="26"/>
          <w:szCs w:val="26"/>
        </w:rPr>
        <w:t xml:space="preserve"> (</w:t>
      </w:r>
      <w:r w:rsidR="008B1CF4" w:rsidRPr="004F4CD7">
        <w:rPr>
          <w:rFonts w:ascii="Times New Roman" w:hAnsi="Times New Roman" w:cs="Times New Roman"/>
          <w:sz w:val="26"/>
          <w:szCs w:val="26"/>
        </w:rPr>
        <w:t>Operational Reliability Data</w:t>
      </w:r>
      <w:r w:rsidR="00F21CA6" w:rsidRPr="004F4CD7">
        <w:rPr>
          <w:rFonts w:ascii="Times New Roman" w:hAnsi="Times New Roman" w:cs="Times New Roman"/>
          <w:sz w:val="26"/>
          <w:szCs w:val="26"/>
        </w:rPr>
        <w:t>)</w:t>
      </w:r>
      <w:r w:rsidRPr="004F4CD7">
        <w:rPr>
          <w:rFonts w:ascii="Times New Roman" w:hAnsi="Times New Roman" w:cs="Times New Roman"/>
          <w:sz w:val="26"/>
          <w:szCs w:val="26"/>
        </w:rPr>
        <w:t xml:space="preserve"> are included in FERC-725A (Mandatory Reliability Standards for the Bulk-Power System, OMB Control No. 1902-0244).</w:t>
      </w:r>
    </w:p>
    <w:p w14:paraId="50AD5188" w14:textId="77777777" w:rsidR="004F4CD7" w:rsidRPr="004F4CD7" w:rsidRDefault="004F4CD7" w:rsidP="004F4CD7">
      <w:pPr>
        <w:pStyle w:val="FootnoteText"/>
        <w:ind w:firstLine="720"/>
        <w:rPr>
          <w:rFonts w:ascii="Times New Roman" w:hAnsi="Times New Roman" w:cs="Times New Roman"/>
          <w:sz w:val="26"/>
          <w:szCs w:val="26"/>
        </w:rPr>
      </w:pPr>
    </w:p>
  </w:footnote>
  <w:footnote w:id="8">
    <w:p w14:paraId="241C8357" w14:textId="77777777" w:rsidR="00697796" w:rsidRPr="004F4CD7" w:rsidRDefault="00697796" w:rsidP="004F4CD7">
      <w:pPr>
        <w:pStyle w:val="FootnoteText"/>
        <w:ind w:firstLine="720"/>
        <w:rPr>
          <w:rFonts w:ascii="Times New Roman" w:hAnsi="Times New Roman" w:cs="Times New Roman"/>
          <w:sz w:val="26"/>
          <w:szCs w:val="26"/>
        </w:rPr>
      </w:pPr>
      <w:r w:rsidRPr="004F4CD7">
        <w:rPr>
          <w:rStyle w:val="FootnoteReference"/>
          <w:rFonts w:cs="Times New Roman"/>
        </w:rPr>
        <w:footnoteRef/>
      </w:r>
      <w:r w:rsidRPr="004F4CD7">
        <w:rPr>
          <w:rFonts w:ascii="Times New Roman" w:hAnsi="Times New Roman" w:cs="Times New Roman"/>
          <w:sz w:val="26"/>
          <w:szCs w:val="26"/>
        </w:rPr>
        <w:t xml:space="preserve"> Burden is defined as the total time, effort, or financial resources expended by persons to generate, maintain, retain, or disclose or provide information to or for a Federal agency. For further explanation of what is included in the information collection burden, refer to 5 Code of Federal Regulations 1320.3.</w:t>
      </w:r>
    </w:p>
    <w:p w14:paraId="241D9E48" w14:textId="77777777" w:rsidR="004F4CD7" w:rsidRPr="004F4CD7" w:rsidRDefault="004F4CD7" w:rsidP="004F4CD7">
      <w:pPr>
        <w:pStyle w:val="FootnoteText"/>
        <w:ind w:firstLine="720"/>
        <w:rPr>
          <w:rFonts w:ascii="Times New Roman" w:hAnsi="Times New Roman" w:cs="Times New Roman"/>
          <w:sz w:val="26"/>
          <w:szCs w:val="26"/>
        </w:rPr>
      </w:pPr>
    </w:p>
  </w:footnote>
  <w:footnote w:id="9">
    <w:p w14:paraId="3812964D" w14:textId="0F263531" w:rsidR="00602F9D" w:rsidRDefault="00602F9D" w:rsidP="004F4CD7">
      <w:pPr>
        <w:pStyle w:val="FootnoteText"/>
        <w:ind w:firstLine="720"/>
        <w:rPr>
          <w:rFonts w:ascii="Times New Roman" w:hAnsi="Times New Roman" w:cs="Times New Roman"/>
          <w:sz w:val="26"/>
          <w:szCs w:val="26"/>
        </w:rPr>
      </w:pPr>
      <w:r w:rsidRPr="004F4CD7">
        <w:rPr>
          <w:rStyle w:val="FootnoteReference"/>
          <w:rFonts w:cs="Times New Roman"/>
        </w:rPr>
        <w:footnoteRef/>
      </w:r>
      <w:r w:rsidRPr="004F4CD7">
        <w:rPr>
          <w:rFonts w:ascii="Times New Roman" w:hAnsi="Times New Roman" w:cs="Times New Roman"/>
          <w:sz w:val="26"/>
          <w:szCs w:val="26"/>
        </w:rPr>
        <w:t xml:space="preserve"> The reductions in burden and cost shown in the table are the same figures as those in the current OMB-approved inventory for the reporting and recordkeeping requirements</w:t>
      </w:r>
      <w:r w:rsidR="003E4C34" w:rsidRPr="004F4CD7">
        <w:rPr>
          <w:rFonts w:ascii="Times New Roman" w:hAnsi="Times New Roman" w:cs="Times New Roman"/>
          <w:sz w:val="26"/>
          <w:szCs w:val="26"/>
        </w:rPr>
        <w:t xml:space="preserve"> that are</w:t>
      </w:r>
      <w:r w:rsidR="00D251E8" w:rsidRPr="004F4CD7">
        <w:rPr>
          <w:rFonts w:ascii="Times New Roman" w:hAnsi="Times New Roman" w:cs="Times New Roman"/>
          <w:sz w:val="26"/>
          <w:szCs w:val="26"/>
        </w:rPr>
        <w:t xml:space="preserve"> </w:t>
      </w:r>
      <w:r w:rsidRPr="004F4CD7">
        <w:rPr>
          <w:rFonts w:ascii="Times New Roman" w:hAnsi="Times New Roman" w:cs="Times New Roman"/>
          <w:sz w:val="26"/>
          <w:szCs w:val="26"/>
        </w:rPr>
        <w:t>now being retired.</w:t>
      </w:r>
    </w:p>
    <w:p w14:paraId="1F4DFBC3" w14:textId="77777777" w:rsidR="004F4CD7" w:rsidRPr="004F4CD7" w:rsidRDefault="004F4CD7" w:rsidP="004F4CD7">
      <w:pPr>
        <w:pStyle w:val="FootnoteText"/>
        <w:ind w:firstLine="720"/>
        <w:rPr>
          <w:rFonts w:ascii="Times New Roman" w:hAnsi="Times New Roman" w:cs="Times New Roman"/>
          <w:sz w:val="26"/>
          <w:szCs w:val="26"/>
        </w:rPr>
      </w:pPr>
    </w:p>
  </w:footnote>
  <w:footnote w:id="10">
    <w:p w14:paraId="152BC8C9" w14:textId="77777777" w:rsidR="00DF3D35" w:rsidRPr="004F4CD7" w:rsidRDefault="00DF3D35" w:rsidP="00DF3D35">
      <w:pPr>
        <w:pStyle w:val="FootnoteText"/>
        <w:ind w:firstLine="720"/>
        <w:rPr>
          <w:rFonts w:ascii="Times New Roman" w:hAnsi="Times New Roman" w:cs="Times New Roman"/>
          <w:sz w:val="26"/>
          <w:szCs w:val="26"/>
        </w:rPr>
      </w:pPr>
      <w:r>
        <w:rPr>
          <w:rStyle w:val="FootnoteReference"/>
        </w:rPr>
        <w:footnoteRef/>
      </w:r>
      <w:r>
        <w:t xml:space="preserve"> </w:t>
      </w:r>
      <w:r w:rsidRPr="004F4CD7">
        <w:rPr>
          <w:rFonts w:ascii="Times New Roman" w:hAnsi="Times New Roman" w:cs="Times New Roman"/>
          <w:sz w:val="26"/>
          <w:szCs w:val="26"/>
        </w:rPr>
        <w:t>The hourly cost (for salary plus benefits) uses the figures from the Bureau of Labor Statistics for three positions involved in the reporting and recordkeeping requirements.  These figures include salary (</w:t>
      </w:r>
      <w:hyperlink r:id="rId6" w:history="1">
        <w:r w:rsidRPr="004F4CD7">
          <w:rPr>
            <w:rStyle w:val="Hyperlink"/>
            <w:rFonts w:ascii="Times New Roman" w:hAnsi="Times New Roman" w:cs="Times New Roman"/>
            <w:sz w:val="26"/>
            <w:szCs w:val="26"/>
          </w:rPr>
          <w:t>http://bls.gov/oes/current/naics2_22.htm</w:t>
        </w:r>
      </w:hyperlink>
      <w:r w:rsidRPr="004F4CD7">
        <w:rPr>
          <w:rFonts w:ascii="Times New Roman" w:hAnsi="Times New Roman" w:cs="Times New Roman"/>
          <w:sz w:val="26"/>
          <w:szCs w:val="26"/>
        </w:rPr>
        <w:t>) and benefits (</w:t>
      </w:r>
      <w:hyperlink r:id="rId7" w:history="1">
        <w:r w:rsidRPr="004F4CD7">
          <w:rPr>
            <w:rStyle w:val="Hyperlink"/>
            <w:rFonts w:ascii="Times New Roman" w:hAnsi="Times New Roman" w:cs="Times New Roman"/>
            <w:sz w:val="26"/>
            <w:szCs w:val="26"/>
          </w:rPr>
          <w:t>http://www.bls.gov/news.release/ecec.nr0.htm</w:t>
        </w:r>
      </w:hyperlink>
      <w:r w:rsidRPr="004F4CD7">
        <w:rPr>
          <w:rFonts w:ascii="Times New Roman" w:hAnsi="Times New Roman" w:cs="Times New Roman"/>
          <w:sz w:val="26"/>
          <w:szCs w:val="26"/>
        </w:rPr>
        <w:t>) and are: Manager: $89.07/hour, Engineer: $64.91/hour, and File Clerk: $31.19/hour.</w:t>
      </w:r>
    </w:p>
    <w:p w14:paraId="54A82BBC" w14:textId="4BC282BD" w:rsidR="00DF3D35" w:rsidRDefault="00DF3D35" w:rsidP="00DF3D35">
      <w:pPr>
        <w:pStyle w:val="FootnoteText"/>
      </w:pPr>
      <w:r w:rsidRPr="004F4CD7">
        <w:rPr>
          <w:rFonts w:ascii="Times New Roman" w:hAnsi="Times New Roman" w:cs="Times New Roman"/>
          <w:sz w:val="26"/>
          <w:szCs w:val="26"/>
        </w:rPr>
        <w:t>The hourly cost for the reporting requirements ($76.99) is an average of the cost of a manager and engineer.  The hourly cost for recordkeeping requirements uses the cost of a file clerk.</w:t>
      </w:r>
    </w:p>
  </w:footnote>
  <w:footnote w:id="11">
    <w:p w14:paraId="343BEA2A" w14:textId="77777777" w:rsidR="00E649CC" w:rsidRPr="004F4CD7" w:rsidRDefault="00E649CC" w:rsidP="004F4CD7">
      <w:pPr>
        <w:pStyle w:val="FootnoteText"/>
        <w:ind w:firstLine="720"/>
        <w:rPr>
          <w:rFonts w:ascii="Times New Roman" w:hAnsi="Times New Roman" w:cs="Times New Roman"/>
          <w:sz w:val="26"/>
          <w:szCs w:val="26"/>
        </w:rPr>
      </w:pPr>
      <w:r w:rsidRPr="004F4CD7">
        <w:rPr>
          <w:rStyle w:val="FootnoteReference"/>
          <w:rFonts w:cs="Times New Roman"/>
        </w:rPr>
        <w:footnoteRef/>
      </w:r>
      <w:r w:rsidRPr="004F4CD7">
        <w:rPr>
          <w:rFonts w:ascii="Times New Roman" w:hAnsi="Times New Roman" w:cs="Times New Roman"/>
          <w:sz w:val="26"/>
          <w:szCs w:val="26"/>
        </w:rPr>
        <w:t xml:space="preserve"> The reductions in burden and cost shown in the table are the same figures as those in the current OMB-approved inventory for the reporting and recordkeeping requirements, now being retired.</w:t>
      </w:r>
    </w:p>
    <w:p w14:paraId="64C2EA08" w14:textId="77777777" w:rsidR="004F4CD7" w:rsidRPr="004F4CD7" w:rsidRDefault="004F4CD7" w:rsidP="00BD1658">
      <w:pPr>
        <w:pStyle w:val="FootnoteText"/>
        <w:rPr>
          <w:rFonts w:ascii="Times New Roman" w:hAnsi="Times New Roman" w:cs="Times New Roman"/>
          <w:sz w:val="26"/>
          <w:szCs w:val="26"/>
        </w:rPr>
      </w:pPr>
    </w:p>
  </w:footnote>
  <w:footnote w:id="12">
    <w:p w14:paraId="508F1335" w14:textId="77777777" w:rsidR="00DF3D35" w:rsidRPr="004F4CD7" w:rsidRDefault="00DF3D35" w:rsidP="00DF3D35">
      <w:pPr>
        <w:pStyle w:val="FootnoteText"/>
        <w:ind w:firstLine="720"/>
        <w:rPr>
          <w:rFonts w:ascii="Times New Roman" w:hAnsi="Times New Roman" w:cs="Times New Roman"/>
          <w:sz w:val="26"/>
          <w:szCs w:val="26"/>
        </w:rPr>
      </w:pPr>
      <w:r>
        <w:rPr>
          <w:rStyle w:val="FootnoteReference"/>
        </w:rPr>
        <w:footnoteRef/>
      </w:r>
      <w:r>
        <w:t xml:space="preserve"> </w:t>
      </w:r>
      <w:r w:rsidRPr="004F4CD7">
        <w:rPr>
          <w:rFonts w:ascii="Times New Roman" w:hAnsi="Times New Roman" w:cs="Times New Roman"/>
          <w:sz w:val="26"/>
          <w:szCs w:val="26"/>
        </w:rPr>
        <w:t>The hourly cost (for salary plus benefits) uses the figures from the Bureau of Labor Statistics for three positions involved in the reporting and recordkeeping requirements.  These figures include salary (</w:t>
      </w:r>
      <w:hyperlink r:id="rId8" w:history="1">
        <w:r w:rsidRPr="004F4CD7">
          <w:rPr>
            <w:rStyle w:val="Hyperlink"/>
            <w:rFonts w:ascii="Times New Roman" w:hAnsi="Times New Roman" w:cs="Times New Roman"/>
            <w:sz w:val="26"/>
            <w:szCs w:val="26"/>
          </w:rPr>
          <w:t>http://bls.gov/oes/current/naics2_22.htm</w:t>
        </w:r>
      </w:hyperlink>
      <w:r w:rsidRPr="004F4CD7">
        <w:rPr>
          <w:rFonts w:ascii="Times New Roman" w:hAnsi="Times New Roman" w:cs="Times New Roman"/>
          <w:sz w:val="26"/>
          <w:szCs w:val="26"/>
        </w:rPr>
        <w:t>) and benefits (</w:t>
      </w:r>
      <w:hyperlink r:id="rId9" w:history="1">
        <w:r w:rsidRPr="004F4CD7">
          <w:rPr>
            <w:rStyle w:val="Hyperlink"/>
            <w:rFonts w:ascii="Times New Roman" w:hAnsi="Times New Roman" w:cs="Times New Roman"/>
            <w:sz w:val="26"/>
            <w:szCs w:val="26"/>
          </w:rPr>
          <w:t>http://www.bls.gov/news.release/ecec.nr0.htm</w:t>
        </w:r>
      </w:hyperlink>
      <w:r w:rsidRPr="004F4CD7">
        <w:rPr>
          <w:rFonts w:ascii="Times New Roman" w:hAnsi="Times New Roman" w:cs="Times New Roman"/>
          <w:sz w:val="26"/>
          <w:szCs w:val="26"/>
        </w:rPr>
        <w:t>) and are: Manager: $89.07/hour, Engineer: $64.91/hour, and File Clerk: $31.19/hour.</w:t>
      </w:r>
    </w:p>
    <w:p w14:paraId="270C6DBA" w14:textId="1BE0B3D2" w:rsidR="00DF3D35" w:rsidRDefault="00DF3D35" w:rsidP="00DF3D35">
      <w:pPr>
        <w:pStyle w:val="FootnoteText"/>
      </w:pPr>
      <w:r w:rsidRPr="004F4CD7">
        <w:rPr>
          <w:rFonts w:ascii="Times New Roman" w:hAnsi="Times New Roman" w:cs="Times New Roman"/>
          <w:sz w:val="26"/>
          <w:szCs w:val="26"/>
        </w:rPr>
        <w:t>The hourly cost for the reporting requirements ($76.99) is an average of the cost of a manager and engineer.  The hourly cost for recordkeeping requirements uses the cost of a file clerk.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547C5" w14:textId="5EBA455D" w:rsidR="00697796" w:rsidRPr="00677263" w:rsidRDefault="00697796">
    <w:pPr>
      <w:pStyle w:val="Header"/>
      <w:rPr>
        <w:rFonts w:ascii="Times New Roman" w:hAnsi="Times New Roman" w:cs="Times New Roman"/>
        <w:sz w:val="26"/>
        <w:szCs w:val="26"/>
      </w:rPr>
    </w:pPr>
    <w:r>
      <w:rPr>
        <w:rFonts w:ascii="Times New Roman" w:hAnsi="Times New Roman" w:cs="Times New Roman"/>
        <w:sz w:val="26"/>
        <w:szCs w:val="26"/>
      </w:rPr>
      <w:t xml:space="preserve">Docket No. </w:t>
    </w:r>
    <w:r w:rsidR="0030241D">
      <w:rPr>
        <w:rFonts w:ascii="Times New Roman" w:eastAsia="Times New Roman" w:hAnsi="Times New Roman" w:cs="Times New Roman"/>
        <w:sz w:val="26"/>
        <w:szCs w:val="26"/>
      </w:rPr>
      <w:t xml:space="preserve">RD18-1-000, </w:t>
    </w:r>
    <w:r w:rsidR="00E30786" w:rsidRPr="00E30786">
      <w:rPr>
        <w:rFonts w:ascii="Times New Roman" w:eastAsia="Times New Roman" w:hAnsi="Times New Roman" w:cs="Times New Roman"/>
        <w:i/>
        <w:sz w:val="26"/>
        <w:szCs w:val="26"/>
      </w:rPr>
      <w:t>et al</w:t>
    </w:r>
    <w:r w:rsidR="00E30786">
      <w:rPr>
        <w:rFonts w:ascii="Times New Roman" w:eastAsia="Times New Roman" w:hAnsi="Times New Roman" w:cs="Times New Roman"/>
        <w:sz w:val="26"/>
        <w:szCs w:val="26"/>
      </w:rPr>
      <w:t>.</w:t>
    </w:r>
    <w:r>
      <w:rPr>
        <w:rFonts w:ascii="Times New Roman" w:hAnsi="Times New Roman" w:cs="Times New Roman"/>
        <w:sz w:val="26"/>
        <w:szCs w:val="26"/>
      </w:rPr>
      <w:tab/>
    </w:r>
    <w:r w:rsidRPr="00CE745F">
      <w:rPr>
        <w:rFonts w:ascii="Times New Roman" w:hAnsi="Times New Roman" w:cs="Times New Roman"/>
        <w:sz w:val="26"/>
        <w:szCs w:val="26"/>
      </w:rPr>
      <w:fldChar w:fldCharType="begin"/>
    </w:r>
    <w:r w:rsidRPr="00CE745F">
      <w:rPr>
        <w:rFonts w:ascii="Times New Roman" w:hAnsi="Times New Roman" w:cs="Times New Roman"/>
        <w:sz w:val="26"/>
        <w:szCs w:val="26"/>
      </w:rPr>
      <w:instrText xml:space="preserve"> PAGE   \* MERGEFORMAT </w:instrText>
    </w:r>
    <w:r w:rsidRPr="00CE745F">
      <w:rPr>
        <w:rFonts w:ascii="Times New Roman" w:hAnsi="Times New Roman" w:cs="Times New Roman"/>
        <w:sz w:val="26"/>
        <w:szCs w:val="26"/>
      </w:rPr>
      <w:fldChar w:fldCharType="separate"/>
    </w:r>
    <w:r w:rsidR="004A31A9">
      <w:rPr>
        <w:rFonts w:ascii="Times New Roman" w:hAnsi="Times New Roman" w:cs="Times New Roman"/>
        <w:noProof/>
        <w:sz w:val="26"/>
        <w:szCs w:val="26"/>
      </w:rPr>
      <w:t>2</w:t>
    </w:r>
    <w:r w:rsidRPr="00CE745F">
      <w:rPr>
        <w:rFonts w:ascii="Times New Roman" w:hAnsi="Times New Roman" w:cs="Times New Roman"/>
        <w:noProof/>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C7281"/>
    <w:multiLevelType w:val="hybridMultilevel"/>
    <w:tmpl w:val="FAF41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0F02A8"/>
    <w:multiLevelType w:val="hybridMultilevel"/>
    <w:tmpl w:val="1F3240CC"/>
    <w:lvl w:ilvl="0" w:tplc="DE32E332">
      <w:start w:val="1"/>
      <w:numFmt w:val="bullet"/>
      <w:lvlText w:val=""/>
      <w:lvlJc w:val="left"/>
      <w:pPr>
        <w:tabs>
          <w:tab w:val="num" w:pos="1500"/>
        </w:tabs>
        <w:ind w:left="150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2">
    <w:nsid w:val="243F30FA"/>
    <w:multiLevelType w:val="hybridMultilevel"/>
    <w:tmpl w:val="34DAD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E068CE"/>
    <w:multiLevelType w:val="hybridMultilevel"/>
    <w:tmpl w:val="02E0B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53C6417"/>
    <w:multiLevelType w:val="hybridMultilevel"/>
    <w:tmpl w:val="B8B21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DB56EA1"/>
    <w:multiLevelType w:val="hybridMultilevel"/>
    <w:tmpl w:val="DF985A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622147D"/>
    <w:multiLevelType w:val="hybridMultilevel"/>
    <w:tmpl w:val="E8DCFB2C"/>
    <w:lvl w:ilvl="0" w:tplc="2A102C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D977DE"/>
    <w:multiLevelType w:val="hybridMultilevel"/>
    <w:tmpl w:val="AC5A97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6646310"/>
    <w:multiLevelType w:val="hybridMultilevel"/>
    <w:tmpl w:val="2984F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1"/>
  </w:num>
  <w:num w:numId="4">
    <w:abstractNumId w:val="7"/>
  </w:num>
  <w:num w:numId="5">
    <w:abstractNumId w:val="4"/>
  </w:num>
  <w:num w:numId="6">
    <w:abstractNumId w:val="2"/>
  </w:num>
  <w:num w:numId="7">
    <w:abstractNumId w:val="5"/>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160"/>
    <w:rsid w:val="000001D5"/>
    <w:rsid w:val="0000161D"/>
    <w:rsid w:val="000027F9"/>
    <w:rsid w:val="0000297F"/>
    <w:rsid w:val="0001222A"/>
    <w:rsid w:val="00015789"/>
    <w:rsid w:val="00017A9F"/>
    <w:rsid w:val="00022D21"/>
    <w:rsid w:val="00031951"/>
    <w:rsid w:val="00031FF6"/>
    <w:rsid w:val="000455C0"/>
    <w:rsid w:val="00046110"/>
    <w:rsid w:val="00047FC6"/>
    <w:rsid w:val="00052E2F"/>
    <w:rsid w:val="00056FE8"/>
    <w:rsid w:val="00060BCC"/>
    <w:rsid w:val="00064832"/>
    <w:rsid w:val="00067503"/>
    <w:rsid w:val="00076B62"/>
    <w:rsid w:val="0008038D"/>
    <w:rsid w:val="000911D9"/>
    <w:rsid w:val="00093E81"/>
    <w:rsid w:val="00094626"/>
    <w:rsid w:val="00096E49"/>
    <w:rsid w:val="000979A7"/>
    <w:rsid w:val="000A2578"/>
    <w:rsid w:val="000A3EA4"/>
    <w:rsid w:val="000B1CE9"/>
    <w:rsid w:val="000C3DD8"/>
    <w:rsid w:val="000D5A02"/>
    <w:rsid w:val="000F1E92"/>
    <w:rsid w:val="00103640"/>
    <w:rsid w:val="00103912"/>
    <w:rsid w:val="00104375"/>
    <w:rsid w:val="00112797"/>
    <w:rsid w:val="001140AC"/>
    <w:rsid w:val="00124A81"/>
    <w:rsid w:val="00125BA8"/>
    <w:rsid w:val="00130AA2"/>
    <w:rsid w:val="0014026E"/>
    <w:rsid w:val="001467D4"/>
    <w:rsid w:val="001507B4"/>
    <w:rsid w:val="00152CD4"/>
    <w:rsid w:val="00153FA5"/>
    <w:rsid w:val="00156DAF"/>
    <w:rsid w:val="00156E6F"/>
    <w:rsid w:val="001579C5"/>
    <w:rsid w:val="00165F61"/>
    <w:rsid w:val="00173CA3"/>
    <w:rsid w:val="00175461"/>
    <w:rsid w:val="00177FE9"/>
    <w:rsid w:val="00181D6A"/>
    <w:rsid w:val="00185D94"/>
    <w:rsid w:val="001875B8"/>
    <w:rsid w:val="00197826"/>
    <w:rsid w:val="001A14C2"/>
    <w:rsid w:val="001C30AF"/>
    <w:rsid w:val="001C5EA7"/>
    <w:rsid w:val="001E41C9"/>
    <w:rsid w:val="001F0921"/>
    <w:rsid w:val="001F31E7"/>
    <w:rsid w:val="0020475C"/>
    <w:rsid w:val="002060D2"/>
    <w:rsid w:val="002155BD"/>
    <w:rsid w:val="00217436"/>
    <w:rsid w:val="002214F7"/>
    <w:rsid w:val="00222319"/>
    <w:rsid w:val="00226DCB"/>
    <w:rsid w:val="00231403"/>
    <w:rsid w:val="002323B5"/>
    <w:rsid w:val="00243FEA"/>
    <w:rsid w:val="00250F71"/>
    <w:rsid w:val="002533B3"/>
    <w:rsid w:val="00254DAF"/>
    <w:rsid w:val="0026143D"/>
    <w:rsid w:val="002663F0"/>
    <w:rsid w:val="00272560"/>
    <w:rsid w:val="00273605"/>
    <w:rsid w:val="00283750"/>
    <w:rsid w:val="002844BC"/>
    <w:rsid w:val="002A0376"/>
    <w:rsid w:val="002A3D5A"/>
    <w:rsid w:val="002B0275"/>
    <w:rsid w:val="002E2E33"/>
    <w:rsid w:val="002F2BEB"/>
    <w:rsid w:val="002F7954"/>
    <w:rsid w:val="0030241D"/>
    <w:rsid w:val="00302E57"/>
    <w:rsid w:val="003129F3"/>
    <w:rsid w:val="003172A3"/>
    <w:rsid w:val="00320191"/>
    <w:rsid w:val="00325D35"/>
    <w:rsid w:val="00330D89"/>
    <w:rsid w:val="00330DDB"/>
    <w:rsid w:val="00332BA5"/>
    <w:rsid w:val="003330E4"/>
    <w:rsid w:val="00334EDA"/>
    <w:rsid w:val="003370FF"/>
    <w:rsid w:val="00350ECB"/>
    <w:rsid w:val="00351813"/>
    <w:rsid w:val="00354B56"/>
    <w:rsid w:val="00355024"/>
    <w:rsid w:val="00362524"/>
    <w:rsid w:val="00365232"/>
    <w:rsid w:val="0037136E"/>
    <w:rsid w:val="00376F69"/>
    <w:rsid w:val="003774C8"/>
    <w:rsid w:val="003966E5"/>
    <w:rsid w:val="00396E69"/>
    <w:rsid w:val="00396F8F"/>
    <w:rsid w:val="003A2EEC"/>
    <w:rsid w:val="003A70CA"/>
    <w:rsid w:val="003B3013"/>
    <w:rsid w:val="003C1C20"/>
    <w:rsid w:val="003D6428"/>
    <w:rsid w:val="003E1EFF"/>
    <w:rsid w:val="003E4C34"/>
    <w:rsid w:val="003F4ED1"/>
    <w:rsid w:val="003F72FF"/>
    <w:rsid w:val="00404E45"/>
    <w:rsid w:val="004130C5"/>
    <w:rsid w:val="00420EE5"/>
    <w:rsid w:val="004246BF"/>
    <w:rsid w:val="0042609C"/>
    <w:rsid w:val="00431ED8"/>
    <w:rsid w:val="00443F1D"/>
    <w:rsid w:val="00446499"/>
    <w:rsid w:val="0044733B"/>
    <w:rsid w:val="0045488E"/>
    <w:rsid w:val="00466BCE"/>
    <w:rsid w:val="00486E52"/>
    <w:rsid w:val="00496275"/>
    <w:rsid w:val="004A2539"/>
    <w:rsid w:val="004A31A9"/>
    <w:rsid w:val="004A4AC7"/>
    <w:rsid w:val="004B5258"/>
    <w:rsid w:val="004C1046"/>
    <w:rsid w:val="004C2941"/>
    <w:rsid w:val="004C6B97"/>
    <w:rsid w:val="004D09D8"/>
    <w:rsid w:val="004E2CDE"/>
    <w:rsid w:val="004E59B9"/>
    <w:rsid w:val="004F3B23"/>
    <w:rsid w:val="004F4CD7"/>
    <w:rsid w:val="004F622A"/>
    <w:rsid w:val="004F7410"/>
    <w:rsid w:val="0050165D"/>
    <w:rsid w:val="00514DB1"/>
    <w:rsid w:val="00514E31"/>
    <w:rsid w:val="00517383"/>
    <w:rsid w:val="005211F8"/>
    <w:rsid w:val="00526A3A"/>
    <w:rsid w:val="0052766C"/>
    <w:rsid w:val="0053047E"/>
    <w:rsid w:val="005422C6"/>
    <w:rsid w:val="00544929"/>
    <w:rsid w:val="00544B17"/>
    <w:rsid w:val="00555C74"/>
    <w:rsid w:val="005628F6"/>
    <w:rsid w:val="005636E4"/>
    <w:rsid w:val="005722BD"/>
    <w:rsid w:val="00574511"/>
    <w:rsid w:val="0058097E"/>
    <w:rsid w:val="005917AB"/>
    <w:rsid w:val="00594712"/>
    <w:rsid w:val="0059519E"/>
    <w:rsid w:val="0059723E"/>
    <w:rsid w:val="00597699"/>
    <w:rsid w:val="005A005A"/>
    <w:rsid w:val="005A04DC"/>
    <w:rsid w:val="005A2225"/>
    <w:rsid w:val="005A4197"/>
    <w:rsid w:val="005A42FB"/>
    <w:rsid w:val="005A7A18"/>
    <w:rsid w:val="005C0056"/>
    <w:rsid w:val="005C0D5E"/>
    <w:rsid w:val="005C1DE4"/>
    <w:rsid w:val="005D58A2"/>
    <w:rsid w:val="005E78CD"/>
    <w:rsid w:val="005F14D2"/>
    <w:rsid w:val="00602F9D"/>
    <w:rsid w:val="006200C7"/>
    <w:rsid w:val="0062635A"/>
    <w:rsid w:val="0063087E"/>
    <w:rsid w:val="00640AC7"/>
    <w:rsid w:val="00645770"/>
    <w:rsid w:val="00652139"/>
    <w:rsid w:val="00652756"/>
    <w:rsid w:val="00652FF7"/>
    <w:rsid w:val="00655E31"/>
    <w:rsid w:val="00657B67"/>
    <w:rsid w:val="006674E9"/>
    <w:rsid w:val="0067377E"/>
    <w:rsid w:val="006765FB"/>
    <w:rsid w:val="00677263"/>
    <w:rsid w:val="00680155"/>
    <w:rsid w:val="00683E22"/>
    <w:rsid w:val="00684605"/>
    <w:rsid w:val="00686B27"/>
    <w:rsid w:val="006870DD"/>
    <w:rsid w:val="00694459"/>
    <w:rsid w:val="00695B68"/>
    <w:rsid w:val="00696A59"/>
    <w:rsid w:val="00697796"/>
    <w:rsid w:val="006A0104"/>
    <w:rsid w:val="006A0A55"/>
    <w:rsid w:val="006A6DB6"/>
    <w:rsid w:val="006B098B"/>
    <w:rsid w:val="006B3317"/>
    <w:rsid w:val="006B535F"/>
    <w:rsid w:val="006C238A"/>
    <w:rsid w:val="006C2D6A"/>
    <w:rsid w:val="006C32F6"/>
    <w:rsid w:val="006C45D0"/>
    <w:rsid w:val="006C7E82"/>
    <w:rsid w:val="006D3704"/>
    <w:rsid w:val="006D4565"/>
    <w:rsid w:val="006E287B"/>
    <w:rsid w:val="006E46D0"/>
    <w:rsid w:val="006F2653"/>
    <w:rsid w:val="006F509F"/>
    <w:rsid w:val="006F71E9"/>
    <w:rsid w:val="0070022D"/>
    <w:rsid w:val="00702A4C"/>
    <w:rsid w:val="007068C9"/>
    <w:rsid w:val="00715C99"/>
    <w:rsid w:val="00721950"/>
    <w:rsid w:val="00732FF2"/>
    <w:rsid w:val="007403B5"/>
    <w:rsid w:val="007410A5"/>
    <w:rsid w:val="007426B1"/>
    <w:rsid w:val="00742A4F"/>
    <w:rsid w:val="00745353"/>
    <w:rsid w:val="00747DAB"/>
    <w:rsid w:val="00760E05"/>
    <w:rsid w:val="00762C8F"/>
    <w:rsid w:val="007634A3"/>
    <w:rsid w:val="00763576"/>
    <w:rsid w:val="00767CFA"/>
    <w:rsid w:val="007905D7"/>
    <w:rsid w:val="00795E1D"/>
    <w:rsid w:val="007A3197"/>
    <w:rsid w:val="007A3400"/>
    <w:rsid w:val="007A5328"/>
    <w:rsid w:val="007A5B5F"/>
    <w:rsid w:val="007A6247"/>
    <w:rsid w:val="007A6D47"/>
    <w:rsid w:val="007C3DC5"/>
    <w:rsid w:val="007C42AF"/>
    <w:rsid w:val="007C5BAD"/>
    <w:rsid w:val="007C71D9"/>
    <w:rsid w:val="007C7C64"/>
    <w:rsid w:val="007D05AF"/>
    <w:rsid w:val="007D3790"/>
    <w:rsid w:val="007D50F0"/>
    <w:rsid w:val="007E4CA2"/>
    <w:rsid w:val="007E725B"/>
    <w:rsid w:val="007F1A93"/>
    <w:rsid w:val="007F283E"/>
    <w:rsid w:val="007F3BA3"/>
    <w:rsid w:val="007F628E"/>
    <w:rsid w:val="00801A6D"/>
    <w:rsid w:val="00801E14"/>
    <w:rsid w:val="008049C0"/>
    <w:rsid w:val="00804E95"/>
    <w:rsid w:val="00806533"/>
    <w:rsid w:val="00814056"/>
    <w:rsid w:val="008143DE"/>
    <w:rsid w:val="0081445D"/>
    <w:rsid w:val="00816232"/>
    <w:rsid w:val="00816EA1"/>
    <w:rsid w:val="00820103"/>
    <w:rsid w:val="0082061B"/>
    <w:rsid w:val="00826558"/>
    <w:rsid w:val="00835B31"/>
    <w:rsid w:val="00844D17"/>
    <w:rsid w:val="00847897"/>
    <w:rsid w:val="00850C77"/>
    <w:rsid w:val="00857AD9"/>
    <w:rsid w:val="00860321"/>
    <w:rsid w:val="008615DE"/>
    <w:rsid w:val="00864B8B"/>
    <w:rsid w:val="008729EA"/>
    <w:rsid w:val="00875127"/>
    <w:rsid w:val="00875C85"/>
    <w:rsid w:val="00876AA6"/>
    <w:rsid w:val="008811E1"/>
    <w:rsid w:val="00881A08"/>
    <w:rsid w:val="008848D4"/>
    <w:rsid w:val="00885DFA"/>
    <w:rsid w:val="008948F8"/>
    <w:rsid w:val="00894E41"/>
    <w:rsid w:val="008A0AF7"/>
    <w:rsid w:val="008A2E01"/>
    <w:rsid w:val="008B1616"/>
    <w:rsid w:val="008B1CF4"/>
    <w:rsid w:val="008C4375"/>
    <w:rsid w:val="008C77CB"/>
    <w:rsid w:val="008D2AA0"/>
    <w:rsid w:val="008D4324"/>
    <w:rsid w:val="008E135C"/>
    <w:rsid w:val="008E1CE7"/>
    <w:rsid w:val="008E29AB"/>
    <w:rsid w:val="00901885"/>
    <w:rsid w:val="00904910"/>
    <w:rsid w:val="009072D3"/>
    <w:rsid w:val="00924AC8"/>
    <w:rsid w:val="009254EB"/>
    <w:rsid w:val="00933C26"/>
    <w:rsid w:val="00934F5F"/>
    <w:rsid w:val="00943812"/>
    <w:rsid w:val="00944671"/>
    <w:rsid w:val="00962E03"/>
    <w:rsid w:val="00970438"/>
    <w:rsid w:val="009705FA"/>
    <w:rsid w:val="00973DF1"/>
    <w:rsid w:val="00974A73"/>
    <w:rsid w:val="00975F4F"/>
    <w:rsid w:val="00977770"/>
    <w:rsid w:val="00981420"/>
    <w:rsid w:val="00981883"/>
    <w:rsid w:val="009873A7"/>
    <w:rsid w:val="00990942"/>
    <w:rsid w:val="00991AB8"/>
    <w:rsid w:val="009925A4"/>
    <w:rsid w:val="009A44E0"/>
    <w:rsid w:val="009A4D54"/>
    <w:rsid w:val="009A6B94"/>
    <w:rsid w:val="009C162C"/>
    <w:rsid w:val="009D218A"/>
    <w:rsid w:val="009D59EE"/>
    <w:rsid w:val="009D6D6A"/>
    <w:rsid w:val="009E125B"/>
    <w:rsid w:val="009E207F"/>
    <w:rsid w:val="009F0F35"/>
    <w:rsid w:val="009F3543"/>
    <w:rsid w:val="009F448D"/>
    <w:rsid w:val="00A07F52"/>
    <w:rsid w:val="00A134C1"/>
    <w:rsid w:val="00A1411B"/>
    <w:rsid w:val="00A1515B"/>
    <w:rsid w:val="00A171EF"/>
    <w:rsid w:val="00A25214"/>
    <w:rsid w:val="00A25CA2"/>
    <w:rsid w:val="00A27AFA"/>
    <w:rsid w:val="00A3385D"/>
    <w:rsid w:val="00A34EA2"/>
    <w:rsid w:val="00A35E3E"/>
    <w:rsid w:val="00A371CE"/>
    <w:rsid w:val="00A373E8"/>
    <w:rsid w:val="00A401E6"/>
    <w:rsid w:val="00A4559D"/>
    <w:rsid w:val="00A45704"/>
    <w:rsid w:val="00A50E0E"/>
    <w:rsid w:val="00A528E2"/>
    <w:rsid w:val="00A5312D"/>
    <w:rsid w:val="00A53386"/>
    <w:rsid w:val="00A625FD"/>
    <w:rsid w:val="00A635C5"/>
    <w:rsid w:val="00A75EF0"/>
    <w:rsid w:val="00A830CA"/>
    <w:rsid w:val="00A9404A"/>
    <w:rsid w:val="00AA5B47"/>
    <w:rsid w:val="00AB6E94"/>
    <w:rsid w:val="00AC36FC"/>
    <w:rsid w:val="00AC5680"/>
    <w:rsid w:val="00AC571B"/>
    <w:rsid w:val="00AC6DB7"/>
    <w:rsid w:val="00AD1160"/>
    <w:rsid w:val="00AE41A1"/>
    <w:rsid w:val="00AF4B8D"/>
    <w:rsid w:val="00AF5E29"/>
    <w:rsid w:val="00B00E35"/>
    <w:rsid w:val="00B00FB2"/>
    <w:rsid w:val="00B05C6F"/>
    <w:rsid w:val="00B076D9"/>
    <w:rsid w:val="00B076E6"/>
    <w:rsid w:val="00B07CA9"/>
    <w:rsid w:val="00B12F19"/>
    <w:rsid w:val="00B14895"/>
    <w:rsid w:val="00B17FDA"/>
    <w:rsid w:val="00B242FC"/>
    <w:rsid w:val="00B24945"/>
    <w:rsid w:val="00B300A5"/>
    <w:rsid w:val="00B31554"/>
    <w:rsid w:val="00B36C24"/>
    <w:rsid w:val="00B40028"/>
    <w:rsid w:val="00B41EDD"/>
    <w:rsid w:val="00B50CD8"/>
    <w:rsid w:val="00B53B16"/>
    <w:rsid w:val="00B55213"/>
    <w:rsid w:val="00B61430"/>
    <w:rsid w:val="00B61518"/>
    <w:rsid w:val="00B6191A"/>
    <w:rsid w:val="00B651B4"/>
    <w:rsid w:val="00B65224"/>
    <w:rsid w:val="00B65A71"/>
    <w:rsid w:val="00B73FA8"/>
    <w:rsid w:val="00B74C21"/>
    <w:rsid w:val="00B7594D"/>
    <w:rsid w:val="00B812A6"/>
    <w:rsid w:val="00B86E29"/>
    <w:rsid w:val="00B963CE"/>
    <w:rsid w:val="00B96A19"/>
    <w:rsid w:val="00BA13E7"/>
    <w:rsid w:val="00BA70ED"/>
    <w:rsid w:val="00BB6953"/>
    <w:rsid w:val="00BC15B8"/>
    <w:rsid w:val="00BC26D0"/>
    <w:rsid w:val="00BD0221"/>
    <w:rsid w:val="00BD1658"/>
    <w:rsid w:val="00BD3A16"/>
    <w:rsid w:val="00BE3BF8"/>
    <w:rsid w:val="00BE5B20"/>
    <w:rsid w:val="00BE6210"/>
    <w:rsid w:val="00BE7FA7"/>
    <w:rsid w:val="00BF027F"/>
    <w:rsid w:val="00BF3DBF"/>
    <w:rsid w:val="00BF6BED"/>
    <w:rsid w:val="00C14345"/>
    <w:rsid w:val="00C148E2"/>
    <w:rsid w:val="00C17A6D"/>
    <w:rsid w:val="00C20A57"/>
    <w:rsid w:val="00C26B8E"/>
    <w:rsid w:val="00C3586A"/>
    <w:rsid w:val="00C466B8"/>
    <w:rsid w:val="00C46CF3"/>
    <w:rsid w:val="00C57E06"/>
    <w:rsid w:val="00C64227"/>
    <w:rsid w:val="00C727A9"/>
    <w:rsid w:val="00C72D6C"/>
    <w:rsid w:val="00C95980"/>
    <w:rsid w:val="00C97E52"/>
    <w:rsid w:val="00CA212D"/>
    <w:rsid w:val="00CA29B6"/>
    <w:rsid w:val="00CB4633"/>
    <w:rsid w:val="00CB4FB4"/>
    <w:rsid w:val="00CC084D"/>
    <w:rsid w:val="00CC20BC"/>
    <w:rsid w:val="00CD7C23"/>
    <w:rsid w:val="00CE745F"/>
    <w:rsid w:val="00CF3E3C"/>
    <w:rsid w:val="00D0758C"/>
    <w:rsid w:val="00D13B43"/>
    <w:rsid w:val="00D17889"/>
    <w:rsid w:val="00D251E8"/>
    <w:rsid w:val="00D313D0"/>
    <w:rsid w:val="00D328AF"/>
    <w:rsid w:val="00D3504A"/>
    <w:rsid w:val="00D36BEC"/>
    <w:rsid w:val="00D37CFD"/>
    <w:rsid w:val="00D4264B"/>
    <w:rsid w:val="00D47000"/>
    <w:rsid w:val="00D54444"/>
    <w:rsid w:val="00D65A34"/>
    <w:rsid w:val="00D66096"/>
    <w:rsid w:val="00D73726"/>
    <w:rsid w:val="00D73C3E"/>
    <w:rsid w:val="00D75CA1"/>
    <w:rsid w:val="00D76D07"/>
    <w:rsid w:val="00D77066"/>
    <w:rsid w:val="00D77155"/>
    <w:rsid w:val="00D860F1"/>
    <w:rsid w:val="00DA3C91"/>
    <w:rsid w:val="00DA45E4"/>
    <w:rsid w:val="00DB7838"/>
    <w:rsid w:val="00DC3F02"/>
    <w:rsid w:val="00DC47FC"/>
    <w:rsid w:val="00DD15AE"/>
    <w:rsid w:val="00DD4828"/>
    <w:rsid w:val="00DE505B"/>
    <w:rsid w:val="00DE64A1"/>
    <w:rsid w:val="00DF3D35"/>
    <w:rsid w:val="00E052F5"/>
    <w:rsid w:val="00E071C0"/>
    <w:rsid w:val="00E16DA9"/>
    <w:rsid w:val="00E30633"/>
    <w:rsid w:val="00E30786"/>
    <w:rsid w:val="00E32B58"/>
    <w:rsid w:val="00E35BD4"/>
    <w:rsid w:val="00E42082"/>
    <w:rsid w:val="00E50AC2"/>
    <w:rsid w:val="00E51EB8"/>
    <w:rsid w:val="00E54A79"/>
    <w:rsid w:val="00E5627D"/>
    <w:rsid w:val="00E637D5"/>
    <w:rsid w:val="00E649CC"/>
    <w:rsid w:val="00E64F63"/>
    <w:rsid w:val="00E65537"/>
    <w:rsid w:val="00E66B53"/>
    <w:rsid w:val="00E75D39"/>
    <w:rsid w:val="00E9271A"/>
    <w:rsid w:val="00EA09CF"/>
    <w:rsid w:val="00EA4F53"/>
    <w:rsid w:val="00EB21A0"/>
    <w:rsid w:val="00EB4095"/>
    <w:rsid w:val="00EB4F60"/>
    <w:rsid w:val="00EB7065"/>
    <w:rsid w:val="00EC7D83"/>
    <w:rsid w:val="00ED45FD"/>
    <w:rsid w:val="00ED4679"/>
    <w:rsid w:val="00EE23D6"/>
    <w:rsid w:val="00EE625F"/>
    <w:rsid w:val="00EE635B"/>
    <w:rsid w:val="00F01151"/>
    <w:rsid w:val="00F04F54"/>
    <w:rsid w:val="00F14869"/>
    <w:rsid w:val="00F14D84"/>
    <w:rsid w:val="00F16863"/>
    <w:rsid w:val="00F16B7A"/>
    <w:rsid w:val="00F21CA6"/>
    <w:rsid w:val="00F2339A"/>
    <w:rsid w:val="00F30EAD"/>
    <w:rsid w:val="00F32E1D"/>
    <w:rsid w:val="00F5224A"/>
    <w:rsid w:val="00F568D6"/>
    <w:rsid w:val="00F623DF"/>
    <w:rsid w:val="00F63282"/>
    <w:rsid w:val="00F66991"/>
    <w:rsid w:val="00F74C3E"/>
    <w:rsid w:val="00F75054"/>
    <w:rsid w:val="00F76402"/>
    <w:rsid w:val="00F815CD"/>
    <w:rsid w:val="00F81CDD"/>
    <w:rsid w:val="00F839A5"/>
    <w:rsid w:val="00F87A59"/>
    <w:rsid w:val="00F91560"/>
    <w:rsid w:val="00F9751F"/>
    <w:rsid w:val="00FA11EA"/>
    <w:rsid w:val="00FB3736"/>
    <w:rsid w:val="00FB6BBB"/>
    <w:rsid w:val="00FB745F"/>
    <w:rsid w:val="00FB7947"/>
    <w:rsid w:val="00FC60FE"/>
    <w:rsid w:val="00FD17CC"/>
    <w:rsid w:val="00FE2131"/>
    <w:rsid w:val="00FE7E79"/>
    <w:rsid w:val="00FF5DA4"/>
    <w:rsid w:val="00FF7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85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 Text Char1,Footnote Text Char Char,Footnote Text Char1 Char,Footnote Text Char Char Char, Char,Footnote Text Char Char1,Char,Footnote Text Char1 Char Char Char1,Footnote Text Char Char Char Char Char1,ft Char,ft,fn1,fn3"/>
    <w:basedOn w:val="Normal"/>
    <w:link w:val="FootnoteTextChar"/>
    <w:uiPriority w:val="99"/>
    <w:unhideWhenUsed/>
    <w:qFormat/>
    <w:rsid w:val="00AD1160"/>
    <w:pPr>
      <w:spacing w:after="0" w:line="240" w:lineRule="auto"/>
    </w:pPr>
    <w:rPr>
      <w:sz w:val="20"/>
      <w:szCs w:val="20"/>
    </w:rPr>
  </w:style>
  <w:style w:type="character" w:customStyle="1" w:styleId="FootnoteTextChar">
    <w:name w:val="Footnote Text Char"/>
    <w:aliases w:val="fn Char,Footnote Text Char1 Char1,Footnote Text Char Char Char1,Footnote Text Char1 Char Char,Footnote Text Char Char Char Char, Char Char,Footnote Text Char Char1 Char,Char Char,Footnote Text Char1 Char Char Char1 Char,ft Char Char"/>
    <w:basedOn w:val="DefaultParagraphFont"/>
    <w:link w:val="FootnoteText"/>
    <w:uiPriority w:val="99"/>
    <w:rsid w:val="00AD1160"/>
    <w:rPr>
      <w:sz w:val="20"/>
      <w:szCs w:val="20"/>
    </w:rPr>
  </w:style>
  <w:style w:type="character" w:styleId="FootnoteReference">
    <w:name w:val="footnote reference"/>
    <w:aliases w:val="o,fr,Style 13,Style 12,Style 15,Style 17,Style 9,o1,fr1,o2,fr2,o3,fr3,Style 18,(NECG) Footnote Reference,Style 20,Style 7,Style 8,Style 19,Style 28,Styl,Style 11,Style 16,Footnote Reference (EIS),fnr,Footnote reference (EA),Style 30"/>
    <w:rsid w:val="00AD1160"/>
    <w:rPr>
      <w:rFonts w:ascii="Times New Roman" w:hAnsi="Times New Roman"/>
      <w:b/>
      <w:sz w:val="26"/>
      <w:szCs w:val="26"/>
      <w:vertAlign w:val="superscript"/>
    </w:rPr>
  </w:style>
  <w:style w:type="character" w:styleId="Hyperlink">
    <w:name w:val="Hyperlink"/>
    <w:basedOn w:val="DefaultParagraphFont"/>
    <w:uiPriority w:val="99"/>
    <w:unhideWhenUsed/>
    <w:rsid w:val="00AD1160"/>
    <w:rPr>
      <w:color w:val="0563C1" w:themeColor="hyperlink"/>
      <w:u w:val="single"/>
    </w:rPr>
  </w:style>
  <w:style w:type="paragraph" w:styleId="Header">
    <w:name w:val="header"/>
    <w:basedOn w:val="Normal"/>
    <w:link w:val="HeaderChar"/>
    <w:uiPriority w:val="99"/>
    <w:unhideWhenUsed/>
    <w:rsid w:val="00D350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04A"/>
  </w:style>
  <w:style w:type="paragraph" w:styleId="Footer">
    <w:name w:val="footer"/>
    <w:basedOn w:val="Normal"/>
    <w:link w:val="FooterChar"/>
    <w:uiPriority w:val="99"/>
    <w:unhideWhenUsed/>
    <w:rsid w:val="00D350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04A"/>
  </w:style>
  <w:style w:type="paragraph" w:styleId="ListParagraph">
    <w:name w:val="List Paragraph"/>
    <w:basedOn w:val="Normal"/>
    <w:uiPriority w:val="34"/>
    <w:qFormat/>
    <w:rsid w:val="00152CD4"/>
    <w:pPr>
      <w:ind w:left="720"/>
      <w:contextualSpacing/>
    </w:pPr>
  </w:style>
  <w:style w:type="paragraph" w:styleId="BalloonText">
    <w:name w:val="Balloon Text"/>
    <w:basedOn w:val="Normal"/>
    <w:link w:val="BalloonTextChar"/>
    <w:uiPriority w:val="99"/>
    <w:semiHidden/>
    <w:unhideWhenUsed/>
    <w:rsid w:val="00924A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AC8"/>
    <w:rPr>
      <w:rFonts w:ascii="Segoe UI" w:hAnsi="Segoe UI" w:cs="Segoe UI"/>
      <w:sz w:val="18"/>
      <w:szCs w:val="18"/>
    </w:rPr>
  </w:style>
  <w:style w:type="character" w:styleId="CommentReference">
    <w:name w:val="annotation reference"/>
    <w:basedOn w:val="DefaultParagraphFont"/>
    <w:uiPriority w:val="99"/>
    <w:semiHidden/>
    <w:unhideWhenUsed/>
    <w:rsid w:val="00446499"/>
    <w:rPr>
      <w:sz w:val="16"/>
      <w:szCs w:val="16"/>
    </w:rPr>
  </w:style>
  <w:style w:type="paragraph" w:styleId="CommentText">
    <w:name w:val="annotation text"/>
    <w:basedOn w:val="Normal"/>
    <w:link w:val="CommentTextChar"/>
    <w:uiPriority w:val="99"/>
    <w:unhideWhenUsed/>
    <w:rsid w:val="00446499"/>
    <w:pPr>
      <w:spacing w:line="240" w:lineRule="auto"/>
    </w:pPr>
    <w:rPr>
      <w:sz w:val="20"/>
      <w:szCs w:val="20"/>
    </w:rPr>
  </w:style>
  <w:style w:type="character" w:customStyle="1" w:styleId="CommentTextChar">
    <w:name w:val="Comment Text Char"/>
    <w:basedOn w:val="DefaultParagraphFont"/>
    <w:link w:val="CommentText"/>
    <w:uiPriority w:val="99"/>
    <w:rsid w:val="00446499"/>
    <w:rPr>
      <w:sz w:val="20"/>
      <w:szCs w:val="20"/>
    </w:rPr>
  </w:style>
  <w:style w:type="paragraph" w:styleId="CommentSubject">
    <w:name w:val="annotation subject"/>
    <w:basedOn w:val="CommentText"/>
    <w:next w:val="CommentText"/>
    <w:link w:val="CommentSubjectChar"/>
    <w:uiPriority w:val="99"/>
    <w:semiHidden/>
    <w:unhideWhenUsed/>
    <w:rsid w:val="00446499"/>
    <w:rPr>
      <w:b/>
      <w:bCs/>
    </w:rPr>
  </w:style>
  <w:style w:type="character" w:customStyle="1" w:styleId="CommentSubjectChar">
    <w:name w:val="Comment Subject Char"/>
    <w:basedOn w:val="CommentTextChar"/>
    <w:link w:val="CommentSubject"/>
    <w:uiPriority w:val="99"/>
    <w:semiHidden/>
    <w:rsid w:val="00446499"/>
    <w:rPr>
      <w:b/>
      <w:bCs/>
      <w:sz w:val="20"/>
      <w:szCs w:val="20"/>
    </w:rPr>
  </w:style>
  <w:style w:type="paragraph" w:styleId="Revision">
    <w:name w:val="Revision"/>
    <w:hidden/>
    <w:uiPriority w:val="99"/>
    <w:semiHidden/>
    <w:rsid w:val="00D313D0"/>
    <w:pPr>
      <w:spacing w:after="0" w:line="240" w:lineRule="auto"/>
    </w:pPr>
  </w:style>
  <w:style w:type="table" w:customStyle="1" w:styleId="Calendar1">
    <w:name w:val="Calendar 1"/>
    <w:basedOn w:val="TableNormal"/>
    <w:uiPriority w:val="99"/>
    <w:qFormat/>
    <w:rsid w:val="003A2EEC"/>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TableGrid">
    <w:name w:val="Table Grid"/>
    <w:basedOn w:val="TableNormal"/>
    <w:uiPriority w:val="39"/>
    <w:rsid w:val="003A2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30EA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 Text Char1,Footnote Text Char Char,Footnote Text Char1 Char,Footnote Text Char Char Char, Char,Footnote Text Char Char1,Char,Footnote Text Char1 Char Char Char1,Footnote Text Char Char Char Char Char1,ft Char,ft,fn1,fn3"/>
    <w:basedOn w:val="Normal"/>
    <w:link w:val="FootnoteTextChar"/>
    <w:uiPriority w:val="99"/>
    <w:unhideWhenUsed/>
    <w:qFormat/>
    <w:rsid w:val="00AD1160"/>
    <w:pPr>
      <w:spacing w:after="0" w:line="240" w:lineRule="auto"/>
    </w:pPr>
    <w:rPr>
      <w:sz w:val="20"/>
      <w:szCs w:val="20"/>
    </w:rPr>
  </w:style>
  <w:style w:type="character" w:customStyle="1" w:styleId="FootnoteTextChar">
    <w:name w:val="Footnote Text Char"/>
    <w:aliases w:val="fn Char,Footnote Text Char1 Char1,Footnote Text Char Char Char1,Footnote Text Char1 Char Char,Footnote Text Char Char Char Char, Char Char,Footnote Text Char Char1 Char,Char Char,Footnote Text Char1 Char Char Char1 Char,ft Char Char"/>
    <w:basedOn w:val="DefaultParagraphFont"/>
    <w:link w:val="FootnoteText"/>
    <w:uiPriority w:val="99"/>
    <w:rsid w:val="00AD1160"/>
    <w:rPr>
      <w:sz w:val="20"/>
      <w:szCs w:val="20"/>
    </w:rPr>
  </w:style>
  <w:style w:type="character" w:styleId="FootnoteReference">
    <w:name w:val="footnote reference"/>
    <w:aliases w:val="o,fr,Style 13,Style 12,Style 15,Style 17,Style 9,o1,fr1,o2,fr2,o3,fr3,Style 18,(NECG) Footnote Reference,Style 20,Style 7,Style 8,Style 19,Style 28,Styl,Style 11,Style 16,Footnote Reference (EIS),fnr,Footnote reference (EA),Style 30"/>
    <w:rsid w:val="00AD1160"/>
    <w:rPr>
      <w:rFonts w:ascii="Times New Roman" w:hAnsi="Times New Roman"/>
      <w:b/>
      <w:sz w:val="26"/>
      <w:szCs w:val="26"/>
      <w:vertAlign w:val="superscript"/>
    </w:rPr>
  </w:style>
  <w:style w:type="character" w:styleId="Hyperlink">
    <w:name w:val="Hyperlink"/>
    <w:basedOn w:val="DefaultParagraphFont"/>
    <w:uiPriority w:val="99"/>
    <w:unhideWhenUsed/>
    <w:rsid w:val="00AD1160"/>
    <w:rPr>
      <w:color w:val="0563C1" w:themeColor="hyperlink"/>
      <w:u w:val="single"/>
    </w:rPr>
  </w:style>
  <w:style w:type="paragraph" w:styleId="Header">
    <w:name w:val="header"/>
    <w:basedOn w:val="Normal"/>
    <w:link w:val="HeaderChar"/>
    <w:uiPriority w:val="99"/>
    <w:unhideWhenUsed/>
    <w:rsid w:val="00D350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04A"/>
  </w:style>
  <w:style w:type="paragraph" w:styleId="Footer">
    <w:name w:val="footer"/>
    <w:basedOn w:val="Normal"/>
    <w:link w:val="FooterChar"/>
    <w:uiPriority w:val="99"/>
    <w:unhideWhenUsed/>
    <w:rsid w:val="00D350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04A"/>
  </w:style>
  <w:style w:type="paragraph" w:styleId="ListParagraph">
    <w:name w:val="List Paragraph"/>
    <w:basedOn w:val="Normal"/>
    <w:uiPriority w:val="34"/>
    <w:qFormat/>
    <w:rsid w:val="00152CD4"/>
    <w:pPr>
      <w:ind w:left="720"/>
      <w:contextualSpacing/>
    </w:pPr>
  </w:style>
  <w:style w:type="paragraph" w:styleId="BalloonText">
    <w:name w:val="Balloon Text"/>
    <w:basedOn w:val="Normal"/>
    <w:link w:val="BalloonTextChar"/>
    <w:uiPriority w:val="99"/>
    <w:semiHidden/>
    <w:unhideWhenUsed/>
    <w:rsid w:val="00924A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AC8"/>
    <w:rPr>
      <w:rFonts w:ascii="Segoe UI" w:hAnsi="Segoe UI" w:cs="Segoe UI"/>
      <w:sz w:val="18"/>
      <w:szCs w:val="18"/>
    </w:rPr>
  </w:style>
  <w:style w:type="character" w:styleId="CommentReference">
    <w:name w:val="annotation reference"/>
    <w:basedOn w:val="DefaultParagraphFont"/>
    <w:uiPriority w:val="99"/>
    <w:semiHidden/>
    <w:unhideWhenUsed/>
    <w:rsid w:val="00446499"/>
    <w:rPr>
      <w:sz w:val="16"/>
      <w:szCs w:val="16"/>
    </w:rPr>
  </w:style>
  <w:style w:type="paragraph" w:styleId="CommentText">
    <w:name w:val="annotation text"/>
    <w:basedOn w:val="Normal"/>
    <w:link w:val="CommentTextChar"/>
    <w:uiPriority w:val="99"/>
    <w:unhideWhenUsed/>
    <w:rsid w:val="00446499"/>
    <w:pPr>
      <w:spacing w:line="240" w:lineRule="auto"/>
    </w:pPr>
    <w:rPr>
      <w:sz w:val="20"/>
      <w:szCs w:val="20"/>
    </w:rPr>
  </w:style>
  <w:style w:type="character" w:customStyle="1" w:styleId="CommentTextChar">
    <w:name w:val="Comment Text Char"/>
    <w:basedOn w:val="DefaultParagraphFont"/>
    <w:link w:val="CommentText"/>
    <w:uiPriority w:val="99"/>
    <w:rsid w:val="00446499"/>
    <w:rPr>
      <w:sz w:val="20"/>
      <w:szCs w:val="20"/>
    </w:rPr>
  </w:style>
  <w:style w:type="paragraph" w:styleId="CommentSubject">
    <w:name w:val="annotation subject"/>
    <w:basedOn w:val="CommentText"/>
    <w:next w:val="CommentText"/>
    <w:link w:val="CommentSubjectChar"/>
    <w:uiPriority w:val="99"/>
    <w:semiHidden/>
    <w:unhideWhenUsed/>
    <w:rsid w:val="00446499"/>
    <w:rPr>
      <w:b/>
      <w:bCs/>
    </w:rPr>
  </w:style>
  <w:style w:type="character" w:customStyle="1" w:styleId="CommentSubjectChar">
    <w:name w:val="Comment Subject Char"/>
    <w:basedOn w:val="CommentTextChar"/>
    <w:link w:val="CommentSubject"/>
    <w:uiPriority w:val="99"/>
    <w:semiHidden/>
    <w:rsid w:val="00446499"/>
    <w:rPr>
      <w:b/>
      <w:bCs/>
      <w:sz w:val="20"/>
      <w:szCs w:val="20"/>
    </w:rPr>
  </w:style>
  <w:style w:type="paragraph" w:styleId="Revision">
    <w:name w:val="Revision"/>
    <w:hidden/>
    <w:uiPriority w:val="99"/>
    <w:semiHidden/>
    <w:rsid w:val="00D313D0"/>
    <w:pPr>
      <w:spacing w:after="0" w:line="240" w:lineRule="auto"/>
    </w:pPr>
  </w:style>
  <w:style w:type="table" w:customStyle="1" w:styleId="Calendar1">
    <w:name w:val="Calendar 1"/>
    <w:basedOn w:val="TableNormal"/>
    <w:uiPriority w:val="99"/>
    <w:qFormat/>
    <w:rsid w:val="003A2EEC"/>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TableGrid">
    <w:name w:val="Table Grid"/>
    <w:basedOn w:val="TableNormal"/>
    <w:uiPriority w:val="39"/>
    <w:rsid w:val="003A2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30E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254577">
      <w:bodyDiv w:val="1"/>
      <w:marLeft w:val="0"/>
      <w:marRight w:val="0"/>
      <w:marTop w:val="0"/>
      <w:marBottom w:val="0"/>
      <w:divBdr>
        <w:top w:val="none" w:sz="0" w:space="0" w:color="auto"/>
        <w:left w:val="none" w:sz="0" w:space="0" w:color="auto"/>
        <w:bottom w:val="none" w:sz="0" w:space="0" w:color="auto"/>
        <w:right w:val="none" w:sz="0" w:space="0" w:color="auto"/>
      </w:divBdr>
    </w:div>
    <w:div w:id="1126002015">
      <w:bodyDiv w:val="1"/>
      <w:marLeft w:val="0"/>
      <w:marRight w:val="0"/>
      <w:marTop w:val="0"/>
      <w:marBottom w:val="0"/>
      <w:divBdr>
        <w:top w:val="none" w:sz="0" w:space="0" w:color="auto"/>
        <w:left w:val="none" w:sz="0" w:space="0" w:color="auto"/>
        <w:bottom w:val="none" w:sz="0" w:space="0" w:color="auto"/>
        <w:right w:val="none" w:sz="0" w:space="0" w:color="auto"/>
      </w:divBdr>
    </w:div>
    <w:div w:id="1169323510">
      <w:bodyDiv w:val="1"/>
      <w:marLeft w:val="0"/>
      <w:marRight w:val="0"/>
      <w:marTop w:val="0"/>
      <w:marBottom w:val="0"/>
      <w:divBdr>
        <w:top w:val="none" w:sz="0" w:space="0" w:color="auto"/>
        <w:left w:val="none" w:sz="0" w:space="0" w:color="auto"/>
        <w:bottom w:val="none" w:sz="0" w:space="0" w:color="auto"/>
        <w:right w:val="none" w:sz="0" w:space="0" w:color="auto"/>
      </w:divBdr>
    </w:div>
    <w:div w:id="189885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ferc.gov/docs-filing/efiling.as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taClearance@FERC.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ferc.gov/docs-filing/docs-filing.asp"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erc.gov/help/submission-guide.asp"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bls.gov/oes/current/naics2_22.htm" TargetMode="External"/><Relationship Id="rId3" Type="http://schemas.openxmlformats.org/officeDocument/2006/relationships/hyperlink" Target="https://elibrary-backup.ferc.gov/idmws/common/OpenNat.asp?fileID=14850438" TargetMode="External"/><Relationship Id="rId7" Type="http://schemas.openxmlformats.org/officeDocument/2006/relationships/hyperlink" Target="http://www.bls.gov/news.release/ecec.nr0.htm" TargetMode="External"/><Relationship Id="rId2" Type="http://schemas.openxmlformats.org/officeDocument/2006/relationships/hyperlink" Target="https://elibrary-backup.ferc.gov/idmws/common/OpenNat.asp?fileID=14839975" TargetMode="External"/><Relationship Id="rId1" Type="http://schemas.openxmlformats.org/officeDocument/2006/relationships/hyperlink" Target="https://elibrary-backup.ferc.gov/idmws/common/OpenNat.asp?fileID=14839975" TargetMode="External"/><Relationship Id="rId6" Type="http://schemas.openxmlformats.org/officeDocument/2006/relationships/hyperlink" Target="http://bls.gov/oes/current/naics2_22.htm" TargetMode="External"/><Relationship Id="rId5" Type="http://schemas.openxmlformats.org/officeDocument/2006/relationships/hyperlink" Target="https://elibrary-backup.ferc.gov/idmws/common/OpenNat.asp?fileID=14842089" TargetMode="External"/><Relationship Id="rId4" Type="http://schemas.openxmlformats.org/officeDocument/2006/relationships/hyperlink" Target="https://elibrary-backup.ferc.gov/idmws/common/OpenNat.asp?fileID=14838666" TargetMode="External"/><Relationship Id="rId9" Type="http://schemas.openxmlformats.org/officeDocument/2006/relationships/hyperlink" Target="http://www.bls.gov/news.release/ecec.nr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3.xml><?xml version="1.0" encoding="utf-8"?>
<?mso-contentType ?>
<SharedContentType xmlns="Microsoft.SharePoint.Taxonomy.ContentTypeSync" SourceId="74a4cd09-5f17-433b-814a-38e7e9115d1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4D9FD-8AD4-4F9C-9775-BF45D70A7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1A0F8D-A909-4299-8D1E-894954AF1796}">
  <ds:schemaRefs>
    <ds:schemaRef ds:uri="http://schemas.microsoft.com/office/2006/metadata/properties"/>
    <ds:schemaRef ds:uri="http://schemas.microsoft.com/office/infopath/2007/PartnerControls"/>
    <ds:schemaRef ds:uri="5e8733a2-e908-454b-85cf-c9d17e1d0943"/>
  </ds:schemaRefs>
</ds:datastoreItem>
</file>

<file path=customXml/itemProps3.xml><?xml version="1.0" encoding="utf-8"?>
<ds:datastoreItem xmlns:ds="http://schemas.openxmlformats.org/officeDocument/2006/customXml" ds:itemID="{2F129F38-FE82-435F-91F8-57010368CE4F}">
  <ds:schemaRefs>
    <ds:schemaRef ds:uri="Microsoft.SharePoint.Taxonomy.ContentTypeSync"/>
  </ds:schemaRefs>
</ds:datastoreItem>
</file>

<file path=customXml/itemProps4.xml><?xml version="1.0" encoding="utf-8"?>
<ds:datastoreItem xmlns:ds="http://schemas.openxmlformats.org/officeDocument/2006/customXml" ds:itemID="{8663EA44-73DD-4D77-96B3-0B577268B694}">
  <ds:schemaRefs>
    <ds:schemaRef ds:uri="http://schemas.microsoft.com/sharepoint/v3/contenttype/forms"/>
  </ds:schemaRefs>
</ds:datastoreItem>
</file>

<file path=customXml/itemProps5.xml><?xml version="1.0" encoding="utf-8"?>
<ds:datastoreItem xmlns:ds="http://schemas.openxmlformats.org/officeDocument/2006/customXml" ds:itemID="{35FBEA13-C148-4BDD-824A-CFCE65D9A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1561</Words>
  <Characters>8902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May</dc:creator>
  <cp:keywords/>
  <dc:description/>
  <cp:lastModifiedBy>SYSTEM</cp:lastModifiedBy>
  <cp:revision>2</cp:revision>
  <cp:lastPrinted>2018-05-04T17:56:00Z</cp:lastPrinted>
  <dcterms:created xsi:type="dcterms:W3CDTF">2018-07-26T18:59:00Z</dcterms:created>
  <dcterms:modified xsi:type="dcterms:W3CDTF">2018-07-26T18:59:00Z</dcterms:modified>
  <cp:category/>
  <dc:identifier/>
  <cp:contentStatus/>
  <cp:version/>
</cp:coreProperties>
</file>