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43577">
        <w:rPr>
          <w:sz w:val="28"/>
        </w:rPr>
        <w:t xml:space="preserve"> (OMB Control Number: 2700-0153</w:t>
      </w:r>
      <w:r>
        <w:rPr>
          <w:sz w:val="28"/>
        </w:rPr>
        <w:t>)</w:t>
      </w:r>
    </w:p>
    <w:p w:rsidR="001805DB" w:rsidP="001805DB" w:rsidRDefault="00E302E4">
      <w:pPr>
        <w:pStyle w:val="Default"/>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0" t="1270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AA3ECD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nLXtAEAAFQDAAAOAAAAZHJzL2Uyb0RvYy54bWysk01vGyEQhu+V+h8Q93o3bhM1K69zSJpe&#13;&#10;3NZS2h8w5sOLAgwC7F3/+w74o0l7q7IHBMzwMO877OJucpbtVUwGfc+vZi1nyguUxm97/uvn44fP&#13;&#10;nKUMXoJFr3p+UInfLd+/W4yhU3Mc0EoVGUF86sbQ8yHn0DVNEoNykGYYlKegxugg0zJuGxlhJLqz&#13;&#10;zbxtb5oRowwRhUqJdh+OQb6sfK2VyD+0Tioz23OqLdcx1nFTxma5gG4bIQxGnMqA/6jCgfF06QX1&#13;&#10;ABnYLpp/UM6IiAl1ngl0DWpthKoaSM1V+5eapwGCqlrInBQuNqW3w4rv+3VkRlLvOPPgqEUr4xWb&#13;&#10;F2fGkDpKuPfrWLSJyT+FFYrnRLHmVbAsUiDSZvyGkiCwy1gNmXR05TBJZVP1/XDxXU2ZCdq8vv30&#13;&#10;8aal9ohzrIHufDDElL8qdKxMem6pugqG/SrlUgh055Ryj8dHY21tq/VsJF237XVbTyS0RpZoyUtx&#13;&#10;u7m3ke2hvIz6FclEe5UWcedlpQ0K5JfTPIOxxznlW39yoxhwNG2D8rCOBVeModZV8OmZlbfxcl2z&#13;&#10;/vwMy98AAAD//wMAUEsDBBQABgAIAAAAIQADRce52gAAAAcBAAAPAAAAZHJzL2Rvd25yZXYueG1s&#13;&#10;TI/NTsMwEITvSLyDtUjcqMNflaZxKiji0huhgh7deJtE2OsodtPk7dlyKZeRPo12diZfjc6KAfvQ&#13;&#10;elJwP0tAIFXetFQr2H6+36UgQtRktPWECiYMsCqur3KdGX+iDxzKWAsOoZBpBU2MXSZlqBp0Osx8&#13;&#10;h8TewfdOR8a+lqbXJw53Vj4kyVw63RJ/aHSH6warn/LoOOX5O33d6HQ7TbbcLZ7WX5uBnFK3N+Pb&#13;&#10;kuVlCSLiGC8XcN7A/aHgYnt/JBOEVcBr4p+yt3icM+7PKItc/u9f/AIAAP//AwBQSwECLQAUAAYA&#13;&#10;CAAAACEAtoM4kv4AAADhAQAAEwAAAAAAAAAAAAAAAAAAAAAAW0NvbnRlbnRfVHlwZXNdLnhtbFBL&#13;&#10;AQItABQABgAIAAAAIQA4/SH/1gAAAJQBAAALAAAAAAAAAAAAAAAAAC8BAABfcmVscy8ucmVsc1BL&#13;&#10;AQItABQABgAIAAAAIQD1NnLXtAEAAFQDAAAOAAAAAAAAAAAAAAAAAC4CAABkcnMvZTJvRG9jLnht&#13;&#10;bFBLAQItABQABgAIAAAAIQADRce52gAAAAcBAAAPAAAAAAAAAAAAAAAAAA4EAABkcnMvZG93bnJl&#13;&#10;di54bWxQSwUGAAAAAAQABADzAAAAFQUAAAAA&#13;&#10;">
                <o:lock v:ext="edit" shapetype="f"/>
              </v:line>
            </w:pict>
          </mc:Fallback>
        </mc:AlternateContent>
      </w:r>
      <w:r w:rsidRPr="00434E33" w:rsidR="005E714A">
        <w:rPr>
          <w:b/>
        </w:rPr>
        <w:t>TITLE OF INFORMATION COLLECTION:</w:t>
      </w:r>
      <w:r w:rsidR="005E714A">
        <w:t xml:space="preserve"> </w:t>
      </w:r>
    </w:p>
    <w:p w:rsidRPr="009239AA" w:rsidR="00E50293" w:rsidP="001805DB" w:rsidRDefault="001805DB">
      <w:pPr>
        <w:rPr>
          <w:b/>
        </w:rPr>
      </w:pPr>
      <w:r>
        <w:t xml:space="preserve"> </w:t>
      </w:r>
      <w:r>
        <w:rPr>
          <w:sz w:val="23"/>
          <w:szCs w:val="23"/>
        </w:rPr>
        <w:t xml:space="preserve">The NASA Ombudsman Program User Survey </w:t>
      </w:r>
      <w:r w:rsidR="005E714A">
        <w:t xml:space="preserve"> </w:t>
      </w:r>
    </w:p>
    <w:p w:rsidR="005E714A" w:rsidRDefault="005E714A"/>
    <w:p w:rsidR="001805DB" w:rsidP="001805DB" w:rsidRDefault="00F15956">
      <w:pPr>
        <w:pStyle w:val="Default"/>
      </w:pPr>
      <w:r>
        <w:rPr>
          <w:b/>
        </w:rPr>
        <w:t>PURPOSE</w:t>
      </w:r>
      <w:r w:rsidRPr="009239AA">
        <w:rPr>
          <w:b/>
        </w:rPr>
        <w:t>:</w:t>
      </w:r>
      <w:r w:rsidR="001805DB">
        <w:rPr>
          <w:b/>
        </w:rPr>
        <w:t xml:space="preserve"> </w:t>
      </w:r>
    </w:p>
    <w:p w:rsidR="001805DB" w:rsidP="001805DB" w:rsidRDefault="001805DB">
      <w:pPr>
        <w:pStyle w:val="Default"/>
        <w:rPr>
          <w:sz w:val="23"/>
          <w:szCs w:val="23"/>
        </w:rPr>
      </w:pPr>
      <w:r>
        <w:rPr>
          <w:sz w:val="23"/>
          <w:szCs w:val="23"/>
        </w:rPr>
        <w:t xml:space="preserve">It is NASA's policy to provide civil servants, Center contractor workforce, and other individuals (e.g., partners, customers) working in or on a NASA-controlled facility with an informal, independent, confidential, and neutral channel to communicate and facilitate resolution of issues and concerns related to safety, organizational performance, or mission success without fear of retribution. </w:t>
      </w:r>
    </w:p>
    <w:p w:rsidR="001805DB" w:rsidP="001805DB" w:rsidRDefault="001805DB">
      <w:pPr>
        <w:pStyle w:val="Default"/>
        <w:rPr>
          <w:sz w:val="23"/>
          <w:szCs w:val="23"/>
        </w:rPr>
      </w:pPr>
      <w:r>
        <w:rPr>
          <w:sz w:val="23"/>
          <w:szCs w:val="23"/>
        </w:rPr>
        <w:t xml:space="preserve">This information collection provides an opportunity for NASA employees to share information related to their experience with the NASA Ombudsman Program and/or their awareness of this important NASA program. Responses are not tracked back to the responder. The results will not be shared with the public. </w:t>
      </w:r>
    </w:p>
    <w:p w:rsidR="001805DB" w:rsidP="001805DB" w:rsidRDefault="001805DB">
      <w:pPr>
        <w:rPr>
          <w:sz w:val="23"/>
          <w:szCs w:val="23"/>
        </w:rPr>
      </w:pPr>
    </w:p>
    <w:p w:rsidR="001B0AAA" w:rsidP="001805DB" w:rsidRDefault="001805DB">
      <w:r>
        <w:rPr>
          <w:sz w:val="23"/>
          <w:szCs w:val="23"/>
        </w:rPr>
        <w:t xml:space="preserve">The survey will be conducted via Microsoft Forms. </w:t>
      </w:r>
      <w:r w:rsidRPr="009239AA" w:rsidR="00C14CC4">
        <w:rPr>
          <w:b/>
        </w:rPr>
        <w:t xml:space="preserve">  </w:t>
      </w:r>
    </w:p>
    <w:p w:rsidR="00C8488C" w:rsidRDefault="00C8488C"/>
    <w:p w:rsidR="00C8488C" w:rsidRDefault="00C8488C"/>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1805DB">
        <w:t>NASA Civil Servants and Contractors</w:t>
      </w:r>
    </w:p>
    <w:p w:rsidR="00F15956" w:rsidRDefault="00F15956"/>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1805DB">
        <w:rPr>
          <w:bCs/>
          <w:sz w:val="24"/>
        </w:rPr>
        <w:t>X</w:t>
      </w:r>
      <w:r w:rsidR="00D13DAD">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MediumGrid1-Accent2"/>
        <w:numPr>
          <w:ilvl w:val="0"/>
          <w:numId w:val="14"/>
        </w:numPr>
      </w:pPr>
      <w:r>
        <w:t>The collection is voluntary.</w:t>
      </w:r>
      <w:r w:rsidRPr="00C14CC4">
        <w:t xml:space="preserve"> </w:t>
      </w:r>
    </w:p>
    <w:p w:rsidR="008101A5" w:rsidP="008101A5" w:rsidRDefault="008101A5">
      <w:pPr>
        <w:pStyle w:val="MediumGrid1-Accent2"/>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MediumGrid1-Accent2"/>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MediumGrid1-Accent2"/>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MediumGrid1-Accent2"/>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MediumGrid1-Accent2"/>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Pr="00A535D1" w:rsidR="009C13B9" w:rsidP="009C13B9" w:rsidRDefault="009C13B9">
      <w:pPr>
        <w:rPr>
          <w:color w:val="000000"/>
        </w:rPr>
      </w:pPr>
      <w:r>
        <w:t>Name</w:t>
      </w:r>
      <w:r w:rsidR="00CD7258">
        <w:rPr>
          <w:color w:val="000000"/>
        </w:rPr>
        <w:t>:</w:t>
      </w:r>
      <w:r w:rsidR="001805DB">
        <w:rPr>
          <w:color w:val="000000"/>
        </w:rPr>
        <w:t xml:space="preserve"> Dr. Xaivian Raymond, Executive Officer, Office of Strategic Infrastructure </w:t>
      </w:r>
    </w:p>
    <w:p w:rsidR="009C13B9" w:rsidP="009C13B9" w:rsidRDefault="009C13B9">
      <w:pPr>
        <w:pStyle w:val="MediumGrid1-Accent2"/>
        <w:ind w:left="360"/>
      </w:pPr>
    </w:p>
    <w:p w:rsidR="009C13B9" w:rsidP="009C13B9" w:rsidRDefault="009C13B9">
      <w:r>
        <w:t>To assist review, please provide answers to the following question:</w:t>
      </w:r>
    </w:p>
    <w:p w:rsidR="009C13B9" w:rsidP="009C13B9" w:rsidRDefault="009C13B9">
      <w:pPr>
        <w:pStyle w:val="MediumGrid1-Accent2"/>
        <w:ind w:left="360"/>
      </w:pPr>
    </w:p>
    <w:p w:rsidRPr="00C86E91" w:rsidR="009C13B9" w:rsidP="00C86E91" w:rsidRDefault="00C86E91">
      <w:pPr>
        <w:rPr>
          <w:b/>
        </w:rPr>
      </w:pPr>
      <w:proofErr w:type="gramStart"/>
      <w:r w:rsidRPr="00C86E91">
        <w:rPr>
          <w:b/>
        </w:rPr>
        <w:t>Personally</w:t>
      </w:r>
      <w:proofErr w:type="gramEnd"/>
      <w:r w:rsidRPr="00C86E91">
        <w:rPr>
          <w:b/>
        </w:rPr>
        <w:t xml:space="preserve"> Identifiable Information:</w:t>
      </w:r>
    </w:p>
    <w:p w:rsidR="00C86E91" w:rsidP="00C86E91" w:rsidRDefault="009C13B9">
      <w:pPr>
        <w:pStyle w:val="MediumGrid1-Accent2"/>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AB51A6">
        <w:t xml:space="preserve"> </w:t>
      </w:r>
      <w:r w:rsidR="001805DB">
        <w:t>X</w:t>
      </w:r>
      <w:r w:rsidR="009239AA">
        <w:t xml:space="preserve">]  No </w:t>
      </w:r>
    </w:p>
    <w:p w:rsidR="00C86E91" w:rsidP="00C86E91" w:rsidRDefault="009C13B9">
      <w:pPr>
        <w:pStyle w:val="MediumGrid1-Accent2"/>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CD7258">
        <w:t xml:space="preserve">  </w:t>
      </w:r>
      <w:r w:rsidR="009239AA">
        <w:t>] No</w:t>
      </w:r>
      <w:r w:rsidR="00C86E91">
        <w:t xml:space="preserve">   </w:t>
      </w:r>
    </w:p>
    <w:p w:rsidR="00C86E91" w:rsidP="00C86E91" w:rsidRDefault="00C86E91">
      <w:pPr>
        <w:pStyle w:val="MediumGrid1-Accent2"/>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pPr>
        <w:pStyle w:val="MediumGrid1-Accent2"/>
        <w:ind w:left="0"/>
        <w:rPr>
          <w:b/>
        </w:rPr>
      </w:pPr>
    </w:p>
    <w:p w:rsidRPr="00C86E91" w:rsidR="00C86E91" w:rsidP="00C86E91" w:rsidRDefault="00CB1078">
      <w:pPr>
        <w:pStyle w:val="MediumGrid1-Accent2"/>
        <w:ind w:left="0"/>
        <w:rPr>
          <w:b/>
        </w:rPr>
      </w:pPr>
      <w:r>
        <w:rPr>
          <w:b/>
        </w:rPr>
        <w:lastRenderedPageBreak/>
        <w:t>Gifts or Payments</w:t>
      </w:r>
      <w:r w:rsidR="00C86E91">
        <w:rPr>
          <w:b/>
        </w:rPr>
        <w:t>:</w:t>
      </w:r>
    </w:p>
    <w:p w:rsidR="00C86E91" w:rsidP="00C86E91" w:rsidRDefault="00C86E91">
      <w:r>
        <w:t xml:space="preserve">Is an incentive (e.g., money or reimbursement of expenses, token of appreciation) provided to participants?  </w:t>
      </w:r>
      <w:proofErr w:type="gramStart"/>
      <w:r>
        <w:t>[  ]</w:t>
      </w:r>
      <w:proofErr w:type="gramEnd"/>
      <w:r>
        <w:t xml:space="preserve"> Yes [</w:t>
      </w:r>
      <w:r w:rsidR="001805DB">
        <w:t>X</w:t>
      </w:r>
      <w:r>
        <w:t xml:space="preserve"> ] No  </w:t>
      </w:r>
    </w:p>
    <w:p w:rsidR="004D6E14" w:rsidRDefault="004D6E14">
      <w:pPr>
        <w:rPr>
          <w:b/>
        </w:rPr>
      </w:pPr>
    </w:p>
    <w:p w:rsidR="00F24CFC" w:rsidRDefault="00F24CFC">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8"/>
        <w:gridCol w:w="1620"/>
        <w:gridCol w:w="1620"/>
        <w:gridCol w:w="1453"/>
      </w:tblGrid>
      <w:tr w:rsidR="00D151B2" w:rsidTr="001805DB">
        <w:trPr>
          <w:trHeight w:val="274"/>
        </w:trPr>
        <w:tc>
          <w:tcPr>
            <w:tcW w:w="4968" w:type="dxa"/>
          </w:tcPr>
          <w:p w:rsidRPr="00C55BB5" w:rsidR="00D151B2" w:rsidP="00D151B2" w:rsidRDefault="00C55BB5">
            <w:pPr>
              <w:rPr>
                <w:b/>
              </w:rPr>
            </w:pPr>
            <w:r>
              <w:rPr>
                <w:b/>
              </w:rPr>
              <w:t>Category of Respondent</w:t>
            </w:r>
          </w:p>
        </w:tc>
        <w:tc>
          <w:tcPr>
            <w:tcW w:w="1620" w:type="dxa"/>
          </w:tcPr>
          <w:p w:rsidRPr="0001027E" w:rsidR="00D151B2" w:rsidP="00D151B2" w:rsidRDefault="00D151B2">
            <w:pPr>
              <w:rPr>
                <w:b/>
              </w:rPr>
            </w:pPr>
            <w:r w:rsidRPr="0001027E">
              <w:rPr>
                <w:b/>
              </w:rPr>
              <w:t>No. of Respondents</w:t>
            </w:r>
          </w:p>
        </w:tc>
        <w:tc>
          <w:tcPr>
            <w:tcW w:w="1620" w:type="dxa"/>
          </w:tcPr>
          <w:p w:rsidRPr="0001027E" w:rsidR="00D151B2" w:rsidP="00D151B2" w:rsidRDefault="00D151B2">
            <w:pPr>
              <w:rPr>
                <w:b/>
              </w:rPr>
            </w:pPr>
            <w:r w:rsidRPr="0001027E">
              <w:rPr>
                <w:b/>
              </w:rPr>
              <w:t>Participation Time</w:t>
            </w:r>
          </w:p>
        </w:tc>
        <w:tc>
          <w:tcPr>
            <w:tcW w:w="1453" w:type="dxa"/>
          </w:tcPr>
          <w:p w:rsidRPr="0001027E" w:rsidR="00D151B2" w:rsidP="00D151B2" w:rsidRDefault="00D151B2">
            <w:pPr>
              <w:rPr>
                <w:b/>
              </w:rPr>
            </w:pPr>
            <w:r w:rsidRPr="0001027E">
              <w:rPr>
                <w:b/>
              </w:rPr>
              <w:t>Burden</w:t>
            </w:r>
          </w:p>
        </w:tc>
      </w:tr>
      <w:tr w:rsidR="00D151B2" w:rsidTr="001805DB">
        <w:trPr>
          <w:trHeight w:val="274"/>
        </w:trPr>
        <w:tc>
          <w:tcPr>
            <w:tcW w:w="4968" w:type="dxa"/>
          </w:tcPr>
          <w:p w:rsidR="00D151B2" w:rsidP="00D151B2" w:rsidRDefault="001805DB">
            <w:r>
              <w:t>Individuals</w:t>
            </w:r>
          </w:p>
        </w:tc>
        <w:tc>
          <w:tcPr>
            <w:tcW w:w="1620" w:type="dxa"/>
          </w:tcPr>
          <w:p w:rsidR="00D151B2" w:rsidP="00D151B2" w:rsidRDefault="001805DB">
            <w:r>
              <w:t>1500</w:t>
            </w:r>
          </w:p>
        </w:tc>
        <w:tc>
          <w:tcPr>
            <w:tcW w:w="1620" w:type="dxa"/>
          </w:tcPr>
          <w:p w:rsidR="00D151B2" w:rsidP="00D151B2" w:rsidRDefault="00D13299">
            <w:r>
              <w:t>450 Seconds</w:t>
            </w:r>
          </w:p>
        </w:tc>
        <w:tc>
          <w:tcPr>
            <w:tcW w:w="1453" w:type="dxa"/>
          </w:tcPr>
          <w:p w:rsidR="00D151B2" w:rsidP="00D151B2" w:rsidRDefault="001805DB">
            <w:r>
              <w:t>187.5 Hours</w:t>
            </w:r>
          </w:p>
        </w:tc>
      </w:tr>
      <w:tr w:rsidR="00D151B2" w:rsidTr="001805DB">
        <w:trPr>
          <w:trHeight w:val="274"/>
        </w:trPr>
        <w:tc>
          <w:tcPr>
            <w:tcW w:w="4968" w:type="dxa"/>
          </w:tcPr>
          <w:p w:rsidR="00D151B2" w:rsidP="00D151B2" w:rsidRDefault="00D151B2"/>
        </w:tc>
        <w:tc>
          <w:tcPr>
            <w:tcW w:w="1620" w:type="dxa"/>
          </w:tcPr>
          <w:p w:rsidR="00D151B2" w:rsidP="00D151B2" w:rsidRDefault="00D151B2"/>
        </w:tc>
        <w:tc>
          <w:tcPr>
            <w:tcW w:w="1620" w:type="dxa"/>
          </w:tcPr>
          <w:p w:rsidR="00D151B2" w:rsidP="00D151B2" w:rsidRDefault="00D151B2"/>
        </w:tc>
        <w:tc>
          <w:tcPr>
            <w:tcW w:w="1453" w:type="dxa"/>
          </w:tcPr>
          <w:p w:rsidR="00D151B2" w:rsidP="00D151B2" w:rsidRDefault="00D151B2"/>
        </w:tc>
      </w:tr>
      <w:tr w:rsidR="00D151B2" w:rsidTr="001805DB">
        <w:trPr>
          <w:trHeight w:val="260"/>
        </w:trPr>
        <w:tc>
          <w:tcPr>
            <w:tcW w:w="4968" w:type="dxa"/>
          </w:tcPr>
          <w:p w:rsidRPr="0001027E" w:rsidR="00D151B2" w:rsidP="00D151B2" w:rsidRDefault="00D151B2">
            <w:pPr>
              <w:rPr>
                <w:b/>
              </w:rPr>
            </w:pPr>
            <w:r w:rsidRPr="0001027E">
              <w:rPr>
                <w:b/>
              </w:rPr>
              <w:t>Totals</w:t>
            </w:r>
          </w:p>
        </w:tc>
        <w:tc>
          <w:tcPr>
            <w:tcW w:w="1620" w:type="dxa"/>
          </w:tcPr>
          <w:p w:rsidRPr="0001027E" w:rsidR="00D151B2" w:rsidP="00D151B2" w:rsidRDefault="00D151B2">
            <w:pPr>
              <w:rPr>
                <w:b/>
              </w:rPr>
            </w:pPr>
          </w:p>
        </w:tc>
        <w:tc>
          <w:tcPr>
            <w:tcW w:w="1620" w:type="dxa"/>
          </w:tcPr>
          <w:p w:rsidR="00D151B2" w:rsidP="00D151B2" w:rsidRDefault="00D151B2"/>
        </w:tc>
        <w:tc>
          <w:tcPr>
            <w:tcW w:w="1453" w:type="dxa"/>
          </w:tcPr>
          <w:p w:rsidRPr="0001027E" w:rsidR="00D151B2" w:rsidP="00D151B2" w:rsidRDefault="00D151B2">
            <w:pPr>
              <w:rPr>
                <w:b/>
              </w:rPr>
            </w:pPr>
          </w:p>
        </w:tc>
      </w:tr>
    </w:tbl>
    <w:p w:rsidRPr="00516E54" w:rsidR="00F3170F" w:rsidP="00F3170F" w:rsidRDefault="00F3170F">
      <w:pPr>
        <w:rPr>
          <w:color w:val="FF0000"/>
        </w:rPr>
      </w:pPr>
    </w:p>
    <w:p w:rsidR="000A0013" w:rsidRDefault="001C39F7">
      <w:pPr>
        <w:rPr>
          <w:b/>
          <w:color w:val="000000"/>
        </w:rPr>
      </w:pPr>
      <w:r w:rsidRPr="00A535D1">
        <w:rPr>
          <w:b/>
          <w:color w:val="000000"/>
        </w:rPr>
        <w:t xml:space="preserve">FEDERAL </w:t>
      </w:r>
      <w:r w:rsidRPr="00A535D1" w:rsidR="009F5923">
        <w:rPr>
          <w:b/>
          <w:color w:val="000000"/>
        </w:rPr>
        <w:t>COST</w:t>
      </w:r>
      <w:r w:rsidRPr="00A535D1" w:rsidR="00F06866">
        <w:rPr>
          <w:b/>
          <w:color w:val="000000"/>
        </w:rPr>
        <w:t>:</w:t>
      </w:r>
      <w:r w:rsidRPr="00A535D1" w:rsidR="00895229">
        <w:rPr>
          <w:b/>
          <w:color w:val="000000"/>
        </w:rPr>
        <w:t xml:space="preserve"> </w:t>
      </w:r>
      <w:r w:rsidR="00B079CE">
        <w:rPr>
          <w:b/>
          <w:color w:val="000000"/>
        </w:rPr>
        <w:t>$8,113</w:t>
      </w:r>
    </w:p>
    <w:p w:rsidRPr="00B079CE" w:rsidR="00B079CE" w:rsidP="00B079CE" w:rsidRDefault="00B079CE">
      <w:pPr>
        <w:rPr>
          <w:rFonts w:ascii="Calibri" w:hAnsi="Calibri"/>
          <w:sz w:val="22"/>
          <w:szCs w:val="22"/>
        </w:rPr>
      </w:pPr>
      <w:r w:rsidRPr="00B079CE">
        <w:rPr>
          <w:rFonts w:ascii="Calibri" w:hAnsi="Calibri"/>
        </w:rPr>
        <w:t>Participation Time: 7.5 mins</w:t>
      </w:r>
    </w:p>
    <w:p w:rsidRPr="00B079CE" w:rsidR="00B079CE" w:rsidP="00B079CE" w:rsidRDefault="00B079CE">
      <w:pPr>
        <w:rPr>
          <w:rFonts w:ascii="Calibri" w:hAnsi="Calibri"/>
        </w:rPr>
      </w:pPr>
      <w:r w:rsidRPr="00B079CE">
        <w:rPr>
          <w:rFonts w:ascii="Calibri" w:hAnsi="Calibri"/>
        </w:rPr>
        <w:t xml:space="preserve">Burden Hours: </w:t>
      </w:r>
      <w:r w:rsidR="00AB01D4">
        <w:rPr>
          <w:rFonts w:ascii="Calibri" w:hAnsi="Calibri"/>
        </w:rPr>
        <w:t xml:space="preserve">450 </w:t>
      </w:r>
      <w:proofErr w:type="gramStart"/>
      <w:r w:rsidR="00AB01D4">
        <w:rPr>
          <w:rFonts w:ascii="Calibri" w:hAnsi="Calibri"/>
        </w:rPr>
        <w:t xml:space="preserve">Seconds </w:t>
      </w:r>
      <w:r w:rsidRPr="00B079CE">
        <w:rPr>
          <w:rFonts w:ascii="Calibri" w:hAnsi="Calibri"/>
        </w:rPr>
        <w:t xml:space="preserve"> x</w:t>
      </w:r>
      <w:proofErr w:type="gramEnd"/>
      <w:r w:rsidRPr="00B079CE">
        <w:rPr>
          <w:rFonts w:ascii="Calibri" w:hAnsi="Calibri"/>
        </w:rPr>
        <w:t xml:space="preserve"> 1500 respondents = 11,250 /60 = 187.5 hours</w:t>
      </w:r>
    </w:p>
    <w:p w:rsidRPr="00B079CE" w:rsidR="00B079CE" w:rsidP="00B079CE" w:rsidRDefault="00B079CE">
      <w:pPr>
        <w:rPr>
          <w:rFonts w:ascii="Calibri" w:hAnsi="Calibri"/>
        </w:rPr>
      </w:pPr>
      <w:r w:rsidRPr="00B079CE">
        <w:rPr>
          <w:rFonts w:ascii="Calibri" w:hAnsi="Calibri"/>
        </w:rPr>
        <w:t>~Average salary: $90K/Annually or 43.27/hr.</w:t>
      </w:r>
    </w:p>
    <w:p w:rsidRPr="00B079CE" w:rsidR="000A0013" w:rsidRDefault="00B079CE">
      <w:pPr>
        <w:rPr>
          <w:rFonts w:ascii="Calibri" w:hAnsi="Calibri"/>
        </w:rPr>
      </w:pPr>
      <w:r w:rsidRPr="00B079CE">
        <w:rPr>
          <w:rFonts w:ascii="Calibri" w:hAnsi="Calibri"/>
        </w:rPr>
        <w:t xml:space="preserve">Estimated annual cost to Federal government: 187.5 hours x 43.27= </w:t>
      </w:r>
      <w:r w:rsidRPr="00B079CE">
        <w:rPr>
          <w:rFonts w:ascii="Calibri" w:hAnsi="Calibri"/>
          <w:b/>
        </w:rPr>
        <w:t>$8,113</w:t>
      </w:r>
      <w:r w:rsidRPr="00B079CE">
        <w:rPr>
          <w:rFonts w:ascii="Calibri" w:hAnsi="Calibri"/>
        </w:rPr>
        <w:t xml:space="preserve"> </w:t>
      </w:r>
    </w:p>
    <w:p w:rsidR="007D0A86" w:rsidRDefault="007D0A86">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MediumGrid1-Accent2"/>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A535D1">
        <w:rPr>
          <w:color w:val="000000"/>
        </w:rPr>
        <w:t>[</w:t>
      </w:r>
      <w:proofErr w:type="gramStart"/>
      <w:r w:rsidR="001805DB">
        <w:rPr>
          <w:color w:val="000000"/>
        </w:rPr>
        <w:t>X</w:t>
      </w:r>
      <w:r w:rsidRPr="00A535D1">
        <w:rPr>
          <w:color w:val="000000"/>
        </w:rPr>
        <w:t xml:space="preserve"> ]</w:t>
      </w:r>
      <w:proofErr w:type="gramEnd"/>
      <w:r w:rsidRPr="00A535D1">
        <w:rPr>
          <w:color w:val="000000"/>
        </w:rPr>
        <w:t xml:space="preserve"> Yes</w:t>
      </w:r>
      <w:r>
        <w:tab/>
        <w:t>[ ] No</w:t>
      </w:r>
    </w:p>
    <w:p w:rsidR="00636621" w:rsidP="00636621" w:rsidRDefault="00636621">
      <w:pPr>
        <w:pStyle w:val="MediumGrid1-Accent2"/>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1805DB">
        <w:t xml:space="preserve"> Yes, NASA employees with an active NASA email address. </w:t>
      </w:r>
    </w:p>
    <w:p w:rsidR="00A403BB" w:rsidP="00A403BB" w:rsidRDefault="00A403BB"/>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MediumGrid1-Accent2"/>
        <w:numPr>
          <w:ilvl w:val="0"/>
          <w:numId w:val="17"/>
        </w:numPr>
      </w:pPr>
      <w:r>
        <w:t>H</w:t>
      </w:r>
      <w:r w:rsidR="00A403BB">
        <w:t>ow will you collect the information? (Check all that apply)</w:t>
      </w:r>
    </w:p>
    <w:p w:rsidR="001B0AAA" w:rsidP="001B0AAA" w:rsidRDefault="00A403BB">
      <w:pPr>
        <w:ind w:left="720"/>
      </w:pPr>
      <w:r>
        <w:t>[</w:t>
      </w:r>
      <w:r w:rsidR="001805DB">
        <w:t>X</w:t>
      </w:r>
      <w:r>
        <w:t xml:space="preserve"> </w:t>
      </w:r>
      <w:r w:rsidR="001B0AAA">
        <w:t xml:space="preserve">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rsidR="00B47232">
        <w:t xml:space="preserve"> ] </w:t>
      </w:r>
      <w:r>
        <w:t>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0A0013" w:rsidRDefault="00F24CFC">
      <w:pPr>
        <w:pStyle w:val="MediumGrid1-Accent2"/>
        <w:numPr>
          <w:ilvl w:val="0"/>
          <w:numId w:val="17"/>
        </w:numPr>
      </w:pPr>
      <w:r>
        <w:t>Will interviewers or facilitators be used?  [  ] Yes [</w:t>
      </w:r>
      <w:r w:rsidR="001805DB">
        <w:t>X</w:t>
      </w:r>
      <w:r>
        <w:t xml:space="preserve"> </w:t>
      </w:r>
      <w:r w:rsidR="00B47232">
        <w:t xml:space="preserve"> </w:t>
      </w:r>
      <w:r>
        <w:t>] No</w:t>
      </w:r>
    </w:p>
    <w:p w:rsidR="000A0013" w:rsidP="000A0013" w:rsidRDefault="000A0013">
      <w:pPr>
        <w:pStyle w:val="MediumGrid1-Accent2"/>
        <w:ind w:left="360"/>
      </w:pPr>
    </w:p>
    <w:p w:rsidR="0024521E" w:rsidP="0024521E" w:rsidRDefault="00F24CFC">
      <w:pPr>
        <w:rPr>
          <w:b/>
        </w:rPr>
      </w:pPr>
      <w:r w:rsidRPr="00F24CFC">
        <w:rPr>
          <w:b/>
        </w:rPr>
        <w:t>Please make sure that all instruments, instructions, and scripts are submitted with the request.</w:t>
      </w:r>
    </w:p>
    <w:p w:rsidR="00B47232" w:rsidP="0024521E" w:rsidRDefault="00B47232">
      <w:pPr>
        <w:rPr>
          <w:b/>
        </w:rPr>
      </w:pPr>
    </w:p>
    <w:p w:rsidR="00B47232" w:rsidP="0024521E" w:rsidRDefault="00B47232">
      <w:pPr>
        <w:rPr>
          <w:b/>
        </w:rPr>
      </w:pPr>
    </w:p>
    <w:p w:rsidR="00B47232" w:rsidP="0024521E" w:rsidRDefault="00B47232">
      <w:pPr>
        <w:rPr>
          <w:b/>
        </w:rPr>
      </w:pPr>
    </w:p>
    <w:p w:rsidRPr="008228C3" w:rsidR="005E714A" w:rsidP="008228C3" w:rsidRDefault="005E714A">
      <w:pPr>
        <w:rPr>
          <w:b/>
        </w:rPr>
      </w:pPr>
    </w:p>
    <w:sectPr w:rsidRPr="008228C3"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2EF0" w:rsidRDefault="00B42EF0">
      <w:r>
        <w:separator/>
      </w:r>
    </w:p>
  </w:endnote>
  <w:endnote w:type="continuationSeparator" w:id="0">
    <w:p w:rsidR="00B42EF0" w:rsidRDefault="00B4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510F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2EF0" w:rsidRDefault="00B42EF0">
      <w:r>
        <w:separator/>
      </w:r>
    </w:p>
  </w:footnote>
  <w:footnote w:type="continuationSeparator" w:id="0">
    <w:p w:rsidR="00B42EF0" w:rsidRDefault="00B42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501F"/>
    <w:rsid w:val="000371EE"/>
    <w:rsid w:val="000400D5"/>
    <w:rsid w:val="00047A64"/>
    <w:rsid w:val="00067329"/>
    <w:rsid w:val="000A0013"/>
    <w:rsid w:val="000B2838"/>
    <w:rsid w:val="000D24F4"/>
    <w:rsid w:val="000D44CA"/>
    <w:rsid w:val="000E11F5"/>
    <w:rsid w:val="000E200B"/>
    <w:rsid w:val="000F68BE"/>
    <w:rsid w:val="001805DB"/>
    <w:rsid w:val="001923B3"/>
    <w:rsid w:val="001927A4"/>
    <w:rsid w:val="00194AC6"/>
    <w:rsid w:val="001A23B0"/>
    <w:rsid w:val="001A25CC"/>
    <w:rsid w:val="001B0AAA"/>
    <w:rsid w:val="001C39F7"/>
    <w:rsid w:val="001F503F"/>
    <w:rsid w:val="00203BBA"/>
    <w:rsid w:val="00237B48"/>
    <w:rsid w:val="0024521E"/>
    <w:rsid w:val="00263C3D"/>
    <w:rsid w:val="0026435F"/>
    <w:rsid w:val="00274666"/>
    <w:rsid w:val="00274D0B"/>
    <w:rsid w:val="002B052D"/>
    <w:rsid w:val="002B34CD"/>
    <w:rsid w:val="002B3C95"/>
    <w:rsid w:val="002D0B92"/>
    <w:rsid w:val="00326777"/>
    <w:rsid w:val="003A527B"/>
    <w:rsid w:val="003D5BBE"/>
    <w:rsid w:val="003E3C61"/>
    <w:rsid w:val="003F1C5B"/>
    <w:rsid w:val="004070C5"/>
    <w:rsid w:val="0041242E"/>
    <w:rsid w:val="00434E33"/>
    <w:rsid w:val="00441434"/>
    <w:rsid w:val="0045264C"/>
    <w:rsid w:val="004719CE"/>
    <w:rsid w:val="00484CFE"/>
    <w:rsid w:val="004876EC"/>
    <w:rsid w:val="004D6E14"/>
    <w:rsid w:val="005009B0"/>
    <w:rsid w:val="00506196"/>
    <w:rsid w:val="00516E54"/>
    <w:rsid w:val="005A1006"/>
    <w:rsid w:val="005E714A"/>
    <w:rsid w:val="005F693D"/>
    <w:rsid w:val="006140A0"/>
    <w:rsid w:val="00636621"/>
    <w:rsid w:val="00642B49"/>
    <w:rsid w:val="006510F9"/>
    <w:rsid w:val="006832D9"/>
    <w:rsid w:val="0069403B"/>
    <w:rsid w:val="006F3DDE"/>
    <w:rsid w:val="00704678"/>
    <w:rsid w:val="00724FBE"/>
    <w:rsid w:val="007425E7"/>
    <w:rsid w:val="00783CAC"/>
    <w:rsid w:val="007A2263"/>
    <w:rsid w:val="007B5CD5"/>
    <w:rsid w:val="007D0A86"/>
    <w:rsid w:val="007D39DB"/>
    <w:rsid w:val="007F7080"/>
    <w:rsid w:val="00802607"/>
    <w:rsid w:val="008101A5"/>
    <w:rsid w:val="00822664"/>
    <w:rsid w:val="008228C3"/>
    <w:rsid w:val="00843796"/>
    <w:rsid w:val="00895229"/>
    <w:rsid w:val="008B2EB3"/>
    <w:rsid w:val="008E2A00"/>
    <w:rsid w:val="008E5154"/>
    <w:rsid w:val="008F0203"/>
    <w:rsid w:val="008F50D4"/>
    <w:rsid w:val="008F63B5"/>
    <w:rsid w:val="009239AA"/>
    <w:rsid w:val="00935ADA"/>
    <w:rsid w:val="00946B6C"/>
    <w:rsid w:val="00955A71"/>
    <w:rsid w:val="009561BC"/>
    <w:rsid w:val="0096108F"/>
    <w:rsid w:val="0098404E"/>
    <w:rsid w:val="009C13B9"/>
    <w:rsid w:val="009D01A2"/>
    <w:rsid w:val="009E75D0"/>
    <w:rsid w:val="009F5923"/>
    <w:rsid w:val="00A238D1"/>
    <w:rsid w:val="00A36456"/>
    <w:rsid w:val="00A403BB"/>
    <w:rsid w:val="00A45678"/>
    <w:rsid w:val="00A535D1"/>
    <w:rsid w:val="00A674DF"/>
    <w:rsid w:val="00A83243"/>
    <w:rsid w:val="00A83AA6"/>
    <w:rsid w:val="00A934D6"/>
    <w:rsid w:val="00AB01D4"/>
    <w:rsid w:val="00AB51A6"/>
    <w:rsid w:val="00AE1809"/>
    <w:rsid w:val="00B079CE"/>
    <w:rsid w:val="00B10EC6"/>
    <w:rsid w:val="00B42EF0"/>
    <w:rsid w:val="00B47232"/>
    <w:rsid w:val="00B80D76"/>
    <w:rsid w:val="00B824F4"/>
    <w:rsid w:val="00BA2105"/>
    <w:rsid w:val="00BA7E06"/>
    <w:rsid w:val="00BB43B5"/>
    <w:rsid w:val="00BB6219"/>
    <w:rsid w:val="00BD290F"/>
    <w:rsid w:val="00BD78CA"/>
    <w:rsid w:val="00C14CC4"/>
    <w:rsid w:val="00C33C52"/>
    <w:rsid w:val="00C36779"/>
    <w:rsid w:val="00C40D8B"/>
    <w:rsid w:val="00C43577"/>
    <w:rsid w:val="00C55BB5"/>
    <w:rsid w:val="00C8407A"/>
    <w:rsid w:val="00C8488C"/>
    <w:rsid w:val="00C85EDF"/>
    <w:rsid w:val="00C86E91"/>
    <w:rsid w:val="00CA2650"/>
    <w:rsid w:val="00CB1078"/>
    <w:rsid w:val="00CC6FAF"/>
    <w:rsid w:val="00CD7258"/>
    <w:rsid w:val="00CF0711"/>
    <w:rsid w:val="00CF6542"/>
    <w:rsid w:val="00D006CC"/>
    <w:rsid w:val="00D10E22"/>
    <w:rsid w:val="00D13299"/>
    <w:rsid w:val="00D13DAD"/>
    <w:rsid w:val="00D151B2"/>
    <w:rsid w:val="00D24698"/>
    <w:rsid w:val="00D6383F"/>
    <w:rsid w:val="00DB59D0"/>
    <w:rsid w:val="00DC33D3"/>
    <w:rsid w:val="00E26329"/>
    <w:rsid w:val="00E302E4"/>
    <w:rsid w:val="00E40B50"/>
    <w:rsid w:val="00E50293"/>
    <w:rsid w:val="00E6318B"/>
    <w:rsid w:val="00E65FFC"/>
    <w:rsid w:val="00E73905"/>
    <w:rsid w:val="00E744EA"/>
    <w:rsid w:val="00E80951"/>
    <w:rsid w:val="00E86CC6"/>
    <w:rsid w:val="00E875D9"/>
    <w:rsid w:val="00EB3D2D"/>
    <w:rsid w:val="00EB56B3"/>
    <w:rsid w:val="00ED6492"/>
    <w:rsid w:val="00EF2095"/>
    <w:rsid w:val="00F06866"/>
    <w:rsid w:val="00F15956"/>
    <w:rsid w:val="00F24CFC"/>
    <w:rsid w:val="00F30A91"/>
    <w:rsid w:val="00F3170F"/>
    <w:rsid w:val="00F4402D"/>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4851A5-C50B-A249-891A-E7B02AE9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MediumGrid1-Accent2">
    <w:name w:val="Medium Grid 1 Accent 2"/>
    <w:basedOn w:val="Normal"/>
    <w:uiPriority w:val="34"/>
    <w:qFormat/>
    <w:rsid w:val="00C14CC4"/>
    <w:pPr>
      <w:ind w:left="720"/>
      <w:contextualSpacing/>
    </w:pPr>
  </w:style>
  <w:style w:type="character" w:styleId="Hyperlink">
    <w:name w:val="Hyperlink"/>
    <w:rsid w:val="000A0013"/>
    <w:rPr>
      <w:color w:val="0563C1"/>
      <w:u w:val="single"/>
    </w:rPr>
  </w:style>
  <w:style w:type="paragraph" w:customStyle="1" w:styleId="Default">
    <w:name w:val="Default"/>
    <w:rsid w:val="001805D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28151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7fbd38ec585f34994740eb5d1b9dc1a8">
  <xsd:schema xmlns:xsd="http://www.w3.org/2001/XMLSchema" xmlns:xs="http://www.w3.org/2001/XMLSchema" xmlns:p="http://schemas.microsoft.com/office/2006/metadata/properties" xmlns:ns1="http://schemas.microsoft.com/sharepoint/v3" xmlns:ns3="c852713b-0caa-4ac0-ba75-048f00e27b76" xmlns:ns4="a3f7648c-ef34-4383-9913-3e4132c38d7f" targetNamespace="http://schemas.microsoft.com/office/2006/metadata/properties" ma:root="true" ma:fieldsID="715f82b761d5cf77e1149d14989ba02c" ns1:_="" ns3:_="" ns4:_="">
    <xsd:import namespace="http://schemas.microsoft.com/sharepoint/v3"/>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5341E-E6BF-4642-9943-3FA4CC67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13F3F-3C95-40D6-8121-3EB840DC4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Kantz, R Travis (JSC-JH000)</cp:lastModifiedBy>
  <cp:revision>2</cp:revision>
  <cp:lastPrinted>2010-10-04T16:59:00Z</cp:lastPrinted>
  <dcterms:created xsi:type="dcterms:W3CDTF">2020-07-16T21:25:00Z</dcterms:created>
  <dcterms:modified xsi:type="dcterms:W3CDTF">2020-07-16T21:25:00Z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0x0101002BD1E2BB92CBC144967077C2021A537D</vt:lpwstr>
  </property>
  <property fmtid="{D5CDD505-2E9C-101B-9397-08002B2CF9AE}" pid="4" name="_ip_UnifiedCompliancePolicyUIAction">
    <vt:lpwstr/>
  </property>
  <property fmtid="{D5CDD505-2E9C-101B-9397-08002B2CF9AE}" pid="5" name="_ip_UnifiedCompliancePolicyProperties">
    <vt:lpwstr/>
  </property>
</Properties>
</file>