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1B9" w:rsidRPr="00F174D2" w:rsidRDefault="001711B9" w:rsidP="001711B9">
      <w:pPr>
        <w:pStyle w:val="ListParagraph"/>
        <w:numPr>
          <w:ilvl w:val="0"/>
          <w:numId w:val="2"/>
        </w:numPr>
        <w:tabs>
          <w:tab w:val="left" w:pos="480"/>
          <w:tab w:val="right" w:pos="720"/>
        </w:tabs>
        <w:ind w:right="684"/>
        <w:rPr>
          <w:b/>
          <w:sz w:val="24"/>
          <w:szCs w:val="24"/>
        </w:rPr>
      </w:pPr>
      <w:r w:rsidRPr="00F174D2">
        <w:rPr>
          <w:b/>
          <w:sz w:val="24"/>
          <w:szCs w:val="24"/>
        </w:rPr>
        <w:t>JUSTIFICATION:</w:t>
      </w:r>
    </w:p>
    <w:p w:rsidR="001711B9" w:rsidRPr="00F174D2" w:rsidRDefault="001711B9" w:rsidP="001711B9">
      <w:pPr>
        <w:ind w:left="360"/>
        <w:rPr>
          <w:b/>
          <w:sz w:val="24"/>
          <w:szCs w:val="24"/>
        </w:rPr>
      </w:pPr>
    </w:p>
    <w:p w:rsidR="001711B9" w:rsidRPr="00F174D2" w:rsidRDefault="001711B9" w:rsidP="001711B9">
      <w:pPr>
        <w:pStyle w:val="ListParagraph"/>
        <w:numPr>
          <w:ilvl w:val="0"/>
          <w:numId w:val="1"/>
        </w:numPr>
        <w:rPr>
          <w:b/>
          <w:sz w:val="24"/>
          <w:szCs w:val="24"/>
        </w:rPr>
      </w:pPr>
      <w:r w:rsidRPr="00F174D2">
        <w:rPr>
          <w:b/>
          <w:sz w:val="24"/>
          <w:szCs w:val="24"/>
        </w:rPr>
        <w:t xml:space="preserve">Explain the circumstances that make the collection of information necessary.  Identify legal or administrative requirements that necessitate the collection of information.  </w:t>
      </w:r>
    </w:p>
    <w:p w:rsidR="001711B9" w:rsidRPr="00F174D2" w:rsidRDefault="001711B9" w:rsidP="001711B9">
      <w:pPr>
        <w:pStyle w:val="ListParagraph"/>
        <w:ind w:left="360"/>
        <w:rPr>
          <w:sz w:val="24"/>
          <w:szCs w:val="24"/>
        </w:rPr>
      </w:pPr>
    </w:p>
    <w:p w:rsidR="00622A95" w:rsidRDefault="001711B9" w:rsidP="001711B9">
      <w:pPr>
        <w:autoSpaceDE w:val="0"/>
        <w:autoSpaceDN w:val="0"/>
        <w:adjustRightInd w:val="0"/>
        <w:ind w:left="360"/>
        <w:rPr>
          <w:rFonts w:ascii="Times New Roman" w:hAnsi="Times New Roman"/>
          <w:sz w:val="24"/>
        </w:rPr>
      </w:pPr>
      <w:r w:rsidRPr="00F174D2">
        <w:rPr>
          <w:rFonts w:ascii="Times New Roman" w:hAnsi="Times New Roman"/>
          <w:sz w:val="24"/>
        </w:rPr>
        <w:t xml:space="preserve">The Department of Veterans Affairs (VA), through its Veterans Benefits Administration (VBA), administers an integrated program of </w:t>
      </w:r>
      <w:r w:rsidRPr="00843A75">
        <w:rPr>
          <w:rFonts w:ascii="Times New Roman" w:hAnsi="Times New Roman"/>
          <w:sz w:val="24"/>
        </w:rPr>
        <w:t>benefits and ser</w:t>
      </w:r>
      <w:r w:rsidR="000E5B01" w:rsidRPr="00843A75">
        <w:rPr>
          <w:rFonts w:ascii="Times New Roman" w:hAnsi="Times New Roman"/>
          <w:sz w:val="24"/>
        </w:rPr>
        <w:t xml:space="preserve">vices, established by law, for </w:t>
      </w:r>
      <w:r w:rsidR="003909B1">
        <w:rPr>
          <w:rFonts w:ascii="Times New Roman" w:hAnsi="Times New Roman"/>
          <w:sz w:val="24"/>
        </w:rPr>
        <w:t>V</w:t>
      </w:r>
      <w:r w:rsidR="003909B1" w:rsidRPr="00843A75">
        <w:rPr>
          <w:rFonts w:ascii="Times New Roman" w:hAnsi="Times New Roman"/>
          <w:sz w:val="24"/>
        </w:rPr>
        <w:t>eterans</w:t>
      </w:r>
      <w:r w:rsidRPr="00843A75">
        <w:rPr>
          <w:rFonts w:ascii="Times New Roman" w:hAnsi="Times New Roman"/>
          <w:sz w:val="24"/>
        </w:rPr>
        <w:t>, service personnel</w:t>
      </w:r>
      <w:r w:rsidR="009A26C5">
        <w:rPr>
          <w:rFonts w:ascii="Times New Roman" w:hAnsi="Times New Roman"/>
          <w:sz w:val="24"/>
        </w:rPr>
        <w:t>,</w:t>
      </w:r>
      <w:r w:rsidRPr="00843A75">
        <w:rPr>
          <w:rFonts w:ascii="Times New Roman" w:hAnsi="Times New Roman"/>
          <w:sz w:val="24"/>
        </w:rPr>
        <w:t xml:space="preserve"> and their survivors.  </w:t>
      </w:r>
      <w:r w:rsidR="00FA6CFC" w:rsidRPr="00FA6CFC">
        <w:rPr>
          <w:rFonts w:ascii="Times New Roman" w:hAnsi="Times New Roman"/>
          <w:sz w:val="24"/>
        </w:rPr>
        <w:t>In August 2017, the President signed the Veterans Appeals Improvement and Modernization Act of 2017</w:t>
      </w:r>
      <w:r w:rsidR="00FA6CFC" w:rsidRPr="00FA6CFC">
        <w:rPr>
          <w:rFonts w:ascii="Times New Roman" w:hAnsi="Times New Roman"/>
          <w:sz w:val="24"/>
          <w:vertAlign w:val="superscript"/>
        </w:rPr>
        <w:footnoteReference w:id="1"/>
      </w:r>
      <w:r w:rsidR="00FA6CFC" w:rsidRPr="00FA6CFC">
        <w:rPr>
          <w:rFonts w:ascii="Times New Roman" w:hAnsi="Times New Roman"/>
          <w:sz w:val="24"/>
        </w:rPr>
        <w:t xml:space="preserve"> – making substantial adjustments to VA’s benefits claims and appeals system. </w:t>
      </w:r>
      <w:r w:rsidR="0025671A">
        <w:rPr>
          <w:rFonts w:ascii="Times New Roman" w:hAnsi="Times New Roman"/>
          <w:sz w:val="24"/>
        </w:rPr>
        <w:t xml:space="preserve">Among other changes, the legislation requires that claimants have access to a new three lane decision review process.  A </w:t>
      </w:r>
      <w:r w:rsidR="008D0A96">
        <w:rPr>
          <w:rFonts w:ascii="Times New Roman" w:hAnsi="Times New Roman"/>
          <w:sz w:val="24"/>
        </w:rPr>
        <w:t>drastic</w:t>
      </w:r>
      <w:r w:rsidR="0025671A">
        <w:rPr>
          <w:rFonts w:ascii="Times New Roman" w:hAnsi="Times New Roman"/>
          <w:sz w:val="24"/>
        </w:rPr>
        <w:t xml:space="preserve"> departure from the current, legacy appeals process, the new process wi</w:t>
      </w:r>
      <w:r w:rsidR="009E6076">
        <w:rPr>
          <w:rFonts w:ascii="Times New Roman" w:hAnsi="Times New Roman"/>
          <w:sz w:val="24"/>
        </w:rPr>
        <w:t xml:space="preserve">ll give claimants the choice as to what kind of review is best for them. </w:t>
      </w:r>
    </w:p>
    <w:p w:rsidR="00622A95" w:rsidRDefault="00622A95" w:rsidP="001711B9">
      <w:pPr>
        <w:autoSpaceDE w:val="0"/>
        <w:autoSpaceDN w:val="0"/>
        <w:adjustRightInd w:val="0"/>
        <w:ind w:left="360"/>
        <w:rPr>
          <w:rFonts w:ascii="Times New Roman" w:hAnsi="Times New Roman"/>
          <w:sz w:val="24"/>
        </w:rPr>
      </w:pPr>
    </w:p>
    <w:p w:rsidR="00D016FA" w:rsidRDefault="00622A95" w:rsidP="001711B9">
      <w:pPr>
        <w:autoSpaceDE w:val="0"/>
        <w:autoSpaceDN w:val="0"/>
        <w:adjustRightInd w:val="0"/>
        <w:ind w:left="360"/>
        <w:rPr>
          <w:rFonts w:ascii="Times New Roman" w:hAnsi="Times New Roman"/>
          <w:sz w:val="24"/>
        </w:rPr>
      </w:pPr>
      <w:r w:rsidRPr="00622A95">
        <w:rPr>
          <w:rFonts w:ascii="Times New Roman" w:hAnsi="Times New Roman"/>
          <w:sz w:val="24"/>
        </w:rPr>
        <w:t xml:space="preserve">The new statutory appeals framework features three differentiated lanes from which a claimant may choose </w:t>
      </w:r>
      <w:r>
        <w:rPr>
          <w:rFonts w:ascii="Times New Roman" w:hAnsi="Times New Roman"/>
          <w:sz w:val="24"/>
        </w:rPr>
        <w:t>to seek</w:t>
      </w:r>
      <w:r w:rsidRPr="00622A95">
        <w:rPr>
          <w:rFonts w:ascii="Times New Roman" w:hAnsi="Times New Roman"/>
          <w:sz w:val="24"/>
        </w:rPr>
        <w:t xml:space="preserve"> review of a VA decision: </w:t>
      </w:r>
      <w:proofErr w:type="gramStart"/>
      <w:r w:rsidRPr="00622A95">
        <w:rPr>
          <w:rFonts w:ascii="Times New Roman" w:hAnsi="Times New Roman"/>
          <w:sz w:val="24"/>
        </w:rPr>
        <w:t>a</w:t>
      </w:r>
      <w:proofErr w:type="gramEnd"/>
      <w:r w:rsidRPr="00622A95">
        <w:rPr>
          <w:rFonts w:ascii="Times New Roman" w:hAnsi="Times New Roman"/>
          <w:sz w:val="24"/>
        </w:rPr>
        <w:t xml:space="preserve"> Higher-Level Review Lane for review of the same evidence by a higher-level claims adjudicator in the agency of original jurisdiction</w:t>
      </w:r>
      <w:r>
        <w:rPr>
          <w:rFonts w:ascii="Times New Roman" w:hAnsi="Times New Roman"/>
          <w:sz w:val="24"/>
        </w:rPr>
        <w:t xml:space="preserve"> (AOJ)</w:t>
      </w:r>
      <w:r w:rsidRPr="00622A95">
        <w:rPr>
          <w:rFonts w:ascii="Times New Roman" w:hAnsi="Times New Roman"/>
          <w:sz w:val="24"/>
        </w:rPr>
        <w:t>; a Sup</w:t>
      </w:r>
      <w:r>
        <w:rPr>
          <w:rFonts w:ascii="Times New Roman" w:hAnsi="Times New Roman"/>
          <w:sz w:val="24"/>
        </w:rPr>
        <w:t>p</w:t>
      </w:r>
      <w:r w:rsidRPr="00622A95">
        <w:rPr>
          <w:rFonts w:ascii="Times New Roman" w:hAnsi="Times New Roman"/>
          <w:sz w:val="24"/>
        </w:rPr>
        <w:t>lemental Claim Lane for submitting new and relevant evidence for</w:t>
      </w:r>
      <w:r>
        <w:rPr>
          <w:rFonts w:ascii="Times New Roman" w:hAnsi="Times New Roman"/>
          <w:sz w:val="24"/>
        </w:rPr>
        <w:t xml:space="preserve"> </w:t>
      </w:r>
      <w:r w:rsidRPr="00622A95">
        <w:rPr>
          <w:rFonts w:ascii="Times New Roman" w:hAnsi="Times New Roman"/>
          <w:sz w:val="24"/>
        </w:rPr>
        <w:t xml:space="preserve">review by the </w:t>
      </w:r>
      <w:r>
        <w:rPr>
          <w:rFonts w:ascii="Times New Roman" w:hAnsi="Times New Roman"/>
          <w:sz w:val="24"/>
        </w:rPr>
        <w:t>AOJ</w:t>
      </w:r>
      <w:r w:rsidRPr="00622A95">
        <w:rPr>
          <w:rFonts w:ascii="Times New Roman" w:hAnsi="Times New Roman"/>
          <w:sz w:val="24"/>
        </w:rPr>
        <w:t xml:space="preserve">; and an Appeal Lane for seeking review by a Veterans Law Judge </w:t>
      </w:r>
      <w:r>
        <w:rPr>
          <w:rFonts w:ascii="Times New Roman" w:hAnsi="Times New Roman"/>
          <w:sz w:val="24"/>
        </w:rPr>
        <w:t xml:space="preserve">(VLJ) </w:t>
      </w:r>
      <w:r w:rsidRPr="00622A95">
        <w:rPr>
          <w:rFonts w:ascii="Times New Roman" w:hAnsi="Times New Roman"/>
          <w:sz w:val="24"/>
        </w:rPr>
        <w:t xml:space="preserve">at the </w:t>
      </w:r>
      <w:r w:rsidRPr="009E6076">
        <w:rPr>
          <w:rFonts w:ascii="Times New Roman" w:hAnsi="Times New Roman"/>
          <w:sz w:val="24"/>
        </w:rPr>
        <w:t>Board</w:t>
      </w:r>
      <w:r>
        <w:rPr>
          <w:rFonts w:ascii="Times New Roman" w:hAnsi="Times New Roman"/>
          <w:sz w:val="24"/>
        </w:rPr>
        <w:t xml:space="preserve"> of Veterans’ Appeals (Board)</w:t>
      </w:r>
      <w:r w:rsidRPr="00622A95">
        <w:rPr>
          <w:rFonts w:ascii="Times New Roman" w:hAnsi="Times New Roman"/>
          <w:sz w:val="24"/>
        </w:rPr>
        <w:t xml:space="preserve">. </w:t>
      </w:r>
      <w:r>
        <w:rPr>
          <w:rFonts w:ascii="Times New Roman" w:hAnsi="Times New Roman"/>
          <w:sz w:val="24"/>
        </w:rPr>
        <w:t xml:space="preserve"> </w:t>
      </w:r>
    </w:p>
    <w:p w:rsidR="00D016FA" w:rsidRDefault="00D016FA" w:rsidP="001711B9">
      <w:pPr>
        <w:autoSpaceDE w:val="0"/>
        <w:autoSpaceDN w:val="0"/>
        <w:adjustRightInd w:val="0"/>
        <w:ind w:left="360"/>
        <w:rPr>
          <w:rFonts w:ascii="Times New Roman" w:hAnsi="Times New Roman"/>
          <w:sz w:val="24"/>
        </w:rPr>
      </w:pPr>
    </w:p>
    <w:p w:rsidR="00FA6CFC" w:rsidRDefault="00D016FA" w:rsidP="001711B9">
      <w:pPr>
        <w:autoSpaceDE w:val="0"/>
        <w:autoSpaceDN w:val="0"/>
        <w:adjustRightInd w:val="0"/>
        <w:ind w:left="360"/>
        <w:rPr>
          <w:rFonts w:ascii="Times New Roman" w:hAnsi="Times New Roman"/>
          <w:sz w:val="24"/>
        </w:rPr>
      </w:pPr>
      <w:r>
        <w:rPr>
          <w:rFonts w:ascii="Times New Roman" w:hAnsi="Times New Roman"/>
          <w:sz w:val="24"/>
        </w:rPr>
        <w:t xml:space="preserve">As a part of the implementation of the Appeals Modernization Act, VA created </w:t>
      </w:r>
      <w:r w:rsidR="000C76EF">
        <w:rPr>
          <w:rFonts w:ascii="Times New Roman" w:hAnsi="Times New Roman"/>
          <w:sz w:val="24"/>
        </w:rPr>
        <w:t xml:space="preserve">an entirely new </w:t>
      </w:r>
      <w:r w:rsidR="009A26C5">
        <w:rPr>
          <w:rFonts w:ascii="Times New Roman" w:hAnsi="Times New Roman"/>
          <w:sz w:val="24"/>
        </w:rPr>
        <w:t>h</w:t>
      </w:r>
      <w:r w:rsidR="000C76EF">
        <w:rPr>
          <w:rFonts w:ascii="Times New Roman" w:hAnsi="Times New Roman"/>
          <w:sz w:val="24"/>
        </w:rPr>
        <w:t>igher-</w:t>
      </w:r>
      <w:r w:rsidR="009A26C5">
        <w:rPr>
          <w:rFonts w:ascii="Times New Roman" w:hAnsi="Times New Roman"/>
          <w:sz w:val="24"/>
        </w:rPr>
        <w:t>l</w:t>
      </w:r>
      <w:r w:rsidR="000C76EF">
        <w:rPr>
          <w:rFonts w:ascii="Times New Roman" w:hAnsi="Times New Roman"/>
          <w:sz w:val="24"/>
        </w:rPr>
        <w:t xml:space="preserve">evel </w:t>
      </w:r>
      <w:r w:rsidR="009A26C5">
        <w:rPr>
          <w:rFonts w:ascii="Times New Roman" w:hAnsi="Times New Roman"/>
          <w:sz w:val="24"/>
        </w:rPr>
        <w:t>r</w:t>
      </w:r>
      <w:r w:rsidR="000C76EF">
        <w:rPr>
          <w:rFonts w:ascii="Times New Roman" w:hAnsi="Times New Roman"/>
          <w:sz w:val="24"/>
        </w:rPr>
        <w:t>eview process</w:t>
      </w:r>
      <w:r>
        <w:rPr>
          <w:rFonts w:ascii="Times New Roman" w:hAnsi="Times New Roman"/>
          <w:sz w:val="24"/>
        </w:rPr>
        <w:t>, a</w:t>
      </w:r>
      <w:r w:rsidR="000C76EF">
        <w:rPr>
          <w:rFonts w:ascii="Times New Roman" w:hAnsi="Times New Roman"/>
          <w:sz w:val="24"/>
        </w:rPr>
        <w:t xml:space="preserve">long with the appropriate </w:t>
      </w:r>
      <w:r>
        <w:rPr>
          <w:rFonts w:ascii="Times New Roman" w:hAnsi="Times New Roman"/>
          <w:sz w:val="24"/>
        </w:rPr>
        <w:t xml:space="preserve">form for </w:t>
      </w:r>
      <w:r w:rsidR="000C76EF">
        <w:rPr>
          <w:rFonts w:ascii="Times New Roman" w:hAnsi="Times New Roman"/>
          <w:sz w:val="24"/>
        </w:rPr>
        <w:t xml:space="preserve">requesting </w:t>
      </w:r>
      <w:r w:rsidR="008D0A96">
        <w:rPr>
          <w:rFonts w:ascii="Times New Roman" w:hAnsi="Times New Roman"/>
          <w:sz w:val="24"/>
        </w:rPr>
        <w:t xml:space="preserve">a </w:t>
      </w:r>
      <w:r w:rsidR="009A26C5">
        <w:rPr>
          <w:rFonts w:ascii="Times New Roman" w:hAnsi="Times New Roman"/>
          <w:sz w:val="24"/>
        </w:rPr>
        <w:t>h</w:t>
      </w:r>
      <w:r w:rsidR="008D0A96">
        <w:rPr>
          <w:rFonts w:ascii="Times New Roman" w:hAnsi="Times New Roman"/>
          <w:sz w:val="24"/>
        </w:rPr>
        <w:t>igher</w:t>
      </w:r>
      <w:r>
        <w:rPr>
          <w:rFonts w:ascii="Times New Roman" w:hAnsi="Times New Roman"/>
          <w:sz w:val="24"/>
        </w:rPr>
        <w:t>-</w:t>
      </w:r>
      <w:r w:rsidR="009A26C5">
        <w:rPr>
          <w:rFonts w:ascii="Times New Roman" w:hAnsi="Times New Roman"/>
          <w:sz w:val="24"/>
        </w:rPr>
        <w:t>l</w:t>
      </w:r>
      <w:r>
        <w:rPr>
          <w:rFonts w:ascii="Times New Roman" w:hAnsi="Times New Roman"/>
          <w:sz w:val="24"/>
        </w:rPr>
        <w:t xml:space="preserve">evel </w:t>
      </w:r>
      <w:r w:rsidR="009A26C5">
        <w:rPr>
          <w:rFonts w:ascii="Times New Roman" w:hAnsi="Times New Roman"/>
          <w:sz w:val="24"/>
        </w:rPr>
        <w:t>r</w:t>
      </w:r>
      <w:r>
        <w:rPr>
          <w:rFonts w:ascii="Times New Roman" w:hAnsi="Times New Roman"/>
          <w:sz w:val="24"/>
        </w:rPr>
        <w:t>eview</w:t>
      </w:r>
      <w:r w:rsidR="00622A95">
        <w:rPr>
          <w:rFonts w:ascii="Times New Roman" w:hAnsi="Times New Roman"/>
          <w:sz w:val="24"/>
        </w:rPr>
        <w:t xml:space="preserve">.  </w:t>
      </w:r>
      <w:r w:rsidRPr="00843A75">
        <w:rPr>
          <w:rFonts w:ascii="Times New Roman" w:hAnsi="Times New Roman"/>
          <w:sz w:val="24"/>
        </w:rPr>
        <w:t xml:space="preserve">Information is requested by this form to formalize a request for </w:t>
      </w:r>
      <w:r w:rsidR="009A26C5">
        <w:rPr>
          <w:rFonts w:ascii="Times New Roman" w:hAnsi="Times New Roman"/>
          <w:sz w:val="24"/>
        </w:rPr>
        <w:t>h</w:t>
      </w:r>
      <w:r w:rsidRPr="00843A75">
        <w:rPr>
          <w:rFonts w:ascii="Times New Roman" w:hAnsi="Times New Roman"/>
          <w:sz w:val="24"/>
        </w:rPr>
        <w:t>igher</w:t>
      </w:r>
      <w:r w:rsidR="009A26C5">
        <w:rPr>
          <w:rFonts w:ascii="Times New Roman" w:hAnsi="Times New Roman"/>
          <w:sz w:val="24"/>
        </w:rPr>
        <w:t>-l</w:t>
      </w:r>
      <w:r w:rsidRPr="00843A75">
        <w:rPr>
          <w:rFonts w:ascii="Times New Roman" w:hAnsi="Times New Roman"/>
          <w:sz w:val="24"/>
        </w:rPr>
        <w:t xml:space="preserve">evel </w:t>
      </w:r>
      <w:r w:rsidR="009A26C5">
        <w:rPr>
          <w:rFonts w:ascii="Times New Roman" w:hAnsi="Times New Roman"/>
          <w:sz w:val="24"/>
        </w:rPr>
        <w:t>r</w:t>
      </w:r>
      <w:r w:rsidRPr="00843A75">
        <w:rPr>
          <w:rFonts w:ascii="Times New Roman" w:hAnsi="Times New Roman"/>
          <w:sz w:val="24"/>
        </w:rPr>
        <w:t xml:space="preserve">eview on a decision rendered by VA.  </w:t>
      </w:r>
      <w:r w:rsidR="000C76EF">
        <w:rPr>
          <w:rFonts w:ascii="Times New Roman" w:hAnsi="Times New Roman"/>
          <w:sz w:val="24"/>
        </w:rPr>
        <w:t>A</w:t>
      </w:r>
      <w:r>
        <w:rPr>
          <w:rFonts w:ascii="Times New Roman" w:hAnsi="Times New Roman"/>
          <w:sz w:val="24"/>
        </w:rPr>
        <w:t>uthority is found in</w:t>
      </w:r>
      <w:r w:rsidR="000C76EF">
        <w:rPr>
          <w:rFonts w:ascii="Times New Roman" w:hAnsi="Times New Roman"/>
          <w:sz w:val="24"/>
        </w:rPr>
        <w:t xml:space="preserve"> Pub. L. 115-55</w:t>
      </w:r>
      <w:r w:rsidR="008D0A96">
        <w:rPr>
          <w:rFonts w:ascii="Times New Roman" w:hAnsi="Times New Roman"/>
          <w:sz w:val="24"/>
        </w:rPr>
        <w:t>, and</w:t>
      </w:r>
      <w:r w:rsidR="000C76EF">
        <w:rPr>
          <w:rFonts w:ascii="Times New Roman" w:hAnsi="Times New Roman"/>
          <w:sz w:val="24"/>
        </w:rPr>
        <w:t xml:space="preserve"> </w:t>
      </w:r>
      <w:r w:rsidR="000C76EF" w:rsidRPr="000C76EF">
        <w:rPr>
          <w:rFonts w:ascii="Times New Roman" w:hAnsi="Times New Roman"/>
          <w:i/>
          <w:sz w:val="24"/>
        </w:rPr>
        <w:t>proposed</w:t>
      </w:r>
      <w:r w:rsidR="000C76EF">
        <w:rPr>
          <w:rFonts w:ascii="Times New Roman" w:hAnsi="Times New Roman"/>
          <w:sz w:val="24"/>
        </w:rPr>
        <w:t xml:space="preserve"> </w:t>
      </w:r>
      <w:r w:rsidR="00923301">
        <w:rPr>
          <w:rFonts w:ascii="Times New Roman" w:hAnsi="Times New Roman"/>
          <w:sz w:val="24"/>
        </w:rPr>
        <w:t>38 C.F.R</w:t>
      </w:r>
      <w:r w:rsidR="003909B1">
        <w:rPr>
          <w:rFonts w:ascii="Times New Roman" w:hAnsi="Times New Roman"/>
          <w:sz w:val="24"/>
        </w:rPr>
        <w:t>.</w:t>
      </w:r>
      <w:r w:rsidR="00622A95">
        <w:rPr>
          <w:rFonts w:ascii="Times New Roman" w:hAnsi="Times New Roman"/>
          <w:sz w:val="24"/>
        </w:rPr>
        <w:t xml:space="preserve"> §</w:t>
      </w:r>
      <w:r w:rsidR="003909B1">
        <w:rPr>
          <w:rFonts w:ascii="Times New Roman" w:hAnsi="Times New Roman"/>
          <w:sz w:val="24"/>
        </w:rPr>
        <w:t xml:space="preserve"> </w:t>
      </w:r>
      <w:r>
        <w:rPr>
          <w:rFonts w:ascii="Times New Roman" w:hAnsi="Times New Roman"/>
          <w:sz w:val="24"/>
        </w:rPr>
        <w:t>3.260</w:t>
      </w:r>
      <w:r w:rsidR="007E7365">
        <w:rPr>
          <w:rFonts w:ascii="Times New Roman" w:hAnsi="Times New Roman"/>
          <w:sz w:val="24"/>
        </w:rPr>
        <w:t>1</w:t>
      </w:r>
      <w:r>
        <w:rPr>
          <w:rFonts w:ascii="Times New Roman" w:hAnsi="Times New Roman"/>
          <w:sz w:val="24"/>
        </w:rPr>
        <w:t>.</w:t>
      </w:r>
    </w:p>
    <w:p w:rsidR="000B452D" w:rsidRDefault="000B452D" w:rsidP="001711B9">
      <w:pPr>
        <w:autoSpaceDE w:val="0"/>
        <w:autoSpaceDN w:val="0"/>
        <w:adjustRightInd w:val="0"/>
        <w:ind w:left="360"/>
        <w:rPr>
          <w:rFonts w:ascii="Times New Roman" w:hAnsi="Times New Roman"/>
          <w:sz w:val="24"/>
        </w:rPr>
      </w:pPr>
    </w:p>
    <w:p w:rsidR="000B452D" w:rsidRDefault="000B452D" w:rsidP="001711B9">
      <w:pPr>
        <w:autoSpaceDE w:val="0"/>
        <w:autoSpaceDN w:val="0"/>
        <w:adjustRightInd w:val="0"/>
        <w:ind w:left="360"/>
        <w:rPr>
          <w:rFonts w:ascii="Times New Roman" w:hAnsi="Times New Roman"/>
          <w:sz w:val="24"/>
        </w:rPr>
      </w:pPr>
      <w:r>
        <w:rPr>
          <w:rFonts w:ascii="Times New Roman" w:hAnsi="Times New Roman"/>
          <w:sz w:val="24"/>
        </w:rPr>
        <w:t xml:space="preserve">As a part of the implementation of the Appeals Modernization Act, VA created an entirely new </w:t>
      </w:r>
      <w:r w:rsidR="009A26C5">
        <w:rPr>
          <w:rFonts w:ascii="Times New Roman" w:hAnsi="Times New Roman"/>
          <w:sz w:val="24"/>
        </w:rPr>
        <w:t>s</w:t>
      </w:r>
      <w:r>
        <w:rPr>
          <w:rFonts w:ascii="Times New Roman" w:hAnsi="Times New Roman"/>
          <w:sz w:val="24"/>
        </w:rPr>
        <w:t xml:space="preserve">upplemental </w:t>
      </w:r>
      <w:r w:rsidR="009A26C5">
        <w:rPr>
          <w:rFonts w:ascii="Times New Roman" w:hAnsi="Times New Roman"/>
          <w:sz w:val="24"/>
        </w:rPr>
        <w:t>c</w:t>
      </w:r>
      <w:r>
        <w:rPr>
          <w:rFonts w:ascii="Times New Roman" w:hAnsi="Times New Roman"/>
          <w:sz w:val="24"/>
        </w:rPr>
        <w:t xml:space="preserve">laim process, along with the appropriate form for submitting a </w:t>
      </w:r>
      <w:r w:rsidR="009A26C5">
        <w:rPr>
          <w:rFonts w:ascii="Times New Roman" w:hAnsi="Times New Roman"/>
          <w:sz w:val="24"/>
        </w:rPr>
        <w:t>s</w:t>
      </w:r>
      <w:r>
        <w:rPr>
          <w:rFonts w:ascii="Times New Roman" w:hAnsi="Times New Roman"/>
          <w:sz w:val="24"/>
        </w:rPr>
        <w:t xml:space="preserve">upplemental </w:t>
      </w:r>
      <w:r w:rsidR="009A26C5">
        <w:rPr>
          <w:rFonts w:ascii="Times New Roman" w:hAnsi="Times New Roman"/>
          <w:sz w:val="24"/>
        </w:rPr>
        <w:t>c</w:t>
      </w:r>
      <w:r>
        <w:rPr>
          <w:rFonts w:ascii="Times New Roman" w:hAnsi="Times New Roman"/>
          <w:sz w:val="24"/>
        </w:rPr>
        <w:t xml:space="preserve">laim.  Information is requested by this form to formalize a request for a </w:t>
      </w:r>
      <w:r w:rsidR="009A26C5">
        <w:rPr>
          <w:rFonts w:ascii="Times New Roman" w:hAnsi="Times New Roman"/>
          <w:sz w:val="24"/>
        </w:rPr>
        <w:t>s</w:t>
      </w:r>
      <w:r>
        <w:rPr>
          <w:rFonts w:ascii="Times New Roman" w:hAnsi="Times New Roman"/>
          <w:sz w:val="24"/>
        </w:rPr>
        <w:t xml:space="preserve">upplemental </w:t>
      </w:r>
      <w:r w:rsidR="009A26C5">
        <w:rPr>
          <w:rFonts w:ascii="Times New Roman" w:hAnsi="Times New Roman"/>
          <w:sz w:val="24"/>
        </w:rPr>
        <w:t>c</w:t>
      </w:r>
      <w:r>
        <w:rPr>
          <w:rFonts w:ascii="Times New Roman" w:hAnsi="Times New Roman"/>
          <w:sz w:val="24"/>
        </w:rPr>
        <w:t xml:space="preserve">laim on a decision rendered by VA.  Authority is found in Pub. L. 115-55, and </w:t>
      </w:r>
      <w:r w:rsidRPr="000B452D">
        <w:rPr>
          <w:rFonts w:ascii="Times New Roman" w:hAnsi="Times New Roman"/>
          <w:i/>
          <w:sz w:val="24"/>
        </w:rPr>
        <w:t>proposed</w:t>
      </w:r>
      <w:r>
        <w:rPr>
          <w:rFonts w:ascii="Times New Roman" w:hAnsi="Times New Roman"/>
          <w:sz w:val="24"/>
        </w:rPr>
        <w:t xml:space="preserve"> </w:t>
      </w:r>
      <w:r w:rsidR="00622A95">
        <w:rPr>
          <w:rFonts w:ascii="Times New Roman" w:hAnsi="Times New Roman"/>
          <w:sz w:val="24"/>
        </w:rPr>
        <w:t>38 C.F.R</w:t>
      </w:r>
      <w:r w:rsidR="003909B1">
        <w:rPr>
          <w:rFonts w:ascii="Times New Roman" w:hAnsi="Times New Roman"/>
          <w:sz w:val="24"/>
        </w:rPr>
        <w:t xml:space="preserve">. </w:t>
      </w:r>
      <w:r w:rsidR="00622A95">
        <w:rPr>
          <w:rFonts w:ascii="Times New Roman" w:hAnsi="Times New Roman"/>
          <w:sz w:val="24"/>
        </w:rPr>
        <w:t xml:space="preserve">§ </w:t>
      </w:r>
      <w:r w:rsidR="003909B1">
        <w:rPr>
          <w:rFonts w:ascii="Times New Roman" w:hAnsi="Times New Roman"/>
          <w:sz w:val="24"/>
        </w:rPr>
        <w:t>3</w:t>
      </w:r>
      <w:r>
        <w:rPr>
          <w:rFonts w:ascii="Times New Roman" w:hAnsi="Times New Roman"/>
          <w:sz w:val="24"/>
        </w:rPr>
        <w:t>.</w:t>
      </w:r>
      <w:r w:rsidR="007E7365">
        <w:rPr>
          <w:rFonts w:ascii="Times New Roman" w:hAnsi="Times New Roman"/>
          <w:sz w:val="24"/>
        </w:rPr>
        <w:t>2501</w:t>
      </w:r>
      <w:r>
        <w:rPr>
          <w:rFonts w:ascii="Times New Roman" w:hAnsi="Times New Roman"/>
          <w:sz w:val="24"/>
        </w:rPr>
        <w:t>.</w:t>
      </w:r>
    </w:p>
    <w:p w:rsidR="001B66DF" w:rsidRDefault="001B66DF" w:rsidP="001711B9">
      <w:pPr>
        <w:autoSpaceDE w:val="0"/>
        <w:autoSpaceDN w:val="0"/>
        <w:adjustRightInd w:val="0"/>
        <w:ind w:left="360"/>
        <w:rPr>
          <w:rFonts w:ascii="Times New Roman" w:hAnsi="Times New Roman"/>
          <w:sz w:val="24"/>
        </w:rPr>
      </w:pPr>
    </w:p>
    <w:p w:rsidR="001B66DF" w:rsidRDefault="001B66DF" w:rsidP="001711B9">
      <w:pPr>
        <w:autoSpaceDE w:val="0"/>
        <w:autoSpaceDN w:val="0"/>
        <w:adjustRightInd w:val="0"/>
        <w:ind w:left="360"/>
        <w:rPr>
          <w:rFonts w:ascii="Times New Roman" w:hAnsi="Times New Roman"/>
          <w:sz w:val="24"/>
        </w:rPr>
      </w:pPr>
      <w:proofErr w:type="gramStart"/>
      <w:r>
        <w:rPr>
          <w:rFonts w:ascii="Times New Roman" w:hAnsi="Times New Roman"/>
          <w:sz w:val="24"/>
        </w:rPr>
        <w:t>In ord</w:t>
      </w:r>
      <w:r w:rsidR="00CD43DD">
        <w:rPr>
          <w:rFonts w:ascii="Times New Roman" w:hAnsi="Times New Roman"/>
          <w:sz w:val="24"/>
        </w:rPr>
        <w:t>e</w:t>
      </w:r>
      <w:r>
        <w:rPr>
          <w:rFonts w:ascii="Times New Roman" w:hAnsi="Times New Roman"/>
          <w:sz w:val="24"/>
        </w:rPr>
        <w:t>r to</w:t>
      </w:r>
      <w:proofErr w:type="gramEnd"/>
      <w:r>
        <w:rPr>
          <w:rFonts w:ascii="Times New Roman" w:hAnsi="Times New Roman"/>
          <w:sz w:val="24"/>
        </w:rPr>
        <w:t xml:space="preserve"> effectuate the</w:t>
      </w:r>
      <w:r w:rsidR="00EB068C">
        <w:rPr>
          <w:rFonts w:ascii="Times New Roman" w:hAnsi="Times New Roman"/>
          <w:sz w:val="24"/>
        </w:rPr>
        <w:t xml:space="preserve"> new</w:t>
      </w:r>
      <w:r>
        <w:rPr>
          <w:rFonts w:ascii="Times New Roman" w:hAnsi="Times New Roman"/>
          <w:sz w:val="24"/>
        </w:rPr>
        <w:t xml:space="preserve"> law, VBA is creating two new information collections under OMB Control Number </w:t>
      </w:r>
      <w:r w:rsidR="00D23D01">
        <w:rPr>
          <w:rFonts w:ascii="Times New Roman" w:hAnsi="Times New Roman"/>
          <w:sz w:val="24"/>
        </w:rPr>
        <w:t>2900-XXXX</w:t>
      </w:r>
      <w:r w:rsidR="00635E57">
        <w:rPr>
          <w:rFonts w:ascii="Times New Roman" w:hAnsi="Times New Roman"/>
          <w:sz w:val="24"/>
        </w:rPr>
        <w:t xml:space="preserve">, </w:t>
      </w:r>
      <w:r w:rsidR="00EE3982">
        <w:rPr>
          <w:rFonts w:ascii="Times New Roman" w:hAnsi="Times New Roman"/>
          <w:sz w:val="24"/>
        </w:rPr>
        <w:t>VA Form 20-0996, Decision Review Request: Higher-Level Review</w:t>
      </w:r>
      <w:r>
        <w:rPr>
          <w:rFonts w:ascii="Times New Roman" w:hAnsi="Times New Roman"/>
          <w:sz w:val="24"/>
        </w:rPr>
        <w:t xml:space="preserve">, and </w:t>
      </w:r>
      <w:r w:rsidR="00EE3982">
        <w:rPr>
          <w:rFonts w:ascii="Times New Roman" w:hAnsi="Times New Roman"/>
          <w:sz w:val="24"/>
        </w:rPr>
        <w:t>VA Form 20-0995, Decision Review Request: Supplemental Claim</w:t>
      </w:r>
      <w:r>
        <w:rPr>
          <w:rFonts w:ascii="Times New Roman" w:hAnsi="Times New Roman"/>
          <w:sz w:val="24"/>
        </w:rPr>
        <w:t>.</w:t>
      </w:r>
    </w:p>
    <w:p w:rsidR="001B66DF" w:rsidRDefault="001B66DF" w:rsidP="001711B9">
      <w:pPr>
        <w:autoSpaceDE w:val="0"/>
        <w:autoSpaceDN w:val="0"/>
        <w:adjustRightInd w:val="0"/>
        <w:ind w:left="360"/>
        <w:rPr>
          <w:rFonts w:ascii="Times New Roman" w:hAnsi="Times New Roman"/>
          <w:sz w:val="24"/>
        </w:rPr>
      </w:pPr>
    </w:p>
    <w:p w:rsidR="001B66DF" w:rsidRDefault="00EE3982" w:rsidP="001711B9">
      <w:pPr>
        <w:autoSpaceDE w:val="0"/>
        <w:autoSpaceDN w:val="0"/>
        <w:adjustRightInd w:val="0"/>
        <w:ind w:left="360"/>
        <w:rPr>
          <w:rFonts w:ascii="Times New Roman" w:hAnsi="Times New Roman"/>
          <w:b/>
          <w:i/>
          <w:sz w:val="24"/>
        </w:rPr>
      </w:pPr>
      <w:r>
        <w:rPr>
          <w:rFonts w:ascii="Times New Roman" w:hAnsi="Times New Roman"/>
          <w:b/>
          <w:i/>
          <w:sz w:val="24"/>
        </w:rPr>
        <w:t>VA Form 20-0996, Decision Review Request: Higher-Level Review</w:t>
      </w:r>
    </w:p>
    <w:p w:rsidR="00CD43DD" w:rsidRDefault="00CD43DD" w:rsidP="001711B9">
      <w:pPr>
        <w:autoSpaceDE w:val="0"/>
        <w:autoSpaceDN w:val="0"/>
        <w:adjustRightInd w:val="0"/>
        <w:ind w:left="360"/>
        <w:rPr>
          <w:rFonts w:ascii="Times New Roman" w:hAnsi="Times New Roman"/>
          <w:b/>
          <w:i/>
          <w:sz w:val="24"/>
        </w:rPr>
      </w:pPr>
    </w:p>
    <w:p w:rsidR="00CD43DD" w:rsidRPr="00CD43DD" w:rsidRDefault="00CD43DD" w:rsidP="001711B9">
      <w:pPr>
        <w:autoSpaceDE w:val="0"/>
        <w:autoSpaceDN w:val="0"/>
        <w:adjustRightInd w:val="0"/>
        <w:ind w:left="360"/>
        <w:rPr>
          <w:rFonts w:ascii="Times New Roman" w:hAnsi="Times New Roman"/>
          <w:sz w:val="24"/>
        </w:rPr>
      </w:pPr>
      <w:r>
        <w:rPr>
          <w:rFonts w:ascii="Times New Roman" w:hAnsi="Times New Roman"/>
          <w:sz w:val="24"/>
        </w:rPr>
        <w:t xml:space="preserve">As created by the Appeals </w:t>
      </w:r>
      <w:r w:rsidR="008D0A96">
        <w:rPr>
          <w:rFonts w:ascii="Times New Roman" w:hAnsi="Times New Roman"/>
          <w:sz w:val="24"/>
        </w:rPr>
        <w:t>Modernization</w:t>
      </w:r>
      <w:r>
        <w:rPr>
          <w:rFonts w:ascii="Times New Roman" w:hAnsi="Times New Roman"/>
          <w:sz w:val="24"/>
        </w:rPr>
        <w:t xml:space="preserve"> Act, a</w:t>
      </w:r>
      <w:r w:rsidR="0078541D">
        <w:rPr>
          <w:rFonts w:ascii="Times New Roman" w:hAnsi="Times New Roman"/>
          <w:sz w:val="24"/>
        </w:rPr>
        <w:t xml:space="preserve"> request for h</w:t>
      </w:r>
      <w:r>
        <w:rPr>
          <w:rFonts w:ascii="Times New Roman" w:hAnsi="Times New Roman"/>
          <w:sz w:val="24"/>
        </w:rPr>
        <w:t>igher-</w:t>
      </w:r>
      <w:r w:rsidR="0078541D">
        <w:rPr>
          <w:rFonts w:ascii="Times New Roman" w:hAnsi="Times New Roman"/>
          <w:sz w:val="24"/>
        </w:rPr>
        <w:t>l</w:t>
      </w:r>
      <w:r>
        <w:rPr>
          <w:rFonts w:ascii="Times New Roman" w:hAnsi="Times New Roman"/>
          <w:sz w:val="24"/>
        </w:rPr>
        <w:t xml:space="preserve">evel review of </w:t>
      </w:r>
      <w:r w:rsidR="0078541D">
        <w:rPr>
          <w:rFonts w:ascii="Times New Roman" w:hAnsi="Times New Roman"/>
          <w:sz w:val="24"/>
        </w:rPr>
        <w:t xml:space="preserve">a </w:t>
      </w:r>
      <w:r>
        <w:rPr>
          <w:rFonts w:ascii="Times New Roman" w:hAnsi="Times New Roman"/>
          <w:sz w:val="24"/>
        </w:rPr>
        <w:t xml:space="preserve">VA benefits </w:t>
      </w:r>
      <w:r w:rsidR="0078541D">
        <w:rPr>
          <w:rFonts w:ascii="Times New Roman" w:hAnsi="Times New Roman"/>
          <w:sz w:val="24"/>
        </w:rPr>
        <w:t xml:space="preserve">decision </w:t>
      </w:r>
      <w:r>
        <w:rPr>
          <w:rFonts w:ascii="Times New Roman" w:hAnsi="Times New Roman"/>
          <w:sz w:val="24"/>
        </w:rPr>
        <w:t xml:space="preserve">requires the filing of a form prescribed by the Secretary.  In addition to providing VA with the identity of the claimant, the </w:t>
      </w:r>
      <w:r w:rsidR="0078541D">
        <w:rPr>
          <w:rFonts w:ascii="Times New Roman" w:hAnsi="Times New Roman"/>
          <w:sz w:val="24"/>
        </w:rPr>
        <w:t>h</w:t>
      </w:r>
      <w:r>
        <w:rPr>
          <w:rFonts w:ascii="Times New Roman" w:hAnsi="Times New Roman"/>
          <w:sz w:val="24"/>
        </w:rPr>
        <w:t>igher-</w:t>
      </w:r>
      <w:r w:rsidR="0078541D">
        <w:rPr>
          <w:rFonts w:ascii="Times New Roman" w:hAnsi="Times New Roman"/>
          <w:sz w:val="24"/>
        </w:rPr>
        <w:t>l</w:t>
      </w:r>
      <w:r>
        <w:rPr>
          <w:rFonts w:ascii="Times New Roman" w:hAnsi="Times New Roman"/>
          <w:sz w:val="24"/>
        </w:rPr>
        <w:t xml:space="preserve">evel </w:t>
      </w:r>
      <w:r w:rsidR="0078541D">
        <w:rPr>
          <w:rFonts w:ascii="Times New Roman" w:hAnsi="Times New Roman"/>
          <w:sz w:val="24"/>
        </w:rPr>
        <w:t>r</w:t>
      </w:r>
      <w:r>
        <w:rPr>
          <w:rFonts w:ascii="Times New Roman" w:hAnsi="Times New Roman"/>
          <w:sz w:val="24"/>
        </w:rPr>
        <w:t xml:space="preserve">eview </w:t>
      </w:r>
      <w:r w:rsidR="0078541D">
        <w:rPr>
          <w:rFonts w:ascii="Times New Roman" w:hAnsi="Times New Roman"/>
          <w:sz w:val="24"/>
        </w:rPr>
        <w:t>f</w:t>
      </w:r>
      <w:r>
        <w:rPr>
          <w:rFonts w:ascii="Times New Roman" w:hAnsi="Times New Roman"/>
          <w:sz w:val="24"/>
        </w:rPr>
        <w:t xml:space="preserve">orm must specifically indicate whether </w:t>
      </w:r>
      <w:r w:rsidR="008D0A96">
        <w:rPr>
          <w:rFonts w:ascii="Times New Roman" w:hAnsi="Times New Roman"/>
          <w:sz w:val="24"/>
        </w:rPr>
        <w:t>such</w:t>
      </w:r>
      <w:r>
        <w:rPr>
          <w:rFonts w:ascii="Times New Roman" w:hAnsi="Times New Roman"/>
          <w:sz w:val="24"/>
        </w:rPr>
        <w:t xml:space="preserve"> review is requested by a higher-</w:t>
      </w:r>
      <w:r w:rsidR="008D0A96">
        <w:rPr>
          <w:rFonts w:ascii="Times New Roman" w:hAnsi="Times New Roman"/>
          <w:sz w:val="24"/>
        </w:rPr>
        <w:t>level</w:t>
      </w:r>
      <w:r>
        <w:rPr>
          <w:rFonts w:ascii="Times New Roman" w:hAnsi="Times New Roman"/>
          <w:sz w:val="24"/>
        </w:rPr>
        <w:t xml:space="preserve"> adjudicator at the </w:t>
      </w:r>
      <w:r>
        <w:rPr>
          <w:rFonts w:ascii="Times New Roman" w:hAnsi="Times New Roman"/>
          <w:sz w:val="24"/>
        </w:rPr>
        <w:lastRenderedPageBreak/>
        <w:t>same office wi</w:t>
      </w:r>
      <w:r w:rsidR="008D0A96">
        <w:rPr>
          <w:rFonts w:ascii="Times New Roman" w:hAnsi="Times New Roman"/>
          <w:sz w:val="24"/>
        </w:rPr>
        <w:t>thin t</w:t>
      </w:r>
      <w:r>
        <w:rPr>
          <w:rFonts w:ascii="Times New Roman" w:hAnsi="Times New Roman"/>
          <w:sz w:val="24"/>
        </w:rPr>
        <w:t xml:space="preserve">he AOJ, or by an adjudicator at a different office of the AOJ.  </w:t>
      </w:r>
      <w:r w:rsidR="009F29EF">
        <w:rPr>
          <w:rFonts w:ascii="Times New Roman" w:hAnsi="Times New Roman"/>
          <w:sz w:val="24"/>
        </w:rPr>
        <w:t xml:space="preserve">The </w:t>
      </w:r>
      <w:r w:rsidR="0078541D">
        <w:rPr>
          <w:rFonts w:ascii="Times New Roman" w:hAnsi="Times New Roman"/>
          <w:sz w:val="24"/>
        </w:rPr>
        <w:t>h</w:t>
      </w:r>
      <w:r w:rsidR="009F29EF">
        <w:rPr>
          <w:rFonts w:ascii="Times New Roman" w:hAnsi="Times New Roman"/>
          <w:sz w:val="24"/>
        </w:rPr>
        <w:t>igher-</w:t>
      </w:r>
      <w:r w:rsidR="0078541D">
        <w:rPr>
          <w:rFonts w:ascii="Times New Roman" w:hAnsi="Times New Roman"/>
          <w:sz w:val="24"/>
        </w:rPr>
        <w:t>l</w:t>
      </w:r>
      <w:r w:rsidR="009F29EF">
        <w:rPr>
          <w:rFonts w:ascii="Times New Roman" w:hAnsi="Times New Roman"/>
          <w:sz w:val="24"/>
        </w:rPr>
        <w:t xml:space="preserve">evel </w:t>
      </w:r>
      <w:r w:rsidR="0078541D">
        <w:rPr>
          <w:rFonts w:ascii="Times New Roman" w:hAnsi="Times New Roman"/>
          <w:sz w:val="24"/>
        </w:rPr>
        <w:t>r</w:t>
      </w:r>
      <w:r w:rsidR="009F29EF">
        <w:rPr>
          <w:rFonts w:ascii="Times New Roman" w:hAnsi="Times New Roman"/>
          <w:sz w:val="24"/>
        </w:rPr>
        <w:t xml:space="preserve">eview </w:t>
      </w:r>
      <w:r w:rsidR="0078541D">
        <w:rPr>
          <w:rFonts w:ascii="Times New Roman" w:hAnsi="Times New Roman"/>
          <w:sz w:val="24"/>
        </w:rPr>
        <w:t>f</w:t>
      </w:r>
      <w:r w:rsidR="009F29EF">
        <w:rPr>
          <w:rFonts w:ascii="Times New Roman" w:hAnsi="Times New Roman"/>
          <w:sz w:val="24"/>
        </w:rPr>
        <w:t xml:space="preserve">orm will indicate whether the claimant </w:t>
      </w:r>
      <w:r w:rsidR="0078541D">
        <w:rPr>
          <w:rFonts w:ascii="Times New Roman" w:hAnsi="Times New Roman"/>
          <w:sz w:val="24"/>
        </w:rPr>
        <w:t xml:space="preserve">or representative </w:t>
      </w:r>
      <w:r w:rsidR="009F29EF">
        <w:rPr>
          <w:rFonts w:ascii="Times New Roman" w:hAnsi="Times New Roman"/>
          <w:sz w:val="24"/>
        </w:rPr>
        <w:t xml:space="preserve">has requested an informal conference with the higher-level adjudicator.  This telephonic communication with the higher-level adjudicator is for the sole purpose of pointing out errors of fact or law in the prior decision, and may be held with either the claimant, or </w:t>
      </w:r>
      <w:r w:rsidR="00F87970">
        <w:rPr>
          <w:rFonts w:ascii="Times New Roman" w:hAnsi="Times New Roman"/>
          <w:sz w:val="24"/>
        </w:rPr>
        <w:t xml:space="preserve">his or </w:t>
      </w:r>
      <w:proofErr w:type="gramStart"/>
      <w:r w:rsidR="00F87970">
        <w:rPr>
          <w:rFonts w:ascii="Times New Roman" w:hAnsi="Times New Roman"/>
          <w:sz w:val="24"/>
        </w:rPr>
        <w:t>her</w:t>
      </w:r>
      <w:r w:rsidR="00FF4896">
        <w:rPr>
          <w:rFonts w:ascii="Times New Roman" w:hAnsi="Times New Roman"/>
          <w:sz w:val="24"/>
        </w:rPr>
        <w:t xml:space="preserve"> </w:t>
      </w:r>
      <w:r w:rsidR="00F87970">
        <w:rPr>
          <w:rFonts w:ascii="Times New Roman" w:hAnsi="Times New Roman"/>
          <w:sz w:val="24"/>
        </w:rPr>
        <w:t xml:space="preserve"> </w:t>
      </w:r>
      <w:r w:rsidR="009F29EF">
        <w:rPr>
          <w:rFonts w:ascii="Times New Roman" w:hAnsi="Times New Roman"/>
          <w:sz w:val="24"/>
        </w:rPr>
        <w:t>duly</w:t>
      </w:r>
      <w:proofErr w:type="gramEnd"/>
      <w:r w:rsidR="009F29EF">
        <w:rPr>
          <w:rFonts w:ascii="Times New Roman" w:hAnsi="Times New Roman"/>
          <w:sz w:val="24"/>
        </w:rPr>
        <w:t xml:space="preserve"> appointed representative.</w:t>
      </w:r>
      <w:r>
        <w:rPr>
          <w:rFonts w:ascii="Times New Roman" w:hAnsi="Times New Roman"/>
          <w:sz w:val="24"/>
        </w:rPr>
        <w:t xml:space="preserve">  </w:t>
      </w:r>
      <w:r w:rsidR="009F29EF">
        <w:rPr>
          <w:rFonts w:ascii="Times New Roman" w:hAnsi="Times New Roman"/>
          <w:sz w:val="24"/>
        </w:rPr>
        <w:t xml:space="preserve">Lastly, the </w:t>
      </w:r>
      <w:r w:rsidR="0078541D">
        <w:rPr>
          <w:rFonts w:ascii="Times New Roman" w:hAnsi="Times New Roman"/>
          <w:sz w:val="24"/>
        </w:rPr>
        <w:t>h</w:t>
      </w:r>
      <w:r w:rsidR="009F29EF">
        <w:rPr>
          <w:rFonts w:ascii="Times New Roman" w:hAnsi="Times New Roman"/>
          <w:sz w:val="24"/>
        </w:rPr>
        <w:t>igher-</w:t>
      </w:r>
      <w:r w:rsidR="0078541D">
        <w:rPr>
          <w:rFonts w:ascii="Times New Roman" w:hAnsi="Times New Roman"/>
          <w:sz w:val="24"/>
        </w:rPr>
        <w:t>l</w:t>
      </w:r>
      <w:r w:rsidR="009F29EF">
        <w:rPr>
          <w:rFonts w:ascii="Times New Roman" w:hAnsi="Times New Roman"/>
          <w:sz w:val="24"/>
        </w:rPr>
        <w:t xml:space="preserve">evel </w:t>
      </w:r>
      <w:r w:rsidR="0078541D">
        <w:rPr>
          <w:rFonts w:ascii="Times New Roman" w:hAnsi="Times New Roman"/>
          <w:sz w:val="24"/>
        </w:rPr>
        <w:t>r</w:t>
      </w:r>
      <w:r w:rsidR="009F29EF">
        <w:rPr>
          <w:rFonts w:ascii="Times New Roman" w:hAnsi="Times New Roman"/>
          <w:sz w:val="24"/>
        </w:rPr>
        <w:t>eview form will indicate the specific issues that the claimant is seeking review of in the Higher-Level Review Lane.</w:t>
      </w:r>
    </w:p>
    <w:p w:rsidR="001B66DF" w:rsidRDefault="001B66DF" w:rsidP="001711B9">
      <w:pPr>
        <w:autoSpaceDE w:val="0"/>
        <w:autoSpaceDN w:val="0"/>
        <w:adjustRightInd w:val="0"/>
        <w:ind w:left="360"/>
        <w:rPr>
          <w:rFonts w:ascii="Times New Roman" w:hAnsi="Times New Roman"/>
          <w:b/>
          <w:sz w:val="24"/>
        </w:rPr>
      </w:pPr>
    </w:p>
    <w:p w:rsidR="001B66DF" w:rsidRDefault="00CD43DD" w:rsidP="001711B9">
      <w:pPr>
        <w:autoSpaceDE w:val="0"/>
        <w:autoSpaceDN w:val="0"/>
        <w:adjustRightInd w:val="0"/>
        <w:ind w:left="360"/>
        <w:rPr>
          <w:rFonts w:ascii="Times New Roman" w:hAnsi="Times New Roman"/>
          <w:b/>
          <w:i/>
          <w:sz w:val="24"/>
        </w:rPr>
      </w:pPr>
      <w:r>
        <w:rPr>
          <w:rFonts w:ascii="Times New Roman" w:hAnsi="Times New Roman"/>
          <w:b/>
          <w:i/>
          <w:sz w:val="24"/>
        </w:rPr>
        <w:t xml:space="preserve">VA Form 20-0995, </w:t>
      </w:r>
      <w:r w:rsidR="00EE3982">
        <w:rPr>
          <w:rFonts w:ascii="Times New Roman" w:hAnsi="Times New Roman"/>
          <w:b/>
          <w:i/>
          <w:sz w:val="24"/>
        </w:rPr>
        <w:t>Decision Review Request: Supplemental Claim</w:t>
      </w:r>
    </w:p>
    <w:p w:rsidR="001F5F1C" w:rsidRDefault="001F5F1C" w:rsidP="001711B9">
      <w:pPr>
        <w:autoSpaceDE w:val="0"/>
        <w:autoSpaceDN w:val="0"/>
        <w:adjustRightInd w:val="0"/>
        <w:ind w:left="360"/>
        <w:rPr>
          <w:rFonts w:ascii="Times New Roman" w:hAnsi="Times New Roman"/>
          <w:b/>
          <w:i/>
          <w:sz w:val="24"/>
        </w:rPr>
      </w:pPr>
    </w:p>
    <w:p w:rsidR="00CD43DD" w:rsidRPr="009F29EF" w:rsidRDefault="00660916" w:rsidP="001711B9">
      <w:pPr>
        <w:autoSpaceDE w:val="0"/>
        <w:autoSpaceDN w:val="0"/>
        <w:adjustRightInd w:val="0"/>
        <w:ind w:left="360"/>
        <w:rPr>
          <w:rFonts w:ascii="Times New Roman" w:hAnsi="Times New Roman"/>
          <w:sz w:val="24"/>
        </w:rPr>
      </w:pPr>
      <w:r>
        <w:rPr>
          <w:rFonts w:ascii="Times New Roman" w:hAnsi="Times New Roman"/>
          <w:sz w:val="24"/>
        </w:rPr>
        <w:t xml:space="preserve">As created by the Appeals </w:t>
      </w:r>
      <w:r w:rsidR="008D0A96">
        <w:rPr>
          <w:rFonts w:ascii="Times New Roman" w:hAnsi="Times New Roman"/>
          <w:sz w:val="24"/>
        </w:rPr>
        <w:t>Modernization</w:t>
      </w:r>
      <w:r>
        <w:rPr>
          <w:rFonts w:ascii="Times New Roman" w:hAnsi="Times New Roman"/>
          <w:sz w:val="24"/>
        </w:rPr>
        <w:t xml:space="preserve"> Act, a review of a</w:t>
      </w:r>
      <w:r w:rsidR="00622A95">
        <w:rPr>
          <w:rFonts w:ascii="Times New Roman" w:hAnsi="Times New Roman"/>
          <w:sz w:val="24"/>
        </w:rPr>
        <w:t>n initial</w:t>
      </w:r>
      <w:r>
        <w:rPr>
          <w:rFonts w:ascii="Times New Roman" w:hAnsi="Times New Roman"/>
          <w:sz w:val="24"/>
        </w:rPr>
        <w:t xml:space="preserve"> </w:t>
      </w:r>
      <w:r w:rsidR="0078541D">
        <w:rPr>
          <w:rFonts w:ascii="Times New Roman" w:hAnsi="Times New Roman"/>
          <w:sz w:val="24"/>
        </w:rPr>
        <w:t xml:space="preserve">VA </w:t>
      </w:r>
      <w:r>
        <w:rPr>
          <w:rFonts w:ascii="Times New Roman" w:hAnsi="Times New Roman"/>
          <w:sz w:val="24"/>
        </w:rPr>
        <w:t xml:space="preserve">decision in the Supplemental Claim Lane requires the filing of a form prescribed by the Secretary.  In addition to providing VA with the identity of the claimant, the Supplemental Claim Form must </w:t>
      </w:r>
      <w:r w:rsidR="003B591C">
        <w:rPr>
          <w:rFonts w:ascii="Times New Roman" w:hAnsi="Times New Roman"/>
          <w:sz w:val="24"/>
        </w:rPr>
        <w:t xml:space="preserve">indicate the specific issues that the claimant disagrees with, and the form must identify any new and relevant evidence that supports a </w:t>
      </w:r>
      <w:r w:rsidR="0078541D">
        <w:rPr>
          <w:rFonts w:ascii="Times New Roman" w:hAnsi="Times New Roman"/>
          <w:sz w:val="24"/>
        </w:rPr>
        <w:t>s</w:t>
      </w:r>
      <w:r w:rsidR="003B591C">
        <w:rPr>
          <w:rFonts w:ascii="Times New Roman" w:hAnsi="Times New Roman"/>
          <w:sz w:val="24"/>
        </w:rPr>
        <w:t xml:space="preserve">upplemental </w:t>
      </w:r>
      <w:r w:rsidR="0078541D">
        <w:rPr>
          <w:rFonts w:ascii="Times New Roman" w:hAnsi="Times New Roman"/>
          <w:sz w:val="24"/>
        </w:rPr>
        <w:t>c</w:t>
      </w:r>
      <w:r w:rsidR="003B591C">
        <w:rPr>
          <w:rFonts w:ascii="Times New Roman" w:hAnsi="Times New Roman"/>
          <w:sz w:val="24"/>
        </w:rPr>
        <w:t>laim.</w:t>
      </w:r>
      <w:r>
        <w:rPr>
          <w:rFonts w:ascii="Times New Roman" w:hAnsi="Times New Roman"/>
          <w:sz w:val="24"/>
        </w:rPr>
        <w:t xml:space="preserve"> </w:t>
      </w:r>
    </w:p>
    <w:p w:rsidR="001711B9" w:rsidRPr="00F174D2" w:rsidRDefault="001711B9" w:rsidP="00843A75">
      <w:pPr>
        <w:autoSpaceDE w:val="0"/>
        <w:autoSpaceDN w:val="0"/>
        <w:adjustRightInd w:val="0"/>
        <w:rPr>
          <w:rFonts w:ascii="Times New Roman" w:hAnsi="Times New Roman"/>
          <w:sz w:val="24"/>
          <w:szCs w:val="24"/>
        </w:rPr>
      </w:pPr>
    </w:p>
    <w:p w:rsidR="001711B9" w:rsidRPr="00F174D2" w:rsidRDefault="001711B9" w:rsidP="001711B9">
      <w:pPr>
        <w:pStyle w:val="ListParagraph"/>
        <w:numPr>
          <w:ilvl w:val="0"/>
          <w:numId w:val="1"/>
        </w:numPr>
        <w:tabs>
          <w:tab w:val="left" w:pos="360"/>
          <w:tab w:val="right" w:pos="8640"/>
        </w:tabs>
        <w:ind w:right="684"/>
        <w:rPr>
          <w:b/>
          <w:sz w:val="24"/>
          <w:szCs w:val="24"/>
        </w:rPr>
      </w:pPr>
      <w:r w:rsidRPr="00F174D2">
        <w:rPr>
          <w:b/>
          <w:sz w:val="24"/>
          <w:szCs w:val="24"/>
        </w:rPr>
        <w:t>Indicate how, by whom, and for what purposes the information is to be used; indicate actual use the agency has made of the information received from current collection.</w:t>
      </w:r>
    </w:p>
    <w:p w:rsidR="001711B9" w:rsidRDefault="001711B9" w:rsidP="001711B9">
      <w:pPr>
        <w:autoSpaceDE w:val="0"/>
        <w:autoSpaceDN w:val="0"/>
        <w:adjustRightInd w:val="0"/>
        <w:ind w:left="360"/>
        <w:rPr>
          <w:rFonts w:ascii="Times New Roman" w:hAnsi="Times New Roman"/>
          <w:sz w:val="24"/>
          <w:szCs w:val="24"/>
        </w:rPr>
      </w:pPr>
    </w:p>
    <w:p w:rsidR="003B591C" w:rsidRPr="003B591C" w:rsidRDefault="00EE3982" w:rsidP="001711B9">
      <w:pPr>
        <w:autoSpaceDE w:val="0"/>
        <w:autoSpaceDN w:val="0"/>
        <w:adjustRightInd w:val="0"/>
        <w:ind w:left="360"/>
        <w:rPr>
          <w:rFonts w:ascii="Times New Roman" w:hAnsi="Times New Roman"/>
          <w:b/>
          <w:i/>
          <w:sz w:val="24"/>
          <w:szCs w:val="24"/>
        </w:rPr>
      </w:pPr>
      <w:r>
        <w:rPr>
          <w:rFonts w:ascii="Times New Roman" w:hAnsi="Times New Roman"/>
          <w:b/>
          <w:i/>
          <w:sz w:val="24"/>
          <w:szCs w:val="24"/>
        </w:rPr>
        <w:t>VA Form 20-0996, Decision Review Request: Higher-Level Review</w:t>
      </w:r>
    </w:p>
    <w:p w:rsidR="003B591C" w:rsidRDefault="003B591C" w:rsidP="00843A75">
      <w:pPr>
        <w:ind w:left="360"/>
        <w:rPr>
          <w:rFonts w:ascii="Times New Roman" w:hAnsi="Times New Roman"/>
          <w:sz w:val="24"/>
        </w:rPr>
      </w:pPr>
    </w:p>
    <w:p w:rsidR="003B591C" w:rsidRPr="003B591C" w:rsidRDefault="00EE3982" w:rsidP="003B591C">
      <w:pPr>
        <w:ind w:left="360"/>
        <w:rPr>
          <w:rFonts w:ascii="Times New Roman" w:hAnsi="Times New Roman"/>
          <w:sz w:val="24"/>
        </w:rPr>
      </w:pPr>
      <w:r>
        <w:rPr>
          <w:rFonts w:ascii="Times New Roman" w:hAnsi="Times New Roman"/>
          <w:sz w:val="24"/>
        </w:rPr>
        <w:t>VA Form 20-0996, Decision Review Request: Higher-Level Review</w:t>
      </w:r>
      <w:r w:rsidR="003B591C">
        <w:rPr>
          <w:rFonts w:ascii="Times New Roman" w:hAnsi="Times New Roman"/>
          <w:sz w:val="24"/>
        </w:rPr>
        <w:t>,</w:t>
      </w:r>
      <w:r w:rsidR="003B591C" w:rsidRPr="003B591C">
        <w:rPr>
          <w:rFonts w:ascii="Times New Roman" w:hAnsi="Times New Roman"/>
          <w:sz w:val="24"/>
        </w:rPr>
        <w:t xml:space="preserve"> will be used </w:t>
      </w:r>
      <w:r w:rsidR="006C12F1" w:rsidRPr="003B591C">
        <w:rPr>
          <w:rFonts w:ascii="Times New Roman" w:hAnsi="Times New Roman"/>
          <w:sz w:val="24"/>
        </w:rPr>
        <w:t xml:space="preserve">by a claimant and/or beneficiary </w:t>
      </w:r>
      <w:r w:rsidR="003B591C" w:rsidRPr="003B591C">
        <w:rPr>
          <w:rFonts w:ascii="Times New Roman" w:hAnsi="Times New Roman"/>
          <w:sz w:val="24"/>
        </w:rPr>
        <w:t xml:space="preserve">to formally request a </w:t>
      </w:r>
      <w:r w:rsidR="0078541D">
        <w:rPr>
          <w:rFonts w:ascii="Times New Roman" w:hAnsi="Times New Roman"/>
          <w:sz w:val="24"/>
        </w:rPr>
        <w:t>h</w:t>
      </w:r>
      <w:r w:rsidR="003B591C" w:rsidRPr="003B591C">
        <w:rPr>
          <w:rFonts w:ascii="Times New Roman" w:hAnsi="Times New Roman"/>
          <w:sz w:val="24"/>
        </w:rPr>
        <w:t>igher</w:t>
      </w:r>
      <w:r w:rsidR="0078541D">
        <w:rPr>
          <w:rFonts w:ascii="Times New Roman" w:hAnsi="Times New Roman"/>
          <w:sz w:val="24"/>
        </w:rPr>
        <w:t>-l</w:t>
      </w:r>
      <w:r w:rsidR="003B591C" w:rsidRPr="003B591C">
        <w:rPr>
          <w:rFonts w:ascii="Times New Roman" w:hAnsi="Times New Roman"/>
          <w:sz w:val="24"/>
        </w:rPr>
        <w:t xml:space="preserve">evel </w:t>
      </w:r>
      <w:r w:rsidR="0078541D">
        <w:rPr>
          <w:rFonts w:ascii="Times New Roman" w:hAnsi="Times New Roman"/>
          <w:sz w:val="24"/>
        </w:rPr>
        <w:t>r</w:t>
      </w:r>
      <w:r w:rsidR="003B591C" w:rsidRPr="003B591C">
        <w:rPr>
          <w:rFonts w:ascii="Times New Roman" w:hAnsi="Times New Roman"/>
          <w:sz w:val="24"/>
        </w:rPr>
        <w:t>eview of a</w:t>
      </w:r>
      <w:r w:rsidR="00622A95">
        <w:rPr>
          <w:rFonts w:ascii="Times New Roman" w:hAnsi="Times New Roman"/>
          <w:sz w:val="24"/>
        </w:rPr>
        <w:t>n initial</w:t>
      </w:r>
      <w:r w:rsidR="003B591C" w:rsidRPr="003B591C">
        <w:rPr>
          <w:rFonts w:ascii="Times New Roman" w:hAnsi="Times New Roman"/>
          <w:sz w:val="24"/>
        </w:rPr>
        <w:t xml:space="preserve"> VA decision, in accordance with the Appeals Modernization Act.</w:t>
      </w:r>
    </w:p>
    <w:p w:rsidR="003B591C" w:rsidRDefault="003B591C" w:rsidP="003B591C">
      <w:pPr>
        <w:ind w:left="360"/>
        <w:rPr>
          <w:rFonts w:ascii="Times New Roman" w:hAnsi="Times New Roman"/>
          <w:sz w:val="24"/>
        </w:rPr>
      </w:pPr>
    </w:p>
    <w:p w:rsidR="003B591C" w:rsidRDefault="003B591C" w:rsidP="003B591C">
      <w:pPr>
        <w:ind w:left="360"/>
        <w:rPr>
          <w:rFonts w:ascii="Times New Roman" w:hAnsi="Times New Roman"/>
          <w:sz w:val="24"/>
        </w:rPr>
      </w:pPr>
      <w:r w:rsidRPr="003B591C">
        <w:rPr>
          <w:rFonts w:ascii="Times New Roman" w:hAnsi="Times New Roman"/>
          <w:sz w:val="24"/>
        </w:rPr>
        <w:t xml:space="preserve">The information collected will be used by </w:t>
      </w:r>
      <w:r>
        <w:rPr>
          <w:rFonts w:ascii="Times New Roman" w:hAnsi="Times New Roman"/>
          <w:sz w:val="24"/>
        </w:rPr>
        <w:t>VA</w:t>
      </w:r>
      <w:r w:rsidRPr="003B591C">
        <w:rPr>
          <w:rFonts w:ascii="Times New Roman" w:hAnsi="Times New Roman"/>
          <w:sz w:val="24"/>
        </w:rPr>
        <w:t xml:space="preserve"> to identify the issues in dispute which the claimant seeks </w:t>
      </w:r>
      <w:r>
        <w:rPr>
          <w:rFonts w:ascii="Times New Roman" w:hAnsi="Times New Roman"/>
          <w:sz w:val="24"/>
        </w:rPr>
        <w:t>review of in the Higher-Level Review</w:t>
      </w:r>
      <w:r w:rsidR="006C12F1">
        <w:rPr>
          <w:rFonts w:ascii="Times New Roman" w:hAnsi="Times New Roman"/>
          <w:sz w:val="24"/>
        </w:rPr>
        <w:t xml:space="preserve"> Lane</w:t>
      </w:r>
      <w:r>
        <w:rPr>
          <w:rFonts w:ascii="Times New Roman" w:hAnsi="Times New Roman"/>
          <w:sz w:val="24"/>
        </w:rPr>
        <w:t>.  Additionally, the information collected will be used to schedule telephonic informal conferences as necessary</w:t>
      </w:r>
      <w:r w:rsidR="001F5F1C">
        <w:rPr>
          <w:rFonts w:ascii="Times New Roman" w:hAnsi="Times New Roman"/>
          <w:sz w:val="24"/>
        </w:rPr>
        <w:t>,</w:t>
      </w:r>
      <w:r w:rsidR="006C12F1">
        <w:rPr>
          <w:rFonts w:ascii="Times New Roman" w:hAnsi="Times New Roman"/>
          <w:sz w:val="24"/>
        </w:rPr>
        <w:t xml:space="preserve"> as noted in</w:t>
      </w:r>
      <w:r w:rsidR="001F5F1C">
        <w:rPr>
          <w:rFonts w:ascii="Times New Roman" w:hAnsi="Times New Roman"/>
          <w:sz w:val="24"/>
        </w:rPr>
        <w:t xml:space="preserve"> </w:t>
      </w:r>
      <w:r w:rsidR="001F5F1C" w:rsidRPr="001F5F1C">
        <w:rPr>
          <w:rFonts w:ascii="Times New Roman" w:hAnsi="Times New Roman"/>
          <w:i/>
          <w:sz w:val="24"/>
        </w:rPr>
        <w:t>proposed</w:t>
      </w:r>
      <w:r w:rsidR="001F5F1C">
        <w:rPr>
          <w:rFonts w:ascii="Times New Roman" w:hAnsi="Times New Roman"/>
          <w:sz w:val="24"/>
        </w:rPr>
        <w:t xml:space="preserve"> 38 C.F.R. </w:t>
      </w:r>
      <w:r w:rsidR="006C12F1">
        <w:rPr>
          <w:rFonts w:ascii="Times New Roman" w:hAnsi="Times New Roman"/>
          <w:sz w:val="24"/>
        </w:rPr>
        <w:t>§</w:t>
      </w:r>
      <w:r w:rsidR="00622A95">
        <w:rPr>
          <w:rFonts w:ascii="Times New Roman" w:hAnsi="Times New Roman"/>
          <w:sz w:val="24"/>
        </w:rPr>
        <w:t xml:space="preserve"> </w:t>
      </w:r>
      <w:r w:rsidR="006C12F1">
        <w:rPr>
          <w:rFonts w:ascii="Times New Roman" w:hAnsi="Times New Roman"/>
          <w:sz w:val="24"/>
        </w:rPr>
        <w:t>3</w:t>
      </w:r>
      <w:r w:rsidR="001F5F1C">
        <w:rPr>
          <w:rFonts w:ascii="Times New Roman" w:hAnsi="Times New Roman"/>
          <w:sz w:val="24"/>
        </w:rPr>
        <w:t>.2601.</w:t>
      </w:r>
    </w:p>
    <w:p w:rsidR="001F5F1C" w:rsidRPr="003B591C" w:rsidRDefault="001F5F1C" w:rsidP="003B591C">
      <w:pPr>
        <w:ind w:left="360"/>
        <w:rPr>
          <w:rFonts w:ascii="Times New Roman" w:hAnsi="Times New Roman"/>
          <w:sz w:val="24"/>
        </w:rPr>
      </w:pPr>
    </w:p>
    <w:p w:rsidR="003B591C" w:rsidRPr="003B591C" w:rsidRDefault="003B591C" w:rsidP="00843A75">
      <w:pPr>
        <w:ind w:left="360"/>
        <w:rPr>
          <w:rFonts w:ascii="Times New Roman" w:hAnsi="Times New Roman"/>
          <w:b/>
          <w:i/>
          <w:sz w:val="24"/>
        </w:rPr>
      </w:pPr>
      <w:r w:rsidRPr="003B591C">
        <w:rPr>
          <w:rFonts w:ascii="Times New Roman" w:hAnsi="Times New Roman"/>
          <w:b/>
          <w:i/>
          <w:sz w:val="24"/>
        </w:rPr>
        <w:t xml:space="preserve">VA Form 20-0995, </w:t>
      </w:r>
      <w:r w:rsidR="00EE3982">
        <w:rPr>
          <w:rFonts w:ascii="Times New Roman" w:hAnsi="Times New Roman"/>
          <w:b/>
          <w:i/>
          <w:sz w:val="24"/>
        </w:rPr>
        <w:t>Decision Review Request: Supplemental Claim</w:t>
      </w:r>
    </w:p>
    <w:p w:rsidR="003B591C" w:rsidRDefault="003B591C" w:rsidP="00843A75">
      <w:pPr>
        <w:ind w:left="360"/>
        <w:rPr>
          <w:rFonts w:ascii="Times New Roman" w:hAnsi="Times New Roman"/>
          <w:sz w:val="24"/>
        </w:rPr>
      </w:pPr>
    </w:p>
    <w:p w:rsidR="00A600C3" w:rsidRDefault="003B591C" w:rsidP="006652E0">
      <w:pPr>
        <w:ind w:left="360"/>
        <w:rPr>
          <w:rFonts w:ascii="Times New Roman" w:hAnsi="Times New Roman"/>
          <w:sz w:val="24"/>
        </w:rPr>
      </w:pPr>
      <w:r w:rsidRPr="003B591C">
        <w:rPr>
          <w:rFonts w:ascii="Times New Roman" w:hAnsi="Times New Roman"/>
          <w:sz w:val="24"/>
        </w:rPr>
        <w:t>VA Form 20-099</w:t>
      </w:r>
      <w:r>
        <w:rPr>
          <w:rFonts w:ascii="Times New Roman" w:hAnsi="Times New Roman"/>
          <w:sz w:val="24"/>
        </w:rPr>
        <w:t xml:space="preserve">5, </w:t>
      </w:r>
      <w:r w:rsidR="00EE3982">
        <w:rPr>
          <w:rFonts w:ascii="Times New Roman" w:hAnsi="Times New Roman"/>
          <w:sz w:val="24"/>
        </w:rPr>
        <w:t>Decision Review Request: Supplemental Claim</w:t>
      </w:r>
      <w:r>
        <w:rPr>
          <w:rFonts w:ascii="Times New Roman" w:hAnsi="Times New Roman"/>
          <w:sz w:val="24"/>
        </w:rPr>
        <w:t xml:space="preserve">, </w:t>
      </w:r>
      <w:r w:rsidRPr="003B591C">
        <w:rPr>
          <w:rFonts w:ascii="Times New Roman" w:hAnsi="Times New Roman"/>
          <w:sz w:val="24"/>
        </w:rPr>
        <w:t xml:space="preserve">will be used </w:t>
      </w:r>
      <w:r w:rsidR="006C12F1" w:rsidRPr="003B591C">
        <w:rPr>
          <w:rFonts w:ascii="Times New Roman" w:hAnsi="Times New Roman"/>
          <w:sz w:val="24"/>
        </w:rPr>
        <w:t xml:space="preserve">by a claimant and/or beneficiary </w:t>
      </w:r>
      <w:r w:rsidRPr="003B591C">
        <w:rPr>
          <w:rFonts w:ascii="Times New Roman" w:hAnsi="Times New Roman"/>
          <w:sz w:val="24"/>
        </w:rPr>
        <w:t xml:space="preserve">to formally request a </w:t>
      </w:r>
      <w:r>
        <w:rPr>
          <w:rFonts w:ascii="Times New Roman" w:hAnsi="Times New Roman"/>
          <w:sz w:val="24"/>
        </w:rPr>
        <w:t xml:space="preserve">review of </w:t>
      </w:r>
      <w:r w:rsidR="008D0A96">
        <w:rPr>
          <w:rFonts w:ascii="Times New Roman" w:hAnsi="Times New Roman"/>
          <w:sz w:val="24"/>
        </w:rPr>
        <w:t>an</w:t>
      </w:r>
      <w:r>
        <w:rPr>
          <w:rFonts w:ascii="Times New Roman" w:hAnsi="Times New Roman"/>
          <w:sz w:val="24"/>
        </w:rPr>
        <w:t xml:space="preserve"> initial</w:t>
      </w:r>
      <w:r w:rsidR="006E18B7">
        <w:rPr>
          <w:rFonts w:ascii="Times New Roman" w:hAnsi="Times New Roman"/>
          <w:sz w:val="24"/>
        </w:rPr>
        <w:t xml:space="preserve"> </w:t>
      </w:r>
      <w:r w:rsidR="006C12F1">
        <w:rPr>
          <w:rFonts w:ascii="Times New Roman" w:hAnsi="Times New Roman"/>
          <w:sz w:val="24"/>
        </w:rPr>
        <w:t>VA</w:t>
      </w:r>
      <w:r>
        <w:rPr>
          <w:rFonts w:ascii="Times New Roman" w:hAnsi="Times New Roman"/>
          <w:sz w:val="24"/>
        </w:rPr>
        <w:t xml:space="preserve"> decision, </w:t>
      </w:r>
      <w:r w:rsidR="006C12F1">
        <w:rPr>
          <w:rFonts w:ascii="Times New Roman" w:hAnsi="Times New Roman"/>
          <w:sz w:val="24"/>
        </w:rPr>
        <w:t>based on new and relevant evidence</w:t>
      </w:r>
      <w:r w:rsidRPr="003B591C">
        <w:rPr>
          <w:rFonts w:ascii="Times New Roman" w:hAnsi="Times New Roman"/>
          <w:sz w:val="24"/>
        </w:rPr>
        <w:t>, in accordance with the Appeals Modernization Act.</w:t>
      </w:r>
      <w:r w:rsidR="006652E0">
        <w:rPr>
          <w:rFonts w:ascii="Times New Roman" w:hAnsi="Times New Roman"/>
          <w:sz w:val="24"/>
        </w:rPr>
        <w:t xml:space="preserve">  </w:t>
      </w:r>
    </w:p>
    <w:p w:rsidR="00A600C3" w:rsidRDefault="00A600C3" w:rsidP="006652E0">
      <w:pPr>
        <w:ind w:left="360"/>
        <w:rPr>
          <w:rFonts w:ascii="Times New Roman" w:hAnsi="Times New Roman"/>
          <w:sz w:val="24"/>
        </w:rPr>
      </w:pPr>
    </w:p>
    <w:p w:rsidR="00843A75" w:rsidRDefault="003B591C" w:rsidP="006652E0">
      <w:pPr>
        <w:ind w:left="360"/>
        <w:rPr>
          <w:rFonts w:ascii="Times New Roman" w:hAnsi="Times New Roman"/>
          <w:sz w:val="24"/>
        </w:rPr>
      </w:pPr>
      <w:r w:rsidRPr="003B591C">
        <w:rPr>
          <w:rFonts w:ascii="Times New Roman" w:hAnsi="Times New Roman"/>
          <w:sz w:val="24"/>
        </w:rPr>
        <w:t xml:space="preserve">The information collected will be used by </w:t>
      </w:r>
      <w:r>
        <w:rPr>
          <w:rFonts w:ascii="Times New Roman" w:hAnsi="Times New Roman"/>
          <w:sz w:val="24"/>
        </w:rPr>
        <w:t>VA</w:t>
      </w:r>
      <w:r w:rsidRPr="003B591C">
        <w:rPr>
          <w:rFonts w:ascii="Times New Roman" w:hAnsi="Times New Roman"/>
          <w:sz w:val="24"/>
        </w:rPr>
        <w:t xml:space="preserve"> to identify the issues in dispute which the claimant seeks </w:t>
      </w:r>
      <w:r>
        <w:rPr>
          <w:rFonts w:ascii="Times New Roman" w:hAnsi="Times New Roman"/>
          <w:sz w:val="24"/>
        </w:rPr>
        <w:t xml:space="preserve">review of in the </w:t>
      </w:r>
      <w:r w:rsidR="006652E0">
        <w:rPr>
          <w:rFonts w:ascii="Times New Roman" w:hAnsi="Times New Roman"/>
          <w:sz w:val="24"/>
        </w:rPr>
        <w:t xml:space="preserve">Supplemental Claim </w:t>
      </w:r>
      <w:r w:rsidR="006C12F1">
        <w:rPr>
          <w:rFonts w:ascii="Times New Roman" w:hAnsi="Times New Roman"/>
          <w:sz w:val="24"/>
        </w:rPr>
        <w:t>Lane</w:t>
      </w:r>
      <w:r w:rsidR="00A600C3">
        <w:rPr>
          <w:rFonts w:ascii="Times New Roman" w:hAnsi="Times New Roman"/>
          <w:sz w:val="24"/>
        </w:rPr>
        <w:t>.</w:t>
      </w:r>
    </w:p>
    <w:p w:rsidR="003B591C" w:rsidRDefault="003B591C" w:rsidP="00843A75">
      <w:pPr>
        <w:ind w:left="360"/>
        <w:rPr>
          <w:rFonts w:ascii="Times New Roman" w:hAnsi="Times New Roman"/>
          <w:sz w:val="24"/>
        </w:rPr>
      </w:pPr>
    </w:p>
    <w:p w:rsidR="001711B9" w:rsidRPr="000B452D" w:rsidRDefault="001711B9" w:rsidP="001711B9">
      <w:pPr>
        <w:pStyle w:val="ListParagraph"/>
        <w:numPr>
          <w:ilvl w:val="0"/>
          <w:numId w:val="1"/>
        </w:numPr>
        <w:tabs>
          <w:tab w:val="left" w:pos="360"/>
          <w:tab w:val="left" w:pos="1080"/>
          <w:tab w:val="left" w:pos="1627"/>
          <w:tab w:val="left" w:pos="2160"/>
          <w:tab w:val="left" w:pos="2880"/>
        </w:tabs>
        <w:rPr>
          <w:sz w:val="24"/>
          <w:szCs w:val="24"/>
        </w:rPr>
      </w:pPr>
      <w:r w:rsidRPr="00F174D2">
        <w:rPr>
          <w:b/>
          <w:sz w:val="24"/>
          <w:szCs w:val="24"/>
        </w:rPr>
        <w:t>Describe whether, and to what extent, the collection of information involves the use of automated, electronic, mechanical, or other technological collection techniques or other forms of information technology, e.g.</w:t>
      </w:r>
      <w:r w:rsidR="007D2C33">
        <w:rPr>
          <w:b/>
          <w:sz w:val="24"/>
          <w:szCs w:val="24"/>
        </w:rPr>
        <w:t>,</w:t>
      </w:r>
      <w:r w:rsidRPr="00F174D2">
        <w:rPr>
          <w:b/>
          <w:sz w:val="24"/>
          <w:szCs w:val="24"/>
        </w:rPr>
        <w:t xml:space="preserve"> permitting electronic submission of responses, and the basis for the decision for adopting this means of collection.  Also describe any consideration of using information technology to reduce burden.</w:t>
      </w:r>
    </w:p>
    <w:p w:rsidR="000B452D" w:rsidRDefault="000B452D" w:rsidP="000B452D">
      <w:pPr>
        <w:tabs>
          <w:tab w:val="left" w:pos="360"/>
          <w:tab w:val="left" w:pos="1080"/>
          <w:tab w:val="left" w:pos="1627"/>
          <w:tab w:val="left" w:pos="2160"/>
          <w:tab w:val="left" w:pos="2880"/>
        </w:tabs>
        <w:rPr>
          <w:sz w:val="24"/>
          <w:szCs w:val="24"/>
        </w:rPr>
      </w:pPr>
    </w:p>
    <w:p w:rsidR="000B452D" w:rsidRDefault="000B452D" w:rsidP="000B452D">
      <w:pPr>
        <w:tabs>
          <w:tab w:val="left" w:pos="360"/>
          <w:tab w:val="left" w:pos="1080"/>
          <w:tab w:val="left" w:pos="1627"/>
          <w:tab w:val="left" w:pos="2160"/>
          <w:tab w:val="left" w:pos="2880"/>
        </w:tabs>
        <w:ind w:left="360"/>
        <w:rPr>
          <w:rFonts w:ascii="Times New Roman" w:hAnsi="Times New Roman"/>
          <w:sz w:val="24"/>
          <w:szCs w:val="24"/>
        </w:rPr>
      </w:pPr>
      <w:r>
        <w:rPr>
          <w:rFonts w:ascii="Times New Roman" w:hAnsi="Times New Roman"/>
          <w:sz w:val="24"/>
          <w:szCs w:val="24"/>
        </w:rPr>
        <w:t xml:space="preserve">The VA Form 20-0996 and VA Form 20-0995 will be available for filling out and printing, via the internet, at the following web address:  </w:t>
      </w:r>
      <w:hyperlink r:id="rId11" w:history="1">
        <w:r w:rsidRPr="009C153C">
          <w:rPr>
            <w:rStyle w:val="Hyperlink"/>
            <w:rFonts w:ascii="Times New Roman" w:hAnsi="Times New Roman"/>
            <w:sz w:val="24"/>
            <w:szCs w:val="24"/>
          </w:rPr>
          <w:t>http://www.va.gov/vaforms/</w:t>
        </w:r>
      </w:hyperlink>
      <w:r>
        <w:rPr>
          <w:rFonts w:ascii="Times New Roman" w:hAnsi="Times New Roman"/>
          <w:sz w:val="24"/>
          <w:szCs w:val="24"/>
        </w:rPr>
        <w:t>.</w:t>
      </w:r>
    </w:p>
    <w:p w:rsidR="000B452D" w:rsidRDefault="000B452D" w:rsidP="000B452D">
      <w:pPr>
        <w:tabs>
          <w:tab w:val="left" w:pos="360"/>
          <w:tab w:val="left" w:pos="1080"/>
          <w:tab w:val="left" w:pos="1627"/>
          <w:tab w:val="left" w:pos="2160"/>
          <w:tab w:val="left" w:pos="2880"/>
        </w:tabs>
        <w:rPr>
          <w:sz w:val="24"/>
          <w:szCs w:val="24"/>
        </w:rPr>
      </w:pPr>
    </w:p>
    <w:p w:rsidR="001711B9" w:rsidRPr="000B452D" w:rsidRDefault="00EE3982" w:rsidP="000B452D">
      <w:pPr>
        <w:tabs>
          <w:tab w:val="left" w:pos="360"/>
          <w:tab w:val="left" w:pos="1080"/>
          <w:tab w:val="left" w:pos="1627"/>
          <w:tab w:val="left" w:pos="2160"/>
          <w:tab w:val="left" w:pos="2880"/>
        </w:tabs>
        <w:ind w:left="360"/>
        <w:rPr>
          <w:rFonts w:ascii="Times New Roman" w:hAnsi="Times New Roman"/>
          <w:b/>
          <w:i/>
          <w:sz w:val="24"/>
          <w:szCs w:val="24"/>
        </w:rPr>
      </w:pPr>
      <w:r>
        <w:rPr>
          <w:rFonts w:ascii="Times New Roman" w:hAnsi="Times New Roman"/>
          <w:b/>
          <w:i/>
          <w:sz w:val="24"/>
          <w:szCs w:val="24"/>
        </w:rPr>
        <w:t>VA Form 20-0996, Decision Review Request: Higher-Level Review</w:t>
      </w:r>
    </w:p>
    <w:p w:rsidR="000B452D" w:rsidRPr="00A600C3" w:rsidRDefault="000B452D" w:rsidP="001711B9">
      <w:pPr>
        <w:pStyle w:val="BodyText3"/>
        <w:ind w:left="360"/>
        <w:rPr>
          <w:b/>
          <w:i/>
        </w:rPr>
      </w:pPr>
    </w:p>
    <w:p w:rsidR="001711B9" w:rsidRDefault="001711B9" w:rsidP="001711B9">
      <w:pPr>
        <w:pStyle w:val="NoSpacing"/>
        <w:ind w:left="360"/>
      </w:pPr>
      <w:r w:rsidRPr="00F174D2">
        <w:rPr>
          <w:color w:val="000000"/>
          <w:szCs w:val="24"/>
        </w:rPr>
        <w:t>VA Form 2</w:t>
      </w:r>
      <w:r w:rsidR="00D03AF4">
        <w:rPr>
          <w:color w:val="000000"/>
          <w:szCs w:val="24"/>
        </w:rPr>
        <w:t>0</w:t>
      </w:r>
      <w:r w:rsidRPr="00F174D2">
        <w:rPr>
          <w:color w:val="000000"/>
          <w:szCs w:val="24"/>
        </w:rPr>
        <w:t>-</w:t>
      </w:r>
      <w:r w:rsidR="00442AB5">
        <w:rPr>
          <w:color w:val="000000"/>
          <w:szCs w:val="24"/>
        </w:rPr>
        <w:t>09</w:t>
      </w:r>
      <w:r w:rsidR="00E26CFA">
        <w:rPr>
          <w:color w:val="000000"/>
          <w:szCs w:val="24"/>
        </w:rPr>
        <w:t>96</w:t>
      </w:r>
      <w:r w:rsidRPr="00F174D2">
        <w:rPr>
          <w:color w:val="000000"/>
          <w:szCs w:val="24"/>
        </w:rPr>
        <w:t xml:space="preserve"> will be</w:t>
      </w:r>
      <w:r w:rsidRPr="00F174D2">
        <w:t xml:space="preserve"> available on the One-VA web site in a fillable electronic format.  VBA will host this form on a secure server and does not currently have the technology in place to allow for the complete submission of the form.  Validation edits will be performed to assure data integrity.  There currently is no utility process in place that will allow the data submitted on the form to be incorporated with an existing centralized legacy database.</w:t>
      </w:r>
    </w:p>
    <w:p w:rsidR="00A600C3" w:rsidRDefault="00A600C3" w:rsidP="001711B9">
      <w:pPr>
        <w:pStyle w:val="NoSpacing"/>
        <w:ind w:left="360"/>
      </w:pPr>
    </w:p>
    <w:p w:rsidR="00A600C3" w:rsidRDefault="00A600C3" w:rsidP="001711B9">
      <w:pPr>
        <w:pStyle w:val="NoSpacing"/>
        <w:ind w:left="360"/>
        <w:rPr>
          <w:b/>
          <w:i/>
        </w:rPr>
      </w:pPr>
      <w:r w:rsidRPr="00A600C3">
        <w:rPr>
          <w:b/>
          <w:i/>
        </w:rPr>
        <w:t>VA Form 20-0995, Application for a Supplemental Claim</w:t>
      </w:r>
    </w:p>
    <w:p w:rsidR="000B452D" w:rsidRPr="00A600C3" w:rsidRDefault="000B452D" w:rsidP="001711B9">
      <w:pPr>
        <w:pStyle w:val="NoSpacing"/>
        <w:ind w:left="360"/>
        <w:rPr>
          <w:b/>
          <w:i/>
        </w:rPr>
      </w:pPr>
    </w:p>
    <w:p w:rsidR="000B452D" w:rsidRDefault="000B452D" w:rsidP="000B452D">
      <w:pPr>
        <w:pStyle w:val="NoSpacing"/>
        <w:ind w:left="360"/>
      </w:pPr>
      <w:r w:rsidRPr="00F174D2">
        <w:rPr>
          <w:color w:val="000000"/>
          <w:szCs w:val="24"/>
        </w:rPr>
        <w:t>VA Form 2</w:t>
      </w:r>
      <w:r>
        <w:rPr>
          <w:color w:val="000000"/>
          <w:szCs w:val="24"/>
        </w:rPr>
        <w:t>0</w:t>
      </w:r>
      <w:r w:rsidRPr="00F174D2">
        <w:rPr>
          <w:color w:val="000000"/>
          <w:szCs w:val="24"/>
        </w:rPr>
        <w:t>-</w:t>
      </w:r>
      <w:r>
        <w:rPr>
          <w:color w:val="000000"/>
          <w:szCs w:val="24"/>
        </w:rPr>
        <w:t>0995</w:t>
      </w:r>
      <w:r w:rsidRPr="00F174D2">
        <w:rPr>
          <w:color w:val="000000"/>
          <w:szCs w:val="24"/>
        </w:rPr>
        <w:t xml:space="preserve"> will be</w:t>
      </w:r>
      <w:r w:rsidRPr="00F174D2">
        <w:t xml:space="preserve"> available on the One-VA web site in a fillable electronic format.  VBA will host this form on a secure server and does not currently have the technology in place to allow for the complete submission of the form.  Validation edits will be performed to assure data integrity.  There currently is no utility process in place that will allow the data submitted on the form to be incorporated with an existing centralized legacy database.</w:t>
      </w:r>
    </w:p>
    <w:p w:rsidR="000B452D" w:rsidRDefault="000B452D" w:rsidP="001711B9">
      <w:pPr>
        <w:ind w:left="360" w:right="684"/>
        <w:rPr>
          <w:rFonts w:ascii="Times New Roman" w:hAnsi="Times New Roman"/>
        </w:rPr>
      </w:pPr>
    </w:p>
    <w:p w:rsidR="001711B9" w:rsidRPr="00F174D2" w:rsidRDefault="001711B9" w:rsidP="001711B9">
      <w:pPr>
        <w:pStyle w:val="Header"/>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F174D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1711B9" w:rsidRPr="00F174D2" w:rsidRDefault="001711B9" w:rsidP="001711B9">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0B452D" w:rsidRPr="000B452D" w:rsidRDefault="00622A95" w:rsidP="000B452D">
      <w:pPr>
        <w:tabs>
          <w:tab w:val="left" w:pos="480"/>
          <w:tab w:val="right" w:pos="8640"/>
        </w:tabs>
        <w:ind w:left="360" w:right="684"/>
        <w:rPr>
          <w:rFonts w:ascii="Times New Roman" w:hAnsi="Times New Roman"/>
          <w:sz w:val="24"/>
          <w:szCs w:val="24"/>
        </w:rPr>
      </w:pPr>
      <w:r w:rsidRPr="000B452D">
        <w:rPr>
          <w:rFonts w:ascii="Times New Roman" w:hAnsi="Times New Roman"/>
          <w:sz w:val="24"/>
          <w:szCs w:val="24"/>
        </w:rPr>
        <w:t xml:space="preserve">The information in these collections is unique to the circumstances and facts of each claim before VA, and specific to each claimant seeking </w:t>
      </w:r>
      <w:r>
        <w:rPr>
          <w:rFonts w:ascii="Times New Roman" w:hAnsi="Times New Roman"/>
          <w:sz w:val="24"/>
          <w:szCs w:val="24"/>
        </w:rPr>
        <w:t>either review through the Supplemental Claim Lane, or Higher-Level Review Lane.</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If the collection of information impacts small businesses or other small entities, describe any methods used to minimize burden.</w:t>
      </w:r>
    </w:p>
    <w:p w:rsidR="001711B9" w:rsidRPr="00F174D2" w:rsidRDefault="001711B9" w:rsidP="001711B9">
      <w:pPr>
        <w:tabs>
          <w:tab w:val="left" w:pos="480"/>
          <w:tab w:val="right" w:pos="8640"/>
        </w:tabs>
        <w:ind w:left="360" w:right="684"/>
        <w:rPr>
          <w:rFonts w:ascii="Times New Roman" w:hAnsi="Times New Roman"/>
          <w:sz w:val="24"/>
        </w:rPr>
      </w:pPr>
    </w:p>
    <w:p w:rsidR="000B452D" w:rsidRPr="000B452D" w:rsidRDefault="000B452D" w:rsidP="000B452D">
      <w:pPr>
        <w:tabs>
          <w:tab w:val="left" w:pos="480"/>
          <w:tab w:val="right" w:pos="8640"/>
        </w:tabs>
        <w:ind w:left="360" w:right="684"/>
        <w:rPr>
          <w:rFonts w:ascii="Times New Roman" w:hAnsi="Times New Roman"/>
          <w:sz w:val="24"/>
        </w:rPr>
      </w:pPr>
      <w:r w:rsidRPr="000B452D">
        <w:rPr>
          <w:rFonts w:ascii="Times New Roman" w:hAnsi="Times New Roman"/>
          <w:sz w:val="24"/>
        </w:rPr>
        <w:t>Some claimant’s representatives, small service organizations or attorneys-at-law doing business as solo practitioners or at small firms, might qualify as small entities. However, insofar as the information requested is narrowly tailed to be the least required for the protection of a claimant’s rights and the fulfillment of statutory requirements, the burden on these small entities will be minimal.</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Describe the consequences to Federal program or policy activities if the collection is not conducted or is conducted less frequently as well as any technical or legal obstacles to reducing burden.</w:t>
      </w:r>
    </w:p>
    <w:p w:rsidR="001711B9" w:rsidRPr="00F174D2" w:rsidRDefault="001711B9" w:rsidP="001711B9">
      <w:pPr>
        <w:tabs>
          <w:tab w:val="left" w:pos="480"/>
          <w:tab w:val="right" w:pos="8640"/>
        </w:tabs>
        <w:ind w:left="360" w:right="684"/>
        <w:rPr>
          <w:rFonts w:ascii="Times New Roman" w:hAnsi="Times New Roman"/>
          <w:sz w:val="24"/>
        </w:rPr>
      </w:pPr>
    </w:p>
    <w:p w:rsidR="000B452D" w:rsidRDefault="00704397" w:rsidP="001711B9">
      <w:pPr>
        <w:tabs>
          <w:tab w:val="left" w:pos="360"/>
          <w:tab w:val="right" w:pos="8640"/>
        </w:tabs>
        <w:ind w:left="360" w:right="684"/>
        <w:rPr>
          <w:rFonts w:ascii="Times New Roman" w:hAnsi="Times New Roman"/>
          <w:sz w:val="24"/>
        </w:rPr>
      </w:pPr>
      <w:r>
        <w:rPr>
          <w:rFonts w:ascii="Times New Roman" w:hAnsi="Times New Roman"/>
          <w:sz w:val="24"/>
        </w:rPr>
        <w:t xml:space="preserve">Without the information solicited by this form, VA would be unable to initiate </w:t>
      </w:r>
      <w:r w:rsidR="000B452D">
        <w:rPr>
          <w:rFonts w:ascii="Times New Roman" w:hAnsi="Times New Roman"/>
          <w:sz w:val="24"/>
        </w:rPr>
        <w:t xml:space="preserve">either </w:t>
      </w:r>
      <w:r>
        <w:rPr>
          <w:rFonts w:ascii="Times New Roman" w:hAnsi="Times New Roman"/>
          <w:sz w:val="24"/>
        </w:rPr>
        <w:t xml:space="preserve">a </w:t>
      </w:r>
      <w:r w:rsidR="006C12F1">
        <w:rPr>
          <w:rFonts w:ascii="Times New Roman" w:hAnsi="Times New Roman"/>
          <w:sz w:val="24"/>
        </w:rPr>
        <w:t>higher-l</w:t>
      </w:r>
      <w:r w:rsidR="0078541D">
        <w:rPr>
          <w:rFonts w:ascii="Times New Roman" w:hAnsi="Times New Roman"/>
          <w:sz w:val="24"/>
        </w:rPr>
        <w:t>evel</w:t>
      </w:r>
      <w:r>
        <w:rPr>
          <w:rFonts w:ascii="Times New Roman" w:hAnsi="Times New Roman"/>
          <w:sz w:val="24"/>
        </w:rPr>
        <w:t xml:space="preserve"> </w:t>
      </w:r>
      <w:r w:rsidR="006C12F1">
        <w:rPr>
          <w:rFonts w:ascii="Times New Roman" w:hAnsi="Times New Roman"/>
          <w:sz w:val="24"/>
        </w:rPr>
        <w:t>r</w:t>
      </w:r>
      <w:r>
        <w:rPr>
          <w:rFonts w:ascii="Times New Roman" w:hAnsi="Times New Roman"/>
          <w:sz w:val="24"/>
        </w:rPr>
        <w:t>eview</w:t>
      </w:r>
      <w:r w:rsidR="000B452D">
        <w:rPr>
          <w:rFonts w:ascii="Times New Roman" w:hAnsi="Times New Roman"/>
          <w:sz w:val="24"/>
        </w:rPr>
        <w:t xml:space="preserve"> </w:t>
      </w:r>
      <w:r>
        <w:rPr>
          <w:rFonts w:ascii="Times New Roman" w:hAnsi="Times New Roman"/>
          <w:sz w:val="24"/>
        </w:rPr>
        <w:t xml:space="preserve">or </w:t>
      </w:r>
      <w:r w:rsidR="006C12F1">
        <w:rPr>
          <w:rFonts w:ascii="Times New Roman" w:hAnsi="Times New Roman"/>
          <w:sz w:val="24"/>
        </w:rPr>
        <w:t>s</w:t>
      </w:r>
      <w:r w:rsidR="000B452D">
        <w:rPr>
          <w:rFonts w:ascii="Times New Roman" w:hAnsi="Times New Roman"/>
          <w:sz w:val="24"/>
        </w:rPr>
        <w:t xml:space="preserve">upplemental </w:t>
      </w:r>
      <w:r w:rsidR="006C12F1">
        <w:rPr>
          <w:rFonts w:ascii="Times New Roman" w:hAnsi="Times New Roman"/>
          <w:sz w:val="24"/>
        </w:rPr>
        <w:t>c</w:t>
      </w:r>
      <w:r w:rsidR="000B452D">
        <w:rPr>
          <w:rFonts w:ascii="Times New Roman" w:hAnsi="Times New Roman"/>
          <w:sz w:val="24"/>
        </w:rPr>
        <w:t>laim</w:t>
      </w:r>
      <w:r w:rsidR="006C12F1">
        <w:rPr>
          <w:rFonts w:ascii="Times New Roman" w:hAnsi="Times New Roman"/>
          <w:sz w:val="24"/>
        </w:rPr>
        <w:t xml:space="preserve"> on behalf of a claimant/beneficiary</w:t>
      </w:r>
      <w:r w:rsidR="000B452D">
        <w:rPr>
          <w:rFonts w:ascii="Times New Roman" w:hAnsi="Times New Roman"/>
          <w:sz w:val="24"/>
        </w:rPr>
        <w:t xml:space="preserve">, or </w:t>
      </w:r>
      <w:r>
        <w:rPr>
          <w:rFonts w:ascii="Times New Roman" w:hAnsi="Times New Roman"/>
          <w:sz w:val="24"/>
        </w:rPr>
        <w:t xml:space="preserve">determine the issues for </w:t>
      </w:r>
      <w:r w:rsidR="006C12F1">
        <w:rPr>
          <w:rFonts w:ascii="Times New Roman" w:hAnsi="Times New Roman"/>
          <w:sz w:val="24"/>
        </w:rPr>
        <w:t>which the claimant/beneficiary seeks review</w:t>
      </w:r>
      <w:r w:rsidR="000B452D">
        <w:rPr>
          <w:rFonts w:ascii="Times New Roman" w:hAnsi="Times New Roman"/>
          <w:sz w:val="24"/>
        </w:rPr>
        <w:t>.</w:t>
      </w:r>
    </w:p>
    <w:p w:rsidR="000B452D" w:rsidRDefault="000B452D" w:rsidP="001711B9">
      <w:pPr>
        <w:tabs>
          <w:tab w:val="left" w:pos="360"/>
          <w:tab w:val="right" w:pos="8640"/>
        </w:tabs>
        <w:ind w:left="360" w:right="684"/>
        <w:rPr>
          <w:rFonts w:ascii="Times New Roman" w:hAnsi="Times New Roman"/>
          <w:sz w:val="24"/>
        </w:rPr>
      </w:pPr>
    </w:p>
    <w:p w:rsidR="001711B9" w:rsidRPr="00F174D2" w:rsidRDefault="000B452D" w:rsidP="001711B9">
      <w:pPr>
        <w:tabs>
          <w:tab w:val="left" w:pos="360"/>
          <w:tab w:val="right" w:pos="8640"/>
        </w:tabs>
        <w:ind w:left="360" w:right="684"/>
        <w:rPr>
          <w:rFonts w:ascii="Times New Roman" w:hAnsi="Times New Roman"/>
          <w:sz w:val="24"/>
        </w:rPr>
      </w:pPr>
      <w:r w:rsidRPr="000B452D">
        <w:rPr>
          <w:rFonts w:ascii="Times New Roman" w:hAnsi="Times New Roman"/>
          <w:sz w:val="24"/>
        </w:rPr>
        <w:lastRenderedPageBreak/>
        <w:t xml:space="preserve">The frequency of collection depends solely upon the desire of VA claimants to </w:t>
      </w:r>
      <w:r>
        <w:rPr>
          <w:rFonts w:ascii="Times New Roman" w:hAnsi="Times New Roman"/>
          <w:sz w:val="24"/>
        </w:rPr>
        <w:t xml:space="preserve">seek either a </w:t>
      </w:r>
      <w:r w:rsidR="006C12F1">
        <w:rPr>
          <w:rFonts w:ascii="Times New Roman" w:hAnsi="Times New Roman"/>
          <w:sz w:val="24"/>
        </w:rPr>
        <w:t>h</w:t>
      </w:r>
      <w:r>
        <w:rPr>
          <w:rFonts w:ascii="Times New Roman" w:hAnsi="Times New Roman"/>
          <w:sz w:val="24"/>
        </w:rPr>
        <w:t>igher-</w:t>
      </w:r>
      <w:r w:rsidR="006C12F1">
        <w:rPr>
          <w:rFonts w:ascii="Times New Roman" w:hAnsi="Times New Roman"/>
          <w:sz w:val="24"/>
        </w:rPr>
        <w:t>l</w:t>
      </w:r>
      <w:r>
        <w:rPr>
          <w:rFonts w:ascii="Times New Roman" w:hAnsi="Times New Roman"/>
          <w:sz w:val="24"/>
        </w:rPr>
        <w:t xml:space="preserve">evel </w:t>
      </w:r>
      <w:r w:rsidR="006C12F1">
        <w:rPr>
          <w:rFonts w:ascii="Times New Roman" w:hAnsi="Times New Roman"/>
          <w:sz w:val="24"/>
        </w:rPr>
        <w:t>r</w:t>
      </w:r>
      <w:r>
        <w:rPr>
          <w:rFonts w:ascii="Times New Roman" w:hAnsi="Times New Roman"/>
          <w:sz w:val="24"/>
        </w:rPr>
        <w:t xml:space="preserve">eview or </w:t>
      </w:r>
      <w:r w:rsidR="006C12F1">
        <w:rPr>
          <w:rFonts w:ascii="Times New Roman" w:hAnsi="Times New Roman"/>
          <w:sz w:val="24"/>
        </w:rPr>
        <w:t>s</w:t>
      </w:r>
      <w:r>
        <w:rPr>
          <w:rFonts w:ascii="Times New Roman" w:hAnsi="Times New Roman"/>
          <w:sz w:val="24"/>
        </w:rPr>
        <w:t xml:space="preserve">upplemental </w:t>
      </w:r>
      <w:r w:rsidR="006C12F1">
        <w:rPr>
          <w:rFonts w:ascii="Times New Roman" w:hAnsi="Times New Roman"/>
          <w:sz w:val="24"/>
        </w:rPr>
        <w:t>c</w:t>
      </w:r>
      <w:r>
        <w:rPr>
          <w:rFonts w:ascii="Times New Roman" w:hAnsi="Times New Roman"/>
          <w:sz w:val="24"/>
        </w:rPr>
        <w:t xml:space="preserve">laim </w:t>
      </w:r>
      <w:r w:rsidR="00622A95">
        <w:rPr>
          <w:rFonts w:ascii="Times New Roman" w:hAnsi="Times New Roman"/>
          <w:sz w:val="24"/>
        </w:rPr>
        <w:t>of</w:t>
      </w:r>
      <w:r w:rsidR="00622A95" w:rsidRPr="000B452D">
        <w:rPr>
          <w:rFonts w:ascii="Times New Roman" w:hAnsi="Times New Roman"/>
          <w:sz w:val="24"/>
        </w:rPr>
        <w:t xml:space="preserve"> </w:t>
      </w:r>
      <w:r w:rsidR="00622A95">
        <w:rPr>
          <w:rFonts w:ascii="Times New Roman" w:hAnsi="Times New Roman"/>
          <w:sz w:val="24"/>
        </w:rPr>
        <w:t>an</w:t>
      </w:r>
      <w:r w:rsidR="005E5D0C">
        <w:rPr>
          <w:rFonts w:ascii="Times New Roman" w:hAnsi="Times New Roman"/>
          <w:sz w:val="24"/>
        </w:rPr>
        <w:t xml:space="preserve"> initial</w:t>
      </w:r>
      <w:r w:rsidR="006E18B7">
        <w:rPr>
          <w:rFonts w:ascii="Times New Roman" w:hAnsi="Times New Roman"/>
          <w:sz w:val="24"/>
        </w:rPr>
        <w:t xml:space="preserve"> </w:t>
      </w:r>
      <w:r w:rsidR="006C12F1">
        <w:rPr>
          <w:rFonts w:ascii="Times New Roman" w:hAnsi="Times New Roman"/>
          <w:sz w:val="24"/>
        </w:rPr>
        <w:t>VA</w:t>
      </w:r>
      <w:r w:rsidR="005E5D0C">
        <w:rPr>
          <w:rFonts w:ascii="Times New Roman" w:hAnsi="Times New Roman"/>
          <w:sz w:val="24"/>
        </w:rPr>
        <w:t xml:space="preserve"> decision</w:t>
      </w:r>
      <w:r w:rsidR="00622A95">
        <w:rPr>
          <w:rFonts w:ascii="Times New Roman" w:hAnsi="Times New Roman"/>
          <w:sz w:val="24"/>
        </w:rPr>
        <w:t xml:space="preserve">.  </w:t>
      </w:r>
      <w:r w:rsidR="00622A95" w:rsidRPr="000B452D">
        <w:rPr>
          <w:rFonts w:ascii="Times New Roman" w:hAnsi="Times New Roman"/>
          <w:sz w:val="24"/>
        </w:rPr>
        <w:t xml:space="preserve">In that sense, </w:t>
      </w:r>
      <w:r w:rsidR="00622A95">
        <w:rPr>
          <w:rFonts w:ascii="Times New Roman" w:hAnsi="Times New Roman"/>
          <w:sz w:val="24"/>
        </w:rPr>
        <w:t xml:space="preserve">VA does not control </w:t>
      </w:r>
      <w:r w:rsidR="00622A95" w:rsidRPr="000B452D">
        <w:rPr>
          <w:rFonts w:ascii="Times New Roman" w:hAnsi="Times New Roman"/>
          <w:sz w:val="24"/>
        </w:rPr>
        <w:t>the frequency of collection.</w:t>
      </w:r>
      <w:r w:rsidR="00622A95" w:rsidRPr="00F174D2">
        <w:rPr>
          <w:rFonts w:ascii="Times New Roman" w:hAnsi="Times New Roman"/>
          <w:sz w:val="24"/>
        </w:rPr>
        <w:t xml:space="preserve"> </w:t>
      </w:r>
      <w:r w:rsidR="00622A95" w:rsidRPr="00F174D2">
        <w:rPr>
          <w:rFonts w:ascii="Times New Roman" w:hAnsi="Times New Roman"/>
          <w:sz w:val="24"/>
        </w:rPr>
        <w:tab/>
        <w:t xml:space="preserve">  </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pStyle w:val="ListParagraph"/>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174D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5E5D0C" w:rsidP="001711B9">
      <w:pPr>
        <w:tabs>
          <w:tab w:val="left" w:pos="480"/>
          <w:tab w:val="right" w:pos="8640"/>
        </w:tabs>
        <w:ind w:left="360" w:right="684"/>
        <w:rPr>
          <w:rFonts w:ascii="Times New Roman" w:hAnsi="Times New Roman"/>
          <w:sz w:val="24"/>
        </w:rPr>
      </w:pPr>
      <w:r w:rsidRPr="005E5D0C">
        <w:rPr>
          <w:rFonts w:ascii="Times New Roman" w:hAnsi="Times New Roman"/>
          <w:sz w:val="24"/>
        </w:rPr>
        <w:t>These collections of information are conducted in a manner consistent with guidelines in 5 C.F.R. § 1320.5(d)(2). There are no special circumstances that would require respondents to prepare or submit the documents outlined above, or respond in fewer than 30 days.</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 xml:space="preserve">If applicable, provide a copy and identify the date and page number of publication in the Federal Register of the sponsor’s notice, required by 5 </w:t>
      </w:r>
      <w:r w:rsidR="0010425B">
        <w:rPr>
          <w:b/>
          <w:sz w:val="24"/>
          <w:szCs w:val="24"/>
        </w:rPr>
        <w:t>C.F.R.</w:t>
      </w:r>
      <w:r w:rsidR="0010425B" w:rsidRPr="00F174D2">
        <w:rPr>
          <w:b/>
          <w:sz w:val="24"/>
          <w:szCs w:val="24"/>
        </w:rPr>
        <w:t xml:space="preserve"> </w:t>
      </w:r>
      <w:r w:rsidR="00622A95">
        <w:rPr>
          <w:b/>
          <w:sz w:val="24"/>
          <w:szCs w:val="24"/>
        </w:rPr>
        <w:t xml:space="preserve">§ </w:t>
      </w:r>
      <w:r w:rsidRPr="00F174D2">
        <w:rPr>
          <w:b/>
          <w:sz w:val="24"/>
          <w:szCs w:val="24"/>
        </w:rPr>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711B9" w:rsidRPr="00F174D2" w:rsidRDefault="001711B9" w:rsidP="001711B9">
      <w:pPr>
        <w:tabs>
          <w:tab w:val="left" w:pos="480"/>
          <w:tab w:val="right" w:pos="8640"/>
        </w:tabs>
        <w:ind w:left="360" w:right="684"/>
        <w:rPr>
          <w:rFonts w:ascii="Times New Roman" w:hAnsi="Times New Roman"/>
          <w:sz w:val="24"/>
        </w:rPr>
      </w:pPr>
    </w:p>
    <w:p w:rsidR="005E5D0C" w:rsidRPr="00EE3982" w:rsidRDefault="00573900" w:rsidP="00573900">
      <w:pPr>
        <w:pStyle w:val="BodyText3"/>
        <w:ind w:left="360"/>
        <w:rPr>
          <w:szCs w:val="24"/>
        </w:rPr>
      </w:pPr>
      <w:r w:rsidRPr="00F0430C">
        <w:rPr>
          <w:szCs w:val="24"/>
        </w:rPr>
        <w:t xml:space="preserve">On </w:t>
      </w:r>
      <w:r w:rsidRPr="00F0430C">
        <w:rPr>
          <w:szCs w:val="24"/>
        </w:rPr>
        <w:t>August 10</w:t>
      </w:r>
      <w:r w:rsidRPr="00F0430C">
        <w:rPr>
          <w:szCs w:val="24"/>
        </w:rPr>
        <w:t>, 20</w:t>
      </w:r>
      <w:r w:rsidRPr="00F0430C">
        <w:rPr>
          <w:szCs w:val="24"/>
        </w:rPr>
        <w:t>18</w:t>
      </w:r>
      <w:r w:rsidRPr="00F0430C">
        <w:rPr>
          <w:szCs w:val="24"/>
        </w:rPr>
        <w:t xml:space="preserve">, in the proposed rule </w:t>
      </w:r>
      <w:r w:rsidR="00C65D14" w:rsidRPr="00F0430C">
        <w:rPr>
          <w:szCs w:val="24"/>
        </w:rPr>
        <w:t xml:space="preserve">for </w:t>
      </w:r>
      <w:r w:rsidR="00C65D14" w:rsidRPr="00F0430C">
        <w:rPr>
          <w:i/>
          <w:szCs w:val="24"/>
        </w:rPr>
        <w:t>VA Claims and Appeals Modernization</w:t>
      </w:r>
      <w:r w:rsidR="00C65D14" w:rsidRPr="00F0430C">
        <w:rPr>
          <w:szCs w:val="24"/>
        </w:rPr>
        <w:t xml:space="preserve"> </w:t>
      </w:r>
      <w:r w:rsidRPr="00F0430C">
        <w:rPr>
          <w:szCs w:val="24"/>
        </w:rPr>
        <w:t xml:space="preserve">at </w:t>
      </w:r>
      <w:r w:rsidRPr="00F0430C">
        <w:rPr>
          <w:szCs w:val="24"/>
        </w:rPr>
        <w:t>83 FR 39818</w:t>
      </w:r>
      <w:r w:rsidRPr="00F0430C">
        <w:rPr>
          <w:szCs w:val="24"/>
        </w:rPr>
        <w:t xml:space="preserve">, VA requested comments on the collections of information.  </w:t>
      </w:r>
      <w:r w:rsidR="00EE3982" w:rsidRPr="00F0430C">
        <w:rPr>
          <w:szCs w:val="24"/>
        </w:rPr>
        <w:t xml:space="preserve">VA </w:t>
      </w:r>
      <w:r w:rsidRPr="00F0430C">
        <w:rPr>
          <w:szCs w:val="24"/>
        </w:rPr>
        <w:t xml:space="preserve">received </w:t>
      </w:r>
      <w:r w:rsidRPr="00F0430C">
        <w:rPr>
          <w:szCs w:val="24"/>
        </w:rPr>
        <w:t>three</w:t>
      </w:r>
      <w:r w:rsidRPr="00F0430C">
        <w:rPr>
          <w:szCs w:val="24"/>
        </w:rPr>
        <w:t xml:space="preserve"> comments regarding the collections of informat</w:t>
      </w:r>
      <w:r w:rsidRPr="00F0430C">
        <w:rPr>
          <w:szCs w:val="24"/>
        </w:rPr>
        <w:t xml:space="preserve">ion in response to this request.  </w:t>
      </w:r>
      <w:r w:rsidRPr="00F0430C">
        <w:rPr>
          <w:szCs w:val="24"/>
        </w:rPr>
        <w:t xml:space="preserve">There were </w:t>
      </w:r>
      <w:r w:rsidRPr="00F0430C">
        <w:rPr>
          <w:szCs w:val="24"/>
        </w:rPr>
        <w:t>no comme</w:t>
      </w:r>
      <w:r w:rsidR="00004798" w:rsidRPr="00F0430C">
        <w:rPr>
          <w:szCs w:val="24"/>
        </w:rPr>
        <w:t>nts on the cost and hour burden for the forms</w:t>
      </w:r>
      <w:r w:rsidRPr="00F0430C">
        <w:rPr>
          <w:szCs w:val="24"/>
        </w:rPr>
        <w:t xml:space="preserve">.  The three commenters directed their comments at the format </w:t>
      </w:r>
      <w:r w:rsidR="00A14BB6" w:rsidRPr="00F0430C">
        <w:rPr>
          <w:szCs w:val="24"/>
        </w:rPr>
        <w:t xml:space="preserve">and content </w:t>
      </w:r>
      <w:r w:rsidRPr="00F0430C">
        <w:rPr>
          <w:szCs w:val="24"/>
        </w:rPr>
        <w:t xml:space="preserve">of the forms.  </w:t>
      </w:r>
      <w:r w:rsidR="00EE3982" w:rsidRPr="00F0430C">
        <w:rPr>
          <w:szCs w:val="24"/>
        </w:rPr>
        <w:t xml:space="preserve">In response, </w:t>
      </w:r>
      <w:r w:rsidRPr="00F0430C">
        <w:rPr>
          <w:szCs w:val="24"/>
        </w:rPr>
        <w:t xml:space="preserve">VA </w:t>
      </w:r>
      <w:r w:rsidR="00A14BB6" w:rsidRPr="00F0430C">
        <w:rPr>
          <w:szCs w:val="24"/>
        </w:rPr>
        <w:t>made several changes to include changing</w:t>
      </w:r>
      <w:r w:rsidRPr="00F0430C">
        <w:rPr>
          <w:szCs w:val="24"/>
        </w:rPr>
        <w:t xml:space="preserve"> the title of the forms to </w:t>
      </w:r>
      <w:r w:rsidR="00573CB6" w:rsidRPr="00AE022F">
        <w:rPr>
          <w:i/>
          <w:szCs w:val="24"/>
        </w:rPr>
        <w:t>VA Form 20-0996, Decision Revi</w:t>
      </w:r>
      <w:r w:rsidR="00A14BB6" w:rsidRPr="00AE022F">
        <w:rPr>
          <w:i/>
          <w:szCs w:val="24"/>
        </w:rPr>
        <w:t>ew Request: Higher-Level Review</w:t>
      </w:r>
      <w:r w:rsidR="00573CB6" w:rsidRPr="00F0430C">
        <w:rPr>
          <w:szCs w:val="24"/>
        </w:rPr>
        <w:t xml:space="preserve"> and </w:t>
      </w:r>
      <w:r w:rsidR="00573CB6" w:rsidRPr="00AE022F">
        <w:rPr>
          <w:i/>
          <w:szCs w:val="24"/>
        </w:rPr>
        <w:t>VA Form 20-0995, Decision Review Request: Supplemental Claim</w:t>
      </w:r>
      <w:r w:rsidR="00573CB6" w:rsidRPr="00F0430C">
        <w:rPr>
          <w:szCs w:val="24"/>
        </w:rPr>
        <w:t xml:space="preserve"> to </w:t>
      </w:r>
      <w:r w:rsidRPr="00F0430C">
        <w:rPr>
          <w:szCs w:val="24"/>
        </w:rPr>
        <w:t>allow for easier</w:t>
      </w:r>
      <w:r w:rsidR="00EE3982" w:rsidRPr="00F0430C">
        <w:rPr>
          <w:szCs w:val="24"/>
        </w:rPr>
        <w:t xml:space="preserve"> searchability</w:t>
      </w:r>
      <w:r w:rsidR="00573CB6" w:rsidRPr="00F0430C">
        <w:rPr>
          <w:szCs w:val="24"/>
        </w:rPr>
        <w:t xml:space="preserve">. </w:t>
      </w:r>
      <w:r w:rsidR="00EE3982" w:rsidRPr="00F0430C">
        <w:rPr>
          <w:szCs w:val="24"/>
        </w:rPr>
        <w:t xml:space="preserve">The comments and VA’s responses </w:t>
      </w:r>
      <w:r w:rsidR="00004798" w:rsidRPr="00F0430C">
        <w:rPr>
          <w:szCs w:val="24"/>
        </w:rPr>
        <w:t xml:space="preserve">to each comment </w:t>
      </w:r>
      <w:r w:rsidR="00EE3982" w:rsidRPr="00F0430C">
        <w:rPr>
          <w:szCs w:val="24"/>
        </w:rPr>
        <w:t xml:space="preserve">are provided </w:t>
      </w:r>
      <w:r w:rsidR="00F0430C" w:rsidRPr="00F0430C">
        <w:rPr>
          <w:szCs w:val="24"/>
        </w:rPr>
        <w:t>below</w:t>
      </w:r>
      <w:r w:rsidR="00EE3982" w:rsidRPr="00F0430C">
        <w:rPr>
          <w:szCs w:val="24"/>
        </w:rPr>
        <w:t xml:space="preserve">. </w:t>
      </w:r>
      <w:r w:rsidRPr="00F0430C">
        <w:rPr>
          <w:szCs w:val="24"/>
        </w:rPr>
        <w:t xml:space="preserve"> </w:t>
      </w:r>
      <w:r w:rsidR="00EE3982" w:rsidRPr="00F0430C">
        <w:rPr>
          <w:szCs w:val="24"/>
        </w:rPr>
        <w:t xml:space="preserve">Changes to the forms in response to the comments did not result in any increase </w:t>
      </w:r>
      <w:r w:rsidR="005B4223" w:rsidRPr="00F0430C">
        <w:rPr>
          <w:szCs w:val="24"/>
        </w:rPr>
        <w:t>in</w:t>
      </w:r>
      <w:r w:rsidR="00EE3982" w:rsidRPr="00F0430C">
        <w:rPr>
          <w:szCs w:val="24"/>
        </w:rPr>
        <w:t xml:space="preserve"> burden hours or the costs associated with the form</w:t>
      </w:r>
      <w:r w:rsidR="00004798" w:rsidRPr="00F0430C">
        <w:rPr>
          <w:szCs w:val="24"/>
        </w:rPr>
        <w:t>s</w:t>
      </w:r>
      <w:r w:rsidR="00EE3982" w:rsidRPr="00F0430C">
        <w:rPr>
          <w:szCs w:val="24"/>
        </w:rPr>
        <w:t>.</w:t>
      </w:r>
      <w:r w:rsidR="00EE3982">
        <w:rPr>
          <w:szCs w:val="24"/>
        </w:rPr>
        <w:t xml:space="preserve">  </w:t>
      </w:r>
    </w:p>
    <w:p w:rsidR="00D10A46" w:rsidRDefault="00D10A46" w:rsidP="00D10A46">
      <w:pPr>
        <w:pStyle w:val="BodyText3"/>
      </w:pPr>
    </w:p>
    <w:p w:rsidR="00F0430C" w:rsidRPr="00AE022F" w:rsidRDefault="00F0430C" w:rsidP="00F0430C">
      <w:pPr>
        <w:pStyle w:val="BodyText3"/>
        <w:ind w:left="360"/>
        <w:rPr>
          <w:i/>
          <w:szCs w:val="24"/>
        </w:rPr>
      </w:pPr>
      <w:r w:rsidRPr="00AE022F">
        <w:rPr>
          <w:b/>
          <w:i/>
          <w:szCs w:val="24"/>
        </w:rPr>
        <w:t xml:space="preserve">Comment from Ryan </w:t>
      </w:r>
      <w:proofErr w:type="spellStart"/>
      <w:r w:rsidRPr="00AE022F">
        <w:rPr>
          <w:b/>
          <w:i/>
          <w:szCs w:val="24"/>
        </w:rPr>
        <w:t>Galucci</w:t>
      </w:r>
      <w:proofErr w:type="spellEnd"/>
      <w:r w:rsidRPr="00AE022F">
        <w:rPr>
          <w:b/>
          <w:i/>
          <w:szCs w:val="24"/>
        </w:rPr>
        <w:t>, Director, National Veterans Service, Veterans of Foreign Wars of the Unites States</w:t>
      </w:r>
    </w:p>
    <w:p w:rsidR="00F0430C" w:rsidRDefault="00F0430C" w:rsidP="00F0430C">
      <w:pPr>
        <w:pStyle w:val="BodyText3"/>
        <w:ind w:left="360"/>
        <w:rPr>
          <w:szCs w:val="24"/>
        </w:rPr>
      </w:pPr>
    </w:p>
    <w:p w:rsidR="00AE022F" w:rsidRDefault="00F0430C" w:rsidP="00F0430C">
      <w:pPr>
        <w:pStyle w:val="BodyText3"/>
        <w:ind w:left="360"/>
        <w:rPr>
          <w:szCs w:val="24"/>
        </w:rPr>
      </w:pPr>
      <w:r w:rsidRPr="00F0430C">
        <w:rPr>
          <w:szCs w:val="24"/>
        </w:rPr>
        <w:t xml:space="preserve">The commenter suggested that when VA Form 20-0995, "Supplemental Claim Application" is approved, that VA Form 21-526b be discontinued, as it is duplicative and its name is too similar.  VA agrees with the suggestion and will be making amendments to VA Form 21-526b through a separate public notice as the form is </w:t>
      </w:r>
      <w:r w:rsidRPr="00F0430C">
        <w:rPr>
          <w:szCs w:val="24"/>
        </w:rPr>
        <w:lastRenderedPageBreak/>
        <w:t xml:space="preserve">currently under a separate information collection and is not within the scope of this request. </w:t>
      </w:r>
    </w:p>
    <w:p w:rsidR="00F0430C" w:rsidRPr="00F0430C" w:rsidRDefault="00F0430C" w:rsidP="00F0430C">
      <w:pPr>
        <w:pStyle w:val="BodyText3"/>
        <w:ind w:left="360"/>
        <w:rPr>
          <w:szCs w:val="24"/>
        </w:rPr>
      </w:pPr>
      <w:r w:rsidRPr="00F0430C">
        <w:rPr>
          <w:szCs w:val="24"/>
        </w:rPr>
        <w:t xml:space="preserve"> </w:t>
      </w:r>
    </w:p>
    <w:p w:rsidR="00F0430C" w:rsidRPr="00F0430C" w:rsidRDefault="00F0430C" w:rsidP="00F0430C">
      <w:pPr>
        <w:pStyle w:val="BodyText3"/>
        <w:ind w:left="360"/>
        <w:rPr>
          <w:szCs w:val="24"/>
        </w:rPr>
      </w:pPr>
      <w:r w:rsidRPr="00F0430C">
        <w:rPr>
          <w:szCs w:val="24"/>
        </w:rPr>
        <w:t xml:space="preserve">The commenter also requested VA include information on deadlines for submission of the form and other types of reviews that are available to the claimant.  VA agrees with the suggestion and revised the instruction page of both VA Form 20-0995 and 20-0996 to include the time limits for filing the forms and directs the respondent to additional resources to find information on other review options that may be available.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requested that VA simplify the forms by eliminating boxes in blocks 1-9 and eliminating block 12 as the requirement to submit multiple forms for each benefit type is unduly burdensome.  VA disagrees with both comments and did not make any changes in response.  The individual cells in blocks 1-9 on the forms allows for VA to better read the information and assists in preventing incorrect data extraction from the form.  Additionally, the requirement to specify a benefit type is important for appropriate routing.  These forms will be used by multiple departments within VA which have different mailing addresses.  To not delay processing of the form due to the form being sent to the wrong location, we ask upfront that respondents complete separate copies of the form is they are asking for review of different benefit types.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The commenter requested that VA change the term "date of decision" to "date of notification" on the forms.  VA agrees with the need to provide clarity around the “date” VA is asking for and in response to the comment amended the term on the both forms to “date of decision notice.”</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asked that VA update the form to include additional fields for multiple addresses.  VA has other forms available for change of address that can be used by claimants.  VA made no change in response to this request.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requested that VA explain the other forms of evidence that may be submitted on the supplemental claim form as the supplemental claim form is to be used for multiple business lines and medical records are not the only type of records that are new and relevant.  VA agrees that the form should be clear that medical records are not the only forms of new and relevant evidence.  In response to this portion of the comment, VA amended VA Form 20-0995 to include a hyperlink to a factsheet that provides information on the evidence needed to substantiate a claim for compensation benefits and included a checkbox for claimants who are filing more than a year after they received notice from VA of its decision to request information if they cannot review it electronically through the provided hyperlink.  In addition, references to medical records were removed and the form now instructs the claimant to review their decision notification letter for information on needed evidence and the authorization forms required by VA to assist in gathering that evidence.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lastRenderedPageBreak/>
        <w:t xml:space="preserve">The commenter also requested that VA ask if additional evidence was being submitted with the form.  In response to this portion of the comment, VA included statements informing the respondent to place both their name and file number on any additional sheets attached to the form to ensure they are routed appropriately and associated with the claims file.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The commenter also asked that VA remove the statement in the certification and signature block that says, "By signing this form you have given permission to make benefit payment changes that could result in the creation of an overpayment".    The commenter stated there may be confusion on behalf of the claimant in understanding what this means.  VA agrees that this statement could cause confusion on what actions VA is taking in response to submission of the forms.  In response to this comment, VA removed the language</w:t>
      </w:r>
      <w:r w:rsidR="00AE022F">
        <w:rPr>
          <w:szCs w:val="24"/>
        </w:rPr>
        <w:t xml:space="preserve"> from both the 20-0995 and 20-09</w:t>
      </w:r>
      <w:r w:rsidRPr="00F0430C">
        <w:rPr>
          <w:szCs w:val="24"/>
        </w:rPr>
        <w:t xml:space="preserve">96 forms.  </w:t>
      </w:r>
    </w:p>
    <w:p w:rsidR="00AE022F" w:rsidRDefault="00AE022F" w:rsidP="00F0430C">
      <w:pPr>
        <w:pStyle w:val="BodyText3"/>
        <w:ind w:left="360"/>
        <w:rPr>
          <w:szCs w:val="24"/>
        </w:rPr>
      </w:pPr>
    </w:p>
    <w:p w:rsidR="00F0430C" w:rsidRPr="00F0430C" w:rsidRDefault="00F0430C" w:rsidP="00F0430C">
      <w:pPr>
        <w:pStyle w:val="BodyText3"/>
        <w:ind w:left="360"/>
        <w:rPr>
          <w:szCs w:val="24"/>
        </w:rPr>
      </w:pPr>
      <w:r w:rsidRPr="00F0430C">
        <w:rPr>
          <w:szCs w:val="24"/>
        </w:rPr>
        <w:t>The commenter asked that we revise the 20-0996 form as there appeared to be a typographical error in the instructions.  The second paragraph of instructions misleadingly states "A higher-level review is a new review of an issue(s) previously decided by the Department of Veterans Affairs (VA) based on submission of new and relevant evidence."  VA acknowledges that this was a technical error in the document and in response revise this sentence to state “"A higher-level review is a new review of an issue(s) previously decided by the Department of Veterans Affairs (VA) based on the evidence of record as of the date of notice of the prior decision.”</w:t>
      </w:r>
    </w:p>
    <w:p w:rsidR="00AE022F" w:rsidRDefault="00AE022F"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stated that under "Part II - Higher Level Review Options" of VA Form 20-0996, the second paragraph instructions state "If we cannot fulfill your request to have your Higher-Level Review conducted at the same or a different office, we will notify you at the time the Higher-Level Review decision is made". This makes </w:t>
      </w:r>
      <w:proofErr w:type="gramStart"/>
      <w:r w:rsidRPr="00F0430C">
        <w:rPr>
          <w:szCs w:val="24"/>
        </w:rPr>
        <w:t>it seem as though</w:t>
      </w:r>
      <w:proofErr w:type="gramEnd"/>
      <w:r w:rsidRPr="00F0430C">
        <w:rPr>
          <w:szCs w:val="24"/>
        </w:rPr>
        <w:t xml:space="preserve"> VA cannot conduct the Higher-Level Review at any office.  VA agrees that the sentence construction could be misleading.  In response, VA revised the sentence to reflect that if VA cannot grant the claimant’s request, then VA will provide notice at the time the higher-level review decision is made.  </w:t>
      </w:r>
    </w:p>
    <w:p w:rsidR="00AE022F" w:rsidRDefault="00AE022F"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stated it is unclear from the 20-0996 form whether the Veteran or their representative would be contacted to conduct the informal conference.  In response to this comment, VA revised the form to indicate that if the claimant wishes for the representative to be contacted, he or she must include the representative’s contact information.  VA will take that as a request to contact the representative when the contact information is provided.  VA also amended the form to clarify that VA will call to schedule the informal conference and identify a time agreed to by both the higher-level reviewer and the Veteran and/or representative to conduct the call.  </w:t>
      </w:r>
    </w:p>
    <w:p w:rsidR="00F0430C" w:rsidRPr="00F0430C" w:rsidRDefault="00F0430C" w:rsidP="00F0430C">
      <w:pPr>
        <w:pStyle w:val="BodyText3"/>
        <w:ind w:left="360"/>
        <w:rPr>
          <w:szCs w:val="24"/>
        </w:rPr>
      </w:pPr>
    </w:p>
    <w:p w:rsidR="00F0430C" w:rsidRDefault="00F0430C" w:rsidP="00F0430C">
      <w:pPr>
        <w:pStyle w:val="BodyText3"/>
        <w:ind w:left="360"/>
        <w:rPr>
          <w:szCs w:val="24"/>
        </w:rPr>
      </w:pPr>
      <w:r w:rsidRPr="00F0430C">
        <w:rPr>
          <w:szCs w:val="24"/>
        </w:rPr>
        <w:t xml:space="preserve">The commenter requested that the forms be made 508 </w:t>
      </w:r>
      <w:proofErr w:type="gramStart"/>
      <w:r w:rsidRPr="00F0430C">
        <w:rPr>
          <w:szCs w:val="24"/>
        </w:rPr>
        <w:t>complaint</w:t>
      </w:r>
      <w:proofErr w:type="gramEnd"/>
      <w:r w:rsidRPr="00F0430C">
        <w:rPr>
          <w:szCs w:val="24"/>
        </w:rPr>
        <w:t xml:space="preserve">. Section 508 of the Rehabilitation Act requires federal agencies to ensure that all electronic and information technologies provide equal access for people with disabilities.  Both VA </w:t>
      </w:r>
      <w:r w:rsidRPr="00F0430C">
        <w:rPr>
          <w:szCs w:val="24"/>
        </w:rPr>
        <w:lastRenderedPageBreak/>
        <w:t xml:space="preserve">Form 20-0995 and 20-0996 are 508 compliant forms. VA made no changes in response to this portion of the comment.  </w:t>
      </w:r>
    </w:p>
    <w:p w:rsidR="00F0430C" w:rsidRPr="00F0430C" w:rsidRDefault="00F0430C" w:rsidP="00F0430C">
      <w:pPr>
        <w:pStyle w:val="BodyText3"/>
        <w:ind w:left="360"/>
        <w:rPr>
          <w:szCs w:val="24"/>
        </w:rPr>
      </w:pPr>
    </w:p>
    <w:p w:rsidR="00F0430C" w:rsidRDefault="00F0430C" w:rsidP="00F0430C">
      <w:pPr>
        <w:pStyle w:val="BodyText3"/>
        <w:ind w:left="360"/>
        <w:rPr>
          <w:szCs w:val="24"/>
        </w:rPr>
      </w:pPr>
      <w:r w:rsidRPr="00F0430C">
        <w:rPr>
          <w:szCs w:val="24"/>
        </w:rPr>
        <w:t xml:space="preserve">The commenter requested that the forms allow for authorized representatives to sign the forms on behalf of a claimant.  VA never intended to exclude an authorized representative from signing on the claimant’s behalf. To ensure clear understanding of the signature requirements, in response to this comment VA revised the “Certification and Signature” sections of both forms to include authorization for a VA authorized representative to sign on the claimant’s behalf and updated the “Alternate Signer” information to clarify that a VA authorized representative can sign on behalf of a claimant and does not need to meet the alternate signer requirements.  </w:t>
      </w:r>
    </w:p>
    <w:p w:rsidR="00F0430C" w:rsidRPr="00F0430C" w:rsidRDefault="00F0430C" w:rsidP="00F0430C">
      <w:pPr>
        <w:pStyle w:val="BodyText3"/>
        <w:ind w:left="360"/>
        <w:rPr>
          <w:szCs w:val="24"/>
        </w:rPr>
      </w:pPr>
    </w:p>
    <w:p w:rsidR="00F0430C" w:rsidRPr="00AE022F" w:rsidRDefault="00F0430C" w:rsidP="00F0430C">
      <w:pPr>
        <w:pStyle w:val="BodyText3"/>
        <w:ind w:left="360"/>
        <w:rPr>
          <w:b/>
          <w:i/>
          <w:szCs w:val="24"/>
        </w:rPr>
      </w:pPr>
      <w:r w:rsidRPr="00AE022F">
        <w:rPr>
          <w:b/>
          <w:i/>
          <w:szCs w:val="24"/>
        </w:rPr>
        <w:t xml:space="preserve">Comment from Ethan </w:t>
      </w:r>
      <w:proofErr w:type="spellStart"/>
      <w:r w:rsidRPr="00AE022F">
        <w:rPr>
          <w:b/>
          <w:i/>
          <w:szCs w:val="24"/>
        </w:rPr>
        <w:t>Maron</w:t>
      </w:r>
      <w:proofErr w:type="spellEnd"/>
      <w:r w:rsidRPr="00AE022F">
        <w:rPr>
          <w:b/>
          <w:i/>
          <w:szCs w:val="24"/>
        </w:rPr>
        <w:t>, Lieberman &amp; Mark PLLC</w:t>
      </w:r>
    </w:p>
    <w:p w:rsidR="00F0430C" w:rsidRPr="00F0430C" w:rsidRDefault="00F0430C" w:rsidP="00F0430C">
      <w:pPr>
        <w:pStyle w:val="BodyText3"/>
        <w:ind w:left="360"/>
        <w:rPr>
          <w:b/>
          <w:szCs w:val="24"/>
        </w:rPr>
      </w:pPr>
    </w:p>
    <w:p w:rsidR="00F0430C" w:rsidRPr="00F0430C" w:rsidRDefault="00F0430C" w:rsidP="00F0430C">
      <w:pPr>
        <w:pStyle w:val="BodyText3"/>
        <w:ind w:left="360"/>
        <w:rPr>
          <w:szCs w:val="24"/>
        </w:rPr>
      </w:pPr>
      <w:r w:rsidRPr="00F0430C">
        <w:rPr>
          <w:szCs w:val="24"/>
        </w:rPr>
        <w:t>This commenter also articulated a request to clarify that authorized representatives may sign the forms for supplemental claims and requests for higher-level review.  As stated above, VA does allow for authorized representative to sign on behalf of a claimant and in response, revised both forms to reflect this information.</w:t>
      </w:r>
    </w:p>
    <w:p w:rsidR="00F0430C" w:rsidRPr="00F0430C" w:rsidRDefault="00F0430C" w:rsidP="00F0430C">
      <w:pPr>
        <w:pStyle w:val="BodyText3"/>
        <w:ind w:left="360"/>
        <w:rPr>
          <w:szCs w:val="24"/>
        </w:rPr>
      </w:pPr>
    </w:p>
    <w:p w:rsidR="00F0430C" w:rsidRPr="00AE022F" w:rsidRDefault="00F0430C" w:rsidP="00F0430C">
      <w:pPr>
        <w:pStyle w:val="BodyText3"/>
        <w:ind w:left="360"/>
        <w:rPr>
          <w:b/>
          <w:i/>
          <w:szCs w:val="24"/>
        </w:rPr>
      </w:pPr>
      <w:r w:rsidRPr="00AE022F">
        <w:rPr>
          <w:b/>
          <w:i/>
          <w:szCs w:val="24"/>
        </w:rPr>
        <w:t xml:space="preserve">Comment from Anonymous, </w:t>
      </w:r>
      <w:r w:rsidRPr="00AE022F">
        <w:rPr>
          <w:b/>
          <w:i/>
          <w:szCs w:val="24"/>
        </w:rPr>
        <w:t>Anonymous</w:t>
      </w:r>
    </w:p>
    <w:p w:rsidR="00F0430C" w:rsidRPr="00F0430C" w:rsidRDefault="00F0430C" w:rsidP="00F0430C">
      <w:pPr>
        <w:pStyle w:val="BodyText3"/>
        <w:ind w:left="360"/>
        <w:rPr>
          <w:szCs w:val="24"/>
        </w:rPr>
      </w:pPr>
    </w:p>
    <w:p w:rsidR="00F0430C" w:rsidRPr="005E5D0C" w:rsidRDefault="00F0430C" w:rsidP="00F0430C">
      <w:pPr>
        <w:pStyle w:val="BodyText3"/>
        <w:ind w:left="360"/>
      </w:pPr>
      <w:r w:rsidRPr="00F0430C">
        <w:rPr>
          <w:szCs w:val="24"/>
        </w:rPr>
        <w:t xml:space="preserve">This commenter indicated that VA forms are too long and most of the information can be placed in a web link.  In creating forms and notices, VA makes efforts to streamline the documents as much as possible while still maintaining legal requirements.  In response to this comment and others received above, VA reviewed both forms and removed information that was either duplicative or explained in multiple locations.  In addition, as previously indicated, VA added a hyperlink to the instructions page of VA Form 20-0995 for compensation benefit claims that provides additional information on the evidence needed to substantiate the claim.  This factsheet is located on the internet and can be access by claimants wishing to receive additional information on the claims process. This information does not speak directly to the process for completing the form but provides additional information that may be beneficial to a claimant in </w:t>
      </w:r>
      <w:r w:rsidR="00AE022F">
        <w:rPr>
          <w:szCs w:val="24"/>
        </w:rPr>
        <w:t>support</w:t>
      </w:r>
      <w:r w:rsidRPr="00F0430C">
        <w:rPr>
          <w:szCs w:val="24"/>
        </w:rPr>
        <w:t xml:space="preserve">ing his or her supplemental claim.  By placing this information in a web link, it reduces the time required to </w:t>
      </w:r>
      <w:r w:rsidR="00AE022F" w:rsidRPr="00F0430C">
        <w:rPr>
          <w:szCs w:val="24"/>
        </w:rPr>
        <w:t>read through the instructions</w:t>
      </w:r>
      <w:r w:rsidR="00AE022F" w:rsidRPr="00F0430C">
        <w:rPr>
          <w:szCs w:val="24"/>
        </w:rPr>
        <w:t xml:space="preserve"> </w:t>
      </w:r>
      <w:r w:rsidR="00AE022F">
        <w:rPr>
          <w:szCs w:val="24"/>
        </w:rPr>
        <w:t xml:space="preserve">and </w:t>
      </w:r>
      <w:r w:rsidRPr="00F0430C">
        <w:rPr>
          <w:szCs w:val="24"/>
        </w:rPr>
        <w:t>complete the form</w:t>
      </w:r>
      <w:bookmarkStart w:id="0" w:name="_GoBack"/>
      <w:bookmarkEnd w:id="0"/>
      <w:r w:rsidRPr="00F0430C">
        <w:rPr>
          <w:szCs w:val="24"/>
        </w:rPr>
        <w:t>.</w:t>
      </w:r>
    </w:p>
    <w:p w:rsidR="001711B9" w:rsidRPr="00F174D2" w:rsidRDefault="001711B9" w:rsidP="001711B9">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Explain any decision to provide any payment or gift to respondents, other than remuneration of contractors or grantees.</w:t>
      </w:r>
    </w:p>
    <w:p w:rsidR="001711B9" w:rsidRPr="00F174D2" w:rsidRDefault="001711B9" w:rsidP="001711B9">
      <w:pPr>
        <w:pStyle w:val="BodyText3"/>
      </w:pPr>
    </w:p>
    <w:p w:rsidR="001711B9" w:rsidRPr="00F174D2" w:rsidRDefault="001711B9" w:rsidP="001711B9">
      <w:pPr>
        <w:pStyle w:val="BodyText3"/>
        <w:ind w:left="360"/>
      </w:pPr>
      <w:r w:rsidRPr="00F174D2">
        <w:t>No payments or gifts to respondents have been made under this collection of information.</w:t>
      </w:r>
    </w:p>
    <w:p w:rsidR="001711B9" w:rsidRPr="00F174D2" w:rsidRDefault="001711B9" w:rsidP="001711B9">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1711B9" w:rsidRPr="00F174D2" w:rsidRDefault="001711B9" w:rsidP="001711B9">
      <w:pPr>
        <w:rPr>
          <w:rFonts w:ascii="Times New Roman" w:hAnsi="Times New Roman"/>
          <w:sz w:val="24"/>
          <w:szCs w:val="24"/>
        </w:rPr>
      </w:pPr>
    </w:p>
    <w:p w:rsidR="005E5D0C" w:rsidRPr="005E5D0C" w:rsidRDefault="005E5D0C" w:rsidP="005E5D0C">
      <w:pPr>
        <w:ind w:left="360"/>
        <w:rPr>
          <w:rFonts w:ascii="Times New Roman" w:hAnsi="Times New Roman"/>
          <w:sz w:val="24"/>
          <w:szCs w:val="24"/>
        </w:rPr>
      </w:pPr>
      <w:r w:rsidRPr="005E5D0C">
        <w:rPr>
          <w:rFonts w:ascii="Times New Roman" w:hAnsi="Times New Roman"/>
          <w:sz w:val="24"/>
          <w:szCs w:val="24"/>
        </w:rPr>
        <w:lastRenderedPageBreak/>
        <w:t>Under 38 U.S.C. § 5701(a), VA 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5E5D0C" w:rsidRPr="005E5D0C" w:rsidRDefault="005E5D0C" w:rsidP="005E5D0C">
      <w:pPr>
        <w:ind w:left="360"/>
        <w:rPr>
          <w:rFonts w:ascii="Times New Roman" w:hAnsi="Times New Roman"/>
          <w:sz w:val="24"/>
          <w:szCs w:val="24"/>
        </w:rPr>
      </w:pPr>
    </w:p>
    <w:p w:rsidR="005E5D0C" w:rsidRDefault="005E5D0C" w:rsidP="005E5D0C">
      <w:pPr>
        <w:ind w:left="360"/>
        <w:rPr>
          <w:rFonts w:ascii="Times New Roman" w:hAnsi="Times New Roman"/>
          <w:sz w:val="24"/>
          <w:szCs w:val="24"/>
        </w:rPr>
      </w:pPr>
      <w:r w:rsidRPr="005E5D0C">
        <w:rPr>
          <w:rFonts w:ascii="Times New Roman" w:hAnsi="Times New Roman"/>
          <w:sz w:val="24"/>
          <w:szCs w:val="24"/>
        </w:rPr>
        <w:t>VA also complies with the Privacy Act of 1974 (5 U.S.C. § 552a).</w:t>
      </w:r>
    </w:p>
    <w:p w:rsidR="005E5D0C" w:rsidRDefault="005E5D0C" w:rsidP="001711B9">
      <w:pPr>
        <w:ind w:left="360"/>
        <w:rPr>
          <w:rFonts w:ascii="Times New Roman" w:hAnsi="Times New Roman"/>
          <w:sz w:val="24"/>
          <w:szCs w:val="24"/>
        </w:rPr>
      </w:pPr>
    </w:p>
    <w:p w:rsidR="001711B9" w:rsidRPr="00F174D2" w:rsidRDefault="001711B9" w:rsidP="001711B9">
      <w:pPr>
        <w:ind w:left="360"/>
        <w:rPr>
          <w:rFonts w:ascii="Times New Roman" w:hAnsi="Times New Roman"/>
          <w:sz w:val="24"/>
          <w:szCs w:val="24"/>
        </w:rPr>
      </w:pPr>
      <w:r w:rsidRPr="00F174D2">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1711B9" w:rsidRPr="00F174D2" w:rsidRDefault="001711B9" w:rsidP="001711B9">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711B9" w:rsidRPr="00F174D2" w:rsidRDefault="001711B9" w:rsidP="001711B9"/>
    <w:p w:rsidR="001711B9" w:rsidRPr="00F174D2" w:rsidRDefault="001711B9" w:rsidP="001711B9">
      <w:pPr>
        <w:tabs>
          <w:tab w:val="left" w:pos="480"/>
          <w:tab w:val="right" w:pos="8640"/>
        </w:tabs>
        <w:ind w:right="684"/>
        <w:rPr>
          <w:rFonts w:ascii="Times New Roman" w:hAnsi="Times New Roman"/>
          <w:sz w:val="24"/>
        </w:rPr>
      </w:pPr>
      <w:r w:rsidRPr="00F174D2">
        <w:rPr>
          <w:rFonts w:ascii="Times New Roman" w:hAnsi="Times New Roman"/>
          <w:sz w:val="24"/>
        </w:rPr>
        <w:t xml:space="preserve">      There are no questions of a sensitive nature.</w:t>
      </w:r>
    </w:p>
    <w:p w:rsidR="001711B9" w:rsidRDefault="001711B9" w:rsidP="005E5D0C">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Estimate of the hour burden of the collection of information:</w:t>
      </w:r>
    </w:p>
    <w:p w:rsidR="005E5D0C" w:rsidRDefault="005E5D0C" w:rsidP="005E5D0C"/>
    <w:p w:rsidR="005E5D0C" w:rsidRDefault="005E5D0C" w:rsidP="005E5D0C">
      <w:pPr>
        <w:tabs>
          <w:tab w:val="left" w:pos="540"/>
          <w:tab w:val="left" w:pos="1080"/>
          <w:tab w:val="left" w:pos="1680"/>
          <w:tab w:val="left" w:pos="2160"/>
          <w:tab w:val="left" w:pos="4680"/>
        </w:tabs>
        <w:ind w:left="360" w:right="270"/>
        <w:rPr>
          <w:rFonts w:ascii="Times New Roman" w:hAnsi="Times New Roman"/>
          <w:sz w:val="24"/>
          <w:szCs w:val="24"/>
        </w:rPr>
      </w:pPr>
      <w:r>
        <w:rPr>
          <w:rFonts w:ascii="Times New Roman" w:hAnsi="Times New Roman"/>
          <w:sz w:val="24"/>
          <w:szCs w:val="24"/>
        </w:rPr>
        <w:t xml:space="preserve">Although the </w:t>
      </w:r>
      <w:r w:rsidR="0078541D">
        <w:rPr>
          <w:rFonts w:ascii="Times New Roman" w:hAnsi="Times New Roman"/>
          <w:sz w:val="24"/>
          <w:szCs w:val="24"/>
        </w:rPr>
        <w:t>Higher-Level</w:t>
      </w:r>
      <w:r>
        <w:rPr>
          <w:rFonts w:ascii="Times New Roman" w:hAnsi="Times New Roman"/>
          <w:sz w:val="24"/>
          <w:szCs w:val="24"/>
        </w:rPr>
        <w:t xml:space="preserve"> Review Lane and the Supplemental Claim </w:t>
      </w:r>
      <w:r w:rsidR="006C12F1">
        <w:rPr>
          <w:rFonts w:ascii="Times New Roman" w:hAnsi="Times New Roman"/>
          <w:sz w:val="24"/>
          <w:szCs w:val="24"/>
        </w:rPr>
        <w:t xml:space="preserve">Lane </w:t>
      </w:r>
      <w:r>
        <w:rPr>
          <w:rFonts w:ascii="Times New Roman" w:hAnsi="Times New Roman"/>
          <w:sz w:val="24"/>
          <w:szCs w:val="24"/>
        </w:rPr>
        <w:t>are new features of the Appeals Modernization Act, we can make some assumptions based on the number of notices of disagreements</w:t>
      </w:r>
      <w:r w:rsidR="00F03FBB">
        <w:rPr>
          <w:rFonts w:ascii="Times New Roman" w:hAnsi="Times New Roman"/>
          <w:sz w:val="24"/>
          <w:szCs w:val="24"/>
        </w:rPr>
        <w:t xml:space="preserve"> (which is the sole mechanism for initiating an appeal in the legacy system, compared to the three options under the new framework of the Appeals Modernization Act)</w:t>
      </w:r>
      <w:r>
        <w:rPr>
          <w:rFonts w:ascii="Times New Roman" w:hAnsi="Times New Roman"/>
          <w:sz w:val="24"/>
          <w:szCs w:val="24"/>
        </w:rPr>
        <w:t xml:space="preserve"> that have been submitted over the last four fiscal years for which data is available.  That data shows that an average of 152,</w:t>
      </w:r>
      <w:r w:rsidR="006352F5">
        <w:rPr>
          <w:rFonts w:ascii="Times New Roman" w:hAnsi="Times New Roman"/>
          <w:sz w:val="24"/>
          <w:szCs w:val="24"/>
        </w:rPr>
        <w:t>237</w:t>
      </w:r>
      <w:r>
        <w:rPr>
          <w:rFonts w:ascii="Times New Roman" w:hAnsi="Times New Roman"/>
          <w:sz w:val="24"/>
          <w:szCs w:val="24"/>
        </w:rPr>
        <w:t xml:space="preserve"> notices of disagreement have been received by VA field offices, with an average of 58,474 appeals perfected to the Board each year.  Over the last four fiscal years for which data is available, an </w:t>
      </w:r>
      <w:r w:rsidR="008D0A96">
        <w:rPr>
          <w:rFonts w:ascii="Times New Roman" w:hAnsi="Times New Roman"/>
          <w:sz w:val="24"/>
          <w:szCs w:val="24"/>
        </w:rPr>
        <w:t>average</w:t>
      </w:r>
      <w:r>
        <w:rPr>
          <w:rFonts w:ascii="Times New Roman" w:hAnsi="Times New Roman"/>
          <w:sz w:val="24"/>
          <w:szCs w:val="24"/>
        </w:rPr>
        <w:t xml:space="preserve"> of 38 percent of </w:t>
      </w:r>
      <w:r w:rsidR="008D0A96">
        <w:rPr>
          <w:rFonts w:ascii="Times New Roman" w:hAnsi="Times New Roman"/>
          <w:sz w:val="24"/>
          <w:szCs w:val="24"/>
        </w:rPr>
        <w:t>claimants</w:t>
      </w:r>
      <w:r>
        <w:rPr>
          <w:rFonts w:ascii="Times New Roman" w:hAnsi="Times New Roman"/>
          <w:sz w:val="24"/>
          <w:szCs w:val="24"/>
        </w:rPr>
        <w:t xml:space="preserve"> who file a Notice</w:t>
      </w:r>
      <w:r w:rsidR="006E18B7">
        <w:rPr>
          <w:rFonts w:ascii="Times New Roman" w:hAnsi="Times New Roman"/>
          <w:sz w:val="24"/>
          <w:szCs w:val="24"/>
        </w:rPr>
        <w:t xml:space="preserve"> of</w:t>
      </w:r>
      <w:r>
        <w:rPr>
          <w:rFonts w:ascii="Times New Roman" w:hAnsi="Times New Roman"/>
          <w:sz w:val="24"/>
          <w:szCs w:val="24"/>
        </w:rPr>
        <w:t xml:space="preserve"> Disagreement subsequently perfect their appeal by filing a VA Form 9</w:t>
      </w:r>
      <w:r w:rsidR="006E18B7">
        <w:rPr>
          <w:rFonts w:ascii="Times New Roman" w:hAnsi="Times New Roman"/>
          <w:sz w:val="24"/>
          <w:szCs w:val="24"/>
        </w:rPr>
        <w:t>, Appeal to the Board of Veterans’ Appeals</w:t>
      </w:r>
      <w:r w:rsidR="006352F5">
        <w:rPr>
          <w:rFonts w:ascii="Times New Roman" w:hAnsi="Times New Roman"/>
          <w:sz w:val="24"/>
          <w:szCs w:val="24"/>
        </w:rPr>
        <w:t>.</w:t>
      </w:r>
    </w:p>
    <w:p w:rsidR="005E5D0C" w:rsidRDefault="005E5D0C" w:rsidP="005E5D0C">
      <w:pPr>
        <w:tabs>
          <w:tab w:val="left" w:pos="540"/>
          <w:tab w:val="left" w:pos="1080"/>
          <w:tab w:val="left" w:pos="1680"/>
          <w:tab w:val="left" w:pos="2160"/>
          <w:tab w:val="left" w:pos="4680"/>
        </w:tabs>
        <w:ind w:left="360" w:right="270"/>
        <w:rPr>
          <w:rFonts w:ascii="Times New Roman" w:hAnsi="Times New Roman"/>
          <w:sz w:val="24"/>
          <w:szCs w:val="24"/>
        </w:rPr>
      </w:pPr>
    </w:p>
    <w:p w:rsidR="00923301" w:rsidRDefault="005E5D0C" w:rsidP="005E5D0C">
      <w:pPr>
        <w:tabs>
          <w:tab w:val="left" w:pos="540"/>
          <w:tab w:val="left" w:pos="1080"/>
          <w:tab w:val="left" w:pos="1680"/>
          <w:tab w:val="left" w:pos="2160"/>
          <w:tab w:val="left" w:pos="4680"/>
        </w:tabs>
        <w:ind w:left="360" w:right="270"/>
        <w:rPr>
          <w:rFonts w:ascii="Times New Roman" w:hAnsi="Times New Roman"/>
          <w:sz w:val="24"/>
          <w:szCs w:val="24"/>
        </w:rPr>
      </w:pPr>
      <w:r w:rsidRPr="005E5D0C">
        <w:rPr>
          <w:rFonts w:ascii="Times New Roman" w:hAnsi="Times New Roman"/>
          <w:sz w:val="24"/>
          <w:szCs w:val="24"/>
        </w:rPr>
        <w:t>Additionally, while claimants who disagree with a VA decision have previously only had the single option</w:t>
      </w:r>
      <w:r w:rsidR="00F03FBB">
        <w:rPr>
          <w:rFonts w:ascii="Times New Roman" w:hAnsi="Times New Roman"/>
          <w:sz w:val="24"/>
          <w:szCs w:val="24"/>
        </w:rPr>
        <w:t xml:space="preserve">, namely an appeal, initiated by a Notice of Disagreement with the AOJ, and if the claimant still disagreed after review by the AOJ, then the </w:t>
      </w:r>
      <w:r w:rsidR="00923301">
        <w:rPr>
          <w:rFonts w:ascii="Times New Roman" w:hAnsi="Times New Roman"/>
          <w:sz w:val="24"/>
          <w:szCs w:val="24"/>
        </w:rPr>
        <w:t xml:space="preserve">claimant would need to “perfect” their appeal, through the timely filing of a VA Form 9 </w:t>
      </w:r>
      <w:proofErr w:type="gramStart"/>
      <w:r w:rsidR="00923301">
        <w:rPr>
          <w:rFonts w:ascii="Times New Roman" w:hAnsi="Times New Roman"/>
          <w:sz w:val="24"/>
          <w:szCs w:val="24"/>
        </w:rPr>
        <w:t>in order to</w:t>
      </w:r>
      <w:proofErr w:type="gramEnd"/>
      <w:r w:rsidR="00923301">
        <w:rPr>
          <w:rFonts w:ascii="Times New Roman" w:hAnsi="Times New Roman"/>
          <w:sz w:val="24"/>
          <w:szCs w:val="24"/>
        </w:rPr>
        <w:t xml:space="preserve"> receive VLJ review at the Board</w:t>
      </w:r>
      <w:r w:rsidR="00F03FBB">
        <w:rPr>
          <w:rFonts w:ascii="Times New Roman" w:hAnsi="Times New Roman"/>
          <w:sz w:val="24"/>
          <w:szCs w:val="24"/>
        </w:rPr>
        <w:t xml:space="preserve">.  </w:t>
      </w:r>
    </w:p>
    <w:p w:rsidR="00923301" w:rsidRDefault="00923301" w:rsidP="005E5D0C">
      <w:pPr>
        <w:tabs>
          <w:tab w:val="left" w:pos="540"/>
          <w:tab w:val="left" w:pos="1080"/>
          <w:tab w:val="left" w:pos="1680"/>
          <w:tab w:val="left" w:pos="2160"/>
          <w:tab w:val="left" w:pos="4680"/>
        </w:tabs>
        <w:ind w:left="360" w:right="270"/>
        <w:rPr>
          <w:rFonts w:ascii="Times New Roman" w:hAnsi="Times New Roman"/>
          <w:sz w:val="24"/>
          <w:szCs w:val="24"/>
        </w:rPr>
      </w:pPr>
    </w:p>
    <w:p w:rsidR="00F06E88" w:rsidRDefault="00F03FBB" w:rsidP="005E5D0C">
      <w:pPr>
        <w:tabs>
          <w:tab w:val="left" w:pos="540"/>
          <w:tab w:val="left" w:pos="1080"/>
          <w:tab w:val="left" w:pos="1680"/>
          <w:tab w:val="left" w:pos="2160"/>
          <w:tab w:val="left" w:pos="4680"/>
        </w:tabs>
        <w:ind w:left="360" w:right="270"/>
        <w:rPr>
          <w:rFonts w:ascii="Times New Roman" w:hAnsi="Times New Roman"/>
          <w:sz w:val="24"/>
          <w:szCs w:val="24"/>
        </w:rPr>
      </w:pPr>
      <w:r>
        <w:rPr>
          <w:rFonts w:ascii="Times New Roman" w:hAnsi="Times New Roman"/>
          <w:sz w:val="24"/>
          <w:szCs w:val="24"/>
        </w:rPr>
        <w:t>T</w:t>
      </w:r>
      <w:r w:rsidR="005E5D0C" w:rsidRPr="005E5D0C">
        <w:rPr>
          <w:rFonts w:ascii="Times New Roman" w:hAnsi="Times New Roman"/>
          <w:sz w:val="24"/>
          <w:szCs w:val="24"/>
        </w:rPr>
        <w:t xml:space="preserve">he new framework permits claimants other avenues for disagreement by submitting to their local VA office a </w:t>
      </w:r>
      <w:r w:rsidR="00E2715F">
        <w:rPr>
          <w:rFonts w:ascii="Times New Roman" w:hAnsi="Times New Roman"/>
          <w:sz w:val="24"/>
          <w:szCs w:val="24"/>
        </w:rPr>
        <w:t>S</w:t>
      </w:r>
      <w:r w:rsidR="005E5D0C" w:rsidRPr="005E5D0C">
        <w:rPr>
          <w:rFonts w:ascii="Times New Roman" w:hAnsi="Times New Roman"/>
          <w:sz w:val="24"/>
          <w:szCs w:val="24"/>
        </w:rPr>
        <w:t xml:space="preserve">upplemental </w:t>
      </w:r>
      <w:r w:rsidR="00E2715F">
        <w:rPr>
          <w:rFonts w:ascii="Times New Roman" w:hAnsi="Times New Roman"/>
          <w:sz w:val="24"/>
          <w:szCs w:val="24"/>
        </w:rPr>
        <w:t>C</w:t>
      </w:r>
      <w:r w:rsidR="00E2715F" w:rsidRPr="005E5D0C">
        <w:rPr>
          <w:rFonts w:ascii="Times New Roman" w:hAnsi="Times New Roman"/>
          <w:sz w:val="24"/>
          <w:szCs w:val="24"/>
        </w:rPr>
        <w:t xml:space="preserve">laim </w:t>
      </w:r>
      <w:r w:rsidR="006E18B7">
        <w:rPr>
          <w:rFonts w:ascii="Times New Roman" w:hAnsi="Times New Roman"/>
          <w:sz w:val="24"/>
          <w:szCs w:val="24"/>
        </w:rPr>
        <w:t xml:space="preserve">Application </w:t>
      </w:r>
      <w:r w:rsidR="005E5D0C" w:rsidRPr="005E5D0C">
        <w:rPr>
          <w:rFonts w:ascii="Times New Roman" w:hAnsi="Times New Roman"/>
          <w:sz w:val="24"/>
          <w:szCs w:val="24"/>
        </w:rPr>
        <w:t xml:space="preserve">or </w:t>
      </w:r>
      <w:r w:rsidR="00E2715F">
        <w:rPr>
          <w:rFonts w:ascii="Times New Roman" w:hAnsi="Times New Roman"/>
          <w:sz w:val="24"/>
          <w:szCs w:val="24"/>
        </w:rPr>
        <w:t>R</w:t>
      </w:r>
      <w:r w:rsidR="00E2715F" w:rsidRPr="005E5D0C">
        <w:rPr>
          <w:rFonts w:ascii="Times New Roman" w:hAnsi="Times New Roman"/>
          <w:sz w:val="24"/>
          <w:szCs w:val="24"/>
        </w:rPr>
        <w:t xml:space="preserve">equest </w:t>
      </w:r>
      <w:r w:rsidR="005E5D0C" w:rsidRPr="005E5D0C">
        <w:rPr>
          <w:rFonts w:ascii="Times New Roman" w:hAnsi="Times New Roman"/>
          <w:sz w:val="24"/>
          <w:szCs w:val="24"/>
        </w:rPr>
        <w:t xml:space="preserve">for </w:t>
      </w:r>
      <w:r w:rsidR="00E2715F">
        <w:rPr>
          <w:rFonts w:ascii="Times New Roman" w:hAnsi="Times New Roman"/>
          <w:sz w:val="24"/>
          <w:szCs w:val="24"/>
        </w:rPr>
        <w:t>H</w:t>
      </w:r>
      <w:r w:rsidR="00E2715F" w:rsidRPr="005E5D0C">
        <w:rPr>
          <w:rFonts w:ascii="Times New Roman" w:hAnsi="Times New Roman"/>
          <w:sz w:val="24"/>
          <w:szCs w:val="24"/>
        </w:rPr>
        <w:t>igher</w:t>
      </w:r>
      <w:r w:rsidR="005E5D0C" w:rsidRPr="005E5D0C">
        <w:rPr>
          <w:rFonts w:ascii="Times New Roman" w:hAnsi="Times New Roman"/>
          <w:sz w:val="24"/>
          <w:szCs w:val="24"/>
        </w:rPr>
        <w:t>-</w:t>
      </w:r>
      <w:r w:rsidR="00E2715F">
        <w:rPr>
          <w:rFonts w:ascii="Times New Roman" w:hAnsi="Times New Roman"/>
          <w:sz w:val="24"/>
          <w:szCs w:val="24"/>
        </w:rPr>
        <w:t>L</w:t>
      </w:r>
      <w:r w:rsidR="00E2715F" w:rsidRPr="005E5D0C">
        <w:rPr>
          <w:rFonts w:ascii="Times New Roman" w:hAnsi="Times New Roman"/>
          <w:sz w:val="24"/>
          <w:szCs w:val="24"/>
        </w:rPr>
        <w:t xml:space="preserve">evel </w:t>
      </w:r>
      <w:r w:rsidR="00E2715F">
        <w:rPr>
          <w:rFonts w:ascii="Times New Roman" w:hAnsi="Times New Roman"/>
          <w:sz w:val="24"/>
          <w:szCs w:val="24"/>
        </w:rPr>
        <w:t>R</w:t>
      </w:r>
      <w:r w:rsidR="00E2715F" w:rsidRPr="005E5D0C">
        <w:rPr>
          <w:rFonts w:ascii="Times New Roman" w:hAnsi="Times New Roman"/>
          <w:sz w:val="24"/>
          <w:szCs w:val="24"/>
        </w:rPr>
        <w:t>eview</w:t>
      </w:r>
      <w:r w:rsidR="00622A95" w:rsidRPr="005E5D0C">
        <w:rPr>
          <w:rFonts w:ascii="Times New Roman" w:hAnsi="Times New Roman"/>
          <w:sz w:val="24"/>
          <w:szCs w:val="24"/>
        </w:rPr>
        <w:t xml:space="preserve">.  </w:t>
      </w:r>
      <w:r w:rsidR="005E5D0C" w:rsidRPr="005E5D0C">
        <w:rPr>
          <w:rFonts w:ascii="Times New Roman" w:hAnsi="Times New Roman"/>
          <w:sz w:val="24"/>
          <w:szCs w:val="24"/>
        </w:rPr>
        <w:t>38 U.S.C. §§ 5104B, 5108.</w:t>
      </w:r>
      <w:r w:rsidR="00923301">
        <w:rPr>
          <w:rFonts w:ascii="Times New Roman" w:hAnsi="Times New Roman"/>
          <w:sz w:val="24"/>
          <w:szCs w:val="24"/>
        </w:rPr>
        <w:t xml:space="preserve">  Thus, the number of respondents for </w:t>
      </w:r>
      <w:r w:rsidR="00DE7737">
        <w:rPr>
          <w:rFonts w:ascii="Times New Roman" w:hAnsi="Times New Roman"/>
          <w:sz w:val="24"/>
          <w:szCs w:val="24"/>
        </w:rPr>
        <w:t xml:space="preserve">the </w:t>
      </w:r>
      <w:r w:rsidR="000C3DC7">
        <w:rPr>
          <w:rFonts w:ascii="Times New Roman" w:hAnsi="Times New Roman"/>
          <w:sz w:val="24"/>
          <w:szCs w:val="24"/>
        </w:rPr>
        <w:t xml:space="preserve">Request for Higher-Level Review </w:t>
      </w:r>
      <w:r w:rsidR="00923301">
        <w:rPr>
          <w:rFonts w:ascii="Times New Roman" w:hAnsi="Times New Roman"/>
          <w:sz w:val="24"/>
          <w:szCs w:val="24"/>
        </w:rPr>
        <w:t>information collection is estimated at 35,000 per year.</w:t>
      </w:r>
      <w:r w:rsidR="000C3DC7">
        <w:rPr>
          <w:rFonts w:ascii="Times New Roman" w:hAnsi="Times New Roman"/>
          <w:sz w:val="24"/>
          <w:szCs w:val="24"/>
        </w:rPr>
        <w:t xml:space="preserve">  The number </w:t>
      </w:r>
      <w:r w:rsidR="000C3DC7">
        <w:rPr>
          <w:rFonts w:ascii="Times New Roman" w:hAnsi="Times New Roman"/>
          <w:sz w:val="24"/>
          <w:szCs w:val="24"/>
        </w:rPr>
        <w:lastRenderedPageBreak/>
        <w:t>of respondents for the Supplemental Claim Application informatio</w:t>
      </w:r>
      <w:r w:rsidR="00DE7737">
        <w:rPr>
          <w:rFonts w:ascii="Times New Roman" w:hAnsi="Times New Roman"/>
          <w:sz w:val="24"/>
          <w:szCs w:val="24"/>
        </w:rPr>
        <w:t>n collection</w:t>
      </w:r>
      <w:r w:rsidR="000C3DC7">
        <w:rPr>
          <w:rFonts w:ascii="Times New Roman" w:hAnsi="Times New Roman"/>
          <w:sz w:val="24"/>
          <w:szCs w:val="24"/>
        </w:rPr>
        <w:t xml:space="preserve"> is estimated at 80,000 per year.</w:t>
      </w:r>
    </w:p>
    <w:p w:rsidR="00F06E88" w:rsidRDefault="00F06E88" w:rsidP="005E5D0C">
      <w:pPr>
        <w:tabs>
          <w:tab w:val="left" w:pos="540"/>
          <w:tab w:val="left" w:pos="1080"/>
          <w:tab w:val="left" w:pos="1680"/>
          <w:tab w:val="left" w:pos="2160"/>
          <w:tab w:val="left" w:pos="4680"/>
        </w:tabs>
        <w:ind w:left="360" w:right="270"/>
        <w:rPr>
          <w:rFonts w:ascii="Times New Roman" w:hAnsi="Times New Roman"/>
          <w:sz w:val="24"/>
          <w:szCs w:val="24"/>
        </w:rPr>
      </w:pPr>
    </w:p>
    <w:p w:rsidR="00F06E88" w:rsidRDefault="00EE3982" w:rsidP="00F06E88">
      <w:pPr>
        <w:tabs>
          <w:tab w:val="left" w:pos="540"/>
          <w:tab w:val="left" w:pos="1080"/>
          <w:tab w:val="left" w:pos="1680"/>
          <w:tab w:val="left" w:pos="2160"/>
          <w:tab w:val="left" w:pos="4680"/>
        </w:tabs>
        <w:ind w:left="360" w:right="270"/>
        <w:rPr>
          <w:rFonts w:ascii="Times New Roman" w:hAnsi="Times New Roman"/>
          <w:b/>
          <w:i/>
          <w:sz w:val="24"/>
          <w:szCs w:val="24"/>
        </w:rPr>
      </w:pPr>
      <w:r>
        <w:rPr>
          <w:rFonts w:ascii="Times New Roman" w:hAnsi="Times New Roman"/>
          <w:b/>
          <w:i/>
          <w:sz w:val="24"/>
          <w:szCs w:val="24"/>
        </w:rPr>
        <w:t>VA Form 20-0996, Decision Review Request: Higher-Level Review</w:t>
      </w:r>
    </w:p>
    <w:p w:rsidR="0010425B" w:rsidRPr="00F06E88" w:rsidRDefault="0010425B" w:rsidP="00F06E88">
      <w:pPr>
        <w:tabs>
          <w:tab w:val="left" w:pos="540"/>
          <w:tab w:val="left" w:pos="1080"/>
          <w:tab w:val="left" w:pos="1680"/>
          <w:tab w:val="left" w:pos="2160"/>
          <w:tab w:val="left" w:pos="4680"/>
        </w:tabs>
        <w:ind w:left="360" w:right="270"/>
        <w:rPr>
          <w:rFonts w:ascii="Times New Roman" w:hAnsi="Times New Roman"/>
          <w:b/>
          <w:i/>
          <w:sz w:val="24"/>
          <w:szCs w:val="24"/>
        </w:rPr>
      </w:pPr>
    </w:p>
    <w:p w:rsidR="001711B9" w:rsidRPr="00F174D2" w:rsidRDefault="001711B9" w:rsidP="001711B9">
      <w:pPr>
        <w:numPr>
          <w:ilvl w:val="0"/>
          <w:numId w:val="3"/>
        </w:numPr>
        <w:tabs>
          <w:tab w:val="left" w:pos="480"/>
          <w:tab w:val="right" w:pos="720"/>
        </w:tabs>
        <w:ind w:right="684"/>
        <w:rPr>
          <w:rFonts w:ascii="Times New Roman" w:hAnsi="Times New Roman"/>
          <w:sz w:val="24"/>
        </w:rPr>
      </w:pPr>
      <w:r w:rsidRPr="00143AA5">
        <w:rPr>
          <w:rFonts w:ascii="Times New Roman" w:hAnsi="Times New Roman"/>
          <w:sz w:val="24"/>
        </w:rPr>
        <w:t>Number of Respondents</w:t>
      </w:r>
      <w:r w:rsidRPr="00F174D2">
        <w:rPr>
          <w:rFonts w:ascii="Times New Roman" w:hAnsi="Times New Roman"/>
          <w:sz w:val="24"/>
        </w:rPr>
        <w:t xml:space="preserve"> is estimated at </w:t>
      </w:r>
      <w:r w:rsidR="00442AB5">
        <w:rPr>
          <w:rFonts w:ascii="Times New Roman" w:hAnsi="Times New Roman"/>
          <w:sz w:val="24"/>
        </w:rPr>
        <w:t>35,000</w:t>
      </w:r>
      <w:r w:rsidR="00143AA5">
        <w:rPr>
          <w:rFonts w:ascii="Times New Roman" w:hAnsi="Times New Roman"/>
          <w:sz w:val="24"/>
        </w:rPr>
        <w:t xml:space="preserve"> </w:t>
      </w:r>
      <w:r w:rsidRPr="00F174D2">
        <w:rPr>
          <w:rFonts w:ascii="Times New Roman" w:hAnsi="Times New Roman"/>
          <w:sz w:val="24"/>
        </w:rPr>
        <w:t>per year.</w:t>
      </w:r>
    </w:p>
    <w:p w:rsidR="001711B9" w:rsidRPr="00F174D2" w:rsidRDefault="001711B9" w:rsidP="001711B9">
      <w:pPr>
        <w:autoSpaceDE w:val="0"/>
        <w:autoSpaceDN w:val="0"/>
        <w:adjustRightInd w:val="0"/>
        <w:ind w:left="1440"/>
        <w:rPr>
          <w:rFonts w:ascii="Times New Roman" w:hAnsi="Times New Roman"/>
          <w:sz w:val="24"/>
          <w:szCs w:val="24"/>
        </w:rPr>
      </w:pPr>
    </w:p>
    <w:p w:rsidR="001711B9" w:rsidRPr="00F174D2" w:rsidRDefault="001711B9" w:rsidP="001711B9">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 xml:space="preserve">Frequency of Response is one time.  </w:t>
      </w:r>
    </w:p>
    <w:p w:rsidR="001711B9" w:rsidRPr="00F174D2" w:rsidRDefault="001711B9" w:rsidP="001711B9">
      <w:pPr>
        <w:tabs>
          <w:tab w:val="left" w:pos="480"/>
          <w:tab w:val="right" w:pos="720"/>
        </w:tabs>
        <w:ind w:left="720" w:right="684"/>
        <w:rPr>
          <w:rFonts w:ascii="Times New Roman" w:hAnsi="Times New Roman"/>
          <w:sz w:val="24"/>
        </w:rPr>
      </w:pPr>
    </w:p>
    <w:p w:rsidR="001711B9" w:rsidRPr="00F174D2" w:rsidRDefault="001711B9" w:rsidP="001711B9">
      <w:pPr>
        <w:pStyle w:val="ListParagraph"/>
        <w:numPr>
          <w:ilvl w:val="0"/>
          <w:numId w:val="3"/>
        </w:numPr>
        <w:tabs>
          <w:tab w:val="left" w:pos="480"/>
          <w:tab w:val="right" w:pos="720"/>
        </w:tabs>
        <w:ind w:right="684"/>
        <w:rPr>
          <w:sz w:val="24"/>
        </w:rPr>
      </w:pPr>
      <w:r w:rsidRPr="00F174D2">
        <w:rPr>
          <w:sz w:val="24"/>
        </w:rPr>
        <w:t xml:space="preserve">Annual burden hours are </w:t>
      </w:r>
      <w:r w:rsidR="00387799">
        <w:rPr>
          <w:sz w:val="24"/>
        </w:rPr>
        <w:t>8,750</w:t>
      </w:r>
      <w:r w:rsidRPr="00F174D2">
        <w:rPr>
          <w:sz w:val="24"/>
        </w:rPr>
        <w:t xml:space="preserve"> hours.</w:t>
      </w:r>
    </w:p>
    <w:p w:rsidR="001711B9" w:rsidRPr="00F174D2" w:rsidRDefault="001711B9" w:rsidP="001711B9">
      <w:pPr>
        <w:pStyle w:val="NoSpacing"/>
        <w:ind w:left="1440"/>
      </w:pPr>
    </w:p>
    <w:p w:rsidR="001711B9" w:rsidRPr="00F174D2" w:rsidRDefault="001711B9" w:rsidP="001711B9">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 xml:space="preserve">The estimated completion time for each form is as follows with an average of </w:t>
      </w:r>
      <w:r w:rsidR="00442AB5">
        <w:rPr>
          <w:rFonts w:ascii="Times New Roman" w:hAnsi="Times New Roman"/>
          <w:sz w:val="24"/>
        </w:rPr>
        <w:t>15</w:t>
      </w:r>
      <w:r w:rsidRPr="00F174D2">
        <w:rPr>
          <w:rFonts w:ascii="Times New Roman" w:hAnsi="Times New Roman"/>
          <w:sz w:val="24"/>
        </w:rPr>
        <w:t xml:space="preserve"> minutes.</w:t>
      </w:r>
    </w:p>
    <w:p w:rsidR="001711B9" w:rsidRPr="00F174D2" w:rsidRDefault="001711B9" w:rsidP="001711B9">
      <w:pPr>
        <w:pStyle w:val="ListParagraph"/>
        <w:rPr>
          <w:sz w:val="24"/>
        </w:rPr>
      </w:pPr>
    </w:p>
    <w:p w:rsidR="001711B9" w:rsidRPr="00F174D2" w:rsidRDefault="001711B9" w:rsidP="001711B9">
      <w:pPr>
        <w:numPr>
          <w:ilvl w:val="0"/>
          <w:numId w:val="3"/>
        </w:numPr>
        <w:tabs>
          <w:tab w:val="left" w:pos="480"/>
          <w:tab w:val="right" w:pos="720"/>
        </w:tabs>
        <w:ind w:right="684"/>
        <w:rPr>
          <w:rFonts w:ascii="Times New Roman" w:hAnsi="Times New Roman"/>
          <w:sz w:val="24"/>
        </w:rPr>
      </w:pPr>
      <w:r w:rsidRPr="00843A75">
        <w:rPr>
          <w:rFonts w:ascii="Times New Roman" w:hAnsi="Times New Roman"/>
          <w:sz w:val="24"/>
          <w:szCs w:val="24"/>
        </w:rPr>
        <w:t xml:space="preserve">The respondent population for </w:t>
      </w:r>
      <w:r w:rsidRPr="00843A75">
        <w:rPr>
          <w:rFonts w:ascii="Times New Roman" w:hAnsi="Times New Roman"/>
          <w:color w:val="000000"/>
          <w:sz w:val="24"/>
          <w:szCs w:val="24"/>
        </w:rPr>
        <w:t>VA Form 2</w:t>
      </w:r>
      <w:r w:rsidR="00D03AF4" w:rsidRPr="00843A75">
        <w:rPr>
          <w:rFonts w:ascii="Times New Roman" w:hAnsi="Times New Roman"/>
          <w:color w:val="000000"/>
          <w:sz w:val="24"/>
          <w:szCs w:val="24"/>
        </w:rPr>
        <w:t>0</w:t>
      </w:r>
      <w:r w:rsidRPr="00843A75">
        <w:rPr>
          <w:rFonts w:ascii="Times New Roman" w:hAnsi="Times New Roman"/>
          <w:color w:val="000000"/>
          <w:sz w:val="24"/>
          <w:szCs w:val="24"/>
        </w:rPr>
        <w:t>-</w:t>
      </w:r>
      <w:r w:rsidR="00442AB5" w:rsidRPr="00843A75">
        <w:rPr>
          <w:rFonts w:ascii="Times New Roman" w:hAnsi="Times New Roman"/>
          <w:color w:val="000000"/>
          <w:sz w:val="24"/>
          <w:szCs w:val="24"/>
        </w:rPr>
        <w:t>0</w:t>
      </w:r>
      <w:r w:rsidR="00FB7039">
        <w:rPr>
          <w:rFonts w:ascii="Times New Roman" w:hAnsi="Times New Roman"/>
          <w:color w:val="000000"/>
          <w:sz w:val="24"/>
          <w:szCs w:val="24"/>
        </w:rPr>
        <w:t>996</w:t>
      </w:r>
      <w:r w:rsidRPr="00843A75">
        <w:rPr>
          <w:rFonts w:ascii="Times New Roman" w:hAnsi="Times New Roman"/>
          <w:sz w:val="24"/>
          <w:szCs w:val="24"/>
        </w:rPr>
        <w:t xml:space="preserve"> is composed of individuals who are </w:t>
      </w:r>
      <w:r w:rsidR="00704397" w:rsidRPr="00843A75">
        <w:rPr>
          <w:rFonts w:ascii="Times New Roman" w:hAnsi="Times New Roman"/>
          <w:sz w:val="24"/>
          <w:szCs w:val="24"/>
        </w:rPr>
        <w:t xml:space="preserve">requesting </w:t>
      </w:r>
      <w:r w:rsidR="006E18B7">
        <w:rPr>
          <w:rFonts w:ascii="Times New Roman" w:hAnsi="Times New Roman"/>
          <w:sz w:val="24"/>
          <w:szCs w:val="24"/>
        </w:rPr>
        <w:t>Higher-L</w:t>
      </w:r>
      <w:r w:rsidR="0078541D">
        <w:rPr>
          <w:rFonts w:ascii="Times New Roman" w:hAnsi="Times New Roman"/>
          <w:sz w:val="24"/>
          <w:szCs w:val="24"/>
        </w:rPr>
        <w:t>evel</w:t>
      </w:r>
      <w:r w:rsidR="00704397" w:rsidRPr="00843A75">
        <w:rPr>
          <w:rFonts w:ascii="Times New Roman" w:hAnsi="Times New Roman"/>
          <w:sz w:val="24"/>
          <w:szCs w:val="24"/>
        </w:rPr>
        <w:t xml:space="preserve"> Review of a claim for which VA has issued a decision and </w:t>
      </w:r>
      <w:r w:rsidR="00843A75" w:rsidRPr="00843A75">
        <w:rPr>
          <w:rFonts w:ascii="Times New Roman" w:hAnsi="Times New Roman"/>
          <w:sz w:val="24"/>
          <w:szCs w:val="24"/>
        </w:rPr>
        <w:t>notification.</w:t>
      </w:r>
      <w:r w:rsidRPr="00843A75">
        <w:rPr>
          <w:rFonts w:ascii="Times New Roman" w:hAnsi="Times New Roman"/>
          <w:sz w:val="24"/>
          <w:szCs w:val="24"/>
        </w:rPr>
        <w:t xml:space="preserve">  VA cannot make further assumptions about the population of respondents because of the variability of factors such as the educational background and wage potential</w:t>
      </w:r>
      <w:r w:rsidRPr="00F174D2">
        <w:rPr>
          <w:rFonts w:ascii="Times New Roman" w:hAnsi="Times New Roman"/>
          <w:sz w:val="24"/>
          <w:szCs w:val="24"/>
        </w:rPr>
        <w:t xml:space="preserve"> of respondents.  Therefore, VBA used general wage data to estimate the respondents’ costs associated with completing the information collection. </w:t>
      </w:r>
    </w:p>
    <w:p w:rsidR="001711B9" w:rsidRPr="00CC1EA2" w:rsidRDefault="001711B9" w:rsidP="001711B9">
      <w:pPr>
        <w:tabs>
          <w:tab w:val="right" w:pos="720"/>
        </w:tabs>
        <w:ind w:left="720"/>
        <w:rPr>
          <w:rFonts w:ascii="Times New Roman" w:hAnsi="Times New Roman"/>
          <w:sz w:val="24"/>
          <w:szCs w:val="24"/>
        </w:rPr>
      </w:pPr>
    </w:p>
    <w:p w:rsidR="001711B9" w:rsidRPr="00CC1EA2" w:rsidRDefault="00CC1EA2" w:rsidP="00CC1EA2">
      <w:pPr>
        <w:ind w:left="720"/>
        <w:rPr>
          <w:rFonts w:ascii="Times New Roman" w:hAnsi="Times New Roman"/>
          <w:sz w:val="24"/>
          <w:szCs w:val="24"/>
        </w:rPr>
      </w:pPr>
      <w:r w:rsidRPr="00CC1EA2">
        <w:rPr>
          <w:rFonts w:ascii="Times New Roman" w:hAnsi="Times New Roman"/>
          <w:sz w:val="24"/>
          <w:szCs w:val="24"/>
        </w:rPr>
        <w:t>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w:t>
      </w:r>
      <w:proofErr w:type="gramStart"/>
      <w:r w:rsidRPr="00CC1EA2">
        <w:rPr>
          <w:rFonts w:ascii="Times New Roman" w:hAnsi="Times New Roman"/>
          <w:sz w:val="24"/>
          <w:szCs w:val="24"/>
        </w:rPr>
        <w:t>:  (</w:t>
      </w:r>
      <w:proofErr w:type="gramEnd"/>
      <w:r w:rsidR="0013585C">
        <w:fldChar w:fldCharType="begin"/>
      </w:r>
      <w:r w:rsidR="0013585C">
        <w:instrText xml:space="preserve"> HYPERLINK "https://www.bls.gov/oes/curren</w:instrText>
      </w:r>
      <w:r w:rsidR="0013585C">
        <w:instrText xml:space="preserve">t/oes_nat.htm" </w:instrText>
      </w:r>
      <w:r w:rsidR="0013585C">
        <w:fldChar w:fldCharType="separate"/>
      </w:r>
      <w:r w:rsidRPr="00CC1EA2">
        <w:rPr>
          <w:rStyle w:val="Hyperlink"/>
          <w:rFonts w:ascii="Times New Roman" w:hAnsi="Times New Roman"/>
          <w:sz w:val="24"/>
          <w:szCs w:val="24"/>
        </w:rPr>
        <w:t>https://www.bls.gov/oes/current/oes_nat.htm</w:t>
      </w:r>
      <w:r w:rsidR="0013585C">
        <w:rPr>
          <w:rStyle w:val="Hyperlink"/>
          <w:rFonts w:ascii="Times New Roman" w:hAnsi="Times New Roman"/>
          <w:sz w:val="24"/>
          <w:szCs w:val="24"/>
        </w:rPr>
        <w:fldChar w:fldCharType="end"/>
      </w:r>
      <w:r w:rsidRPr="00CC1EA2">
        <w:rPr>
          <w:rFonts w:ascii="Times New Roman" w:hAnsi="Times New Roman"/>
          <w:sz w:val="24"/>
          <w:szCs w:val="24"/>
        </w:rPr>
        <w:t>, May 2017). </w:t>
      </w:r>
    </w:p>
    <w:p w:rsidR="00CC1EA2" w:rsidRPr="00CC1EA2" w:rsidRDefault="00CC1EA2" w:rsidP="001711B9">
      <w:pPr>
        <w:rPr>
          <w:rFonts w:ascii="Times New Roman" w:hAnsi="Times New Roman"/>
          <w:sz w:val="24"/>
          <w:szCs w:val="24"/>
        </w:rPr>
      </w:pPr>
    </w:p>
    <w:p w:rsidR="001711B9" w:rsidRDefault="001711B9" w:rsidP="001711B9">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CC1EA2">
        <w:t>212,975</w:t>
      </w:r>
      <w:r w:rsidRPr="00F174D2">
        <w:t xml:space="preserve"> (</w:t>
      </w:r>
      <w:r w:rsidR="00387799">
        <w:t>8,750</w:t>
      </w:r>
      <w:r w:rsidRPr="00F174D2">
        <w:t xml:space="preserve"> burden hours x $</w:t>
      </w:r>
      <w:r w:rsidR="00CC1EA2">
        <w:t>24.34</w:t>
      </w:r>
      <w:r w:rsidR="00F06E88">
        <w:t xml:space="preserve"> per hour).</w:t>
      </w:r>
    </w:p>
    <w:p w:rsidR="00F06E88" w:rsidRDefault="00F06E88" w:rsidP="001711B9">
      <w:pPr>
        <w:pStyle w:val="NoSpacing"/>
        <w:ind w:left="720"/>
      </w:pPr>
    </w:p>
    <w:p w:rsidR="00F06E88" w:rsidRDefault="00F06E88" w:rsidP="001711B9">
      <w:pPr>
        <w:pStyle w:val="NoSpacing"/>
        <w:ind w:left="720"/>
        <w:rPr>
          <w:b/>
          <w:i/>
        </w:rPr>
      </w:pPr>
      <w:r w:rsidRPr="00F06E88">
        <w:rPr>
          <w:b/>
          <w:i/>
        </w:rPr>
        <w:t xml:space="preserve">VA Form 20-0995, </w:t>
      </w:r>
      <w:r w:rsidR="00EE3982">
        <w:rPr>
          <w:b/>
          <w:i/>
        </w:rPr>
        <w:t>Decision Review Request: Supplemental Claim</w:t>
      </w:r>
    </w:p>
    <w:p w:rsidR="00DC4659" w:rsidRDefault="00DC4659" w:rsidP="001711B9">
      <w:pPr>
        <w:pStyle w:val="NoSpacing"/>
        <w:ind w:left="720"/>
      </w:pPr>
    </w:p>
    <w:p w:rsidR="00F06E88" w:rsidRPr="00F174D2" w:rsidRDefault="00F06E88" w:rsidP="00F06E88">
      <w:pPr>
        <w:numPr>
          <w:ilvl w:val="0"/>
          <w:numId w:val="3"/>
        </w:numPr>
        <w:tabs>
          <w:tab w:val="left" w:pos="480"/>
          <w:tab w:val="right" w:pos="720"/>
        </w:tabs>
        <w:ind w:right="684"/>
        <w:rPr>
          <w:rFonts w:ascii="Times New Roman" w:hAnsi="Times New Roman"/>
          <w:sz w:val="24"/>
        </w:rPr>
      </w:pPr>
      <w:r w:rsidRPr="00143AA5">
        <w:rPr>
          <w:rFonts w:ascii="Times New Roman" w:hAnsi="Times New Roman"/>
          <w:sz w:val="24"/>
        </w:rPr>
        <w:t>Number of Respondents</w:t>
      </w:r>
      <w:r w:rsidRPr="00F174D2">
        <w:rPr>
          <w:rFonts w:ascii="Times New Roman" w:hAnsi="Times New Roman"/>
          <w:sz w:val="24"/>
        </w:rPr>
        <w:t xml:space="preserve"> is estimated at </w:t>
      </w:r>
      <w:r w:rsidR="000C3DC7">
        <w:rPr>
          <w:rFonts w:ascii="Times New Roman" w:hAnsi="Times New Roman"/>
          <w:sz w:val="24"/>
        </w:rPr>
        <w:t>80</w:t>
      </w:r>
      <w:r>
        <w:rPr>
          <w:rFonts w:ascii="Times New Roman" w:hAnsi="Times New Roman"/>
          <w:sz w:val="24"/>
        </w:rPr>
        <w:t xml:space="preserve">,000 </w:t>
      </w:r>
      <w:r w:rsidRPr="00F174D2">
        <w:rPr>
          <w:rFonts w:ascii="Times New Roman" w:hAnsi="Times New Roman"/>
          <w:sz w:val="24"/>
        </w:rPr>
        <w:t>per year.</w:t>
      </w:r>
    </w:p>
    <w:p w:rsidR="00F06E88" w:rsidRPr="00F174D2" w:rsidRDefault="00F06E88" w:rsidP="00F06E88">
      <w:pPr>
        <w:autoSpaceDE w:val="0"/>
        <w:autoSpaceDN w:val="0"/>
        <w:adjustRightInd w:val="0"/>
        <w:ind w:left="1440"/>
        <w:rPr>
          <w:rFonts w:ascii="Times New Roman" w:hAnsi="Times New Roman"/>
          <w:sz w:val="24"/>
          <w:szCs w:val="24"/>
        </w:rPr>
      </w:pPr>
    </w:p>
    <w:p w:rsidR="00F06E88" w:rsidRPr="00F174D2" w:rsidRDefault="00F06E88" w:rsidP="00F06E88">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 xml:space="preserve">Frequency of Response is one time.  </w:t>
      </w:r>
    </w:p>
    <w:p w:rsidR="00F06E88" w:rsidRPr="00F174D2" w:rsidRDefault="00F06E88" w:rsidP="00F06E88">
      <w:pPr>
        <w:tabs>
          <w:tab w:val="left" w:pos="480"/>
          <w:tab w:val="right" w:pos="720"/>
        </w:tabs>
        <w:ind w:left="720" w:right="684"/>
        <w:rPr>
          <w:rFonts w:ascii="Times New Roman" w:hAnsi="Times New Roman"/>
          <w:sz w:val="24"/>
        </w:rPr>
      </w:pPr>
    </w:p>
    <w:p w:rsidR="00F06E88" w:rsidRPr="00F174D2" w:rsidRDefault="00F06E88" w:rsidP="00F06E88">
      <w:pPr>
        <w:pStyle w:val="ListParagraph"/>
        <w:numPr>
          <w:ilvl w:val="0"/>
          <w:numId w:val="3"/>
        </w:numPr>
        <w:tabs>
          <w:tab w:val="left" w:pos="480"/>
          <w:tab w:val="right" w:pos="720"/>
        </w:tabs>
        <w:ind w:right="684"/>
        <w:rPr>
          <w:sz w:val="24"/>
        </w:rPr>
      </w:pPr>
      <w:r w:rsidRPr="00F174D2">
        <w:rPr>
          <w:sz w:val="24"/>
        </w:rPr>
        <w:t xml:space="preserve">Annual burden hours are </w:t>
      </w:r>
      <w:r w:rsidR="000C3DC7">
        <w:rPr>
          <w:sz w:val="24"/>
        </w:rPr>
        <w:t xml:space="preserve">20,000 </w:t>
      </w:r>
      <w:r w:rsidRPr="00F174D2">
        <w:rPr>
          <w:sz w:val="24"/>
        </w:rPr>
        <w:t>hours.</w:t>
      </w:r>
    </w:p>
    <w:p w:rsidR="00F06E88" w:rsidRPr="00F174D2" w:rsidRDefault="00F06E88" w:rsidP="00F06E88">
      <w:pPr>
        <w:pStyle w:val="NoSpacing"/>
        <w:ind w:left="1440"/>
      </w:pPr>
    </w:p>
    <w:p w:rsidR="00F06E88" w:rsidRPr="00F174D2" w:rsidRDefault="00F06E88" w:rsidP="00F06E88">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 xml:space="preserve">The estimated completion time for each form is as follows with an average of </w:t>
      </w:r>
      <w:r>
        <w:rPr>
          <w:rFonts w:ascii="Times New Roman" w:hAnsi="Times New Roman"/>
          <w:sz w:val="24"/>
        </w:rPr>
        <w:t>15</w:t>
      </w:r>
      <w:r w:rsidRPr="00F174D2">
        <w:rPr>
          <w:rFonts w:ascii="Times New Roman" w:hAnsi="Times New Roman"/>
          <w:sz w:val="24"/>
        </w:rPr>
        <w:t xml:space="preserve"> minutes.</w:t>
      </w:r>
    </w:p>
    <w:p w:rsidR="00F06E88" w:rsidRPr="00F174D2" w:rsidRDefault="00F06E88" w:rsidP="00F06E88">
      <w:pPr>
        <w:pStyle w:val="ListParagraph"/>
        <w:rPr>
          <w:sz w:val="24"/>
        </w:rPr>
      </w:pPr>
    </w:p>
    <w:p w:rsidR="00F06E88" w:rsidRPr="00F174D2" w:rsidRDefault="00F06E88" w:rsidP="00F06E88">
      <w:pPr>
        <w:numPr>
          <w:ilvl w:val="0"/>
          <w:numId w:val="3"/>
        </w:numPr>
        <w:tabs>
          <w:tab w:val="left" w:pos="480"/>
          <w:tab w:val="right" w:pos="720"/>
        </w:tabs>
        <w:ind w:right="684"/>
        <w:rPr>
          <w:rFonts w:ascii="Times New Roman" w:hAnsi="Times New Roman"/>
          <w:sz w:val="24"/>
        </w:rPr>
      </w:pPr>
      <w:r w:rsidRPr="00843A75">
        <w:rPr>
          <w:rFonts w:ascii="Times New Roman" w:hAnsi="Times New Roman"/>
          <w:sz w:val="24"/>
          <w:szCs w:val="24"/>
        </w:rPr>
        <w:lastRenderedPageBreak/>
        <w:t xml:space="preserve">The respondent population for </w:t>
      </w:r>
      <w:r w:rsidRPr="00843A75">
        <w:rPr>
          <w:rFonts w:ascii="Times New Roman" w:hAnsi="Times New Roman"/>
          <w:color w:val="000000"/>
          <w:sz w:val="24"/>
          <w:szCs w:val="24"/>
        </w:rPr>
        <w:t>VA Form 20-</w:t>
      </w:r>
      <w:r w:rsidR="00E2715F" w:rsidRPr="00843A75">
        <w:rPr>
          <w:rFonts w:ascii="Times New Roman" w:hAnsi="Times New Roman"/>
          <w:color w:val="000000"/>
          <w:sz w:val="24"/>
          <w:szCs w:val="24"/>
        </w:rPr>
        <w:t>0</w:t>
      </w:r>
      <w:r w:rsidR="00E2715F">
        <w:rPr>
          <w:rFonts w:ascii="Times New Roman" w:hAnsi="Times New Roman"/>
          <w:color w:val="000000"/>
          <w:sz w:val="24"/>
          <w:szCs w:val="24"/>
        </w:rPr>
        <w:t>995</w:t>
      </w:r>
      <w:r w:rsidR="00E2715F" w:rsidRPr="00843A75">
        <w:rPr>
          <w:rFonts w:ascii="Times New Roman" w:hAnsi="Times New Roman"/>
          <w:sz w:val="24"/>
          <w:szCs w:val="24"/>
        </w:rPr>
        <w:t xml:space="preserve"> </w:t>
      </w:r>
      <w:r w:rsidRPr="00843A75">
        <w:rPr>
          <w:rFonts w:ascii="Times New Roman" w:hAnsi="Times New Roman"/>
          <w:sz w:val="24"/>
          <w:szCs w:val="24"/>
        </w:rPr>
        <w:t xml:space="preserve">is composed of individuals who are </w:t>
      </w:r>
      <w:r w:rsidR="00923301" w:rsidRPr="00843A75">
        <w:rPr>
          <w:rFonts w:ascii="Times New Roman" w:hAnsi="Times New Roman"/>
          <w:sz w:val="24"/>
          <w:szCs w:val="24"/>
        </w:rPr>
        <w:t xml:space="preserve">requesting </w:t>
      </w:r>
      <w:r w:rsidR="00923301">
        <w:rPr>
          <w:rFonts w:ascii="Times New Roman" w:hAnsi="Times New Roman"/>
          <w:sz w:val="24"/>
          <w:szCs w:val="24"/>
        </w:rPr>
        <w:t>an</w:t>
      </w:r>
      <w:r w:rsidR="00DC4659">
        <w:rPr>
          <w:rFonts w:ascii="Times New Roman" w:hAnsi="Times New Roman"/>
          <w:sz w:val="24"/>
          <w:szCs w:val="24"/>
        </w:rPr>
        <w:t xml:space="preserve"> </w:t>
      </w:r>
      <w:r w:rsidR="00EE3982">
        <w:rPr>
          <w:rFonts w:ascii="Times New Roman" w:hAnsi="Times New Roman"/>
          <w:sz w:val="24"/>
          <w:szCs w:val="24"/>
        </w:rPr>
        <w:t>Decision Review Request: Supplemental Claim</w:t>
      </w:r>
      <w:r w:rsidR="00DC4659">
        <w:rPr>
          <w:rFonts w:ascii="Times New Roman" w:hAnsi="Times New Roman"/>
          <w:sz w:val="24"/>
          <w:szCs w:val="24"/>
        </w:rPr>
        <w:t xml:space="preserve"> to formally request a review of an initial</w:t>
      </w:r>
      <w:r w:rsidR="006E18B7">
        <w:rPr>
          <w:rFonts w:ascii="Times New Roman" w:hAnsi="Times New Roman"/>
          <w:sz w:val="24"/>
          <w:szCs w:val="24"/>
        </w:rPr>
        <w:t xml:space="preserve"> VA</w:t>
      </w:r>
      <w:r w:rsidR="00DC4659">
        <w:rPr>
          <w:rFonts w:ascii="Times New Roman" w:hAnsi="Times New Roman"/>
          <w:sz w:val="24"/>
          <w:szCs w:val="24"/>
        </w:rPr>
        <w:t xml:space="preserve"> decision.</w:t>
      </w:r>
      <w:r w:rsidRPr="00843A75">
        <w:rPr>
          <w:rFonts w:ascii="Times New Roman" w:hAnsi="Times New Roman"/>
          <w:sz w:val="24"/>
          <w:szCs w:val="24"/>
        </w:rPr>
        <w:t xml:space="preserve">  V</w:t>
      </w:r>
      <w:r w:rsidR="00622A95">
        <w:rPr>
          <w:rFonts w:ascii="Times New Roman" w:hAnsi="Times New Roman"/>
          <w:sz w:val="24"/>
          <w:szCs w:val="24"/>
        </w:rPr>
        <w:t>B</w:t>
      </w:r>
      <w:r w:rsidRPr="00843A75">
        <w:rPr>
          <w:rFonts w:ascii="Times New Roman" w:hAnsi="Times New Roman"/>
          <w:sz w:val="24"/>
          <w:szCs w:val="24"/>
        </w:rPr>
        <w:t>A cannot make further assumptions about the population of respondents because of the variability of factors such as the educational background and wage potential</w:t>
      </w:r>
      <w:r w:rsidRPr="00F174D2">
        <w:rPr>
          <w:rFonts w:ascii="Times New Roman" w:hAnsi="Times New Roman"/>
          <w:sz w:val="24"/>
          <w:szCs w:val="24"/>
        </w:rPr>
        <w:t xml:space="preserve"> of respondents.  Therefore, VBA used general wage data to estimate the respondents’ costs associated with completing the information collection. </w:t>
      </w:r>
    </w:p>
    <w:p w:rsidR="00F06E88" w:rsidRPr="00CC1EA2" w:rsidRDefault="00F06E88" w:rsidP="00F06E88">
      <w:pPr>
        <w:tabs>
          <w:tab w:val="right" w:pos="720"/>
        </w:tabs>
        <w:ind w:left="720"/>
        <w:rPr>
          <w:rFonts w:ascii="Times New Roman" w:hAnsi="Times New Roman"/>
          <w:sz w:val="24"/>
          <w:szCs w:val="24"/>
        </w:rPr>
      </w:pPr>
    </w:p>
    <w:p w:rsidR="00F06E88" w:rsidRPr="00CC1EA2" w:rsidRDefault="00F06E88" w:rsidP="00F06E88">
      <w:pPr>
        <w:ind w:left="720"/>
        <w:rPr>
          <w:rFonts w:ascii="Times New Roman" w:hAnsi="Times New Roman"/>
          <w:sz w:val="24"/>
          <w:szCs w:val="24"/>
        </w:rPr>
      </w:pPr>
      <w:r w:rsidRPr="00CC1EA2">
        <w:rPr>
          <w:rFonts w:ascii="Times New Roman" w:hAnsi="Times New Roman"/>
          <w:sz w:val="24"/>
          <w:szCs w:val="24"/>
        </w:rPr>
        <w:t>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w:t>
      </w:r>
      <w:proofErr w:type="gramStart"/>
      <w:r w:rsidRPr="00CC1EA2">
        <w:rPr>
          <w:rFonts w:ascii="Times New Roman" w:hAnsi="Times New Roman"/>
          <w:sz w:val="24"/>
          <w:szCs w:val="24"/>
        </w:rPr>
        <w:t>:  (</w:t>
      </w:r>
      <w:proofErr w:type="gramEnd"/>
      <w:hyperlink r:id="rId12" w:history="1">
        <w:r w:rsidRPr="00CC1EA2">
          <w:rPr>
            <w:rStyle w:val="Hyperlink"/>
            <w:rFonts w:ascii="Times New Roman" w:hAnsi="Times New Roman"/>
            <w:sz w:val="24"/>
            <w:szCs w:val="24"/>
          </w:rPr>
          <w:t>https://www.bls.gov/oes/current/oes_nat.htm</w:t>
        </w:r>
      </w:hyperlink>
      <w:r w:rsidRPr="00CC1EA2">
        <w:rPr>
          <w:rFonts w:ascii="Times New Roman" w:hAnsi="Times New Roman"/>
          <w:sz w:val="24"/>
          <w:szCs w:val="24"/>
        </w:rPr>
        <w:t>, May 2017). </w:t>
      </w:r>
    </w:p>
    <w:p w:rsidR="00F06E88" w:rsidRPr="00CC1EA2" w:rsidRDefault="00F06E88" w:rsidP="00F06E88">
      <w:pPr>
        <w:rPr>
          <w:rFonts w:ascii="Times New Roman" w:hAnsi="Times New Roman"/>
          <w:sz w:val="24"/>
          <w:szCs w:val="24"/>
        </w:rPr>
      </w:pPr>
    </w:p>
    <w:p w:rsidR="00F06E88" w:rsidRPr="00F06E88" w:rsidRDefault="00F06E88" w:rsidP="00F06E88">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DE7737">
        <w:t>486,800</w:t>
      </w:r>
      <w:r w:rsidRPr="00F174D2">
        <w:t xml:space="preserve"> (</w:t>
      </w:r>
      <w:r w:rsidR="00DE7737">
        <w:t>20,000</w:t>
      </w:r>
      <w:r w:rsidRPr="00F174D2">
        <w:t xml:space="preserve"> burden hours x $</w:t>
      </w:r>
      <w:r>
        <w:t>24.34 per hour).</w:t>
      </w:r>
    </w:p>
    <w:p w:rsidR="001711B9" w:rsidRPr="00F174D2" w:rsidRDefault="001711B9" w:rsidP="001711B9">
      <w:pPr>
        <w:pStyle w:val="Heading2"/>
        <w:numPr>
          <w:ilvl w:val="0"/>
          <w:numId w:val="4"/>
        </w:numPr>
        <w:rPr>
          <w:rFonts w:ascii="Times New Roman" w:hAnsi="Times New Roman"/>
          <w:color w:val="auto"/>
          <w:sz w:val="24"/>
          <w:szCs w:val="24"/>
        </w:rPr>
      </w:pPr>
      <w:r w:rsidRPr="00F174D2">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B30B66" w:rsidRDefault="00B30B66" w:rsidP="00ED6FE6">
      <w:pPr>
        <w:pStyle w:val="NoSpacing"/>
        <w:ind w:left="360"/>
      </w:pPr>
    </w:p>
    <w:p w:rsidR="00ED6FE6" w:rsidRDefault="00ED6FE6" w:rsidP="00ED6FE6">
      <w:pPr>
        <w:pStyle w:val="NoSpacing"/>
        <w:ind w:left="360"/>
      </w:pPr>
      <w:r w:rsidRPr="00FB5C85">
        <w:t>This submission does not involve any recordkeeping costs.</w:t>
      </w:r>
    </w:p>
    <w:p w:rsidR="00F06E88" w:rsidRPr="00F06E88" w:rsidRDefault="00F06E88" w:rsidP="00DC4659">
      <w:pPr>
        <w:pStyle w:val="NoSpacing"/>
        <w:ind w:left="360"/>
      </w:pPr>
    </w:p>
    <w:p w:rsidR="001711B9" w:rsidRPr="00F174D2" w:rsidRDefault="001711B9" w:rsidP="001711B9">
      <w:pPr>
        <w:pStyle w:val="NoSpacing"/>
      </w:pPr>
    </w:p>
    <w:p w:rsidR="001711B9" w:rsidRPr="00F174D2" w:rsidRDefault="001711B9" w:rsidP="001711B9">
      <w:pPr>
        <w:pStyle w:val="NoSpacing"/>
        <w:numPr>
          <w:ilvl w:val="0"/>
          <w:numId w:val="4"/>
        </w:numPr>
        <w:rPr>
          <w:b/>
        </w:rPr>
      </w:pPr>
      <w:r w:rsidRPr="00F174D2">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711B9" w:rsidRDefault="001711B9" w:rsidP="001711B9">
      <w:pPr>
        <w:tabs>
          <w:tab w:val="left" w:pos="480"/>
          <w:tab w:val="right" w:pos="8640"/>
        </w:tabs>
        <w:ind w:left="360" w:right="684"/>
        <w:rPr>
          <w:rFonts w:ascii="Times New Roman" w:hAnsi="Times New Roman"/>
          <w:sz w:val="24"/>
        </w:rPr>
      </w:pPr>
    </w:p>
    <w:p w:rsidR="00804977" w:rsidRDefault="00804977" w:rsidP="00804977">
      <w:pPr>
        <w:pStyle w:val="NoSpacing"/>
        <w:ind w:left="720"/>
        <w:rPr>
          <w:b/>
          <w:i/>
        </w:rPr>
      </w:pPr>
    </w:p>
    <w:p w:rsidR="00804977" w:rsidRDefault="00EE3982" w:rsidP="00804977">
      <w:pPr>
        <w:tabs>
          <w:tab w:val="left" w:pos="540"/>
          <w:tab w:val="left" w:pos="1080"/>
          <w:tab w:val="left" w:pos="1680"/>
          <w:tab w:val="left" w:pos="2160"/>
          <w:tab w:val="left" w:pos="4680"/>
        </w:tabs>
        <w:ind w:left="360" w:right="270"/>
        <w:rPr>
          <w:rFonts w:ascii="Times New Roman" w:hAnsi="Times New Roman"/>
          <w:b/>
          <w:i/>
          <w:sz w:val="24"/>
          <w:szCs w:val="24"/>
        </w:rPr>
      </w:pPr>
      <w:r>
        <w:rPr>
          <w:rFonts w:ascii="Times New Roman" w:hAnsi="Times New Roman"/>
          <w:b/>
          <w:i/>
          <w:sz w:val="24"/>
          <w:szCs w:val="24"/>
        </w:rPr>
        <w:t>VA Form 20-0996, Decision Review Request: Higher-Level Review</w:t>
      </w:r>
    </w:p>
    <w:p w:rsidR="00804977" w:rsidRDefault="00804977" w:rsidP="00804977">
      <w:pPr>
        <w:tabs>
          <w:tab w:val="left" w:pos="540"/>
          <w:tab w:val="left" w:pos="1080"/>
          <w:tab w:val="left" w:pos="1680"/>
          <w:tab w:val="left" w:pos="2160"/>
          <w:tab w:val="left" w:pos="4680"/>
        </w:tabs>
        <w:ind w:left="360" w:right="270"/>
        <w:rPr>
          <w:rFonts w:ascii="Times New Roman" w:hAnsi="Times New Roman"/>
          <w:b/>
          <w:i/>
          <w:sz w:val="24"/>
          <w:szCs w:val="24"/>
        </w:rPr>
      </w:pPr>
    </w:p>
    <w:p w:rsidR="00804977" w:rsidRDefault="00804977" w:rsidP="00804977">
      <w:pPr>
        <w:tabs>
          <w:tab w:val="left" w:pos="480"/>
          <w:tab w:val="right" w:pos="8640"/>
        </w:tabs>
        <w:ind w:left="360" w:right="684"/>
        <w:rPr>
          <w:rFonts w:ascii="Times New Roman" w:hAnsi="Times New Roman"/>
          <w:sz w:val="24"/>
        </w:rPr>
      </w:pPr>
      <w:r w:rsidRPr="00F174D2">
        <w:rPr>
          <w:rFonts w:ascii="Times New Roman" w:hAnsi="Times New Roman"/>
          <w:sz w:val="24"/>
        </w:rPr>
        <w:t>Estimated Costs to the Federal Government:</w:t>
      </w:r>
    </w:p>
    <w:p w:rsidR="00804977" w:rsidRDefault="00804977" w:rsidP="00804977">
      <w:pPr>
        <w:tabs>
          <w:tab w:val="left" w:pos="480"/>
          <w:tab w:val="right" w:pos="8640"/>
        </w:tabs>
        <w:ind w:left="360" w:right="684"/>
        <w:rPr>
          <w:rFonts w:ascii="Times New Roman" w:hAnsi="Times New Roman"/>
          <w:sz w:val="24"/>
        </w:rPr>
      </w:pPr>
    </w:p>
    <w:tbl>
      <w:tblPr>
        <w:tblW w:w="8640" w:type="dxa"/>
        <w:tblInd w:w="648" w:type="dxa"/>
        <w:tblLook w:val="04A0" w:firstRow="1" w:lastRow="0" w:firstColumn="1" w:lastColumn="0" w:noHBand="0" w:noVBand="1"/>
      </w:tblPr>
      <w:tblGrid>
        <w:gridCol w:w="1080"/>
        <w:gridCol w:w="630"/>
        <w:gridCol w:w="810"/>
        <w:gridCol w:w="900"/>
        <w:gridCol w:w="900"/>
        <w:gridCol w:w="1080"/>
        <w:gridCol w:w="1350"/>
        <w:gridCol w:w="1890"/>
      </w:tblGrid>
      <w:tr w:rsidR="00804977" w:rsidRPr="00D61649" w:rsidTr="00910EC0">
        <w:trPr>
          <w:trHeight w:val="585"/>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Grade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Step</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Burden Time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Fraction of Hour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Hourly Rate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Cost Per Response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Total Responses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Total</w:t>
            </w:r>
          </w:p>
        </w:tc>
      </w:tr>
      <w:tr w:rsidR="00804977" w:rsidRPr="00D61649" w:rsidTr="00910EC0">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7</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0.50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$18.32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9.160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35,000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320,600.00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320,600.00 </w:t>
            </w:r>
          </w:p>
        </w:tc>
      </w:tr>
      <w:tr w:rsidR="00804977" w:rsidRPr="00D61649" w:rsidTr="00910EC0">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9</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0.50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$22.42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11.210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35,000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392,350.00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392,350.00 </w:t>
            </w:r>
          </w:p>
        </w:tc>
      </w:tr>
      <w:tr w:rsidR="00804977" w:rsidRPr="00D61649" w:rsidTr="00910EC0">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lastRenderedPageBreak/>
              <w:t>11</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15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0.25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$27.12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6.780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35,000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237,300.00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237,300.00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Processing / Analyzing Costs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1,900,500.00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Printing and Production Cost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21,116.67 </w:t>
            </w:r>
          </w:p>
        </w:tc>
      </w:tr>
      <w:tr w:rsidR="00804977" w:rsidRPr="00D61649" w:rsidTr="00910EC0">
        <w:trPr>
          <w:trHeight w:val="300"/>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Total Cost to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1,921,616.67 </w:t>
            </w:r>
          </w:p>
        </w:tc>
      </w:tr>
    </w:tbl>
    <w:p w:rsidR="00804977" w:rsidRPr="00F174D2" w:rsidRDefault="00804977" w:rsidP="00804977">
      <w:pPr>
        <w:pStyle w:val="ListParagraph"/>
        <w:tabs>
          <w:tab w:val="right" w:pos="8370"/>
        </w:tabs>
        <w:ind w:left="360" w:right="576"/>
        <w:jc w:val="both"/>
        <w:rPr>
          <w:sz w:val="24"/>
          <w:szCs w:val="24"/>
        </w:rPr>
      </w:pPr>
      <w:r w:rsidRPr="00F174D2">
        <w:rPr>
          <w:sz w:val="24"/>
          <w:szCs w:val="24"/>
        </w:rPr>
        <w:tab/>
      </w:r>
    </w:p>
    <w:p w:rsidR="00804977" w:rsidRDefault="00804977" w:rsidP="00ED6FE6">
      <w:pPr>
        <w:pStyle w:val="NoSpacing"/>
        <w:ind w:left="360"/>
        <w:rPr>
          <w:b/>
          <w:i/>
        </w:rPr>
      </w:pPr>
      <w:r w:rsidRPr="00F06E88">
        <w:rPr>
          <w:b/>
          <w:i/>
        </w:rPr>
        <w:t xml:space="preserve">VA Form 20-0995, </w:t>
      </w:r>
      <w:r w:rsidR="00EE3982">
        <w:rPr>
          <w:b/>
          <w:i/>
        </w:rPr>
        <w:t>Decision Review Request: Supplemental Claim</w:t>
      </w:r>
    </w:p>
    <w:p w:rsidR="00804977" w:rsidRPr="00F174D2" w:rsidRDefault="00804977" w:rsidP="001711B9">
      <w:pPr>
        <w:tabs>
          <w:tab w:val="left" w:pos="480"/>
          <w:tab w:val="right" w:pos="8640"/>
        </w:tabs>
        <w:ind w:left="360" w:right="684"/>
        <w:rPr>
          <w:rFonts w:ascii="Times New Roman" w:hAnsi="Times New Roman"/>
          <w:sz w:val="24"/>
        </w:rPr>
      </w:pPr>
    </w:p>
    <w:p w:rsidR="001711B9" w:rsidRDefault="001711B9" w:rsidP="001711B9">
      <w:pPr>
        <w:tabs>
          <w:tab w:val="left" w:pos="480"/>
          <w:tab w:val="right" w:pos="8640"/>
        </w:tabs>
        <w:ind w:left="360" w:right="684"/>
        <w:rPr>
          <w:rFonts w:ascii="Times New Roman" w:hAnsi="Times New Roman"/>
          <w:sz w:val="24"/>
        </w:rPr>
      </w:pPr>
      <w:r w:rsidRPr="00F174D2">
        <w:rPr>
          <w:rFonts w:ascii="Times New Roman" w:hAnsi="Times New Roman"/>
          <w:sz w:val="24"/>
        </w:rPr>
        <w:t>Estimated Costs to the Federal Government:</w:t>
      </w:r>
    </w:p>
    <w:p w:rsidR="00D61649" w:rsidRDefault="00D61649" w:rsidP="001711B9">
      <w:pPr>
        <w:tabs>
          <w:tab w:val="left" w:pos="480"/>
          <w:tab w:val="right" w:pos="8640"/>
        </w:tabs>
        <w:ind w:left="360" w:right="684"/>
        <w:rPr>
          <w:rFonts w:ascii="Times New Roman" w:hAnsi="Times New Roman"/>
          <w:sz w:val="24"/>
        </w:rPr>
      </w:pPr>
    </w:p>
    <w:tbl>
      <w:tblPr>
        <w:tblW w:w="8640" w:type="dxa"/>
        <w:tblInd w:w="648" w:type="dxa"/>
        <w:tblLook w:val="04A0" w:firstRow="1" w:lastRow="0" w:firstColumn="1" w:lastColumn="0" w:noHBand="0" w:noVBand="1"/>
      </w:tblPr>
      <w:tblGrid>
        <w:gridCol w:w="1080"/>
        <w:gridCol w:w="630"/>
        <w:gridCol w:w="810"/>
        <w:gridCol w:w="900"/>
        <w:gridCol w:w="900"/>
        <w:gridCol w:w="1080"/>
        <w:gridCol w:w="1350"/>
        <w:gridCol w:w="1890"/>
      </w:tblGrid>
      <w:tr w:rsidR="00D61649" w:rsidRPr="00D61649" w:rsidTr="00D61649">
        <w:trPr>
          <w:trHeight w:val="585"/>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Grade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Step</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Burden Time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Fraction of Hour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Hourly Rate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Cost Per Response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Total Responses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Total</w:t>
            </w:r>
          </w:p>
        </w:tc>
      </w:tr>
      <w:tr w:rsidR="00D61649" w:rsidRPr="00D61649" w:rsidTr="00D61649">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7</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0.50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$18.32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9.160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804977">
            <w:pPr>
              <w:jc w:val="center"/>
              <w:rPr>
                <w:rFonts w:ascii="Times New Roman" w:hAnsi="Times New Roman"/>
                <w:color w:val="000000"/>
                <w:sz w:val="22"/>
                <w:szCs w:val="22"/>
              </w:rPr>
            </w:pPr>
            <w:r>
              <w:rPr>
                <w:rFonts w:ascii="Times New Roman" w:hAnsi="Times New Roman"/>
                <w:color w:val="000000"/>
                <w:sz w:val="22"/>
                <w:szCs w:val="22"/>
              </w:rPr>
              <w:t>80</w:t>
            </w:r>
            <w:r w:rsidR="00D61649" w:rsidRPr="00D61649">
              <w:rPr>
                <w:rFonts w:ascii="Times New Roman" w:hAnsi="Times New Roman"/>
                <w:color w:val="000000"/>
                <w:sz w:val="22"/>
                <w:szCs w:val="22"/>
              </w:rPr>
              <w:t>,000</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732,800</w:t>
            </w:r>
            <w:r w:rsidRPr="00D61649">
              <w:rPr>
                <w:rFonts w:ascii="Times New Roman" w:hAnsi="Times New Roman"/>
                <w:color w:val="000000"/>
                <w:sz w:val="22"/>
                <w:szCs w:val="22"/>
              </w:rPr>
              <w:t xml:space="preserve">.00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732,800</w:t>
            </w:r>
            <w:r w:rsidRPr="00D61649">
              <w:rPr>
                <w:rFonts w:ascii="Times New Roman" w:hAnsi="Times New Roman"/>
                <w:color w:val="000000"/>
                <w:sz w:val="22"/>
                <w:szCs w:val="22"/>
              </w:rPr>
              <w:t xml:space="preserve">.00 </w:t>
            </w:r>
          </w:p>
        </w:tc>
      </w:tr>
      <w:tr w:rsidR="00D61649" w:rsidRPr="00D61649" w:rsidTr="00D61649">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9</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0.50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$22.42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11.210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804977" w:rsidP="00D61649">
            <w:pPr>
              <w:jc w:val="center"/>
              <w:rPr>
                <w:rFonts w:ascii="Times New Roman" w:hAnsi="Times New Roman"/>
                <w:color w:val="000000"/>
                <w:sz w:val="22"/>
                <w:szCs w:val="22"/>
              </w:rPr>
            </w:pPr>
            <w:r>
              <w:rPr>
                <w:rFonts w:ascii="Times New Roman" w:hAnsi="Times New Roman"/>
                <w:color w:val="000000"/>
                <w:sz w:val="22"/>
                <w:szCs w:val="22"/>
              </w:rPr>
              <w:t>80</w:t>
            </w:r>
            <w:r w:rsidR="00D61649" w:rsidRPr="00D61649">
              <w:rPr>
                <w:rFonts w:ascii="Times New Roman" w:hAnsi="Times New Roman"/>
                <w:color w:val="000000"/>
                <w:sz w:val="22"/>
                <w:szCs w:val="22"/>
              </w:rPr>
              <w:t xml:space="preserve">,000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896,800</w:t>
            </w:r>
            <w:r w:rsidRPr="00D61649">
              <w:rPr>
                <w:rFonts w:ascii="Times New Roman" w:hAnsi="Times New Roman"/>
                <w:color w:val="000000"/>
                <w:sz w:val="22"/>
                <w:szCs w:val="22"/>
              </w:rPr>
              <w:t xml:space="preserve">.00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896,800</w:t>
            </w:r>
            <w:r w:rsidRPr="00D61649">
              <w:rPr>
                <w:rFonts w:ascii="Times New Roman" w:hAnsi="Times New Roman"/>
                <w:color w:val="000000"/>
                <w:sz w:val="22"/>
                <w:szCs w:val="22"/>
              </w:rPr>
              <w:t xml:space="preserve">.00 </w:t>
            </w:r>
          </w:p>
        </w:tc>
      </w:tr>
      <w:tr w:rsidR="00D61649" w:rsidRPr="00D61649" w:rsidTr="00D61649">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11</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15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0.25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$27.12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6.780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804977" w:rsidP="00D61649">
            <w:pPr>
              <w:jc w:val="center"/>
              <w:rPr>
                <w:rFonts w:ascii="Times New Roman" w:hAnsi="Times New Roman"/>
                <w:color w:val="000000"/>
                <w:sz w:val="22"/>
                <w:szCs w:val="22"/>
              </w:rPr>
            </w:pPr>
            <w:r>
              <w:rPr>
                <w:rFonts w:ascii="Times New Roman" w:hAnsi="Times New Roman"/>
                <w:color w:val="000000"/>
                <w:sz w:val="22"/>
                <w:szCs w:val="22"/>
              </w:rPr>
              <w:t>80</w:t>
            </w:r>
            <w:r w:rsidR="00D61649" w:rsidRPr="00D61649">
              <w:rPr>
                <w:rFonts w:ascii="Times New Roman" w:hAnsi="Times New Roman"/>
                <w:color w:val="000000"/>
                <w:sz w:val="22"/>
                <w:szCs w:val="22"/>
              </w:rPr>
              <w:t xml:space="preserve">,000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542,400</w:t>
            </w:r>
            <w:r w:rsidRPr="00D61649">
              <w:rPr>
                <w:rFonts w:ascii="Times New Roman" w:hAnsi="Times New Roman"/>
                <w:color w:val="000000"/>
                <w:sz w:val="22"/>
                <w:szCs w:val="22"/>
              </w:rPr>
              <w:t xml:space="preserve">.00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542,400</w:t>
            </w:r>
            <w:r w:rsidRPr="00D61649">
              <w:rPr>
                <w:rFonts w:ascii="Times New Roman" w:hAnsi="Times New Roman"/>
                <w:color w:val="000000"/>
                <w:sz w:val="22"/>
                <w:szCs w:val="22"/>
              </w:rPr>
              <w:t xml:space="preserve">.00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Processing / Analyzing Costs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F3085C">
              <w:rPr>
                <w:rFonts w:ascii="Times New Roman" w:hAnsi="Times New Roman"/>
                <w:color w:val="000000"/>
                <w:sz w:val="22"/>
                <w:szCs w:val="22"/>
              </w:rPr>
              <w:t>4,344,0</w:t>
            </w:r>
            <w:r w:rsidRPr="00D61649">
              <w:rPr>
                <w:rFonts w:ascii="Times New Roman" w:hAnsi="Times New Roman"/>
                <w:color w:val="000000"/>
                <w:sz w:val="22"/>
                <w:szCs w:val="22"/>
              </w:rPr>
              <w:t xml:space="preserve">00.00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Printing and Production Cost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        21,116.67 </w:t>
            </w:r>
          </w:p>
        </w:tc>
      </w:tr>
      <w:tr w:rsidR="00D61649" w:rsidRPr="00D61649" w:rsidTr="00D61649">
        <w:trPr>
          <w:trHeight w:val="300"/>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Total Cost to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116DD6">
              <w:rPr>
                <w:rFonts w:ascii="Times New Roman" w:hAnsi="Times New Roman"/>
                <w:color w:val="000000"/>
                <w:sz w:val="22"/>
                <w:szCs w:val="22"/>
              </w:rPr>
              <w:t>4</w:t>
            </w:r>
            <w:r w:rsidRPr="00D61649">
              <w:rPr>
                <w:rFonts w:ascii="Times New Roman" w:hAnsi="Times New Roman"/>
                <w:color w:val="000000"/>
                <w:sz w:val="22"/>
                <w:szCs w:val="22"/>
              </w:rPr>
              <w:t>,</w:t>
            </w:r>
            <w:r w:rsidR="00116DD6">
              <w:rPr>
                <w:rFonts w:ascii="Times New Roman" w:hAnsi="Times New Roman"/>
                <w:color w:val="000000"/>
                <w:sz w:val="22"/>
                <w:szCs w:val="22"/>
              </w:rPr>
              <w:t>365</w:t>
            </w:r>
            <w:r w:rsidRPr="00D61649">
              <w:rPr>
                <w:rFonts w:ascii="Times New Roman" w:hAnsi="Times New Roman"/>
                <w:color w:val="000000"/>
                <w:sz w:val="22"/>
                <w:szCs w:val="22"/>
              </w:rPr>
              <w:t>,</w:t>
            </w:r>
            <w:r w:rsidR="00116DD6">
              <w:rPr>
                <w:rFonts w:ascii="Times New Roman" w:hAnsi="Times New Roman"/>
                <w:color w:val="000000"/>
                <w:sz w:val="22"/>
                <w:szCs w:val="22"/>
              </w:rPr>
              <w:t>1</w:t>
            </w:r>
            <w:r w:rsidRPr="00D61649">
              <w:rPr>
                <w:rFonts w:ascii="Times New Roman" w:hAnsi="Times New Roman"/>
                <w:color w:val="000000"/>
                <w:sz w:val="22"/>
                <w:szCs w:val="22"/>
              </w:rPr>
              <w:t xml:space="preserve">16.67 </w:t>
            </w:r>
          </w:p>
        </w:tc>
      </w:tr>
    </w:tbl>
    <w:p w:rsidR="001711B9" w:rsidRPr="00F174D2" w:rsidRDefault="001711B9" w:rsidP="001711B9">
      <w:pPr>
        <w:pStyle w:val="ListParagraph"/>
        <w:tabs>
          <w:tab w:val="right" w:pos="8370"/>
        </w:tabs>
        <w:ind w:left="360" w:right="576"/>
        <w:jc w:val="both"/>
        <w:rPr>
          <w:sz w:val="24"/>
          <w:szCs w:val="24"/>
        </w:rPr>
      </w:pPr>
      <w:r w:rsidRPr="00F174D2">
        <w:rPr>
          <w:sz w:val="24"/>
          <w:szCs w:val="24"/>
        </w:rPr>
        <w:tab/>
      </w:r>
    </w:p>
    <w:p w:rsidR="001711B9" w:rsidRPr="00F174D2" w:rsidRDefault="001711B9" w:rsidP="001711B9">
      <w:pPr>
        <w:pStyle w:val="ListParagraph"/>
        <w:tabs>
          <w:tab w:val="right" w:pos="8370"/>
        </w:tabs>
        <w:ind w:left="360" w:right="576"/>
        <w:jc w:val="both"/>
        <w:rPr>
          <w:sz w:val="24"/>
          <w:szCs w:val="24"/>
        </w:rPr>
      </w:pPr>
      <w:r w:rsidRPr="00F174D2">
        <w:rPr>
          <w:sz w:val="24"/>
          <w:szCs w:val="24"/>
        </w:rPr>
        <w:t xml:space="preserve">Overhead costs are 100% of salary and are same as the wage listed above and the amounts are included in the total.  </w:t>
      </w:r>
    </w:p>
    <w:p w:rsidR="001711B9" w:rsidRPr="00D61649" w:rsidRDefault="001711B9" w:rsidP="001711B9">
      <w:pPr>
        <w:pStyle w:val="ListParagraph"/>
        <w:tabs>
          <w:tab w:val="right" w:pos="8370"/>
        </w:tabs>
        <w:ind w:left="0" w:right="576"/>
        <w:jc w:val="both"/>
        <w:rPr>
          <w:sz w:val="24"/>
          <w:szCs w:val="24"/>
        </w:rPr>
      </w:pPr>
    </w:p>
    <w:p w:rsidR="00D61649" w:rsidRPr="00D61649" w:rsidRDefault="00D61649" w:rsidP="00D61649">
      <w:pPr>
        <w:ind w:left="360"/>
        <w:rPr>
          <w:rFonts w:ascii="Times New Roman" w:hAnsi="Times New Roman"/>
          <w:sz w:val="24"/>
          <w:szCs w:val="24"/>
        </w:rPr>
      </w:pPr>
      <w:r w:rsidRPr="00D61649">
        <w:rPr>
          <w:rFonts w:ascii="Times New Roman" w:hAnsi="Times New Roman"/>
          <w:sz w:val="24"/>
          <w:szCs w:val="24"/>
        </w:rPr>
        <w:t>Note: The hourly wage information above is based on the hourly 2018 General Schedule (Base) Pay (</w:t>
      </w:r>
      <w:hyperlink r:id="rId13" w:history="1">
        <w:r w:rsidRPr="00D61649">
          <w:rPr>
            <w:rStyle w:val="Hyperlink"/>
            <w:rFonts w:ascii="Times New Roman" w:hAnsi="Times New Roman"/>
            <w:sz w:val="24"/>
            <w:szCs w:val="24"/>
          </w:rPr>
          <w:t>https://www.opm.gov/policy-data-oversight/pay-leave/salaries-wages/salary-tables/pdf/2018/GS_h.pdf</w:t>
        </w:r>
      </w:hyperlink>
      <w:r w:rsidRPr="00D61649">
        <w:rPr>
          <w:rFonts w:ascii="Times New Roman" w:hAnsi="Times New Roman"/>
          <w:sz w:val="24"/>
          <w:szCs w:val="24"/>
        </w:rPr>
        <w:t>).  This rate does not include any locality adjustment as applicable.</w:t>
      </w:r>
    </w:p>
    <w:p w:rsidR="001711B9" w:rsidRPr="00D61649" w:rsidRDefault="001711B9" w:rsidP="001711B9">
      <w:pPr>
        <w:ind w:left="360"/>
        <w:rPr>
          <w:rFonts w:ascii="Times New Roman" w:hAnsi="Times New Roman"/>
          <w:sz w:val="24"/>
          <w:szCs w:val="24"/>
        </w:rPr>
      </w:pPr>
    </w:p>
    <w:p w:rsidR="001711B9" w:rsidRPr="00F174D2" w:rsidRDefault="001711B9" w:rsidP="001711B9">
      <w:pPr>
        <w:ind w:left="360"/>
        <w:rPr>
          <w:rFonts w:ascii="Times New Roman" w:hAnsi="Times New Roman"/>
          <w:sz w:val="24"/>
          <w:szCs w:val="24"/>
        </w:rPr>
      </w:pPr>
      <w:r w:rsidRPr="00F174D2">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r w:rsidR="00D61649">
        <w:rPr>
          <w:rFonts w:ascii="Times New Roman" w:hAnsi="Times New Roman"/>
          <w:sz w:val="24"/>
          <w:szCs w:val="24"/>
        </w:rPr>
        <w:t xml:space="preserve">  </w:t>
      </w:r>
    </w:p>
    <w:p w:rsidR="00804977" w:rsidRPr="00F174D2" w:rsidRDefault="00804977" w:rsidP="001711B9">
      <w:pPr>
        <w:tabs>
          <w:tab w:val="left" w:pos="480"/>
          <w:tab w:val="right" w:pos="8640"/>
        </w:tabs>
        <w:ind w:left="360" w:right="684"/>
        <w:rPr>
          <w:rFonts w:ascii="Times New Roman" w:hAnsi="Times New Roman"/>
          <w:sz w:val="24"/>
        </w:rPr>
      </w:pPr>
    </w:p>
    <w:p w:rsidR="001711B9" w:rsidRPr="00F174D2" w:rsidRDefault="001711B9" w:rsidP="001711B9">
      <w:pPr>
        <w:pStyle w:val="NoSpacing"/>
        <w:numPr>
          <w:ilvl w:val="0"/>
          <w:numId w:val="4"/>
        </w:numPr>
        <w:rPr>
          <w:b/>
        </w:rPr>
      </w:pPr>
      <w:r w:rsidRPr="00F174D2">
        <w:rPr>
          <w:b/>
        </w:rPr>
        <w:t>Explain the reason for any burden hour changes since the last submission.</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autoSpaceDE w:val="0"/>
        <w:autoSpaceDN w:val="0"/>
        <w:adjustRightInd w:val="0"/>
        <w:ind w:left="360"/>
        <w:rPr>
          <w:rFonts w:ascii="Times New Roman" w:hAnsi="Times New Roman"/>
          <w:sz w:val="24"/>
          <w:szCs w:val="24"/>
        </w:rPr>
      </w:pPr>
      <w:r w:rsidRPr="00F174D2">
        <w:rPr>
          <w:rFonts w:ascii="Times New Roman" w:hAnsi="Times New Roman"/>
          <w:sz w:val="24"/>
          <w:szCs w:val="24"/>
        </w:rPr>
        <w:t xml:space="preserve">This is a new information collection.  </w:t>
      </w:r>
      <w:r w:rsidRPr="00F174D2">
        <w:rPr>
          <w:rFonts w:ascii="Times New Roman" w:hAnsi="Times New Roman"/>
          <w:sz w:val="24"/>
        </w:rPr>
        <w:t xml:space="preserve">  </w:t>
      </w:r>
    </w:p>
    <w:p w:rsidR="001711B9" w:rsidRPr="00F174D2" w:rsidRDefault="001711B9" w:rsidP="001711B9">
      <w:pPr>
        <w:pStyle w:val="NoSpacing"/>
      </w:pPr>
    </w:p>
    <w:p w:rsidR="001711B9" w:rsidRPr="00F174D2" w:rsidRDefault="001711B9" w:rsidP="001711B9">
      <w:pPr>
        <w:pStyle w:val="NoSpacing"/>
        <w:numPr>
          <w:ilvl w:val="0"/>
          <w:numId w:val="4"/>
        </w:numPr>
        <w:rPr>
          <w:b/>
        </w:rPr>
      </w:pPr>
      <w:r w:rsidRPr="00F174D2">
        <w:rPr>
          <w:b/>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174D2">
        <w:rPr>
          <w:b/>
        </w:rPr>
        <w:lastRenderedPageBreak/>
        <w:t>dates of the collection of information, completion of report, publication dates, and other actions.</w:t>
      </w:r>
    </w:p>
    <w:p w:rsidR="001711B9" w:rsidRPr="00F174D2" w:rsidRDefault="001711B9" w:rsidP="001711B9">
      <w:pPr>
        <w:pStyle w:val="NoSpacing"/>
      </w:pPr>
    </w:p>
    <w:p w:rsidR="00365FD2" w:rsidRPr="00365FD2" w:rsidRDefault="00365FD2" w:rsidP="001F5F1C">
      <w:pPr>
        <w:pStyle w:val="NoSpacing"/>
        <w:ind w:left="360"/>
      </w:pPr>
      <w:r w:rsidRPr="00365FD2">
        <w:t>While VA will present some data on publicly accessible internet websites relating to processing times for appeals and the level of appellate evidentiary development requested, the specific information gathered in the information collections described herein will not be published. The results of the other information collections will not be published for statistical use.</w:t>
      </w:r>
    </w:p>
    <w:p w:rsidR="001711B9" w:rsidRPr="00F174D2" w:rsidRDefault="001711B9" w:rsidP="001711B9">
      <w:pPr>
        <w:pStyle w:val="NoSpacing"/>
      </w:pPr>
    </w:p>
    <w:p w:rsidR="001711B9" w:rsidRPr="00F174D2" w:rsidRDefault="001711B9" w:rsidP="001711B9">
      <w:pPr>
        <w:pStyle w:val="NoSpacing"/>
        <w:numPr>
          <w:ilvl w:val="0"/>
          <w:numId w:val="4"/>
        </w:numPr>
        <w:rPr>
          <w:b/>
        </w:rPr>
      </w:pPr>
      <w:r w:rsidRPr="00F174D2">
        <w:rPr>
          <w:b/>
        </w:rPr>
        <w:t>If seeking approval to omit the expiration date</w:t>
      </w:r>
      <w:r w:rsidRPr="00F174D2">
        <w:rPr>
          <w:b/>
          <w:color w:val="0000FF"/>
        </w:rPr>
        <w:t xml:space="preserve"> </w:t>
      </w:r>
      <w:r w:rsidRPr="00F174D2">
        <w:rPr>
          <w:b/>
        </w:rPr>
        <w:t xml:space="preserve">for OMB approval of the information collection, explain the reasons that display would be inappropriate. </w:t>
      </w:r>
    </w:p>
    <w:p w:rsidR="001711B9" w:rsidRPr="00F174D2" w:rsidRDefault="001711B9" w:rsidP="001711B9">
      <w:pPr>
        <w:pStyle w:val="NoSpacing"/>
      </w:pPr>
    </w:p>
    <w:p w:rsidR="001711B9" w:rsidRPr="00F174D2" w:rsidRDefault="001711B9" w:rsidP="001711B9">
      <w:pPr>
        <w:pStyle w:val="NoSpacing"/>
        <w:ind w:firstLine="360"/>
      </w:pPr>
      <w:r w:rsidRPr="00F174D2">
        <w:t>We are not seeking approval to omit the expiration date for OMB approval.</w:t>
      </w:r>
    </w:p>
    <w:p w:rsidR="001711B9" w:rsidRPr="00F174D2" w:rsidRDefault="001711B9" w:rsidP="001711B9">
      <w:pPr>
        <w:pStyle w:val="NoSpacing"/>
      </w:pPr>
    </w:p>
    <w:p w:rsidR="001711B9" w:rsidRPr="00F174D2" w:rsidRDefault="001711B9" w:rsidP="001711B9">
      <w:pPr>
        <w:pStyle w:val="NoSpacing"/>
        <w:numPr>
          <w:ilvl w:val="0"/>
          <w:numId w:val="4"/>
        </w:numPr>
        <w:rPr>
          <w:b/>
        </w:rPr>
      </w:pPr>
      <w:r w:rsidRPr="00F174D2">
        <w:rPr>
          <w:b/>
        </w:rPr>
        <w:t>Explain each exception to the certification statement identified in Item 19, “Certification for Paperwork Reduction Act Submissions,” of OMB 83-I.</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tabs>
          <w:tab w:val="left" w:pos="480"/>
          <w:tab w:val="right" w:pos="8640"/>
        </w:tabs>
        <w:ind w:left="360" w:right="684"/>
        <w:rPr>
          <w:rFonts w:ascii="Times New Roman" w:hAnsi="Times New Roman"/>
          <w:sz w:val="24"/>
        </w:rPr>
      </w:pPr>
      <w:r w:rsidRPr="00F174D2">
        <w:rPr>
          <w:rFonts w:ascii="Times New Roman" w:hAnsi="Times New Roman"/>
          <w:sz w:val="24"/>
        </w:rPr>
        <w:t>This submission does not contain any exceptions to the certification statement.</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autoSpaceDE w:val="0"/>
        <w:autoSpaceDN w:val="0"/>
        <w:adjustRightInd w:val="0"/>
        <w:rPr>
          <w:rFonts w:ascii="Times New Roman" w:hAnsi="Times New Roman"/>
          <w:b/>
          <w:sz w:val="24"/>
          <w:szCs w:val="24"/>
        </w:rPr>
      </w:pPr>
      <w:r w:rsidRPr="00F174D2">
        <w:rPr>
          <w:rFonts w:ascii="Times New Roman" w:hAnsi="Times New Roman"/>
          <w:b/>
          <w:sz w:val="24"/>
          <w:szCs w:val="24"/>
        </w:rPr>
        <w:t xml:space="preserve">B.  </w:t>
      </w:r>
      <w:r w:rsidRPr="00F174D2">
        <w:rPr>
          <w:rFonts w:ascii="Times New Roman" w:hAnsi="Times New Roman"/>
          <w:b/>
          <w:sz w:val="24"/>
          <w:szCs w:val="24"/>
          <w:u w:val="single"/>
        </w:rPr>
        <w:t>Collection of Information Employing Statistical Methods</w:t>
      </w:r>
    </w:p>
    <w:p w:rsidR="001711B9" w:rsidRPr="00F174D2" w:rsidRDefault="001711B9" w:rsidP="001711B9">
      <w:pPr>
        <w:autoSpaceDE w:val="0"/>
        <w:autoSpaceDN w:val="0"/>
        <w:adjustRightInd w:val="0"/>
        <w:ind w:left="360"/>
        <w:rPr>
          <w:rFonts w:ascii="Times New Roman" w:hAnsi="Times New Roman"/>
          <w:sz w:val="24"/>
          <w:szCs w:val="24"/>
        </w:rPr>
      </w:pPr>
    </w:p>
    <w:p w:rsidR="001711B9" w:rsidRPr="00495C22" w:rsidRDefault="001711B9" w:rsidP="00D10A46">
      <w:pPr>
        <w:pStyle w:val="NoSpacing"/>
        <w:ind w:left="360"/>
      </w:pPr>
      <w:r w:rsidRPr="00F174D2">
        <w:t>No statistical methods are used in this data collection.</w:t>
      </w:r>
    </w:p>
    <w:p w:rsidR="001711B9" w:rsidRPr="00FB5C85" w:rsidRDefault="001711B9" w:rsidP="001711B9">
      <w:pPr>
        <w:autoSpaceDE w:val="0"/>
        <w:autoSpaceDN w:val="0"/>
        <w:adjustRightInd w:val="0"/>
        <w:rPr>
          <w:rFonts w:ascii="Times New Roman" w:hAnsi="Times New Roman"/>
          <w:sz w:val="24"/>
        </w:rPr>
      </w:pPr>
    </w:p>
    <w:p w:rsidR="009D1A39" w:rsidRDefault="009D1A39"/>
    <w:sectPr w:rsidR="009D1A39" w:rsidSect="00DC6296">
      <w:headerReference w:type="defaul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85C" w:rsidRDefault="0013585C">
      <w:r>
        <w:separator/>
      </w:r>
    </w:p>
  </w:endnote>
  <w:endnote w:type="continuationSeparator" w:id="0">
    <w:p w:rsidR="0013585C" w:rsidRDefault="0013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85C" w:rsidRDefault="0013585C">
      <w:r>
        <w:separator/>
      </w:r>
    </w:p>
  </w:footnote>
  <w:footnote w:type="continuationSeparator" w:id="0">
    <w:p w:rsidR="0013585C" w:rsidRDefault="0013585C">
      <w:r>
        <w:continuationSeparator/>
      </w:r>
    </w:p>
  </w:footnote>
  <w:footnote w:id="1">
    <w:p w:rsidR="00FA6CFC" w:rsidRDefault="00FA6CFC" w:rsidP="00FA6CFC">
      <w:pPr>
        <w:pStyle w:val="FootnoteText"/>
      </w:pPr>
      <w:r>
        <w:rPr>
          <w:rStyle w:val="FootnoteReference"/>
        </w:rPr>
        <w:footnoteRef/>
      </w:r>
      <w:r>
        <w:t xml:space="preserve"> </w:t>
      </w:r>
      <w:r w:rsidRPr="001734BA">
        <w:rPr>
          <w:rFonts w:ascii="Times New Roman" w:hAnsi="Times New Roman"/>
        </w:rPr>
        <w:t>Pub. L. 115-55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883" w:rsidRDefault="0013585C" w:rsidP="003D7883">
    <w:pPr>
      <w:pStyle w:val="NoSpacing"/>
      <w:jc w:val="center"/>
    </w:pPr>
  </w:p>
  <w:p w:rsidR="00DF4A08" w:rsidRDefault="001055F6" w:rsidP="009F29EF">
    <w:pPr>
      <w:pStyle w:val="NoSpacing"/>
      <w:jc w:val="center"/>
    </w:pPr>
    <w:r>
      <w:t>SUPPORTING STATEMENT</w:t>
    </w:r>
  </w:p>
  <w:p w:rsidR="008D0A96" w:rsidRDefault="008D0A96" w:rsidP="009F29EF">
    <w:pPr>
      <w:pStyle w:val="NoSpacing"/>
      <w:jc w:val="center"/>
    </w:pPr>
  </w:p>
  <w:p w:rsidR="008D0A96" w:rsidRDefault="008D0A96" w:rsidP="009F29EF">
    <w:pPr>
      <w:pStyle w:val="NoSpacing"/>
      <w:jc w:val="center"/>
    </w:pPr>
    <w:r>
      <w:t>VAF 20-0995</w:t>
    </w:r>
    <w:r w:rsidR="00E2715F">
      <w:t xml:space="preserve"> </w:t>
    </w:r>
    <w:r w:rsidR="001055F6">
      <w:t>SUPPLEMENTAL CLAIM APPLICATION</w:t>
    </w:r>
  </w:p>
  <w:p w:rsidR="008D0A96" w:rsidRDefault="008D0A96" w:rsidP="009F29EF">
    <w:pPr>
      <w:pStyle w:val="NoSpacing"/>
      <w:jc w:val="center"/>
    </w:pPr>
    <w:r>
      <w:t>VAF 20-0996</w:t>
    </w:r>
    <w:r w:rsidR="00E2715F">
      <w:t xml:space="preserve"> </w:t>
    </w:r>
    <w:r w:rsidR="001055F6">
      <w:t>REQUEST FOR HIGHER</w:t>
    </w:r>
    <w:r w:rsidR="009013AA">
      <w:t>-</w:t>
    </w:r>
    <w:r w:rsidR="001055F6">
      <w:t>LEVEL REVIEW</w:t>
    </w:r>
  </w:p>
  <w:p w:rsidR="009F29EF" w:rsidRDefault="009F29EF" w:rsidP="009F29EF">
    <w:pPr>
      <w:pStyle w:val="NoSpacing"/>
      <w:jc w:val="center"/>
    </w:pPr>
  </w:p>
  <w:p w:rsidR="004419C7" w:rsidRDefault="00135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1C6FD7"/>
    <w:multiLevelType w:val="hybridMultilevel"/>
    <w:tmpl w:val="A7FCF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B9"/>
    <w:rsid w:val="00004798"/>
    <w:rsid w:val="00064BFF"/>
    <w:rsid w:val="000A78B2"/>
    <w:rsid w:val="000B452D"/>
    <w:rsid w:val="000C3DC7"/>
    <w:rsid w:val="000C76EF"/>
    <w:rsid w:val="000E5B01"/>
    <w:rsid w:val="0010425B"/>
    <w:rsid w:val="001055F6"/>
    <w:rsid w:val="00116DD6"/>
    <w:rsid w:val="0013585C"/>
    <w:rsid w:val="00143AA5"/>
    <w:rsid w:val="001711B9"/>
    <w:rsid w:val="001734BA"/>
    <w:rsid w:val="00182252"/>
    <w:rsid w:val="001B66DF"/>
    <w:rsid w:val="001D38AA"/>
    <w:rsid w:val="001F5F1C"/>
    <w:rsid w:val="0020511C"/>
    <w:rsid w:val="0025671A"/>
    <w:rsid w:val="00264101"/>
    <w:rsid w:val="00290075"/>
    <w:rsid w:val="003021F5"/>
    <w:rsid w:val="00354FB5"/>
    <w:rsid w:val="00365FD2"/>
    <w:rsid w:val="003753A4"/>
    <w:rsid w:val="00387799"/>
    <w:rsid w:val="003909B1"/>
    <w:rsid w:val="003B591C"/>
    <w:rsid w:val="003C4EDC"/>
    <w:rsid w:val="003F16B7"/>
    <w:rsid w:val="00442AB5"/>
    <w:rsid w:val="00495E28"/>
    <w:rsid w:val="004B0CC4"/>
    <w:rsid w:val="004C1A03"/>
    <w:rsid w:val="004C75F4"/>
    <w:rsid w:val="004D3CE8"/>
    <w:rsid w:val="005624F7"/>
    <w:rsid w:val="00573900"/>
    <w:rsid w:val="00573CB6"/>
    <w:rsid w:val="00586BC8"/>
    <w:rsid w:val="005B276A"/>
    <w:rsid w:val="005B4223"/>
    <w:rsid w:val="005B5DC7"/>
    <w:rsid w:val="005E5D0C"/>
    <w:rsid w:val="00622A95"/>
    <w:rsid w:val="00624CE7"/>
    <w:rsid w:val="006352F5"/>
    <w:rsid w:val="00635E57"/>
    <w:rsid w:val="00660916"/>
    <w:rsid w:val="006652E0"/>
    <w:rsid w:val="0067701B"/>
    <w:rsid w:val="006C12F1"/>
    <w:rsid w:val="006C5511"/>
    <w:rsid w:val="006D1F26"/>
    <w:rsid w:val="006E18B7"/>
    <w:rsid w:val="00704397"/>
    <w:rsid w:val="0072634B"/>
    <w:rsid w:val="0078541D"/>
    <w:rsid w:val="007D1137"/>
    <w:rsid w:val="007D2C33"/>
    <w:rsid w:val="007E7365"/>
    <w:rsid w:val="00802C93"/>
    <w:rsid w:val="00804977"/>
    <w:rsid w:val="00820F8E"/>
    <w:rsid w:val="008352AF"/>
    <w:rsid w:val="00843A75"/>
    <w:rsid w:val="00860296"/>
    <w:rsid w:val="00865F01"/>
    <w:rsid w:val="008B6BEA"/>
    <w:rsid w:val="008D0A96"/>
    <w:rsid w:val="009013AA"/>
    <w:rsid w:val="00923301"/>
    <w:rsid w:val="009A203A"/>
    <w:rsid w:val="009A26C5"/>
    <w:rsid w:val="009C60B2"/>
    <w:rsid w:val="009C7178"/>
    <w:rsid w:val="009D1A39"/>
    <w:rsid w:val="009D777C"/>
    <w:rsid w:val="009E6076"/>
    <w:rsid w:val="009F29EF"/>
    <w:rsid w:val="00A14BB6"/>
    <w:rsid w:val="00A600C3"/>
    <w:rsid w:val="00AE022F"/>
    <w:rsid w:val="00B05F34"/>
    <w:rsid w:val="00B30B66"/>
    <w:rsid w:val="00BE5483"/>
    <w:rsid w:val="00C14889"/>
    <w:rsid w:val="00C65D14"/>
    <w:rsid w:val="00C67821"/>
    <w:rsid w:val="00CC1EA2"/>
    <w:rsid w:val="00CD43DD"/>
    <w:rsid w:val="00D016FA"/>
    <w:rsid w:val="00D03AF4"/>
    <w:rsid w:val="00D10A46"/>
    <w:rsid w:val="00D23D01"/>
    <w:rsid w:val="00D61649"/>
    <w:rsid w:val="00DC4659"/>
    <w:rsid w:val="00DE4220"/>
    <w:rsid w:val="00DE7737"/>
    <w:rsid w:val="00DF67D3"/>
    <w:rsid w:val="00E26CFA"/>
    <w:rsid w:val="00E2715F"/>
    <w:rsid w:val="00E50C93"/>
    <w:rsid w:val="00E711C0"/>
    <w:rsid w:val="00EB068C"/>
    <w:rsid w:val="00EC3616"/>
    <w:rsid w:val="00ED6FE6"/>
    <w:rsid w:val="00EE3982"/>
    <w:rsid w:val="00EE3C8C"/>
    <w:rsid w:val="00EE5A84"/>
    <w:rsid w:val="00F03FBB"/>
    <w:rsid w:val="00F0430C"/>
    <w:rsid w:val="00F06E88"/>
    <w:rsid w:val="00F174D2"/>
    <w:rsid w:val="00F3085C"/>
    <w:rsid w:val="00F87970"/>
    <w:rsid w:val="00FA6CFC"/>
    <w:rsid w:val="00FB7039"/>
    <w:rsid w:val="00FC0F94"/>
    <w:rsid w:val="00FF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CA27C"/>
  <w15:docId w15:val="{9C87E782-8FB1-42C2-AB2B-03C7303B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1B9"/>
    <w:rPr>
      <w:rFonts w:ascii="Courier New" w:eastAsia="Times New Roman" w:hAnsi="Courier New" w:cs="Times New Roman"/>
      <w:sz w:val="20"/>
      <w:szCs w:val="20"/>
    </w:rPr>
  </w:style>
  <w:style w:type="paragraph" w:styleId="Heading2">
    <w:name w:val="heading 2"/>
    <w:basedOn w:val="Normal"/>
    <w:next w:val="Normal"/>
    <w:link w:val="Heading2Char"/>
    <w:uiPriority w:val="9"/>
    <w:unhideWhenUsed/>
    <w:qFormat/>
    <w:rsid w:val="001711B9"/>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1B9"/>
    <w:rPr>
      <w:rFonts w:ascii="Cambria" w:eastAsia="Times New Roman" w:hAnsi="Cambria" w:cs="Times New Roman"/>
      <w:b/>
      <w:bCs/>
      <w:color w:val="4F81BD"/>
      <w:sz w:val="26"/>
      <w:szCs w:val="26"/>
    </w:rPr>
  </w:style>
  <w:style w:type="character" w:styleId="Hyperlink">
    <w:name w:val="Hyperlink"/>
    <w:rsid w:val="001711B9"/>
    <w:rPr>
      <w:color w:val="0000FF"/>
      <w:u w:val="single"/>
    </w:rPr>
  </w:style>
  <w:style w:type="paragraph" w:styleId="BodyText3">
    <w:name w:val="Body Text 3"/>
    <w:basedOn w:val="Normal"/>
    <w:link w:val="BodyText3Char"/>
    <w:rsid w:val="001711B9"/>
    <w:pPr>
      <w:tabs>
        <w:tab w:val="left" w:pos="480"/>
        <w:tab w:val="right" w:pos="8640"/>
      </w:tabs>
      <w:ind w:right="684"/>
    </w:pPr>
    <w:rPr>
      <w:rFonts w:ascii="Times New Roman" w:hAnsi="Times New Roman"/>
      <w:sz w:val="24"/>
    </w:rPr>
  </w:style>
  <w:style w:type="character" w:customStyle="1" w:styleId="BodyText3Char">
    <w:name w:val="Body Text 3 Char"/>
    <w:basedOn w:val="DefaultParagraphFont"/>
    <w:link w:val="BodyText3"/>
    <w:rsid w:val="001711B9"/>
    <w:rPr>
      <w:rFonts w:ascii="Times New Roman" w:eastAsia="Times New Roman" w:hAnsi="Times New Roman" w:cs="Times New Roman"/>
      <w:sz w:val="24"/>
      <w:szCs w:val="20"/>
    </w:rPr>
  </w:style>
  <w:style w:type="paragraph" w:styleId="Header">
    <w:name w:val="header"/>
    <w:basedOn w:val="Normal"/>
    <w:link w:val="HeaderChar"/>
    <w:rsid w:val="001711B9"/>
    <w:pPr>
      <w:tabs>
        <w:tab w:val="center" w:pos="4680"/>
        <w:tab w:val="right" w:pos="9360"/>
      </w:tabs>
    </w:pPr>
  </w:style>
  <w:style w:type="character" w:customStyle="1" w:styleId="HeaderChar">
    <w:name w:val="Header Char"/>
    <w:basedOn w:val="DefaultParagraphFont"/>
    <w:link w:val="Header"/>
    <w:rsid w:val="001711B9"/>
    <w:rPr>
      <w:rFonts w:ascii="Courier New" w:eastAsia="Times New Roman" w:hAnsi="Courier New" w:cs="Times New Roman"/>
      <w:sz w:val="20"/>
      <w:szCs w:val="20"/>
    </w:rPr>
  </w:style>
  <w:style w:type="paragraph" w:styleId="ListParagraph">
    <w:name w:val="List Paragraph"/>
    <w:basedOn w:val="Normal"/>
    <w:uiPriority w:val="34"/>
    <w:qFormat/>
    <w:rsid w:val="001711B9"/>
    <w:pPr>
      <w:ind w:left="720"/>
      <w:contextualSpacing/>
    </w:pPr>
    <w:rPr>
      <w:rFonts w:ascii="Times New Roman" w:hAnsi="Times New Roman"/>
    </w:rPr>
  </w:style>
  <w:style w:type="paragraph" w:styleId="NoSpacing">
    <w:name w:val="No Spacing"/>
    <w:uiPriority w:val="1"/>
    <w:qFormat/>
    <w:rsid w:val="001711B9"/>
    <w:rPr>
      <w:rFonts w:ascii="Times New Roman" w:eastAsia="Times New Roman" w:hAnsi="Times New Roman" w:cs="Times New Roman"/>
      <w:sz w:val="24"/>
      <w:szCs w:val="20"/>
    </w:rPr>
  </w:style>
  <w:style w:type="character" w:styleId="CommentReference">
    <w:name w:val="annotation reference"/>
    <w:basedOn w:val="DefaultParagraphFont"/>
    <w:rsid w:val="001711B9"/>
    <w:rPr>
      <w:sz w:val="16"/>
      <w:szCs w:val="16"/>
    </w:rPr>
  </w:style>
  <w:style w:type="paragraph" w:styleId="CommentText">
    <w:name w:val="annotation text"/>
    <w:basedOn w:val="Normal"/>
    <w:link w:val="CommentTextChar"/>
    <w:rsid w:val="001711B9"/>
  </w:style>
  <w:style w:type="character" w:customStyle="1" w:styleId="CommentTextChar">
    <w:name w:val="Comment Text Char"/>
    <w:basedOn w:val="DefaultParagraphFont"/>
    <w:link w:val="CommentText"/>
    <w:rsid w:val="001711B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711B9"/>
    <w:rPr>
      <w:rFonts w:ascii="Tahoma" w:hAnsi="Tahoma" w:cs="Tahoma"/>
      <w:sz w:val="16"/>
      <w:szCs w:val="16"/>
    </w:rPr>
  </w:style>
  <w:style w:type="character" w:customStyle="1" w:styleId="BalloonTextChar">
    <w:name w:val="Balloon Text Char"/>
    <w:basedOn w:val="DefaultParagraphFont"/>
    <w:link w:val="BalloonText"/>
    <w:uiPriority w:val="99"/>
    <w:semiHidden/>
    <w:rsid w:val="001711B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67821"/>
    <w:rPr>
      <w:color w:val="800080" w:themeColor="followedHyperlink"/>
      <w:u w:val="single"/>
    </w:rPr>
  </w:style>
  <w:style w:type="paragraph" w:styleId="Revision">
    <w:name w:val="Revision"/>
    <w:hidden/>
    <w:uiPriority w:val="99"/>
    <w:semiHidden/>
    <w:rsid w:val="00143AA5"/>
    <w:rPr>
      <w:rFonts w:ascii="Courier New" w:eastAsia="Times New Roman" w:hAnsi="Courier New" w:cs="Times New Roman"/>
      <w:sz w:val="20"/>
      <w:szCs w:val="20"/>
    </w:rPr>
  </w:style>
  <w:style w:type="paragraph" w:styleId="Footer">
    <w:name w:val="footer"/>
    <w:basedOn w:val="Normal"/>
    <w:link w:val="FooterChar"/>
    <w:uiPriority w:val="99"/>
    <w:unhideWhenUsed/>
    <w:rsid w:val="00143AA5"/>
    <w:pPr>
      <w:tabs>
        <w:tab w:val="center" w:pos="4680"/>
        <w:tab w:val="right" w:pos="9360"/>
      </w:tabs>
    </w:pPr>
  </w:style>
  <w:style w:type="character" w:customStyle="1" w:styleId="FooterChar">
    <w:name w:val="Footer Char"/>
    <w:basedOn w:val="DefaultParagraphFont"/>
    <w:link w:val="Footer"/>
    <w:uiPriority w:val="99"/>
    <w:rsid w:val="00143AA5"/>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9C7178"/>
    <w:rPr>
      <w:b/>
      <w:bCs/>
    </w:rPr>
  </w:style>
  <w:style w:type="character" w:customStyle="1" w:styleId="CommentSubjectChar">
    <w:name w:val="Comment Subject Char"/>
    <w:basedOn w:val="CommentTextChar"/>
    <w:link w:val="CommentSubject"/>
    <w:uiPriority w:val="99"/>
    <w:semiHidden/>
    <w:rsid w:val="009C7178"/>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FA6CFC"/>
  </w:style>
  <w:style w:type="character" w:customStyle="1" w:styleId="FootnoteTextChar">
    <w:name w:val="Footnote Text Char"/>
    <w:basedOn w:val="DefaultParagraphFont"/>
    <w:link w:val="FootnoteText"/>
    <w:uiPriority w:val="99"/>
    <w:semiHidden/>
    <w:rsid w:val="00FA6CFC"/>
    <w:rPr>
      <w:rFonts w:ascii="Courier New" w:eastAsia="Times New Roman" w:hAnsi="Courier New" w:cs="Times New Roman"/>
      <w:sz w:val="20"/>
      <w:szCs w:val="20"/>
    </w:rPr>
  </w:style>
  <w:style w:type="character" w:styleId="FootnoteReference">
    <w:name w:val="footnote reference"/>
    <w:semiHidden/>
    <w:rsid w:val="00FA6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8818">
      <w:bodyDiv w:val="1"/>
      <w:marLeft w:val="0"/>
      <w:marRight w:val="0"/>
      <w:marTop w:val="0"/>
      <w:marBottom w:val="0"/>
      <w:divBdr>
        <w:top w:val="none" w:sz="0" w:space="0" w:color="auto"/>
        <w:left w:val="none" w:sz="0" w:space="0" w:color="auto"/>
        <w:bottom w:val="none" w:sz="0" w:space="0" w:color="auto"/>
        <w:right w:val="none" w:sz="0" w:space="0" w:color="auto"/>
      </w:divBdr>
    </w:div>
    <w:div w:id="414253453">
      <w:bodyDiv w:val="1"/>
      <w:marLeft w:val="0"/>
      <w:marRight w:val="0"/>
      <w:marTop w:val="0"/>
      <w:marBottom w:val="0"/>
      <w:divBdr>
        <w:top w:val="none" w:sz="0" w:space="0" w:color="auto"/>
        <w:left w:val="none" w:sz="0" w:space="0" w:color="auto"/>
        <w:bottom w:val="none" w:sz="0" w:space="0" w:color="auto"/>
        <w:right w:val="none" w:sz="0" w:space="0" w:color="auto"/>
      </w:divBdr>
    </w:div>
    <w:div w:id="811018133">
      <w:bodyDiv w:val="1"/>
      <w:marLeft w:val="0"/>
      <w:marRight w:val="0"/>
      <w:marTop w:val="0"/>
      <w:marBottom w:val="0"/>
      <w:divBdr>
        <w:top w:val="none" w:sz="0" w:space="0" w:color="auto"/>
        <w:left w:val="none" w:sz="0" w:space="0" w:color="auto"/>
        <w:bottom w:val="none" w:sz="0" w:space="0" w:color="auto"/>
        <w:right w:val="none" w:sz="0" w:space="0" w:color="auto"/>
      </w:divBdr>
    </w:div>
    <w:div w:id="17348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8/G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gov/va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86CD484201B4FA9CED9F88E70EE71" ma:contentTypeVersion="1" ma:contentTypeDescription="Create a new document." ma:contentTypeScope="" ma:versionID="c1aa547b6574cde06aa2277e6efd1818">
  <xsd:schema xmlns:xsd="http://www.w3.org/2001/XMLSchema" xmlns:xs="http://www.w3.org/2001/XMLSchema" xmlns:p="http://schemas.microsoft.com/office/2006/metadata/properties" xmlns:ns2="fac89e6e-1467-408c-878e-5b972097eea7" targetNamespace="http://schemas.microsoft.com/office/2006/metadata/properties" ma:root="true" ma:fieldsID="281c56e5beb8443b33958e2bd808ef3c" ns2:_="">
    <xsd:import namespace="fac89e6e-1467-408c-878e-5b972097eea7"/>
    <xsd:element name="properties">
      <xsd:complexType>
        <xsd:sequence>
          <xsd:element name="documentManagement">
            <xsd:complexType>
              <xsd:all>
                <xsd:element ref="ns2:Date_x0020_and_x0020_Ti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89e6e-1467-408c-878e-5b972097eea7" elementFormDefault="qualified">
    <xsd:import namespace="http://schemas.microsoft.com/office/2006/documentManagement/types"/>
    <xsd:import namespace="http://schemas.microsoft.com/office/infopath/2007/PartnerControls"/>
    <xsd:element name="Date_x0020_and_x0020_Time" ma:index="8" ma:displayName="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and_x0020_Time xmlns="fac89e6e-1467-408c-878e-5b972097eea7">2017-07-12T05:00:00+00:00</Date_x0020_and_x0020_Ti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E51F-3643-4BD1-B731-09A21F1DA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89e6e-1467-408c-878e-5b972097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EFCA4-68BF-4FF7-ACD4-573FAF3A1056}">
  <ds:schemaRefs>
    <ds:schemaRef ds:uri="http://schemas.microsoft.com/office/2006/metadata/properties"/>
    <ds:schemaRef ds:uri="http://schemas.microsoft.com/office/infopath/2007/PartnerControls"/>
    <ds:schemaRef ds:uri="fac89e6e-1467-408c-878e-5b972097eea7"/>
  </ds:schemaRefs>
</ds:datastoreItem>
</file>

<file path=customXml/itemProps3.xml><?xml version="1.0" encoding="utf-8"?>
<ds:datastoreItem xmlns:ds="http://schemas.openxmlformats.org/officeDocument/2006/customXml" ds:itemID="{735C37B2-7D03-4D30-ACFF-20DBE6D587E4}">
  <ds:schemaRefs>
    <ds:schemaRef ds:uri="http://schemas.microsoft.com/sharepoint/v3/contenttype/forms"/>
  </ds:schemaRefs>
</ds:datastoreItem>
</file>

<file path=customXml/itemProps4.xml><?xml version="1.0" encoding="utf-8"?>
<ds:datastoreItem xmlns:ds="http://schemas.openxmlformats.org/officeDocument/2006/customXml" ds:itemID="{0A3ABED4-85B7-45CC-9051-BE3C4345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6829</TotalTime>
  <Pages>12</Pages>
  <Words>4527</Words>
  <Characters>25805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Machelle Harrell</dc:creator>
  <cp:lastModifiedBy>Jennifer Williams</cp:lastModifiedBy>
  <cp:revision>4</cp:revision>
  <cp:lastPrinted>2018-05-22T20:16:00Z</cp:lastPrinted>
  <dcterms:created xsi:type="dcterms:W3CDTF">2018-10-31T22:05:00Z</dcterms:created>
  <dcterms:modified xsi:type="dcterms:W3CDTF">2018-11-05T17:10:00Z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0x0101002E986CD484201B4FA9CED9F88E70EE71</vt:lpwstr>
  </property>
</Properties>
</file>