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85" w:rsidRDefault="00467076" w:rsidP="00575106">
      <w:pPr>
        <w:pStyle w:val="Pa0"/>
        <w:rPr>
          <w:color w:val="221E1F"/>
          <w:sz w:val="23"/>
          <w:szCs w:val="23"/>
        </w:rPr>
      </w:pPr>
      <w:bookmarkStart w:id="0" w:name="_GoBack"/>
      <w:bookmarkEnd w:id="0"/>
      <w:r>
        <w:rPr>
          <w:color w:val="221E1F"/>
          <w:sz w:val="28"/>
          <w:szCs w:val="28"/>
        </w:rPr>
        <w:pict>
          <v:rect id="_x0000_i1025" style="width:7in;height:2pt" o:hralign="center" o:hrstd="t" o:hrnoshade="t" o:hr="t" fillcolor="#a0a0a0" stroked="f"/>
        </w:pict>
      </w:r>
    </w:p>
    <w:p w:rsidR="00F82B85" w:rsidRDefault="00F82B85" w:rsidP="00F82B85">
      <w:pPr>
        <w:kinsoku w:val="0"/>
        <w:overflowPunct w:val="0"/>
        <w:autoSpaceDE w:val="0"/>
        <w:autoSpaceDN w:val="0"/>
        <w:adjustRightInd w:val="0"/>
        <w:spacing w:after="0" w:line="200" w:lineRule="exact"/>
        <w:ind w:left="43"/>
        <w:rPr>
          <w:rFonts w:ascii="Arial" w:hAnsi="Arial" w:cs="Arial"/>
          <w:color w:val="231F20"/>
          <w:spacing w:val="-2"/>
          <w:sz w:val="28"/>
          <w:szCs w:val="28"/>
        </w:rPr>
      </w:pPr>
    </w:p>
    <w:p w:rsidR="00F82B85" w:rsidRPr="00F82B85" w:rsidRDefault="00F82B85" w:rsidP="00F82B85">
      <w:pPr>
        <w:kinsoku w:val="0"/>
        <w:overflowPunct w:val="0"/>
        <w:autoSpaceDE w:val="0"/>
        <w:autoSpaceDN w:val="0"/>
        <w:adjustRightInd w:val="0"/>
        <w:spacing w:after="40" w:line="286" w:lineRule="exact"/>
        <w:ind w:left="43"/>
        <w:rPr>
          <w:rFonts w:ascii="Arial" w:hAnsi="Arial" w:cs="Arial"/>
          <w:color w:val="000000"/>
          <w:sz w:val="28"/>
          <w:szCs w:val="28"/>
        </w:rPr>
      </w:pPr>
      <w:r w:rsidRPr="00F82B85">
        <w:rPr>
          <w:rFonts w:ascii="Arial" w:hAnsi="Arial" w:cs="Arial"/>
          <w:color w:val="231F20"/>
          <w:spacing w:val="-2"/>
          <w:sz w:val="28"/>
          <w:szCs w:val="28"/>
        </w:rPr>
        <w:t xml:space="preserve">It’s </w:t>
      </w:r>
      <w:r w:rsidRPr="00F82B85">
        <w:rPr>
          <w:rFonts w:ascii="Arial" w:hAnsi="Arial" w:cs="Arial"/>
          <w:color w:val="231F20"/>
          <w:spacing w:val="-1"/>
          <w:sz w:val="28"/>
          <w:szCs w:val="28"/>
        </w:rPr>
        <w:t xml:space="preserve">Convenient. </w:t>
      </w:r>
      <w:r w:rsidRPr="00F82B85">
        <w:rPr>
          <w:rFonts w:ascii="Arial" w:hAnsi="Arial" w:cs="Arial"/>
          <w:color w:val="231F20"/>
          <w:spacing w:val="-2"/>
          <w:sz w:val="28"/>
          <w:szCs w:val="28"/>
        </w:rPr>
        <w:t xml:space="preserve">It’s </w:t>
      </w:r>
      <w:r w:rsidRPr="00F82B85">
        <w:rPr>
          <w:rFonts w:ascii="Arial" w:hAnsi="Arial" w:cs="Arial"/>
          <w:color w:val="231F20"/>
          <w:sz w:val="28"/>
          <w:szCs w:val="28"/>
        </w:rPr>
        <w:t>Secure.</w:t>
      </w:r>
    </w:p>
    <w:p w:rsidR="00F82B85" w:rsidRPr="00F82B85" w:rsidRDefault="00F82B85" w:rsidP="00F82B8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"/>
        <w:rPr>
          <w:rFonts w:ascii="Arial" w:hAnsi="Arial" w:cs="Arial"/>
          <w:color w:val="000000"/>
          <w:sz w:val="36"/>
          <w:szCs w:val="36"/>
        </w:rPr>
      </w:pPr>
      <w:r w:rsidRPr="00F82B85">
        <w:rPr>
          <w:rFonts w:ascii="Arial" w:hAnsi="Arial" w:cs="Arial"/>
          <w:b/>
          <w:bCs/>
          <w:color w:val="231F20"/>
          <w:sz w:val="36"/>
          <w:szCs w:val="36"/>
        </w:rPr>
        <w:t>Online</w:t>
      </w:r>
      <w:r w:rsidRPr="00F82B85">
        <w:rPr>
          <w:rFonts w:ascii="Arial" w:hAnsi="Arial" w:cs="Arial"/>
          <w:b/>
          <w:bCs/>
          <w:color w:val="231F20"/>
          <w:spacing w:val="-7"/>
          <w:sz w:val="36"/>
          <w:szCs w:val="36"/>
        </w:rPr>
        <w:t xml:space="preserve"> </w:t>
      </w:r>
      <w:r w:rsidRPr="00F82B85">
        <w:rPr>
          <w:rFonts w:ascii="Arial" w:hAnsi="Arial" w:cs="Arial"/>
          <w:b/>
          <w:bCs/>
          <w:color w:val="231F20"/>
          <w:sz w:val="36"/>
          <w:szCs w:val="36"/>
        </w:rPr>
        <w:t>Survey</w:t>
      </w:r>
      <w:r w:rsidRPr="00F82B85">
        <w:rPr>
          <w:rFonts w:ascii="Arial" w:hAnsi="Arial" w:cs="Arial"/>
          <w:b/>
          <w:bCs/>
          <w:color w:val="231F20"/>
          <w:spacing w:val="-7"/>
          <w:sz w:val="36"/>
          <w:szCs w:val="36"/>
        </w:rPr>
        <w:t xml:space="preserve"> </w:t>
      </w:r>
      <w:r w:rsidRPr="00F82B85">
        <w:rPr>
          <w:rFonts w:ascii="Arial" w:hAnsi="Arial" w:cs="Arial"/>
          <w:b/>
          <w:bCs/>
          <w:color w:val="231F20"/>
          <w:spacing w:val="-1"/>
          <w:sz w:val="36"/>
          <w:szCs w:val="36"/>
        </w:rPr>
        <w:t>Response</w:t>
      </w:r>
    </w:p>
    <w:p w:rsidR="00F82B85" w:rsidRDefault="00467076" w:rsidP="00575106">
      <w:pPr>
        <w:rPr>
          <w:color w:val="221E1F"/>
          <w:sz w:val="23"/>
          <w:szCs w:val="23"/>
        </w:rPr>
      </w:pPr>
      <w:r>
        <w:rPr>
          <w:color w:val="221E1F"/>
          <w:sz w:val="24"/>
          <w:szCs w:val="24"/>
        </w:rPr>
        <w:pict>
          <v:rect id="_x0000_i1026" style="width:7in;height:2pt" o:hralign="center" o:hrstd="t" o:hrnoshade="t" o:hr="t" fillcolor="#a0a0a0" stroked="f"/>
        </w:pict>
      </w:r>
    </w:p>
    <w:p w:rsidR="00F82B85" w:rsidRDefault="00F82B85" w:rsidP="00F82B85">
      <w:pPr>
        <w:pStyle w:val="Pa0"/>
        <w:rPr>
          <w:rStyle w:val="A0"/>
        </w:rPr>
      </w:pPr>
      <w:r>
        <w:rPr>
          <w:rStyle w:val="A0"/>
        </w:rPr>
        <w:t xml:space="preserve">Responding to your agriculture survey online is both convenient and secure. </w:t>
      </w:r>
    </w:p>
    <w:p w:rsidR="00F82B85" w:rsidRDefault="00F82B85" w:rsidP="00F82B85">
      <w:pPr>
        <w:pStyle w:val="Pa0"/>
        <w:rPr>
          <w:color w:val="221E1F"/>
          <w:sz w:val="23"/>
          <w:szCs w:val="23"/>
        </w:rPr>
      </w:pPr>
    </w:p>
    <w:p w:rsidR="00F82B85" w:rsidRPr="002F5413" w:rsidRDefault="00F82B85" w:rsidP="00F82B85">
      <w:pPr>
        <w:pStyle w:val="Pa0"/>
        <w:spacing w:after="40"/>
        <w:rPr>
          <w:color w:val="221E1F"/>
        </w:rPr>
      </w:pPr>
      <w:r w:rsidRPr="002F5413">
        <w:rPr>
          <w:color w:val="221E1F"/>
        </w:rPr>
        <w:t xml:space="preserve">The online form: </w:t>
      </w:r>
    </w:p>
    <w:p w:rsidR="00F82B85" w:rsidRPr="002F5413" w:rsidRDefault="00F82B85" w:rsidP="00F82B85">
      <w:pPr>
        <w:pStyle w:val="Pa0"/>
        <w:numPr>
          <w:ilvl w:val="0"/>
          <w:numId w:val="1"/>
        </w:numPr>
        <w:spacing w:after="40" w:line="240" w:lineRule="auto"/>
        <w:rPr>
          <w:color w:val="221E1F"/>
        </w:rPr>
      </w:pPr>
      <w:r w:rsidRPr="002F5413">
        <w:rPr>
          <w:color w:val="221E1F"/>
        </w:rPr>
        <w:t xml:space="preserve">lets you skip questions that don’t apply to you </w:t>
      </w:r>
    </w:p>
    <w:p w:rsidR="00F82B85" w:rsidRPr="002F5413" w:rsidRDefault="00F82B85" w:rsidP="00F82B85">
      <w:pPr>
        <w:pStyle w:val="Pa0"/>
        <w:numPr>
          <w:ilvl w:val="0"/>
          <w:numId w:val="1"/>
        </w:numPr>
        <w:spacing w:after="40" w:line="240" w:lineRule="auto"/>
        <w:rPr>
          <w:color w:val="221E1F"/>
        </w:rPr>
      </w:pPr>
      <w:r w:rsidRPr="002F5413">
        <w:rPr>
          <w:color w:val="221E1F"/>
        </w:rPr>
        <w:t xml:space="preserve">calculates totals automatically </w:t>
      </w:r>
    </w:p>
    <w:p w:rsidR="00F82B85" w:rsidRPr="002F5413" w:rsidRDefault="00F82B85" w:rsidP="00F82B85">
      <w:pPr>
        <w:pStyle w:val="ListParagraph"/>
        <w:numPr>
          <w:ilvl w:val="0"/>
          <w:numId w:val="1"/>
        </w:numPr>
        <w:spacing w:after="40" w:line="240" w:lineRule="auto"/>
        <w:rPr>
          <w:rFonts w:ascii="Arial" w:hAnsi="Arial" w:cs="Arial"/>
          <w:sz w:val="23"/>
          <w:szCs w:val="23"/>
        </w:rPr>
      </w:pPr>
      <w:r w:rsidRPr="002F5413">
        <w:rPr>
          <w:rFonts w:ascii="Arial" w:hAnsi="Arial" w:cs="Arial"/>
          <w:color w:val="221E1F"/>
          <w:sz w:val="24"/>
          <w:szCs w:val="24"/>
        </w:rPr>
        <w:t>eliminates the need for return postage and data entry</w:t>
      </w:r>
    </w:p>
    <w:p w:rsidR="00416FD8" w:rsidRDefault="00416FD8" w:rsidP="00416FD8">
      <w:pPr>
        <w:spacing w:after="40" w:line="240" w:lineRule="auto"/>
        <w:rPr>
          <w:rFonts w:ascii="Arial" w:hAnsi="Arial" w:cs="Arial"/>
          <w:sz w:val="24"/>
          <w:szCs w:val="24"/>
        </w:rPr>
      </w:pPr>
    </w:p>
    <w:p w:rsidR="00416FD8" w:rsidRDefault="00416FD8" w:rsidP="00416FD8">
      <w:pPr>
        <w:pStyle w:val="Pa0"/>
        <w:rPr>
          <w:color w:val="221E1F"/>
          <w:sz w:val="28"/>
          <w:szCs w:val="28"/>
        </w:rPr>
      </w:pPr>
      <w:r>
        <w:rPr>
          <w:rStyle w:val="A0"/>
        </w:rPr>
        <w:t xml:space="preserve">To complete your survey online, follow these steps: </w:t>
      </w:r>
    </w:p>
    <w:p w:rsidR="00416FD8" w:rsidRPr="002F5413" w:rsidRDefault="00416FD8" w:rsidP="00416FD8">
      <w:pPr>
        <w:pStyle w:val="Pa0"/>
        <w:rPr>
          <w:color w:val="221E1F"/>
          <w:sz w:val="22"/>
          <w:szCs w:val="22"/>
        </w:rPr>
      </w:pPr>
    </w:p>
    <w:p w:rsidR="00416FD8" w:rsidRPr="002F5413" w:rsidRDefault="00416FD8" w:rsidP="00416FD8">
      <w:pPr>
        <w:pStyle w:val="Pa0"/>
        <w:numPr>
          <w:ilvl w:val="0"/>
          <w:numId w:val="2"/>
        </w:numPr>
        <w:spacing w:after="40"/>
        <w:rPr>
          <w:color w:val="221E1F"/>
        </w:rPr>
      </w:pPr>
      <w:r w:rsidRPr="002F5413">
        <w:rPr>
          <w:color w:val="221E1F"/>
        </w:rPr>
        <w:t xml:space="preserve">Go to </w:t>
      </w:r>
      <w:r w:rsidRPr="002F5413">
        <w:rPr>
          <w:color w:val="233F8F"/>
          <w:u w:val="single"/>
        </w:rPr>
        <w:t>www.agcounts.usda.gov</w:t>
      </w:r>
      <w:r w:rsidRPr="002F5413">
        <w:rPr>
          <w:color w:val="221E1F"/>
        </w:rPr>
        <w:t xml:space="preserve">. </w:t>
      </w:r>
    </w:p>
    <w:p w:rsidR="00416FD8" w:rsidRPr="002F5413" w:rsidRDefault="00416FD8" w:rsidP="00416FD8">
      <w:pPr>
        <w:pStyle w:val="Pa0"/>
        <w:numPr>
          <w:ilvl w:val="0"/>
          <w:numId w:val="2"/>
        </w:numPr>
        <w:spacing w:after="40"/>
        <w:rPr>
          <w:color w:val="221E1F"/>
        </w:rPr>
      </w:pPr>
      <w:r w:rsidRPr="002F5413">
        <w:rPr>
          <w:color w:val="221E1F"/>
        </w:rPr>
        <w:t xml:space="preserve">Read the message, then click the arrow to complete the survey. </w:t>
      </w:r>
    </w:p>
    <w:p w:rsidR="00577AE9" w:rsidRDefault="00416FD8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 w:rsidRPr="002F5413">
        <w:rPr>
          <w:color w:val="221E1F"/>
        </w:rPr>
        <w:t xml:space="preserve">Enter your unique 17-digit Survey Code from the label on the </w:t>
      </w:r>
      <w:r w:rsidR="00E405CA">
        <w:rPr>
          <w:color w:val="221E1F"/>
        </w:rPr>
        <w:t xml:space="preserve">letter or </w:t>
      </w:r>
      <w:r w:rsidRPr="002F5413">
        <w:rPr>
          <w:color w:val="221E1F"/>
        </w:rPr>
        <w:t>questionnaire you received in the mail, then click “Continue</w:t>
      </w:r>
      <w:r w:rsidR="00577AE9" w:rsidRPr="002F5413">
        <w:rPr>
          <w:color w:val="221E1F"/>
        </w:rPr>
        <w:t>.”</w:t>
      </w:r>
    </w:p>
    <w:p w:rsidR="000C370C" w:rsidRPr="000C370C" w:rsidRDefault="000C370C" w:rsidP="000C370C">
      <w:pPr>
        <w:pStyle w:val="Default"/>
        <w:ind w:left="4320"/>
      </w:pPr>
      <w:r w:rsidRPr="000C370C">
        <w:rPr>
          <w:noProof/>
        </w:rPr>
        <w:drawing>
          <wp:inline distT="0" distB="0" distL="0" distR="0" wp14:anchorId="705C30C5" wp14:editId="1BC7F70C">
            <wp:extent cx="2855595" cy="1146810"/>
            <wp:effectExtent l="0" t="0" r="1905" b="0"/>
            <wp:docPr id="1" name="Picture 1" descr="C:\Users\philro\AppData\Local\Microsoft\Windows\Temporary Internet Files\Content.Outlook\I7DXLR56\Label for e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hilro\AppData\Local\Microsoft\Windows\Temporary Internet Files\Content.Outlook\I7DXLR56\Label for ed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413" w:rsidRPr="002F5413" w:rsidRDefault="002F5413" w:rsidP="002F5413">
      <w:pPr>
        <w:pStyle w:val="Default"/>
      </w:pPr>
    </w:p>
    <w:p w:rsidR="00577AE9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>
        <w:rPr>
          <w:color w:val="221E1F"/>
        </w:rPr>
        <w:t>Find the survey you are completing and click on it.</w:t>
      </w:r>
    </w:p>
    <w:p w:rsidR="00577AE9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>
        <w:rPr>
          <w:color w:val="221E1F"/>
        </w:rPr>
        <w:t>Verify and complete your contact information, then continue to the surve</w:t>
      </w:r>
      <w:r w:rsidR="00E405CA">
        <w:rPr>
          <w:color w:val="221E1F"/>
        </w:rPr>
        <w:t>y.</w:t>
      </w:r>
    </w:p>
    <w:p w:rsidR="00577AE9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>
        <w:rPr>
          <w:color w:val="221E1F"/>
        </w:rPr>
        <w:t>Complete the survey questions.</w:t>
      </w:r>
    </w:p>
    <w:p w:rsidR="002F5413" w:rsidRPr="002F5413" w:rsidRDefault="002F5413" w:rsidP="002F5413">
      <w:pPr>
        <w:pStyle w:val="Default"/>
      </w:pPr>
    </w:p>
    <w:p w:rsidR="002F5413" w:rsidRPr="002F5413" w:rsidRDefault="002F5413" w:rsidP="002F5413">
      <w:pPr>
        <w:pStyle w:val="Pa0"/>
        <w:rPr>
          <w:i/>
          <w:iCs/>
          <w:color w:val="221E1F"/>
        </w:rPr>
      </w:pPr>
      <w:r w:rsidRPr="002F5413">
        <w:rPr>
          <w:i/>
          <w:iCs/>
          <w:color w:val="221E1F"/>
        </w:rPr>
        <w:t>If you ne</w:t>
      </w:r>
      <w:r>
        <w:rPr>
          <w:i/>
          <w:iCs/>
          <w:color w:val="221E1F"/>
        </w:rPr>
        <w:t xml:space="preserve">ed to stop, press the “Save &amp; </w:t>
      </w:r>
      <w:r w:rsidRPr="002F5413">
        <w:rPr>
          <w:i/>
          <w:iCs/>
          <w:color w:val="221E1F"/>
        </w:rPr>
        <w:t>Return Later”</w:t>
      </w:r>
      <w:r w:rsidR="00E405CA">
        <w:rPr>
          <w:i/>
          <w:iCs/>
          <w:color w:val="221E1F"/>
        </w:rPr>
        <w:t xml:space="preserve"> tab at the top of the page. When you </w:t>
      </w:r>
      <w:r w:rsidRPr="002F5413">
        <w:rPr>
          <w:i/>
          <w:iCs/>
          <w:color w:val="221E1F"/>
        </w:rPr>
        <w:t>return, go back to Step 1</w:t>
      </w:r>
      <w:r w:rsidR="00E405CA">
        <w:rPr>
          <w:i/>
          <w:iCs/>
          <w:color w:val="221E1F"/>
        </w:rPr>
        <w:t xml:space="preserve"> above. After the opening page, the survey tool</w:t>
      </w:r>
      <w:r w:rsidRPr="002F5413">
        <w:rPr>
          <w:i/>
          <w:iCs/>
          <w:color w:val="221E1F"/>
        </w:rPr>
        <w:t xml:space="preserve"> will take you to the last page you visited.</w:t>
      </w:r>
    </w:p>
    <w:p w:rsidR="002F5413" w:rsidRPr="002F5413" w:rsidRDefault="002F5413" w:rsidP="002F5413">
      <w:pPr>
        <w:pStyle w:val="Default"/>
      </w:pPr>
    </w:p>
    <w:p w:rsidR="00416FD8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i/>
          <w:color w:val="221E1F"/>
        </w:rPr>
      </w:pPr>
      <w:r>
        <w:rPr>
          <w:color w:val="221E1F"/>
        </w:rPr>
        <w:t xml:space="preserve">When you finish the survey, click “Submit.” </w:t>
      </w:r>
      <w:r>
        <w:rPr>
          <w:i/>
          <w:color w:val="221E1F"/>
        </w:rPr>
        <w:t>If you do not see the Submit button, reduce the zoom setting on your screen.</w:t>
      </w:r>
    </w:p>
    <w:p w:rsidR="00577AE9" w:rsidRDefault="00577AE9" w:rsidP="00577AE9">
      <w:pPr>
        <w:pStyle w:val="Default"/>
      </w:pPr>
    </w:p>
    <w:p w:rsidR="004D44E6" w:rsidRDefault="004D44E6" w:rsidP="008C4BEE">
      <w:pPr>
        <w:pStyle w:val="Default"/>
      </w:pPr>
    </w:p>
    <w:p w:rsidR="008C4BEE" w:rsidRPr="008C4BEE" w:rsidRDefault="00577AE9" w:rsidP="008C4BEE">
      <w:pPr>
        <w:pStyle w:val="Default"/>
      </w:pPr>
      <w:r>
        <w:t xml:space="preserve">You will </w:t>
      </w:r>
      <w:r w:rsidR="002F5413">
        <w:t xml:space="preserve">receive a confirmation code and </w:t>
      </w:r>
      <w:r w:rsidR="002D7EAA">
        <w:t xml:space="preserve">can choose to </w:t>
      </w:r>
      <w:r w:rsidR="002F5413">
        <w:t>view your completed survey</w:t>
      </w:r>
      <w:r w:rsidR="002D7EAA">
        <w:t xml:space="preserve"> form</w:t>
      </w:r>
      <w:r w:rsidR="002F5413">
        <w:t xml:space="preserve">. Using the options provided by your browser (Internet Explorer, </w:t>
      </w:r>
      <w:r w:rsidR="00FB7070">
        <w:t xml:space="preserve">Chrome, </w:t>
      </w:r>
      <w:r w:rsidR="002F5413">
        <w:t>Mozilla, etc.), y</w:t>
      </w:r>
      <w:r w:rsidR="002D7EAA">
        <w:t>ou can print, copy, or save the</w:t>
      </w:r>
      <w:r w:rsidR="002F5413">
        <w:t xml:space="preserve"> completed form.</w:t>
      </w:r>
    </w:p>
    <w:sectPr w:rsidR="008C4BEE" w:rsidRPr="008C4BEE" w:rsidSect="002D7EA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0B0"/>
    <w:multiLevelType w:val="hybridMultilevel"/>
    <w:tmpl w:val="32F2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6790A"/>
    <w:multiLevelType w:val="hybridMultilevel"/>
    <w:tmpl w:val="70A4B0AC"/>
    <w:lvl w:ilvl="0" w:tplc="78048DA6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kern w:val="16"/>
        <w:position w:val="0"/>
        <w14:ligatures w14:val="none"/>
        <w14:numForm w14:val="default"/>
        <w14:numSpacing w14:val="default"/>
        <w14:stylisticSet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06"/>
    <w:rsid w:val="000C370C"/>
    <w:rsid w:val="0024041E"/>
    <w:rsid w:val="002D7EAA"/>
    <w:rsid w:val="002F5413"/>
    <w:rsid w:val="00365D3C"/>
    <w:rsid w:val="00416FD8"/>
    <w:rsid w:val="00467076"/>
    <w:rsid w:val="004D44E6"/>
    <w:rsid w:val="00575106"/>
    <w:rsid w:val="00577AE9"/>
    <w:rsid w:val="005A6B68"/>
    <w:rsid w:val="008C4BEE"/>
    <w:rsid w:val="0092571A"/>
    <w:rsid w:val="00BC6889"/>
    <w:rsid w:val="00E405CA"/>
    <w:rsid w:val="00F82B85"/>
    <w:rsid w:val="00FB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5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75106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F82B85"/>
    <w:rPr>
      <w:color w:val="221E1F"/>
      <w:sz w:val="28"/>
      <w:szCs w:val="28"/>
    </w:rPr>
  </w:style>
  <w:style w:type="paragraph" w:styleId="ListParagraph">
    <w:name w:val="List Paragraph"/>
    <w:basedOn w:val="Normal"/>
    <w:uiPriority w:val="34"/>
    <w:qFormat/>
    <w:rsid w:val="00F82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5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75106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F82B85"/>
    <w:rPr>
      <w:color w:val="221E1F"/>
      <w:sz w:val="28"/>
      <w:szCs w:val="28"/>
    </w:rPr>
  </w:style>
  <w:style w:type="paragraph" w:styleId="ListParagraph">
    <w:name w:val="List Paragraph"/>
    <w:basedOn w:val="Normal"/>
    <w:uiPriority w:val="34"/>
    <w:qFormat/>
    <w:rsid w:val="00F82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158" ma:contentTypeDescription="Enterprise Content Management " ma:contentTypeScope="" ma:versionID="d2d2180d7f7907362d74c113f8c709d7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a301c22f61d6a66b71e772e80e6b20a6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Doc_x0020_Category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ECM_WF_Status" minOccurs="0"/>
                <xsd:element ref="ns2:Runs" minOccurs="0"/>
                <xsd:element ref="ns2:TaxCatchAllLabel" minOccurs="0"/>
                <xsd:element ref="ns2:mde2484b4f47481a86986bfe2d90f834" minOccurs="0"/>
                <xsd:element ref="ns2:_dlc_DocId" minOccurs="0"/>
                <xsd:element ref="ns2:_dlc_DocIdUrl" minOccurs="0"/>
                <xsd:element ref="ns2:_dlc_DocIdPersistId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bb_x0020_cat_x0020_txt1" minOccurs="0"/>
                <xsd:element ref="ns2:Retain" minOccurs="0"/>
                <xsd:element ref="ns2:Doc_x0020_Type" minOccurs="0"/>
                <xsd:element ref="ns2:Review_d" minOccurs="0"/>
                <xsd:element ref="ns2:SFprep2" minOccurs="0"/>
                <xsd:element ref="ns2:Doc_x0020_Type1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SurveyTxt" minOccurs="0"/>
                <xsd:element ref="ns2:Doc_x0020_Title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PDF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59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60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61" nillable="true" ma:displayName="Number of Likes" ma:internalName="LikesCount">
      <xsd:simpleType>
        <xsd:restriction base="dms:Unknown"/>
      </xsd:simpleType>
    </xsd:element>
    <xsd:element name="LikedBy" ma:index="62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5" nillable="true" ma:displayName="Survey" ma:list="{d7621dfe-e8cb-4aac-9b08-0d11b16c0c8f}" ma:internalName="Survey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Category" ma:index="6" ma:displayName="Doc Category" ma:description="Standard Document Category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7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8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9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0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1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2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4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5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6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ECM_WF_Status" ma:index="27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uns" ma:index="28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TaxCatchAllLabel" ma:index="29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31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Type_x003a_Disposition" ma:index="38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Doc_x0020_Type_x003a_File_x0020_Code" ma:index="39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Retention" ma:index="40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1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3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bb_x0020_cat_x0020_txt1" ma:index="44" nillable="true" ma:displayName="bb cat txt1" ma:default="22;#NASS" ma:description="Temporary text field for BB-Category" ma:hidden="true" ma:internalName="bb_x002d_cat_x002d_txt1" ma:readOnly="false">
      <xsd:simpleType>
        <xsd:restriction base="dms:Text">
          <xsd:maxLength value="255"/>
        </xsd:restriction>
      </xsd:simpleType>
    </xsd:element>
    <xsd:element name="Retain" ma:index="45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Doc_x0020_Type" ma:index="46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Review_d" ma:index="47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8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49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OU1" ma:index="51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2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55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itle" ma:index="57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68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3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d xmlns="76200ae3-9792-4cd5-8e8b-92297ba56a0d">2016-02-03T05:00:00+00:00</Review_d>
    <Approver xmlns="76200ae3-9792-4cd5-8e8b-92297ba56a0d">
      <UserInfo>
        <DisplayName>Philips, Rosemarie - NASS</DisplayName>
        <AccountId>1142</AccountId>
        <AccountType/>
      </UserInfo>
    </Approver>
    <AP xmlns="76200ae3-9792-4cd5-8e8b-92297ba56a0d">2</AP>
    <Survey xmlns="76200ae3-9792-4cd5-8e8b-92297ba56a0d">
      <Value>237</Value>
    </Survey>
    <Report_x002f_Memo_x0020_Number xmlns="76200ae3-9792-4cd5-8e8b-92297ba56a0d" xsi:nil="true"/>
    <Doc_x0020_Category xmlns="76200ae3-9792-4cd5-8e8b-92297ba56a0d">18</Doc_x0020_Category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_dlc_DocId xmlns="76200ae3-9792-4cd5-8e8b-92297ba56a0d">7SHCQ2CVWV3J-642-11910</_dlc_DocId>
    <Doc_x0020_Title xmlns="76200ae3-9792-4cd5-8e8b-92297ba56a0d">
      <Url>http://nassportal/NASSdocs/Documents/EDR_Instructions_Word.docx</Url>
      <Description>EDR Instructions WORD Version (Updated (2/03/2016)</Description>
    </Doc_x0020_Title>
    <Additional_x0020_Authors xmlns="76200ae3-9792-4cd5-8e8b-92297ba56a0d">
      <UserInfo>
        <DisplayName/>
        <AccountId xsi:nil="true"/>
        <AccountType/>
      </UserInfo>
    </Additional_x0020_Authors>
    <BB xmlns="76200ae3-9792-4cd5-8e8b-92297ba56a0d">No</BB>
    <SurveyTxt xmlns="76200ae3-9792-4cd5-8e8b-92297ba56a0d">237;# General Commodity Surveys</SurveyTxt>
    <Runs xmlns="76200ae3-9792-4cd5-8e8b-92297ba56a0d">99</Runs>
    <Issue_x0020_Date xmlns="76200ae3-9792-4cd5-8e8b-92297ba56a0d">2016-02-03T05:00:00+00:00</Issue_x0020_Date>
    <Retain xmlns="76200ae3-9792-4cd5-8e8b-92297ba56a0d">3</Retain>
    <TaxCatchAll xmlns="76200ae3-9792-4cd5-8e8b-92297ba56a0d">
      <Value>339</Value>
      <Value>513</Value>
    </TaxCatchAll>
    <Posted_x0020_By xmlns="76200ae3-9792-4cd5-8e8b-92297ba56a0d">
      <UserInfo>
        <DisplayName>Busse, Shelly - NASS</DisplayName>
        <AccountId>854</AccountId>
        <AccountType/>
      </UserInfo>
    </Posted_x0020_By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bb_x0020_cat_x0020_txt1 xmlns="76200ae3-9792-4cd5-8e8b-92297ba56a0d">22;#NASS</bb_x0020_cat_x0020_txt1>
    <Doc-ID xmlns="76200ae3-9792-4cd5-8e8b-92297ba56a0d">11910</Doc-ID>
    <Approval_x0020_Date xmlns="76200ae3-9792-4cd5-8e8b-92297ba56a0d">2016-02-03T05:00:00+00:00</Approval_x0020_Date>
    <SFprep2 xmlns="76200ae3-9792-4cd5-8e8b-92297ba56a0d">Sub Function:</SFprep2>
    <OU1 xmlns="76200ae3-9792-4cd5-8e8b-92297ba56a0d">OA:PAO|f084ad81-e6cf-4995-a23a-022d61cd5175</OU1>
    <Expire_x0020_Date xmlns="76200ae3-9792-4cd5-8e8b-92297ba56a0d">2017-02-03T05:00:00+00:00</Expire_x0020_Date>
    <Approver_x0020_Comments xmlns="76200ae3-9792-4cd5-8e8b-92297ba56a0d" xsi:nil="true"/>
    <ECM_WF_Status xmlns="76200ae3-9792-4cd5-8e8b-92297ba56a0d">ECM WF Finished</ECM_WF_Status>
    <BB-Text xmlns="76200ae3-9792-4cd5-8e8b-92297ba56a0d">A WORD version has also been created for your convenience.</BB-Text>
    <Doc_x0020_Type1 xmlns="76200ae3-9792-4cd5-8e8b-92297ba56a0d">602</Doc_x0020_Type1>
    <_dlc_DocIdUrl xmlns="76200ae3-9792-4cd5-8e8b-92297ba56a0d">
      <Url>http://nassportal/NASSdocs/_layouts/DocIdRedir.aspx?ID=7SHCQ2CVWV3J-642-11910</Url>
      <Description>7SHCQ2CVWV3J-642-11910</Description>
    </_dlc_DocIdUrl>
    <Doc_x0020_Type xmlns="76200ae3-9792-4cd5-8e8b-92297ba56a0d">Communications:Public Relations:Survey - Routine publicity records for surveys such as scripts and announcements - FO New Releases and web site * 602|ff6a3578-655e-40df-99cb-734defbdc0ff</Doc_x0020_Type>
    <AddMeta xmlns="76200ae3-9792-4cd5-8e8b-92297ba56a0d">Done</AddMeta>
    <FWF xmlns="efdec344-e8ef-4650-bb58-cc069c4d74ae">0</FWF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PDF1 xmlns="76200ae3-9792-4cd5-8e8b-92297ba56a0d">Do not Convert to a PDF</PDF1>
  </documentManagement>
</p:properties>
</file>

<file path=customXml/itemProps1.xml><?xml version="1.0" encoding="utf-8"?>
<ds:datastoreItem xmlns:ds="http://schemas.openxmlformats.org/officeDocument/2006/customXml" ds:itemID="{6F496AFA-C4B1-4EA4-BDD9-21E2E1FA9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B44D05-F180-44EA-B3B8-33B62D99B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46E95-ECAA-4677-8029-F6BDB0CDD2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638850-F8D0-4CCA-86F5-0051F2347D98}">
  <ds:schemaRefs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fdec344-e8ef-4650-bb58-cc069c4d74ae"/>
    <ds:schemaRef ds:uri="76200ae3-9792-4cd5-8e8b-92297ba56a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EDR Instructions WORD Version (Updated (2/03/2016)</vt:lpstr>
    </vt:vector>
  </TitlesOfParts>
  <Company>NASS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EDR Instructions WORD Version (Updated (2/03/2016)</dc:title>
  <dc:subject/>
  <dc:creator>Philips, Rosemarie - NASS</dc:creator>
  <cp:keywords/>
  <dc:description/>
  <cp:lastModifiedBy>SYSTEM</cp:lastModifiedBy>
  <cp:revision>2</cp:revision>
  <dcterms:created xsi:type="dcterms:W3CDTF">2018-08-28T19:01:00Z</dcterms:created>
  <dcterms:modified xsi:type="dcterms:W3CDTF">2018-08-28T19:01:00Z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Org Units">
    <vt:lpwstr>339;#PAO|f084ad81-e6cf-4995-a23a-022d61cd5175</vt:lpwstr>
  </property>
  <property fmtid="{D5CDD505-2E9C-101B-9397-08002B2CF9AE}" pid="4" name="_dlc_DocIdItemGuid">
    <vt:lpwstr>aa9ea7d8-0ae6-40ba-b69d-090f2e13e632</vt:lpwstr>
  </property>
  <property fmtid="{D5CDD505-2E9C-101B-9397-08002B2CF9AE}" pid="5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6" name="Order">
    <vt:r8>62300</vt:r8>
  </property>
  <property fmtid="{D5CDD505-2E9C-101B-9397-08002B2CF9AE}" pid="7" name="Approval Status">
    <vt:lpwstr>Pending</vt:lpwstr>
  </property>
  <property fmtid="{D5CDD505-2E9C-101B-9397-08002B2CF9AE}" pid="8" name="URL">
    <vt:lpwstr>http://nassportal/NASSdocs/Documents/EDR_Instructions_Word.docx, http://nassportal/NASSdocs/Documents/EDR_Instructions_Word.docx</vt:lpwstr>
  </property>
  <property fmtid="{D5CDD505-2E9C-101B-9397-08002B2CF9AE}" pid="9" name="WorkflowChangePath">
    <vt:lpwstr>0501847a-c3f2-4cbb-9dd1-a685babbe836,3;0501847a-c3f2-4cbb-9dd1-a685babbe836,3;0501847a-c3f2-4cbb-9dd1-a685babbe836,3;0501847a-c3f2-4cbb-9dd1-a685babbe836,3;0501847a-c3f2-4cbb-9dd1-a685babbe836,3;0501847a-c3f2-4cbb-9dd1-a685babbe836,3;0501847a-c3f2-4cbb-9d</vt:lpwstr>
  </property>
  <property fmtid="{D5CDD505-2E9C-101B-9397-08002B2CF9AE}" pid="10" name="PDF">
    <vt:lpwstr>Do not Convert to a PDF</vt:lpwstr>
  </property>
  <property fmtid="{D5CDD505-2E9C-101B-9397-08002B2CF9AE}" pid="11" name="Expiration_d">
    <vt:filetime>2017-02-03T05:00:00Z</vt:filetime>
  </property>
</Properties>
</file>