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33143" w14:textId="77777777" w:rsidR="00AD3D1B" w:rsidRPr="00CA3C58" w:rsidRDefault="00AD3D1B" w:rsidP="00AD3D1B">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CA3C58">
        <w:rPr>
          <w:rFonts w:ascii="Times New Roman" w:hAnsi="Times New Roman" w:cs="Times New Roman"/>
          <w:b/>
          <w:bCs/>
          <w:sz w:val="24"/>
          <w:szCs w:val="24"/>
        </w:rPr>
        <w:t>Department of Commerce</w:t>
      </w:r>
    </w:p>
    <w:p w14:paraId="2DA59C80" w14:textId="77777777" w:rsidR="00AD3D1B" w:rsidRPr="00CA3C58" w:rsidRDefault="00AD3D1B" w:rsidP="00AD3D1B">
      <w:pPr>
        <w:autoSpaceDE w:val="0"/>
        <w:autoSpaceDN w:val="0"/>
        <w:adjustRightInd w:val="0"/>
        <w:spacing w:after="0" w:line="240" w:lineRule="auto"/>
        <w:jc w:val="center"/>
        <w:rPr>
          <w:rFonts w:ascii="Times New Roman" w:hAnsi="Times New Roman" w:cs="Times New Roman"/>
          <w:b/>
          <w:bCs/>
          <w:sz w:val="24"/>
          <w:szCs w:val="24"/>
        </w:rPr>
      </w:pPr>
      <w:r w:rsidRPr="00CA3C58">
        <w:rPr>
          <w:rFonts w:ascii="Times New Roman" w:hAnsi="Times New Roman" w:cs="Times New Roman"/>
          <w:b/>
          <w:bCs/>
          <w:sz w:val="24"/>
          <w:szCs w:val="24"/>
        </w:rPr>
        <w:t>U.S. Census Bureau</w:t>
      </w:r>
    </w:p>
    <w:p w14:paraId="4571A714" w14:textId="77777777" w:rsidR="00AD3D1B" w:rsidRPr="00CA3C58" w:rsidRDefault="00AD3D1B" w:rsidP="00AD3D1B">
      <w:pPr>
        <w:autoSpaceDE w:val="0"/>
        <w:autoSpaceDN w:val="0"/>
        <w:adjustRightInd w:val="0"/>
        <w:spacing w:after="0" w:line="240" w:lineRule="auto"/>
        <w:jc w:val="center"/>
        <w:rPr>
          <w:rFonts w:ascii="Times New Roman" w:hAnsi="Times New Roman" w:cs="Times New Roman"/>
          <w:b/>
          <w:bCs/>
          <w:sz w:val="24"/>
          <w:szCs w:val="24"/>
        </w:rPr>
      </w:pPr>
      <w:r w:rsidRPr="00CA3C58">
        <w:rPr>
          <w:rFonts w:ascii="Times New Roman" w:hAnsi="Times New Roman" w:cs="Times New Roman"/>
          <w:b/>
          <w:bCs/>
          <w:sz w:val="24"/>
          <w:szCs w:val="24"/>
        </w:rPr>
        <w:t>OMB Information Collection Request</w:t>
      </w:r>
    </w:p>
    <w:p w14:paraId="3423762B" w14:textId="77777777" w:rsidR="00AD3D1B" w:rsidRPr="00CA3C58" w:rsidRDefault="00AD3D1B" w:rsidP="00AD3D1B">
      <w:pPr>
        <w:autoSpaceDE w:val="0"/>
        <w:autoSpaceDN w:val="0"/>
        <w:adjustRightInd w:val="0"/>
        <w:spacing w:after="0" w:line="240" w:lineRule="auto"/>
        <w:jc w:val="center"/>
        <w:rPr>
          <w:rFonts w:ascii="Times New Roman" w:hAnsi="Times New Roman" w:cs="Times New Roman"/>
          <w:b/>
          <w:bCs/>
          <w:sz w:val="24"/>
          <w:szCs w:val="24"/>
        </w:rPr>
      </w:pPr>
      <w:r w:rsidRPr="00CA3C58">
        <w:rPr>
          <w:rFonts w:ascii="Times New Roman" w:hAnsi="Times New Roman" w:cs="Times New Roman"/>
          <w:b/>
          <w:bCs/>
          <w:sz w:val="24"/>
          <w:szCs w:val="24"/>
        </w:rPr>
        <w:t>Service Annual Survey</w:t>
      </w:r>
    </w:p>
    <w:p w14:paraId="4F792989" w14:textId="77777777" w:rsidR="00AD3D1B" w:rsidRPr="00CA3C58" w:rsidRDefault="00AD3D1B" w:rsidP="00AD3D1B">
      <w:pPr>
        <w:autoSpaceDE w:val="0"/>
        <w:autoSpaceDN w:val="0"/>
        <w:adjustRightInd w:val="0"/>
        <w:spacing w:after="0" w:line="240" w:lineRule="auto"/>
        <w:jc w:val="center"/>
        <w:rPr>
          <w:rFonts w:ascii="Times New Roman" w:hAnsi="Times New Roman" w:cs="Times New Roman"/>
          <w:b/>
          <w:bCs/>
          <w:sz w:val="24"/>
          <w:szCs w:val="24"/>
        </w:rPr>
      </w:pPr>
      <w:r w:rsidRPr="00CA3C58">
        <w:rPr>
          <w:rFonts w:ascii="Times New Roman" w:hAnsi="Times New Roman" w:cs="Times New Roman"/>
          <w:b/>
          <w:bCs/>
          <w:sz w:val="24"/>
          <w:szCs w:val="24"/>
        </w:rPr>
        <w:t>OMB Control Number 0607-0422</w:t>
      </w:r>
    </w:p>
    <w:p w14:paraId="5D0F1AEC" w14:textId="77777777" w:rsidR="00E66072" w:rsidRPr="00CA3C58" w:rsidRDefault="00E66072" w:rsidP="00E66072">
      <w:pPr>
        <w:autoSpaceDE w:val="0"/>
        <w:autoSpaceDN w:val="0"/>
        <w:adjustRightInd w:val="0"/>
        <w:spacing w:after="0" w:line="240" w:lineRule="auto"/>
        <w:jc w:val="center"/>
        <w:rPr>
          <w:rFonts w:ascii="Times New Roman" w:hAnsi="Times New Roman" w:cs="Times New Roman"/>
          <w:b/>
          <w:bCs/>
          <w:sz w:val="24"/>
          <w:szCs w:val="24"/>
        </w:rPr>
      </w:pPr>
    </w:p>
    <w:p w14:paraId="2788C41A" w14:textId="77777777" w:rsidR="00E66072" w:rsidRPr="00CA3C58" w:rsidRDefault="00E66072" w:rsidP="00E66072">
      <w:pPr>
        <w:autoSpaceDE w:val="0"/>
        <w:autoSpaceDN w:val="0"/>
        <w:adjustRightInd w:val="0"/>
        <w:spacing w:after="0" w:line="240" w:lineRule="auto"/>
        <w:rPr>
          <w:rFonts w:ascii="Times New Roman" w:hAnsi="Times New Roman" w:cs="Times New Roman"/>
          <w:b/>
          <w:bCs/>
          <w:sz w:val="24"/>
          <w:szCs w:val="24"/>
        </w:rPr>
      </w:pPr>
      <w:r w:rsidRPr="00CA3C58">
        <w:rPr>
          <w:rFonts w:ascii="Times New Roman" w:hAnsi="Times New Roman" w:cs="Times New Roman"/>
          <w:b/>
          <w:bCs/>
          <w:sz w:val="24"/>
          <w:szCs w:val="24"/>
        </w:rPr>
        <w:t>B. Collections of Information Employing Statistical Methods</w:t>
      </w:r>
    </w:p>
    <w:p w14:paraId="44D7D04B" w14:textId="77777777" w:rsidR="00E66072" w:rsidRPr="00CA3C58" w:rsidRDefault="00E66072" w:rsidP="00E66072">
      <w:pPr>
        <w:autoSpaceDE w:val="0"/>
        <w:autoSpaceDN w:val="0"/>
        <w:adjustRightInd w:val="0"/>
        <w:spacing w:after="0" w:line="240" w:lineRule="auto"/>
        <w:rPr>
          <w:rFonts w:ascii="Times New Roman" w:hAnsi="Times New Roman" w:cs="Times New Roman"/>
          <w:b/>
          <w:bCs/>
          <w:sz w:val="24"/>
          <w:szCs w:val="24"/>
        </w:rPr>
      </w:pPr>
    </w:p>
    <w:p w14:paraId="265EA597" w14:textId="77777777" w:rsidR="00E66072" w:rsidRPr="00CA3C58" w:rsidRDefault="00E66072" w:rsidP="00E6607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u w:val="single"/>
        </w:rPr>
      </w:pPr>
      <w:r w:rsidRPr="00CA3C58">
        <w:rPr>
          <w:rFonts w:ascii="Times New Roman" w:hAnsi="Times New Roman" w:cs="Times New Roman"/>
          <w:b/>
          <w:bCs/>
          <w:sz w:val="24"/>
          <w:szCs w:val="24"/>
          <w:u w:val="single"/>
        </w:rPr>
        <w:t>Description of Universe</w:t>
      </w:r>
    </w:p>
    <w:p w14:paraId="18034B41" w14:textId="77777777" w:rsidR="00E66072" w:rsidRPr="00CA3C58" w:rsidRDefault="00E66072" w:rsidP="00E66072">
      <w:pPr>
        <w:pStyle w:val="ListParagraph"/>
        <w:autoSpaceDE w:val="0"/>
        <w:autoSpaceDN w:val="0"/>
        <w:adjustRightInd w:val="0"/>
        <w:spacing w:after="0" w:line="240" w:lineRule="auto"/>
        <w:ind w:left="1080"/>
        <w:rPr>
          <w:rFonts w:ascii="Times New Roman" w:hAnsi="Times New Roman" w:cs="Times New Roman"/>
          <w:b/>
          <w:bCs/>
          <w:sz w:val="24"/>
          <w:szCs w:val="24"/>
        </w:rPr>
      </w:pPr>
    </w:p>
    <w:p w14:paraId="4962ED9A" w14:textId="24E3A2FE" w:rsidR="00E66072" w:rsidRPr="00CA3C58" w:rsidRDefault="00E66072"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 xml:space="preserve">The </w:t>
      </w:r>
      <w:r w:rsidR="004F2387" w:rsidRPr="00CA3C58">
        <w:rPr>
          <w:rFonts w:ascii="Times New Roman" w:hAnsi="Times New Roman" w:cs="Times New Roman"/>
          <w:sz w:val="24"/>
          <w:szCs w:val="24"/>
        </w:rPr>
        <w:t>Service Annual Survey</w:t>
      </w:r>
      <w:r w:rsidRPr="00CA3C58">
        <w:rPr>
          <w:rFonts w:ascii="Times New Roman" w:hAnsi="Times New Roman" w:cs="Times New Roman"/>
          <w:sz w:val="24"/>
          <w:szCs w:val="24"/>
        </w:rPr>
        <w:t xml:space="preserve"> (</w:t>
      </w:r>
      <w:r w:rsidR="004F2387" w:rsidRPr="00CA3C58">
        <w:rPr>
          <w:rFonts w:ascii="Times New Roman" w:hAnsi="Times New Roman" w:cs="Times New Roman"/>
          <w:sz w:val="24"/>
          <w:szCs w:val="24"/>
        </w:rPr>
        <w:t>SAS</w:t>
      </w:r>
      <w:r w:rsidRPr="00CA3C58">
        <w:rPr>
          <w:rFonts w:ascii="Times New Roman" w:hAnsi="Times New Roman" w:cs="Times New Roman"/>
          <w:sz w:val="24"/>
          <w:szCs w:val="24"/>
        </w:rPr>
        <w:t xml:space="preserve">) is a sample </w:t>
      </w:r>
      <w:r w:rsidR="000F645A" w:rsidRPr="00CA3C58">
        <w:rPr>
          <w:rFonts w:ascii="Times New Roman" w:hAnsi="Times New Roman" w:cs="Times New Roman"/>
          <w:sz w:val="24"/>
          <w:szCs w:val="24"/>
        </w:rPr>
        <w:t xml:space="preserve">survey of </w:t>
      </w:r>
      <w:r w:rsidR="00274813">
        <w:rPr>
          <w:rFonts w:ascii="Times New Roman" w:hAnsi="Times New Roman" w:cs="Times New Roman"/>
          <w:sz w:val="24"/>
          <w:szCs w:val="24"/>
        </w:rPr>
        <w:t>approximately 78</w:t>
      </w:r>
      <w:r w:rsidR="00362B16" w:rsidRPr="00CA3C58">
        <w:rPr>
          <w:rFonts w:ascii="Times New Roman" w:hAnsi="Times New Roman" w:cs="Times New Roman"/>
          <w:sz w:val="24"/>
          <w:szCs w:val="24"/>
        </w:rPr>
        <w:t>,000</w:t>
      </w:r>
      <w:r w:rsidRPr="00CA3C58">
        <w:rPr>
          <w:rFonts w:ascii="Times New Roman" w:hAnsi="Times New Roman" w:cs="Times New Roman"/>
          <w:sz w:val="24"/>
          <w:szCs w:val="24"/>
        </w:rPr>
        <w:t xml:space="preserve"> firms having one</w:t>
      </w:r>
      <w:r w:rsidR="000E5E4B" w:rsidRPr="00CA3C58">
        <w:rPr>
          <w:rFonts w:ascii="Times New Roman" w:hAnsi="Times New Roman" w:cs="Times New Roman"/>
          <w:sz w:val="24"/>
          <w:szCs w:val="24"/>
        </w:rPr>
        <w:t xml:space="preserve"> </w:t>
      </w:r>
      <w:r w:rsidRPr="00CA3C58">
        <w:rPr>
          <w:rFonts w:ascii="Times New Roman" w:hAnsi="Times New Roman" w:cs="Times New Roman"/>
          <w:sz w:val="24"/>
          <w:szCs w:val="24"/>
        </w:rPr>
        <w:t>or more service establishments. The sample size differs from the number of</w:t>
      </w:r>
      <w:r w:rsidR="00362B16" w:rsidRPr="00CA3C58">
        <w:rPr>
          <w:rFonts w:ascii="Times New Roman" w:hAnsi="Times New Roman" w:cs="Times New Roman"/>
          <w:sz w:val="24"/>
          <w:szCs w:val="24"/>
        </w:rPr>
        <w:t xml:space="preserve"> </w:t>
      </w:r>
      <w:r w:rsidRPr="00CA3C58">
        <w:rPr>
          <w:rFonts w:ascii="Times New Roman" w:hAnsi="Times New Roman" w:cs="Times New Roman"/>
          <w:sz w:val="24"/>
          <w:szCs w:val="24"/>
        </w:rPr>
        <w:t>reporting units</w:t>
      </w:r>
      <w:r w:rsidR="00F905C5" w:rsidRPr="00CA3C58">
        <w:rPr>
          <w:rFonts w:ascii="Times New Roman" w:hAnsi="Times New Roman" w:cs="Times New Roman"/>
          <w:sz w:val="24"/>
          <w:szCs w:val="24"/>
        </w:rPr>
        <w:t xml:space="preserve">, which is </w:t>
      </w:r>
      <w:r w:rsidR="00555696" w:rsidRPr="00CA3C58">
        <w:rPr>
          <w:rFonts w:ascii="Times New Roman" w:hAnsi="Times New Roman" w:cs="Times New Roman"/>
          <w:sz w:val="24"/>
          <w:szCs w:val="24"/>
        </w:rPr>
        <w:t>91,401</w:t>
      </w:r>
      <w:r w:rsidR="00F905C5" w:rsidRPr="00CA3C58">
        <w:rPr>
          <w:rFonts w:ascii="Times New Roman" w:hAnsi="Times New Roman" w:cs="Times New Roman"/>
          <w:sz w:val="24"/>
          <w:szCs w:val="24"/>
        </w:rPr>
        <w:t>,</w:t>
      </w:r>
      <w:r w:rsidR="002D5EAF" w:rsidRPr="00CA3C58">
        <w:rPr>
          <w:rFonts w:ascii="Times New Roman" w:hAnsi="Times New Roman" w:cs="Times New Roman"/>
          <w:sz w:val="24"/>
          <w:szCs w:val="24"/>
        </w:rPr>
        <w:t xml:space="preserve"> because</w:t>
      </w:r>
      <w:r w:rsidRPr="00CA3C58">
        <w:rPr>
          <w:rFonts w:ascii="Times New Roman" w:hAnsi="Times New Roman" w:cs="Times New Roman"/>
          <w:sz w:val="24"/>
          <w:szCs w:val="24"/>
        </w:rPr>
        <w:t xml:space="preserve"> firms </w:t>
      </w:r>
      <w:r w:rsidR="002D5EAF" w:rsidRPr="00CA3C58">
        <w:rPr>
          <w:rFonts w:ascii="Times New Roman" w:hAnsi="Times New Roman" w:cs="Times New Roman"/>
          <w:sz w:val="24"/>
          <w:szCs w:val="24"/>
        </w:rPr>
        <w:t xml:space="preserve">are required </w:t>
      </w:r>
      <w:r w:rsidRPr="00CA3C58">
        <w:rPr>
          <w:rFonts w:ascii="Times New Roman" w:hAnsi="Times New Roman" w:cs="Times New Roman"/>
          <w:sz w:val="24"/>
          <w:szCs w:val="24"/>
        </w:rPr>
        <w:t>to provide</w:t>
      </w:r>
      <w:r w:rsidR="00F905C5" w:rsidRPr="00CA3C58">
        <w:rPr>
          <w:rFonts w:ascii="Times New Roman" w:hAnsi="Times New Roman" w:cs="Times New Roman"/>
          <w:sz w:val="24"/>
          <w:szCs w:val="24"/>
        </w:rPr>
        <w:t xml:space="preserve"> </w:t>
      </w:r>
      <w:r w:rsidRPr="00CA3C58">
        <w:rPr>
          <w:rFonts w:ascii="Times New Roman" w:hAnsi="Times New Roman" w:cs="Times New Roman"/>
          <w:sz w:val="24"/>
          <w:szCs w:val="24"/>
        </w:rPr>
        <w:t>separate reports for each industry in which the</w:t>
      </w:r>
      <w:r w:rsidR="00FD1EA2" w:rsidRPr="00CA3C58">
        <w:rPr>
          <w:rFonts w:ascii="Times New Roman" w:hAnsi="Times New Roman" w:cs="Times New Roman"/>
          <w:sz w:val="24"/>
          <w:szCs w:val="24"/>
        </w:rPr>
        <w:t xml:space="preserve">y are engaged. </w:t>
      </w:r>
      <w:r w:rsidRPr="00CA3C58">
        <w:rPr>
          <w:rFonts w:ascii="Times New Roman" w:hAnsi="Times New Roman" w:cs="Times New Roman"/>
          <w:sz w:val="24"/>
          <w:szCs w:val="24"/>
        </w:rPr>
        <w:t>The sample</w:t>
      </w:r>
      <w:r w:rsidR="00362B16" w:rsidRPr="00CA3C58">
        <w:rPr>
          <w:rFonts w:ascii="Times New Roman" w:hAnsi="Times New Roman" w:cs="Times New Roman"/>
          <w:sz w:val="24"/>
          <w:szCs w:val="24"/>
        </w:rPr>
        <w:t xml:space="preserve"> </w:t>
      </w:r>
      <w:r w:rsidRPr="00CA3C58">
        <w:rPr>
          <w:rFonts w:ascii="Times New Roman" w:hAnsi="Times New Roman" w:cs="Times New Roman"/>
          <w:sz w:val="24"/>
          <w:szCs w:val="24"/>
        </w:rPr>
        <w:t xml:space="preserve">represents a universe of approximately </w:t>
      </w:r>
      <w:r w:rsidR="00D01CAF" w:rsidRPr="00CA3C58">
        <w:rPr>
          <w:rFonts w:ascii="Times New Roman" w:hAnsi="Times New Roman" w:cs="Times New Roman"/>
          <w:sz w:val="24"/>
          <w:szCs w:val="24"/>
        </w:rPr>
        <w:t>4.6</w:t>
      </w:r>
      <w:r w:rsidR="000E5E4B" w:rsidRPr="00CA3C58">
        <w:rPr>
          <w:rFonts w:ascii="Times New Roman" w:hAnsi="Times New Roman" w:cs="Times New Roman"/>
          <w:sz w:val="24"/>
          <w:szCs w:val="24"/>
        </w:rPr>
        <w:t xml:space="preserve"> </w:t>
      </w:r>
      <w:r w:rsidRPr="00CA3C58">
        <w:rPr>
          <w:rFonts w:ascii="Times New Roman" w:hAnsi="Times New Roman" w:cs="Times New Roman"/>
          <w:sz w:val="24"/>
          <w:szCs w:val="24"/>
        </w:rPr>
        <w:t>million</w:t>
      </w:r>
      <w:r w:rsidR="00362B16" w:rsidRPr="00CA3C58">
        <w:rPr>
          <w:rFonts w:ascii="Times New Roman" w:hAnsi="Times New Roman" w:cs="Times New Roman"/>
          <w:sz w:val="24"/>
          <w:szCs w:val="24"/>
        </w:rPr>
        <w:t xml:space="preserve"> </w:t>
      </w:r>
      <w:r w:rsidRPr="00CA3C58">
        <w:rPr>
          <w:rFonts w:ascii="Times New Roman" w:hAnsi="Times New Roman" w:cs="Times New Roman"/>
          <w:sz w:val="24"/>
          <w:szCs w:val="24"/>
        </w:rPr>
        <w:t>establishments, based on the</w:t>
      </w:r>
      <w:r w:rsidR="003701D9" w:rsidRPr="00CA3C58">
        <w:rPr>
          <w:rFonts w:ascii="Times New Roman" w:hAnsi="Times New Roman" w:cs="Times New Roman"/>
          <w:sz w:val="24"/>
          <w:szCs w:val="24"/>
        </w:rPr>
        <w:t xml:space="preserve"> </w:t>
      </w:r>
      <w:r w:rsidRPr="00CA3C58">
        <w:rPr>
          <w:rFonts w:ascii="Times New Roman" w:hAnsi="Times New Roman" w:cs="Times New Roman"/>
          <w:sz w:val="24"/>
          <w:szCs w:val="24"/>
        </w:rPr>
        <w:t xml:space="preserve">Census </w:t>
      </w:r>
      <w:r w:rsidR="00555696" w:rsidRPr="00CA3C58">
        <w:rPr>
          <w:rFonts w:ascii="Times New Roman" w:hAnsi="Times New Roman" w:cs="Times New Roman"/>
          <w:sz w:val="24"/>
          <w:szCs w:val="24"/>
        </w:rPr>
        <w:t>Bureau’s Business Register and Economic C</w:t>
      </w:r>
      <w:r w:rsidRPr="00CA3C58">
        <w:rPr>
          <w:rFonts w:ascii="Times New Roman" w:hAnsi="Times New Roman" w:cs="Times New Roman"/>
          <w:sz w:val="24"/>
          <w:szCs w:val="24"/>
        </w:rPr>
        <w:t>ensus data.</w:t>
      </w:r>
    </w:p>
    <w:p w14:paraId="7341FD57" w14:textId="3AF84D64" w:rsidR="00E66072" w:rsidRPr="00CA3C58" w:rsidRDefault="00E66072" w:rsidP="00E66072">
      <w:pPr>
        <w:autoSpaceDE w:val="0"/>
        <w:autoSpaceDN w:val="0"/>
        <w:adjustRightInd w:val="0"/>
        <w:spacing w:after="0" w:line="240" w:lineRule="auto"/>
        <w:ind w:left="1080"/>
        <w:rPr>
          <w:rFonts w:ascii="Times New Roman" w:hAnsi="Times New Roman" w:cs="Times New Roman"/>
          <w:sz w:val="24"/>
          <w:szCs w:val="24"/>
        </w:rPr>
      </w:pPr>
    </w:p>
    <w:p w14:paraId="62BDC161" w14:textId="77777777" w:rsidR="00A6629B" w:rsidRPr="00CA3C58" w:rsidRDefault="00A6629B" w:rsidP="00E66072">
      <w:pPr>
        <w:autoSpaceDE w:val="0"/>
        <w:autoSpaceDN w:val="0"/>
        <w:adjustRightInd w:val="0"/>
        <w:spacing w:after="0" w:line="240" w:lineRule="auto"/>
        <w:ind w:left="1080"/>
        <w:rPr>
          <w:rFonts w:ascii="Times New Roman" w:hAnsi="Times New Roman" w:cs="Times New Roman"/>
          <w:sz w:val="24"/>
          <w:szCs w:val="24"/>
        </w:rPr>
      </w:pPr>
    </w:p>
    <w:p w14:paraId="45A0EEFD" w14:textId="77777777" w:rsidR="00E66072" w:rsidRPr="00CA3C58" w:rsidRDefault="00E66072" w:rsidP="00E66072">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u w:val="single"/>
        </w:rPr>
      </w:pPr>
      <w:r w:rsidRPr="00CA3C58">
        <w:rPr>
          <w:rFonts w:ascii="Times New Roman" w:hAnsi="Times New Roman" w:cs="Times New Roman"/>
          <w:b/>
          <w:bCs/>
          <w:sz w:val="24"/>
          <w:szCs w:val="24"/>
          <w:u w:val="single"/>
        </w:rPr>
        <w:t>Sampling Methodology and Estimation Procedures</w:t>
      </w:r>
    </w:p>
    <w:p w14:paraId="49FD2777" w14:textId="77777777" w:rsidR="00E66072" w:rsidRPr="00CA3C58" w:rsidRDefault="00E66072" w:rsidP="00E66072">
      <w:pPr>
        <w:pStyle w:val="ListParagraph"/>
        <w:autoSpaceDE w:val="0"/>
        <w:autoSpaceDN w:val="0"/>
        <w:adjustRightInd w:val="0"/>
        <w:spacing w:after="0" w:line="240" w:lineRule="auto"/>
        <w:ind w:left="1080"/>
        <w:rPr>
          <w:rFonts w:ascii="Times New Roman" w:hAnsi="Times New Roman" w:cs="Times New Roman"/>
          <w:b/>
          <w:bCs/>
          <w:sz w:val="24"/>
          <w:szCs w:val="24"/>
          <w:u w:val="single"/>
        </w:rPr>
      </w:pPr>
    </w:p>
    <w:p w14:paraId="0FDFEBFB" w14:textId="77777777" w:rsidR="00E66072" w:rsidRPr="00CA3C58" w:rsidRDefault="00E66072" w:rsidP="00E66072">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CA3C58">
        <w:rPr>
          <w:rFonts w:ascii="Times New Roman" w:hAnsi="Times New Roman" w:cs="Times New Roman"/>
          <w:b/>
          <w:bCs/>
          <w:sz w:val="24"/>
          <w:szCs w:val="24"/>
        </w:rPr>
        <w:t>Sampling Methodology</w:t>
      </w:r>
    </w:p>
    <w:p w14:paraId="1C6CB74E" w14:textId="77777777" w:rsidR="00E66072" w:rsidRPr="00CA3C58" w:rsidRDefault="00E66072" w:rsidP="00E66072">
      <w:pPr>
        <w:pStyle w:val="ListParagraph"/>
        <w:autoSpaceDE w:val="0"/>
        <w:autoSpaceDN w:val="0"/>
        <w:adjustRightInd w:val="0"/>
        <w:spacing w:after="0" w:line="240" w:lineRule="auto"/>
        <w:ind w:left="1440"/>
        <w:rPr>
          <w:rFonts w:ascii="Times New Roman" w:hAnsi="Times New Roman" w:cs="Times New Roman"/>
          <w:b/>
          <w:bCs/>
          <w:sz w:val="24"/>
          <w:szCs w:val="24"/>
        </w:rPr>
      </w:pPr>
    </w:p>
    <w:p w14:paraId="5572864F" w14:textId="1495AE23" w:rsidR="00E66072" w:rsidRPr="00CA3C58" w:rsidRDefault="004E6C8E" w:rsidP="00846F0F">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The c</w:t>
      </w:r>
      <w:r w:rsidR="00846F0F" w:rsidRPr="00CA3C58">
        <w:rPr>
          <w:rFonts w:ascii="Times New Roman" w:hAnsi="Times New Roman" w:cs="Times New Roman"/>
          <w:sz w:val="24"/>
          <w:szCs w:val="24"/>
        </w:rPr>
        <w:t>urrent</w:t>
      </w:r>
      <w:r w:rsidR="00E66072" w:rsidRPr="00CA3C58">
        <w:rPr>
          <w:rFonts w:ascii="Times New Roman" w:hAnsi="Times New Roman" w:cs="Times New Roman"/>
          <w:sz w:val="24"/>
          <w:szCs w:val="24"/>
        </w:rPr>
        <w:t xml:space="preserve"> sam</w:t>
      </w:r>
      <w:r w:rsidR="000F645A" w:rsidRPr="00CA3C58">
        <w:rPr>
          <w:rFonts w:ascii="Times New Roman" w:hAnsi="Times New Roman" w:cs="Times New Roman"/>
          <w:sz w:val="24"/>
          <w:szCs w:val="24"/>
        </w:rPr>
        <w:t xml:space="preserve">ple was introduced with the </w:t>
      </w:r>
      <w:r w:rsidR="00555696" w:rsidRPr="00CA3C58">
        <w:rPr>
          <w:rFonts w:ascii="Times New Roman" w:hAnsi="Times New Roman" w:cs="Times New Roman"/>
          <w:sz w:val="24"/>
          <w:szCs w:val="24"/>
        </w:rPr>
        <w:t xml:space="preserve">2016 </w:t>
      </w:r>
      <w:r w:rsidR="004F2387" w:rsidRPr="00CA3C58">
        <w:rPr>
          <w:rFonts w:ascii="Times New Roman" w:hAnsi="Times New Roman" w:cs="Times New Roman"/>
          <w:sz w:val="24"/>
          <w:szCs w:val="24"/>
        </w:rPr>
        <w:t>SAS</w:t>
      </w:r>
      <w:r w:rsidR="00846F0F" w:rsidRPr="00CA3C58">
        <w:rPr>
          <w:rFonts w:ascii="Times New Roman" w:hAnsi="Times New Roman" w:cs="Times New Roman"/>
          <w:sz w:val="24"/>
          <w:szCs w:val="24"/>
        </w:rPr>
        <w:t xml:space="preserve">. This </w:t>
      </w:r>
      <w:r w:rsidRPr="00CA3C58">
        <w:rPr>
          <w:rFonts w:ascii="Times New Roman" w:hAnsi="Times New Roman" w:cs="Times New Roman"/>
          <w:sz w:val="24"/>
          <w:szCs w:val="24"/>
        </w:rPr>
        <w:t xml:space="preserve">sample was </w:t>
      </w:r>
      <w:r w:rsidR="00E66072" w:rsidRPr="00CA3C58">
        <w:rPr>
          <w:rFonts w:ascii="Times New Roman" w:hAnsi="Times New Roman" w:cs="Times New Roman"/>
          <w:sz w:val="24"/>
          <w:szCs w:val="24"/>
        </w:rPr>
        <w:t>designed</w:t>
      </w:r>
      <w:r w:rsidR="00846F0F" w:rsidRPr="00CA3C58">
        <w:rPr>
          <w:rFonts w:ascii="Times New Roman" w:hAnsi="Times New Roman" w:cs="Times New Roman"/>
          <w:sz w:val="24"/>
          <w:szCs w:val="24"/>
        </w:rPr>
        <w:t xml:space="preserve"> </w:t>
      </w:r>
      <w:r w:rsidR="00E66072" w:rsidRPr="00CA3C58">
        <w:rPr>
          <w:rFonts w:ascii="Times New Roman" w:hAnsi="Times New Roman" w:cs="Times New Roman"/>
          <w:sz w:val="24"/>
          <w:szCs w:val="24"/>
        </w:rPr>
        <w:t xml:space="preserve">to produce estimates based on the </w:t>
      </w:r>
      <w:r w:rsidR="002D663A" w:rsidRPr="00CA3C58">
        <w:rPr>
          <w:rFonts w:ascii="Times New Roman" w:hAnsi="Times New Roman" w:cs="Times New Roman"/>
          <w:sz w:val="24"/>
          <w:szCs w:val="24"/>
        </w:rPr>
        <w:t>201</w:t>
      </w:r>
      <w:r w:rsidR="00DB6D5D" w:rsidRPr="00CA3C58">
        <w:rPr>
          <w:rFonts w:ascii="Times New Roman" w:hAnsi="Times New Roman" w:cs="Times New Roman"/>
          <w:sz w:val="24"/>
          <w:szCs w:val="24"/>
        </w:rPr>
        <w:t>2</w:t>
      </w:r>
      <w:r w:rsidR="00555696" w:rsidRPr="00CA3C58">
        <w:rPr>
          <w:rFonts w:ascii="Times New Roman" w:hAnsi="Times New Roman" w:cs="Times New Roman"/>
          <w:sz w:val="24"/>
          <w:szCs w:val="24"/>
        </w:rPr>
        <w:t xml:space="preserve"> </w:t>
      </w:r>
      <w:r w:rsidR="00E66072" w:rsidRPr="00CA3C58">
        <w:rPr>
          <w:rFonts w:ascii="Times New Roman" w:hAnsi="Times New Roman" w:cs="Times New Roman"/>
          <w:sz w:val="24"/>
          <w:szCs w:val="24"/>
        </w:rPr>
        <w:t>North American Industry Classification</w:t>
      </w:r>
      <w:r w:rsidR="00846F0F" w:rsidRPr="00CA3C58">
        <w:rPr>
          <w:rFonts w:ascii="Times New Roman" w:hAnsi="Times New Roman" w:cs="Times New Roman"/>
          <w:sz w:val="24"/>
          <w:szCs w:val="24"/>
        </w:rPr>
        <w:t xml:space="preserve"> </w:t>
      </w:r>
      <w:r w:rsidR="00E66072" w:rsidRPr="00CA3C58">
        <w:rPr>
          <w:rFonts w:ascii="Times New Roman" w:hAnsi="Times New Roman" w:cs="Times New Roman"/>
          <w:sz w:val="24"/>
          <w:szCs w:val="24"/>
        </w:rPr>
        <w:t>System (NAICS). This section describes the design, selection, and estimation</w:t>
      </w:r>
      <w:r w:rsidR="00846F0F" w:rsidRPr="00CA3C58">
        <w:rPr>
          <w:rFonts w:ascii="Times New Roman" w:hAnsi="Times New Roman" w:cs="Times New Roman"/>
          <w:sz w:val="24"/>
          <w:szCs w:val="24"/>
        </w:rPr>
        <w:t xml:space="preserve"> procedures for this</w:t>
      </w:r>
      <w:r w:rsidR="00E66072" w:rsidRPr="00CA3C58">
        <w:rPr>
          <w:rFonts w:ascii="Times New Roman" w:hAnsi="Times New Roman" w:cs="Times New Roman"/>
          <w:sz w:val="24"/>
          <w:szCs w:val="24"/>
        </w:rPr>
        <w:t xml:space="preserve"> sample. </w:t>
      </w:r>
      <w:r w:rsidR="00846F0F" w:rsidRPr="00CA3C58">
        <w:rPr>
          <w:rFonts w:ascii="Times New Roman" w:hAnsi="Times New Roman" w:cs="Times New Roman"/>
          <w:sz w:val="24"/>
          <w:szCs w:val="24"/>
        </w:rPr>
        <w:t xml:space="preserve">Similarly, a new sample </w:t>
      </w:r>
      <w:r w:rsidR="002D663A" w:rsidRPr="00CA3C58">
        <w:rPr>
          <w:rFonts w:ascii="Times New Roman" w:hAnsi="Times New Roman" w:cs="Times New Roman"/>
          <w:sz w:val="24"/>
          <w:szCs w:val="24"/>
        </w:rPr>
        <w:t>will be introduced with the 2021</w:t>
      </w:r>
      <w:r w:rsidR="00846F0F" w:rsidRPr="00CA3C58">
        <w:rPr>
          <w:rFonts w:ascii="Times New Roman" w:hAnsi="Times New Roman" w:cs="Times New Roman"/>
          <w:sz w:val="24"/>
          <w:szCs w:val="24"/>
        </w:rPr>
        <w:t xml:space="preserve"> SAS survey year based on the 201</w:t>
      </w:r>
      <w:r w:rsidR="002D663A" w:rsidRPr="00CA3C58">
        <w:rPr>
          <w:rFonts w:ascii="Times New Roman" w:hAnsi="Times New Roman" w:cs="Times New Roman"/>
          <w:sz w:val="24"/>
          <w:szCs w:val="24"/>
        </w:rPr>
        <w:t>7</w:t>
      </w:r>
      <w:r w:rsidR="00846F0F" w:rsidRPr="00CA3C58">
        <w:rPr>
          <w:rFonts w:ascii="Times New Roman" w:hAnsi="Times New Roman" w:cs="Times New Roman"/>
          <w:sz w:val="24"/>
          <w:szCs w:val="24"/>
        </w:rPr>
        <w:t xml:space="preserve"> Economic Census and will pro</w:t>
      </w:r>
      <w:r w:rsidR="002D663A" w:rsidRPr="00CA3C58">
        <w:rPr>
          <w:rFonts w:ascii="Times New Roman" w:hAnsi="Times New Roman" w:cs="Times New Roman"/>
          <w:sz w:val="24"/>
          <w:szCs w:val="24"/>
        </w:rPr>
        <w:t>duce estimates based on the 2017</w:t>
      </w:r>
      <w:r w:rsidR="00846F0F" w:rsidRPr="00CA3C58">
        <w:rPr>
          <w:rFonts w:ascii="Times New Roman" w:hAnsi="Times New Roman" w:cs="Times New Roman"/>
          <w:sz w:val="24"/>
          <w:szCs w:val="24"/>
        </w:rPr>
        <w:t xml:space="preserve"> NAICS</w:t>
      </w:r>
      <w:r w:rsidR="00BF1FDC">
        <w:rPr>
          <w:rFonts w:ascii="Times New Roman" w:hAnsi="Times New Roman" w:cs="Times New Roman"/>
          <w:sz w:val="24"/>
          <w:szCs w:val="24"/>
        </w:rPr>
        <w:t xml:space="preserve">. </w:t>
      </w:r>
      <w:r w:rsidR="00E66072" w:rsidRPr="00CA3C58">
        <w:rPr>
          <w:rFonts w:ascii="Times New Roman" w:hAnsi="Times New Roman" w:cs="Times New Roman"/>
          <w:sz w:val="24"/>
          <w:szCs w:val="24"/>
        </w:rPr>
        <w:t xml:space="preserve">For descriptions of prior samples, see the </w:t>
      </w:r>
      <w:r w:rsidR="004F2387" w:rsidRPr="00CA3C58">
        <w:rPr>
          <w:rFonts w:ascii="Times New Roman" w:hAnsi="Times New Roman" w:cs="Times New Roman"/>
          <w:sz w:val="24"/>
          <w:szCs w:val="24"/>
        </w:rPr>
        <w:t>Service Annual Survey</w:t>
      </w:r>
      <w:r w:rsidR="00E66072" w:rsidRPr="00CA3C58">
        <w:rPr>
          <w:rFonts w:ascii="Times New Roman" w:hAnsi="Times New Roman" w:cs="Times New Roman"/>
          <w:sz w:val="24"/>
          <w:szCs w:val="24"/>
        </w:rPr>
        <w:t xml:space="preserve"> publications.</w:t>
      </w:r>
    </w:p>
    <w:p w14:paraId="259758EC" w14:textId="77777777" w:rsidR="00E66072" w:rsidRPr="00CA3C58" w:rsidRDefault="00E66072" w:rsidP="00E66072">
      <w:pPr>
        <w:autoSpaceDE w:val="0"/>
        <w:autoSpaceDN w:val="0"/>
        <w:adjustRightInd w:val="0"/>
        <w:spacing w:after="0" w:line="240" w:lineRule="auto"/>
        <w:ind w:left="1080"/>
        <w:rPr>
          <w:rFonts w:ascii="Times New Roman" w:hAnsi="Times New Roman" w:cs="Times New Roman"/>
          <w:sz w:val="24"/>
          <w:szCs w:val="24"/>
        </w:rPr>
      </w:pPr>
    </w:p>
    <w:p w14:paraId="3A3B0F81" w14:textId="77777777" w:rsidR="00E66072" w:rsidRPr="00CA3C58" w:rsidRDefault="00E66072" w:rsidP="00A6629B">
      <w:pPr>
        <w:autoSpaceDE w:val="0"/>
        <w:autoSpaceDN w:val="0"/>
        <w:adjustRightInd w:val="0"/>
        <w:spacing w:after="0" w:line="240" w:lineRule="auto"/>
        <w:ind w:left="315" w:firstLine="720"/>
        <w:rPr>
          <w:rFonts w:ascii="Times New Roman" w:hAnsi="Times New Roman" w:cs="Times New Roman"/>
          <w:b/>
          <w:bCs/>
          <w:sz w:val="24"/>
          <w:szCs w:val="24"/>
        </w:rPr>
      </w:pPr>
      <w:r w:rsidRPr="00CA3C58">
        <w:rPr>
          <w:rFonts w:ascii="Times New Roman" w:hAnsi="Times New Roman" w:cs="Times New Roman"/>
          <w:b/>
          <w:bCs/>
          <w:sz w:val="24"/>
          <w:szCs w:val="24"/>
        </w:rPr>
        <w:t>Sampling Frame</w:t>
      </w:r>
    </w:p>
    <w:p w14:paraId="06CEA36E" w14:textId="77777777" w:rsidR="00E66072" w:rsidRPr="00CA3C58" w:rsidRDefault="00E66072" w:rsidP="00E66072">
      <w:pPr>
        <w:autoSpaceDE w:val="0"/>
        <w:autoSpaceDN w:val="0"/>
        <w:adjustRightInd w:val="0"/>
        <w:spacing w:after="0" w:line="240" w:lineRule="auto"/>
        <w:ind w:left="360" w:firstLine="720"/>
        <w:rPr>
          <w:rFonts w:ascii="Times New Roman" w:hAnsi="Times New Roman" w:cs="Times New Roman"/>
          <w:b/>
          <w:bCs/>
          <w:sz w:val="24"/>
          <w:szCs w:val="24"/>
        </w:rPr>
      </w:pPr>
    </w:p>
    <w:p w14:paraId="40606517" w14:textId="15CFC658" w:rsidR="00E66072" w:rsidRPr="00CA3C58" w:rsidRDefault="00E66072"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 xml:space="preserve">The </w:t>
      </w:r>
      <w:r w:rsidR="004F2387" w:rsidRPr="00CA3C58">
        <w:rPr>
          <w:rFonts w:ascii="Times New Roman" w:hAnsi="Times New Roman" w:cs="Times New Roman"/>
          <w:sz w:val="24"/>
          <w:szCs w:val="24"/>
        </w:rPr>
        <w:t>Service Annual Survey</w:t>
      </w:r>
      <w:r w:rsidRPr="00CA3C58">
        <w:rPr>
          <w:rFonts w:ascii="Times New Roman" w:hAnsi="Times New Roman" w:cs="Times New Roman"/>
          <w:sz w:val="24"/>
          <w:szCs w:val="24"/>
        </w:rPr>
        <w:t xml:space="preserve"> sampling frame has two types of sampling units:</w:t>
      </w:r>
    </w:p>
    <w:p w14:paraId="16D69300" w14:textId="7093ACBF" w:rsidR="00FD1EA2" w:rsidRPr="00CA3C58" w:rsidRDefault="00A66AB9"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s</w:t>
      </w:r>
      <w:r w:rsidR="00DB6D5D" w:rsidRPr="00CA3C58">
        <w:rPr>
          <w:rFonts w:ascii="Times New Roman" w:hAnsi="Times New Roman" w:cs="Times New Roman"/>
          <w:sz w:val="24"/>
          <w:szCs w:val="24"/>
        </w:rPr>
        <w:t xml:space="preserve">ingle-establishment firms </w:t>
      </w:r>
      <w:r w:rsidR="002F2ECB" w:rsidRPr="00CA3C58">
        <w:rPr>
          <w:rFonts w:ascii="Times New Roman" w:hAnsi="Times New Roman" w:cs="Times New Roman"/>
          <w:sz w:val="24"/>
          <w:szCs w:val="24"/>
        </w:rPr>
        <w:t>and large, multiple-establishment firms</w:t>
      </w:r>
      <w:r w:rsidR="00E66072" w:rsidRPr="00CA3C58">
        <w:rPr>
          <w:rFonts w:ascii="Times New Roman" w:hAnsi="Times New Roman" w:cs="Times New Roman"/>
          <w:sz w:val="24"/>
          <w:szCs w:val="24"/>
        </w:rPr>
        <w:t>. The information used to create these sampling units was extracted</w:t>
      </w:r>
      <w:r w:rsidR="002A0BF9" w:rsidRPr="00CA3C58">
        <w:rPr>
          <w:rFonts w:ascii="Times New Roman" w:hAnsi="Times New Roman" w:cs="Times New Roman"/>
          <w:sz w:val="24"/>
          <w:szCs w:val="24"/>
        </w:rPr>
        <w:t xml:space="preserve"> </w:t>
      </w:r>
      <w:r w:rsidR="00E66072" w:rsidRPr="00CA3C58">
        <w:rPr>
          <w:rFonts w:ascii="Times New Roman" w:hAnsi="Times New Roman" w:cs="Times New Roman"/>
          <w:sz w:val="24"/>
          <w:szCs w:val="24"/>
        </w:rPr>
        <w:t>from d</w:t>
      </w:r>
      <w:r w:rsidR="00A6629B" w:rsidRPr="00CA3C58">
        <w:rPr>
          <w:rFonts w:ascii="Times New Roman" w:hAnsi="Times New Roman" w:cs="Times New Roman"/>
          <w:sz w:val="24"/>
          <w:szCs w:val="24"/>
        </w:rPr>
        <w:t>ata collected as part of the 2012</w:t>
      </w:r>
      <w:r w:rsidR="00E66072" w:rsidRPr="00CA3C58">
        <w:rPr>
          <w:rFonts w:ascii="Times New Roman" w:hAnsi="Times New Roman" w:cs="Times New Roman"/>
          <w:sz w:val="24"/>
          <w:szCs w:val="24"/>
        </w:rPr>
        <w:t xml:space="preserve"> Economic Census and from establishment</w:t>
      </w:r>
      <w:r w:rsidR="002A0BF9" w:rsidRPr="00CA3C58">
        <w:rPr>
          <w:rFonts w:ascii="Times New Roman" w:hAnsi="Times New Roman" w:cs="Times New Roman"/>
          <w:sz w:val="24"/>
          <w:szCs w:val="24"/>
        </w:rPr>
        <w:t xml:space="preserve"> </w:t>
      </w:r>
      <w:r w:rsidR="00E66072" w:rsidRPr="00CA3C58">
        <w:rPr>
          <w:rFonts w:ascii="Times New Roman" w:hAnsi="Times New Roman" w:cs="Times New Roman"/>
          <w:sz w:val="24"/>
          <w:szCs w:val="24"/>
        </w:rPr>
        <w:t>records contained on the C</w:t>
      </w:r>
      <w:r w:rsidR="00E27A7E" w:rsidRPr="00CA3C58">
        <w:rPr>
          <w:rFonts w:ascii="Times New Roman" w:hAnsi="Times New Roman" w:cs="Times New Roman"/>
          <w:sz w:val="24"/>
          <w:szCs w:val="24"/>
        </w:rPr>
        <w:t>ensus Bureau's B</w:t>
      </w:r>
      <w:r w:rsidR="00166CB3" w:rsidRPr="00CA3C58">
        <w:rPr>
          <w:rFonts w:ascii="Times New Roman" w:hAnsi="Times New Roman" w:cs="Times New Roman"/>
          <w:sz w:val="24"/>
          <w:szCs w:val="24"/>
        </w:rPr>
        <w:t xml:space="preserve">usiness </w:t>
      </w:r>
      <w:r w:rsidR="00E27A7E" w:rsidRPr="00CA3C58">
        <w:rPr>
          <w:rFonts w:ascii="Times New Roman" w:hAnsi="Times New Roman" w:cs="Times New Roman"/>
          <w:sz w:val="24"/>
          <w:szCs w:val="24"/>
        </w:rPr>
        <w:t>R</w:t>
      </w:r>
      <w:r w:rsidR="00166CB3" w:rsidRPr="00CA3C58">
        <w:rPr>
          <w:rFonts w:ascii="Times New Roman" w:hAnsi="Times New Roman" w:cs="Times New Roman"/>
          <w:sz w:val="24"/>
          <w:szCs w:val="24"/>
        </w:rPr>
        <w:t>egister</w:t>
      </w:r>
      <w:r w:rsidR="00E66072" w:rsidRPr="00CA3C58">
        <w:rPr>
          <w:rFonts w:ascii="Times New Roman" w:hAnsi="Times New Roman" w:cs="Times New Roman"/>
          <w:sz w:val="24"/>
          <w:szCs w:val="24"/>
        </w:rPr>
        <w:t xml:space="preserve"> as updated to</w:t>
      </w:r>
      <w:r w:rsidR="002A0BF9" w:rsidRPr="00CA3C58">
        <w:rPr>
          <w:rFonts w:ascii="Times New Roman" w:hAnsi="Times New Roman" w:cs="Times New Roman"/>
          <w:sz w:val="24"/>
          <w:szCs w:val="24"/>
        </w:rPr>
        <w:t xml:space="preserve"> </w:t>
      </w:r>
      <w:r w:rsidR="00DB6D5D" w:rsidRPr="00CA3C58">
        <w:rPr>
          <w:rFonts w:ascii="Times New Roman" w:hAnsi="Times New Roman" w:cs="Times New Roman"/>
          <w:sz w:val="24"/>
          <w:szCs w:val="24"/>
        </w:rPr>
        <w:t>December</w:t>
      </w:r>
      <w:r w:rsidR="002A0BF9" w:rsidRPr="00CA3C58">
        <w:rPr>
          <w:rFonts w:ascii="Times New Roman" w:hAnsi="Times New Roman" w:cs="Times New Roman"/>
          <w:sz w:val="24"/>
          <w:szCs w:val="24"/>
        </w:rPr>
        <w:t xml:space="preserve"> 201</w:t>
      </w:r>
      <w:r w:rsidR="000253BE" w:rsidRPr="00CA3C58">
        <w:rPr>
          <w:rFonts w:ascii="Times New Roman" w:hAnsi="Times New Roman" w:cs="Times New Roman"/>
          <w:sz w:val="24"/>
          <w:szCs w:val="24"/>
        </w:rPr>
        <w:t>5</w:t>
      </w:r>
      <w:r w:rsidR="00E66072" w:rsidRPr="00CA3C58">
        <w:rPr>
          <w:rFonts w:ascii="Times New Roman" w:hAnsi="Times New Roman" w:cs="Times New Roman"/>
          <w:sz w:val="24"/>
          <w:szCs w:val="24"/>
        </w:rPr>
        <w:t xml:space="preserve">. </w:t>
      </w:r>
      <w:r w:rsidR="00362B16" w:rsidRPr="00CA3C58">
        <w:rPr>
          <w:rFonts w:ascii="Times New Roman" w:hAnsi="Times New Roman" w:cs="Times New Roman"/>
          <w:sz w:val="24"/>
          <w:szCs w:val="24"/>
        </w:rPr>
        <w:t>The sample is redesigned and reselected</w:t>
      </w:r>
      <w:r w:rsidR="00E66072" w:rsidRPr="00CA3C58">
        <w:rPr>
          <w:rFonts w:ascii="Times New Roman" w:hAnsi="Times New Roman" w:cs="Times New Roman"/>
          <w:sz w:val="24"/>
          <w:szCs w:val="24"/>
        </w:rPr>
        <w:t xml:space="preserve"> every 5 </w:t>
      </w:r>
      <w:r w:rsidR="0073532F" w:rsidRPr="00CA3C58">
        <w:rPr>
          <w:rFonts w:ascii="Times New Roman" w:hAnsi="Times New Roman" w:cs="Times New Roman"/>
          <w:sz w:val="24"/>
          <w:szCs w:val="24"/>
        </w:rPr>
        <w:t xml:space="preserve">to 7 </w:t>
      </w:r>
      <w:r w:rsidR="00E66072" w:rsidRPr="00CA3C58">
        <w:rPr>
          <w:rFonts w:ascii="Times New Roman" w:hAnsi="Times New Roman" w:cs="Times New Roman"/>
          <w:sz w:val="24"/>
          <w:szCs w:val="24"/>
        </w:rPr>
        <w:t>years to redistribute reporting</w:t>
      </w:r>
      <w:r w:rsidR="0073532F" w:rsidRPr="00CA3C58">
        <w:rPr>
          <w:rFonts w:ascii="Times New Roman" w:hAnsi="Times New Roman" w:cs="Times New Roman"/>
          <w:sz w:val="24"/>
          <w:szCs w:val="24"/>
        </w:rPr>
        <w:t xml:space="preserve"> </w:t>
      </w:r>
      <w:r w:rsidR="00E66072" w:rsidRPr="00CA3C58">
        <w:rPr>
          <w:rFonts w:ascii="Times New Roman" w:hAnsi="Times New Roman" w:cs="Times New Roman"/>
          <w:sz w:val="24"/>
          <w:szCs w:val="24"/>
        </w:rPr>
        <w:t>burden and to introduce sampling and processing efficiencies.</w:t>
      </w:r>
      <w:r w:rsidR="002A0BF9" w:rsidRPr="00CA3C58">
        <w:rPr>
          <w:rFonts w:ascii="Times New Roman" w:hAnsi="Times New Roman" w:cs="Times New Roman"/>
          <w:sz w:val="24"/>
          <w:szCs w:val="24"/>
        </w:rPr>
        <w:t xml:space="preserve"> </w:t>
      </w:r>
    </w:p>
    <w:p w14:paraId="564EB780" w14:textId="77777777" w:rsidR="00FD1EA2" w:rsidRPr="00CA3C58" w:rsidRDefault="00FD1EA2" w:rsidP="002F602B">
      <w:pPr>
        <w:autoSpaceDE w:val="0"/>
        <w:autoSpaceDN w:val="0"/>
        <w:adjustRightInd w:val="0"/>
        <w:spacing w:after="0" w:line="240" w:lineRule="auto"/>
        <w:ind w:left="1035"/>
        <w:rPr>
          <w:rFonts w:ascii="Times New Roman" w:hAnsi="Times New Roman" w:cs="Times New Roman"/>
          <w:sz w:val="24"/>
          <w:szCs w:val="24"/>
        </w:rPr>
      </w:pPr>
    </w:p>
    <w:p w14:paraId="4D12EAB0" w14:textId="7D38980D" w:rsidR="00E66072" w:rsidRPr="00CA3C58" w:rsidRDefault="00E66072"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To create th</w:t>
      </w:r>
      <w:r w:rsidR="002D5EAF" w:rsidRPr="00CA3C58">
        <w:rPr>
          <w:rFonts w:ascii="Times New Roman" w:hAnsi="Times New Roman" w:cs="Times New Roman"/>
          <w:sz w:val="24"/>
          <w:szCs w:val="24"/>
        </w:rPr>
        <w:t>e sampling frame,</w:t>
      </w:r>
      <w:r w:rsidRPr="00CA3C58">
        <w:rPr>
          <w:rFonts w:ascii="Times New Roman" w:hAnsi="Times New Roman" w:cs="Times New Roman"/>
          <w:sz w:val="24"/>
          <w:szCs w:val="24"/>
        </w:rPr>
        <w:t xml:space="preserve"> records </w:t>
      </w:r>
      <w:r w:rsidR="002D5EAF" w:rsidRPr="00CA3C58">
        <w:rPr>
          <w:rFonts w:ascii="Times New Roman" w:hAnsi="Times New Roman" w:cs="Times New Roman"/>
          <w:sz w:val="24"/>
          <w:szCs w:val="24"/>
        </w:rPr>
        <w:t xml:space="preserve">are extracted </w:t>
      </w:r>
      <w:r w:rsidRPr="00CA3C58">
        <w:rPr>
          <w:rFonts w:ascii="Times New Roman" w:hAnsi="Times New Roman" w:cs="Times New Roman"/>
          <w:sz w:val="24"/>
          <w:szCs w:val="24"/>
        </w:rPr>
        <w:t xml:space="preserve">for all </w:t>
      </w:r>
      <w:r w:rsidR="002F2ECB" w:rsidRPr="00CA3C58">
        <w:rPr>
          <w:rFonts w:ascii="Times New Roman" w:hAnsi="Times New Roman" w:cs="Times New Roman"/>
          <w:sz w:val="24"/>
          <w:szCs w:val="24"/>
        </w:rPr>
        <w:t xml:space="preserve">employer </w:t>
      </w:r>
      <w:r w:rsidRPr="00CA3C58">
        <w:rPr>
          <w:rFonts w:ascii="Times New Roman" w:hAnsi="Times New Roman" w:cs="Times New Roman"/>
          <w:sz w:val="24"/>
          <w:szCs w:val="24"/>
        </w:rPr>
        <w:t>establishments located</w:t>
      </w:r>
      <w:r w:rsidR="002A0BF9" w:rsidRPr="00CA3C58">
        <w:rPr>
          <w:rFonts w:ascii="Times New Roman" w:hAnsi="Times New Roman" w:cs="Times New Roman"/>
          <w:sz w:val="24"/>
          <w:szCs w:val="24"/>
        </w:rPr>
        <w:t xml:space="preserve"> </w:t>
      </w:r>
      <w:r w:rsidR="004837C6" w:rsidRPr="00CA3C58">
        <w:rPr>
          <w:rFonts w:ascii="Times New Roman" w:hAnsi="Times New Roman" w:cs="Times New Roman"/>
          <w:sz w:val="24"/>
          <w:szCs w:val="24"/>
        </w:rPr>
        <w:t>in the United States that are</w:t>
      </w:r>
      <w:r w:rsidRPr="00CA3C58">
        <w:rPr>
          <w:rFonts w:ascii="Times New Roman" w:hAnsi="Times New Roman" w:cs="Times New Roman"/>
          <w:sz w:val="24"/>
          <w:szCs w:val="24"/>
        </w:rPr>
        <w:t xml:space="preserve"> classified in service sectors as d</w:t>
      </w:r>
      <w:r w:rsidR="004837C6" w:rsidRPr="00CA3C58">
        <w:rPr>
          <w:rFonts w:ascii="Times New Roman" w:hAnsi="Times New Roman" w:cs="Times New Roman"/>
          <w:sz w:val="24"/>
          <w:szCs w:val="24"/>
        </w:rPr>
        <w:t xml:space="preserve">efined by the </w:t>
      </w:r>
      <w:r w:rsidR="000253BE" w:rsidRPr="00CA3C58">
        <w:rPr>
          <w:rFonts w:ascii="Times New Roman" w:hAnsi="Times New Roman" w:cs="Times New Roman"/>
          <w:sz w:val="24"/>
          <w:szCs w:val="24"/>
        </w:rPr>
        <w:t>201</w:t>
      </w:r>
      <w:r w:rsidR="00DB6D5D" w:rsidRPr="00CA3C58">
        <w:rPr>
          <w:rFonts w:ascii="Times New Roman" w:hAnsi="Times New Roman" w:cs="Times New Roman"/>
          <w:sz w:val="24"/>
          <w:szCs w:val="24"/>
        </w:rPr>
        <w:t>2</w:t>
      </w:r>
      <w:r w:rsidR="002A0BF9" w:rsidRPr="00CA3C58">
        <w:rPr>
          <w:rFonts w:ascii="Times New Roman" w:hAnsi="Times New Roman" w:cs="Times New Roman"/>
          <w:sz w:val="24"/>
          <w:szCs w:val="24"/>
        </w:rPr>
        <w:t xml:space="preserve"> </w:t>
      </w:r>
      <w:r w:rsidR="00FD1EA2" w:rsidRPr="00CA3C58">
        <w:rPr>
          <w:rFonts w:ascii="Times New Roman" w:hAnsi="Times New Roman" w:cs="Times New Roman"/>
          <w:sz w:val="24"/>
          <w:szCs w:val="24"/>
        </w:rPr>
        <w:t>NAICS. For these establishments</w:t>
      </w:r>
      <w:r w:rsidR="00AB5DFE" w:rsidRPr="00CA3C58">
        <w:rPr>
          <w:rFonts w:ascii="Times New Roman" w:hAnsi="Times New Roman" w:cs="Times New Roman"/>
          <w:sz w:val="24"/>
          <w:szCs w:val="24"/>
        </w:rPr>
        <w:t xml:space="preserve"> the Census Bureau</w:t>
      </w:r>
      <w:r w:rsidRPr="00CA3C58">
        <w:rPr>
          <w:rFonts w:ascii="Times New Roman" w:hAnsi="Times New Roman" w:cs="Times New Roman"/>
          <w:sz w:val="24"/>
          <w:szCs w:val="24"/>
        </w:rPr>
        <w:t xml:space="preserve"> extract</w:t>
      </w:r>
      <w:r w:rsidR="00AB5DFE" w:rsidRPr="00CA3C58">
        <w:rPr>
          <w:rFonts w:ascii="Times New Roman" w:hAnsi="Times New Roman" w:cs="Times New Roman"/>
          <w:sz w:val="24"/>
          <w:szCs w:val="24"/>
        </w:rPr>
        <w:t>s</w:t>
      </w:r>
      <w:r w:rsidRPr="00CA3C58">
        <w:rPr>
          <w:rFonts w:ascii="Times New Roman" w:hAnsi="Times New Roman" w:cs="Times New Roman"/>
          <w:sz w:val="24"/>
          <w:szCs w:val="24"/>
        </w:rPr>
        <w:t xml:space="preserve"> revenue, payroll, employment,</w:t>
      </w:r>
      <w:r w:rsidR="002A0BF9" w:rsidRPr="00CA3C58">
        <w:rPr>
          <w:rFonts w:ascii="Times New Roman" w:hAnsi="Times New Roman" w:cs="Times New Roman"/>
          <w:sz w:val="24"/>
          <w:szCs w:val="24"/>
        </w:rPr>
        <w:t xml:space="preserve"> </w:t>
      </w:r>
      <w:r w:rsidRPr="00CA3C58">
        <w:rPr>
          <w:rFonts w:ascii="Times New Roman" w:hAnsi="Times New Roman" w:cs="Times New Roman"/>
          <w:sz w:val="24"/>
          <w:szCs w:val="24"/>
        </w:rPr>
        <w:t>name and address information, as well as primary identifiers and, for</w:t>
      </w:r>
      <w:r w:rsidR="002A0BF9" w:rsidRPr="00CA3C58">
        <w:rPr>
          <w:rFonts w:ascii="Times New Roman" w:hAnsi="Times New Roman" w:cs="Times New Roman"/>
          <w:sz w:val="24"/>
          <w:szCs w:val="24"/>
        </w:rPr>
        <w:t xml:space="preserve"> </w:t>
      </w:r>
      <w:r w:rsidRPr="00CA3C58">
        <w:rPr>
          <w:rFonts w:ascii="Times New Roman" w:hAnsi="Times New Roman" w:cs="Times New Roman"/>
          <w:sz w:val="24"/>
          <w:szCs w:val="24"/>
        </w:rPr>
        <w:t>establishments owned by multi</w:t>
      </w:r>
      <w:r w:rsidR="002F2ECB" w:rsidRPr="00CA3C58">
        <w:rPr>
          <w:rFonts w:ascii="Times New Roman" w:hAnsi="Times New Roman" w:cs="Times New Roman"/>
          <w:sz w:val="24"/>
          <w:szCs w:val="24"/>
        </w:rPr>
        <w:t>-</w:t>
      </w:r>
      <w:r w:rsidRPr="00CA3C58">
        <w:rPr>
          <w:rFonts w:ascii="Times New Roman" w:hAnsi="Times New Roman" w:cs="Times New Roman"/>
          <w:sz w:val="24"/>
          <w:szCs w:val="24"/>
        </w:rPr>
        <w:t>unit firms, associated EINs.</w:t>
      </w:r>
    </w:p>
    <w:p w14:paraId="69C238C7" w14:textId="77777777" w:rsidR="00E66072" w:rsidRPr="00CA3C58" w:rsidRDefault="00E66072" w:rsidP="00E66072">
      <w:pPr>
        <w:autoSpaceDE w:val="0"/>
        <w:autoSpaceDN w:val="0"/>
        <w:adjustRightInd w:val="0"/>
        <w:spacing w:after="0" w:line="240" w:lineRule="auto"/>
        <w:ind w:left="1080"/>
        <w:rPr>
          <w:rFonts w:ascii="Times New Roman" w:hAnsi="Times New Roman" w:cs="Times New Roman"/>
          <w:sz w:val="24"/>
          <w:szCs w:val="24"/>
        </w:rPr>
      </w:pPr>
    </w:p>
    <w:p w14:paraId="664D5CA9" w14:textId="73CE86EF" w:rsidR="00E66072" w:rsidRPr="00CA3C58" w:rsidRDefault="00E66072" w:rsidP="0072235C">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lastRenderedPageBreak/>
        <w:t>To create the sampling units for multi</w:t>
      </w:r>
      <w:r w:rsidR="002F2ECB" w:rsidRPr="00CA3C58">
        <w:rPr>
          <w:rFonts w:ascii="Times New Roman" w:hAnsi="Times New Roman" w:cs="Times New Roman"/>
          <w:sz w:val="24"/>
          <w:szCs w:val="24"/>
        </w:rPr>
        <w:t>-</w:t>
      </w:r>
      <w:r w:rsidR="002D5EAF" w:rsidRPr="00CA3C58">
        <w:rPr>
          <w:rFonts w:ascii="Times New Roman" w:hAnsi="Times New Roman" w:cs="Times New Roman"/>
          <w:sz w:val="24"/>
          <w:szCs w:val="24"/>
        </w:rPr>
        <w:t xml:space="preserve">unit firms, </w:t>
      </w:r>
      <w:r w:rsidRPr="00CA3C58">
        <w:rPr>
          <w:rFonts w:ascii="Times New Roman" w:hAnsi="Times New Roman" w:cs="Times New Roman"/>
          <w:sz w:val="24"/>
          <w:szCs w:val="24"/>
        </w:rPr>
        <w:t xml:space="preserve">the </w:t>
      </w:r>
      <w:r w:rsidR="00DB6D5D" w:rsidRPr="00CA3C58">
        <w:rPr>
          <w:rFonts w:ascii="Times New Roman" w:hAnsi="Times New Roman" w:cs="Times New Roman"/>
          <w:sz w:val="24"/>
          <w:szCs w:val="24"/>
        </w:rPr>
        <w:t xml:space="preserve">extracted </w:t>
      </w:r>
      <w:r w:rsidRPr="00CA3C58">
        <w:rPr>
          <w:rFonts w:ascii="Times New Roman" w:hAnsi="Times New Roman" w:cs="Times New Roman"/>
          <w:sz w:val="24"/>
          <w:szCs w:val="24"/>
        </w:rPr>
        <w:t xml:space="preserve">economic </w:t>
      </w:r>
      <w:r w:rsidR="002D5EAF" w:rsidRPr="00CA3C58">
        <w:rPr>
          <w:rFonts w:ascii="Times New Roman" w:hAnsi="Times New Roman" w:cs="Times New Roman"/>
          <w:sz w:val="24"/>
          <w:szCs w:val="24"/>
        </w:rPr>
        <w:t xml:space="preserve">data are aggregated </w:t>
      </w:r>
      <w:r w:rsidRPr="00CA3C58">
        <w:rPr>
          <w:rFonts w:ascii="Times New Roman" w:hAnsi="Times New Roman" w:cs="Times New Roman"/>
          <w:sz w:val="24"/>
          <w:szCs w:val="24"/>
        </w:rPr>
        <w:t xml:space="preserve">to a </w:t>
      </w:r>
      <w:r w:rsidR="002F2ECB" w:rsidRPr="00CA3C58">
        <w:rPr>
          <w:rFonts w:ascii="Times New Roman" w:hAnsi="Times New Roman" w:cs="Times New Roman"/>
          <w:sz w:val="24"/>
          <w:szCs w:val="24"/>
        </w:rPr>
        <w:t>multi-unit</w:t>
      </w:r>
      <w:r w:rsidRPr="00CA3C58">
        <w:rPr>
          <w:rFonts w:ascii="Times New Roman" w:hAnsi="Times New Roman" w:cs="Times New Roman"/>
          <w:sz w:val="24"/>
          <w:szCs w:val="24"/>
        </w:rPr>
        <w:t xml:space="preserve"> firm level by tabulating the</w:t>
      </w:r>
      <w:r w:rsidR="0072235C" w:rsidRPr="00CA3C58">
        <w:rPr>
          <w:rFonts w:ascii="Times New Roman" w:hAnsi="Times New Roman" w:cs="Times New Roman"/>
          <w:sz w:val="24"/>
          <w:szCs w:val="24"/>
        </w:rPr>
        <w:t xml:space="preserve"> </w:t>
      </w:r>
      <w:r w:rsidRPr="00CA3C58">
        <w:rPr>
          <w:rFonts w:ascii="Times New Roman" w:hAnsi="Times New Roman" w:cs="Times New Roman"/>
          <w:sz w:val="24"/>
          <w:szCs w:val="24"/>
        </w:rPr>
        <w:t>establishment data for all service establishments associated with the same</w:t>
      </w:r>
      <w:r w:rsidR="0072235C" w:rsidRPr="00CA3C58">
        <w:rPr>
          <w:rFonts w:ascii="Times New Roman" w:hAnsi="Times New Roman" w:cs="Times New Roman"/>
          <w:sz w:val="24"/>
          <w:szCs w:val="24"/>
        </w:rPr>
        <w:t xml:space="preserve"> </w:t>
      </w:r>
      <w:r w:rsidR="005A011C" w:rsidRPr="00CA3C58">
        <w:rPr>
          <w:rFonts w:ascii="Times New Roman" w:hAnsi="Times New Roman" w:cs="Times New Roman"/>
          <w:sz w:val="24"/>
          <w:szCs w:val="24"/>
        </w:rPr>
        <w:t xml:space="preserve">firm </w:t>
      </w:r>
      <w:r w:rsidRPr="00CA3C58">
        <w:rPr>
          <w:rFonts w:ascii="Times New Roman" w:hAnsi="Times New Roman" w:cs="Times New Roman"/>
          <w:sz w:val="24"/>
          <w:szCs w:val="24"/>
        </w:rPr>
        <w:t>identifier. No aggregation is necessary to put single-unit establishment</w:t>
      </w:r>
      <w:r w:rsidR="0072235C" w:rsidRPr="00CA3C58">
        <w:rPr>
          <w:rFonts w:ascii="Times New Roman" w:hAnsi="Times New Roman" w:cs="Times New Roman"/>
          <w:sz w:val="24"/>
          <w:szCs w:val="24"/>
        </w:rPr>
        <w:t xml:space="preserve"> </w:t>
      </w:r>
      <w:r w:rsidRPr="00CA3C58">
        <w:rPr>
          <w:rFonts w:ascii="Times New Roman" w:hAnsi="Times New Roman" w:cs="Times New Roman"/>
          <w:sz w:val="24"/>
          <w:szCs w:val="24"/>
        </w:rPr>
        <w:t>information on a firm basis. Thus, the sampling units created for</w:t>
      </w:r>
      <w:r w:rsidR="0072235C" w:rsidRPr="00CA3C58">
        <w:rPr>
          <w:rFonts w:ascii="Times New Roman" w:hAnsi="Times New Roman" w:cs="Times New Roman"/>
          <w:sz w:val="24"/>
          <w:szCs w:val="24"/>
        </w:rPr>
        <w:t xml:space="preserve"> </w:t>
      </w:r>
      <w:r w:rsidRPr="00CA3C58">
        <w:rPr>
          <w:rFonts w:ascii="Times New Roman" w:hAnsi="Times New Roman" w:cs="Times New Roman"/>
          <w:sz w:val="24"/>
          <w:szCs w:val="24"/>
        </w:rPr>
        <w:t>single-unit</w:t>
      </w:r>
      <w:r w:rsidR="0072235C" w:rsidRPr="00CA3C58">
        <w:rPr>
          <w:rFonts w:ascii="Times New Roman" w:hAnsi="Times New Roman" w:cs="Times New Roman"/>
          <w:sz w:val="24"/>
          <w:szCs w:val="24"/>
        </w:rPr>
        <w:t xml:space="preserve"> firms simultaneously represent </w:t>
      </w:r>
      <w:r w:rsidRPr="00CA3C58">
        <w:rPr>
          <w:rFonts w:ascii="Times New Roman" w:hAnsi="Times New Roman" w:cs="Times New Roman"/>
          <w:sz w:val="24"/>
          <w:szCs w:val="24"/>
        </w:rPr>
        <w:t>establishment, EIN, and firm</w:t>
      </w:r>
      <w:r w:rsidR="0072235C" w:rsidRPr="00CA3C58">
        <w:rPr>
          <w:rFonts w:ascii="Times New Roman" w:hAnsi="Times New Roman" w:cs="Times New Roman"/>
          <w:sz w:val="24"/>
          <w:szCs w:val="24"/>
        </w:rPr>
        <w:t xml:space="preserve"> </w:t>
      </w:r>
      <w:r w:rsidRPr="00CA3C58">
        <w:rPr>
          <w:rFonts w:ascii="Times New Roman" w:hAnsi="Times New Roman" w:cs="Times New Roman"/>
          <w:sz w:val="24"/>
          <w:szCs w:val="24"/>
        </w:rPr>
        <w:t>information.</w:t>
      </w:r>
    </w:p>
    <w:p w14:paraId="40E8B9E7" w14:textId="77777777" w:rsidR="00E66072" w:rsidRPr="00CA3C58" w:rsidRDefault="00E66072" w:rsidP="00E66072">
      <w:pPr>
        <w:autoSpaceDE w:val="0"/>
        <w:autoSpaceDN w:val="0"/>
        <w:adjustRightInd w:val="0"/>
        <w:spacing w:after="0" w:line="240" w:lineRule="auto"/>
        <w:ind w:left="1080"/>
        <w:rPr>
          <w:rFonts w:ascii="Times New Roman" w:hAnsi="Times New Roman" w:cs="Times New Roman"/>
          <w:sz w:val="24"/>
          <w:szCs w:val="24"/>
        </w:rPr>
      </w:pPr>
    </w:p>
    <w:p w14:paraId="3B30AC15" w14:textId="0AB0344F" w:rsidR="00E66072" w:rsidRPr="00CA3C58" w:rsidRDefault="00E66072" w:rsidP="00A6629B">
      <w:pPr>
        <w:autoSpaceDE w:val="0"/>
        <w:autoSpaceDN w:val="0"/>
        <w:adjustRightInd w:val="0"/>
        <w:spacing w:after="0" w:line="240" w:lineRule="auto"/>
        <w:ind w:left="315" w:firstLine="720"/>
        <w:rPr>
          <w:rFonts w:ascii="Times New Roman" w:hAnsi="Times New Roman" w:cs="Times New Roman"/>
          <w:b/>
          <w:bCs/>
          <w:sz w:val="24"/>
          <w:szCs w:val="24"/>
        </w:rPr>
      </w:pPr>
      <w:r w:rsidRPr="00CA3C58">
        <w:rPr>
          <w:rFonts w:ascii="Times New Roman" w:hAnsi="Times New Roman" w:cs="Times New Roman"/>
          <w:b/>
          <w:bCs/>
          <w:sz w:val="24"/>
          <w:szCs w:val="24"/>
        </w:rPr>
        <w:t>Stratification</w:t>
      </w:r>
    </w:p>
    <w:p w14:paraId="55468150" w14:textId="77777777" w:rsidR="00E66072" w:rsidRPr="00CA3C58" w:rsidRDefault="00E66072" w:rsidP="00E66072">
      <w:pPr>
        <w:autoSpaceDE w:val="0"/>
        <w:autoSpaceDN w:val="0"/>
        <w:adjustRightInd w:val="0"/>
        <w:spacing w:after="0" w:line="240" w:lineRule="auto"/>
        <w:ind w:left="360" w:firstLine="720"/>
        <w:rPr>
          <w:rFonts w:ascii="Times New Roman" w:hAnsi="Times New Roman" w:cs="Times New Roman"/>
          <w:b/>
          <w:bCs/>
          <w:sz w:val="24"/>
          <w:szCs w:val="24"/>
        </w:rPr>
      </w:pPr>
    </w:p>
    <w:p w14:paraId="0CDBB22E" w14:textId="6ACC6F90" w:rsidR="00E66072" w:rsidRPr="00CA3C58" w:rsidRDefault="00E66072"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 xml:space="preserve">The </w:t>
      </w:r>
      <w:r w:rsidR="004F2387" w:rsidRPr="00CA3C58">
        <w:rPr>
          <w:rFonts w:ascii="Times New Roman" w:hAnsi="Times New Roman" w:cs="Times New Roman"/>
          <w:sz w:val="24"/>
          <w:szCs w:val="24"/>
        </w:rPr>
        <w:t>SAS</w:t>
      </w:r>
      <w:r w:rsidR="001733C6" w:rsidRPr="00CA3C58">
        <w:rPr>
          <w:rFonts w:ascii="Times New Roman" w:hAnsi="Times New Roman" w:cs="Times New Roman"/>
          <w:sz w:val="24"/>
          <w:szCs w:val="24"/>
        </w:rPr>
        <w:t xml:space="preserve"> uses a stratified, one-stage design </w:t>
      </w:r>
      <w:r w:rsidR="00EA4E7F" w:rsidRPr="00CA3C58">
        <w:rPr>
          <w:rFonts w:ascii="Times New Roman" w:hAnsi="Times New Roman" w:cs="Times New Roman"/>
          <w:sz w:val="24"/>
          <w:szCs w:val="24"/>
        </w:rPr>
        <w:t>with primary strata defined by industry</w:t>
      </w:r>
      <w:r w:rsidR="00362B16" w:rsidRPr="00CA3C58">
        <w:rPr>
          <w:rFonts w:ascii="Times New Roman" w:hAnsi="Times New Roman" w:cs="Times New Roman"/>
          <w:sz w:val="24"/>
          <w:szCs w:val="24"/>
        </w:rPr>
        <w:t>, tax status, and government ownership</w:t>
      </w:r>
      <w:r w:rsidR="00EA4E7F" w:rsidRPr="00CA3C58">
        <w:rPr>
          <w:rFonts w:ascii="Times New Roman" w:hAnsi="Times New Roman" w:cs="Times New Roman"/>
          <w:sz w:val="24"/>
          <w:szCs w:val="24"/>
        </w:rPr>
        <w:t>. Th</w:t>
      </w:r>
      <w:r w:rsidR="00863CC9" w:rsidRPr="00CA3C58">
        <w:rPr>
          <w:rFonts w:ascii="Times New Roman" w:hAnsi="Times New Roman" w:cs="Times New Roman"/>
          <w:sz w:val="24"/>
          <w:szCs w:val="24"/>
        </w:rPr>
        <w:t>ere are 39</w:t>
      </w:r>
      <w:r w:rsidR="00514D6D" w:rsidRPr="00CA3C58">
        <w:rPr>
          <w:rFonts w:ascii="Times New Roman" w:hAnsi="Times New Roman" w:cs="Times New Roman"/>
          <w:sz w:val="24"/>
          <w:szCs w:val="24"/>
        </w:rPr>
        <w:t>7</w:t>
      </w:r>
      <w:r w:rsidR="00863CC9" w:rsidRPr="00CA3C58">
        <w:rPr>
          <w:rFonts w:ascii="Times New Roman" w:hAnsi="Times New Roman" w:cs="Times New Roman"/>
          <w:sz w:val="24"/>
          <w:szCs w:val="24"/>
        </w:rPr>
        <w:t xml:space="preserve"> primary strata. F</w:t>
      </w:r>
      <w:r w:rsidR="00EA4E7F" w:rsidRPr="00CA3C58">
        <w:rPr>
          <w:rFonts w:ascii="Times New Roman" w:hAnsi="Times New Roman" w:cs="Times New Roman"/>
          <w:sz w:val="24"/>
          <w:szCs w:val="24"/>
        </w:rPr>
        <w:t xml:space="preserve">urther </w:t>
      </w:r>
      <w:r w:rsidR="00863CC9" w:rsidRPr="00CA3C58">
        <w:rPr>
          <w:rFonts w:ascii="Times New Roman" w:hAnsi="Times New Roman" w:cs="Times New Roman"/>
          <w:sz w:val="24"/>
          <w:szCs w:val="24"/>
        </w:rPr>
        <w:t>stratification of</w:t>
      </w:r>
      <w:r w:rsidRPr="00CA3C58">
        <w:rPr>
          <w:rFonts w:ascii="Times New Roman" w:hAnsi="Times New Roman" w:cs="Times New Roman"/>
          <w:sz w:val="24"/>
          <w:szCs w:val="24"/>
        </w:rPr>
        <w:t xml:space="preserve"> the sampling units </w:t>
      </w:r>
      <w:r w:rsidR="00143AC1" w:rsidRPr="00CA3C58">
        <w:rPr>
          <w:rFonts w:ascii="Times New Roman" w:hAnsi="Times New Roman" w:cs="Times New Roman"/>
          <w:sz w:val="24"/>
          <w:szCs w:val="24"/>
        </w:rPr>
        <w:t xml:space="preserve">within industry group </w:t>
      </w:r>
      <w:r w:rsidR="00863CC9" w:rsidRPr="00CA3C58">
        <w:rPr>
          <w:rFonts w:ascii="Times New Roman" w:hAnsi="Times New Roman" w:cs="Times New Roman"/>
          <w:sz w:val="24"/>
          <w:szCs w:val="24"/>
        </w:rPr>
        <w:t xml:space="preserve">is done </w:t>
      </w:r>
      <w:r w:rsidR="00143AC1" w:rsidRPr="00CA3C58">
        <w:rPr>
          <w:rFonts w:ascii="Times New Roman" w:hAnsi="Times New Roman" w:cs="Times New Roman"/>
          <w:sz w:val="24"/>
          <w:szCs w:val="24"/>
        </w:rPr>
        <w:t xml:space="preserve">by a </w:t>
      </w:r>
      <w:r w:rsidR="00F94F35" w:rsidRPr="00CA3C58">
        <w:rPr>
          <w:rFonts w:ascii="Times New Roman" w:hAnsi="Times New Roman" w:cs="Times New Roman"/>
          <w:sz w:val="24"/>
          <w:szCs w:val="24"/>
        </w:rPr>
        <w:t xml:space="preserve">measure of </w:t>
      </w:r>
      <w:r w:rsidRPr="00CA3C58">
        <w:rPr>
          <w:rFonts w:ascii="Times New Roman" w:hAnsi="Times New Roman" w:cs="Times New Roman"/>
          <w:sz w:val="24"/>
          <w:szCs w:val="24"/>
        </w:rPr>
        <w:t xml:space="preserve">size </w:t>
      </w:r>
      <w:r w:rsidR="00305508" w:rsidRPr="00CA3C58">
        <w:rPr>
          <w:rFonts w:ascii="Times New Roman" w:hAnsi="Times New Roman" w:cs="Times New Roman"/>
          <w:sz w:val="24"/>
          <w:szCs w:val="24"/>
        </w:rPr>
        <w:t>(substratification</w:t>
      </w:r>
      <w:r w:rsidR="00143AC1" w:rsidRPr="00CA3C58">
        <w:rPr>
          <w:rFonts w:ascii="Times New Roman" w:hAnsi="Times New Roman" w:cs="Times New Roman"/>
          <w:sz w:val="24"/>
          <w:szCs w:val="24"/>
        </w:rPr>
        <w:t xml:space="preserve">) </w:t>
      </w:r>
      <w:r w:rsidRPr="00CA3C58">
        <w:rPr>
          <w:rFonts w:ascii="Times New Roman" w:hAnsi="Times New Roman" w:cs="Times New Roman"/>
          <w:sz w:val="24"/>
          <w:szCs w:val="24"/>
        </w:rPr>
        <w:t>related to th</w:t>
      </w:r>
      <w:r w:rsidR="00420B57" w:rsidRPr="00CA3C58">
        <w:rPr>
          <w:rFonts w:ascii="Times New Roman" w:hAnsi="Times New Roman" w:cs="Times New Roman"/>
          <w:sz w:val="24"/>
          <w:szCs w:val="24"/>
        </w:rPr>
        <w:t>eir annual revenue</w:t>
      </w:r>
      <w:r w:rsidR="007416B7" w:rsidRPr="00CA3C58">
        <w:rPr>
          <w:rFonts w:ascii="Times New Roman" w:hAnsi="Times New Roman" w:cs="Times New Roman"/>
          <w:sz w:val="24"/>
          <w:szCs w:val="24"/>
        </w:rPr>
        <w:t>. S</w:t>
      </w:r>
      <w:r w:rsidRPr="00CA3C58">
        <w:rPr>
          <w:rFonts w:ascii="Times New Roman" w:hAnsi="Times New Roman" w:cs="Times New Roman"/>
          <w:sz w:val="24"/>
          <w:szCs w:val="24"/>
        </w:rPr>
        <w:t>a</w:t>
      </w:r>
      <w:r w:rsidR="00F94F35" w:rsidRPr="00CA3C58">
        <w:rPr>
          <w:rFonts w:ascii="Times New Roman" w:hAnsi="Times New Roman" w:cs="Times New Roman"/>
          <w:sz w:val="24"/>
          <w:szCs w:val="24"/>
        </w:rPr>
        <w:t xml:space="preserve">mpling units expected to have a </w:t>
      </w:r>
      <w:r w:rsidRPr="00CA3C58">
        <w:rPr>
          <w:rFonts w:ascii="Times New Roman" w:hAnsi="Times New Roman" w:cs="Times New Roman"/>
          <w:sz w:val="24"/>
          <w:szCs w:val="24"/>
        </w:rPr>
        <w:t xml:space="preserve">large effect on the precision of the estimates </w:t>
      </w:r>
      <w:r w:rsidR="007416B7" w:rsidRPr="00CA3C58">
        <w:rPr>
          <w:rFonts w:ascii="Times New Roman" w:hAnsi="Times New Roman" w:cs="Times New Roman"/>
          <w:sz w:val="24"/>
          <w:szCs w:val="24"/>
        </w:rPr>
        <w:t xml:space="preserve">are selected </w:t>
      </w:r>
      <w:r w:rsidRPr="00CA3C58">
        <w:rPr>
          <w:rFonts w:ascii="Times New Roman" w:hAnsi="Times New Roman" w:cs="Times New Roman"/>
          <w:sz w:val="24"/>
          <w:szCs w:val="24"/>
        </w:rPr>
        <w:t>“with certainty.” This means they are</w:t>
      </w:r>
      <w:r w:rsidR="00F94F35" w:rsidRPr="00CA3C58">
        <w:rPr>
          <w:rFonts w:ascii="Times New Roman" w:hAnsi="Times New Roman" w:cs="Times New Roman"/>
          <w:sz w:val="24"/>
          <w:szCs w:val="24"/>
        </w:rPr>
        <w:t xml:space="preserve"> </w:t>
      </w:r>
      <w:r w:rsidRPr="00CA3C58">
        <w:rPr>
          <w:rFonts w:ascii="Times New Roman" w:hAnsi="Times New Roman" w:cs="Times New Roman"/>
          <w:sz w:val="24"/>
          <w:szCs w:val="24"/>
        </w:rPr>
        <w:t>sure to be selected and will represent only themselves (i.e., have a selection</w:t>
      </w:r>
      <w:r w:rsidR="00F94F35" w:rsidRPr="00CA3C58">
        <w:rPr>
          <w:rFonts w:ascii="Times New Roman" w:hAnsi="Times New Roman" w:cs="Times New Roman"/>
          <w:sz w:val="24"/>
          <w:szCs w:val="24"/>
        </w:rPr>
        <w:t xml:space="preserve"> </w:t>
      </w:r>
      <w:r w:rsidRPr="00CA3C58">
        <w:rPr>
          <w:rFonts w:ascii="Times New Roman" w:hAnsi="Times New Roman" w:cs="Times New Roman"/>
          <w:sz w:val="24"/>
          <w:szCs w:val="24"/>
        </w:rPr>
        <w:t xml:space="preserve">probability of 1 and a sampling weight of 1). To </w:t>
      </w:r>
      <w:r w:rsidR="00863CC9" w:rsidRPr="00CA3C58">
        <w:rPr>
          <w:rFonts w:ascii="Times New Roman" w:hAnsi="Times New Roman" w:cs="Times New Roman"/>
          <w:sz w:val="24"/>
          <w:szCs w:val="24"/>
        </w:rPr>
        <w:t xml:space="preserve">identify the certainty units, </w:t>
      </w:r>
      <w:r w:rsidRPr="00CA3C58">
        <w:rPr>
          <w:rFonts w:ascii="Times New Roman" w:hAnsi="Times New Roman" w:cs="Times New Roman"/>
          <w:sz w:val="24"/>
          <w:szCs w:val="24"/>
        </w:rPr>
        <w:t>a substratum boundary (or cutoff)</w:t>
      </w:r>
      <w:r w:rsidR="00863CC9" w:rsidRPr="00CA3C58">
        <w:rPr>
          <w:rFonts w:ascii="Times New Roman" w:hAnsi="Times New Roman" w:cs="Times New Roman"/>
          <w:sz w:val="24"/>
          <w:szCs w:val="24"/>
        </w:rPr>
        <w:t xml:space="preserve"> is determined</w:t>
      </w:r>
      <w:r w:rsidRPr="00CA3C58">
        <w:rPr>
          <w:rFonts w:ascii="Times New Roman" w:hAnsi="Times New Roman" w:cs="Times New Roman"/>
          <w:sz w:val="24"/>
          <w:szCs w:val="24"/>
        </w:rPr>
        <w:t xml:space="preserve"> that divides the certainty units from</w:t>
      </w:r>
      <w:r w:rsidR="00F94F35" w:rsidRPr="00CA3C58">
        <w:rPr>
          <w:rFonts w:ascii="Times New Roman" w:hAnsi="Times New Roman" w:cs="Times New Roman"/>
          <w:sz w:val="24"/>
          <w:szCs w:val="24"/>
        </w:rPr>
        <w:t xml:space="preserve"> </w:t>
      </w:r>
      <w:r w:rsidRPr="00CA3C58">
        <w:rPr>
          <w:rFonts w:ascii="Times New Roman" w:hAnsi="Times New Roman" w:cs="Times New Roman"/>
          <w:sz w:val="24"/>
          <w:szCs w:val="24"/>
        </w:rPr>
        <w:t xml:space="preserve">the </w:t>
      </w:r>
      <w:r w:rsidR="000637DB" w:rsidRPr="00CA3C58">
        <w:rPr>
          <w:rFonts w:ascii="Times New Roman" w:hAnsi="Times New Roman" w:cs="Times New Roman"/>
          <w:sz w:val="24"/>
          <w:szCs w:val="24"/>
        </w:rPr>
        <w:t>non-certainty</w:t>
      </w:r>
      <w:r w:rsidR="00863CC9" w:rsidRPr="00CA3C58">
        <w:rPr>
          <w:rFonts w:ascii="Times New Roman" w:hAnsi="Times New Roman" w:cs="Times New Roman"/>
          <w:sz w:val="24"/>
          <w:szCs w:val="24"/>
        </w:rPr>
        <w:t xml:space="preserve"> units. T</w:t>
      </w:r>
      <w:r w:rsidRPr="00CA3C58">
        <w:rPr>
          <w:rFonts w:ascii="Times New Roman" w:hAnsi="Times New Roman" w:cs="Times New Roman"/>
          <w:sz w:val="24"/>
          <w:szCs w:val="24"/>
        </w:rPr>
        <w:t xml:space="preserve">hese cutoffs </w:t>
      </w:r>
      <w:r w:rsidR="00863CC9" w:rsidRPr="00CA3C58">
        <w:rPr>
          <w:rFonts w:ascii="Times New Roman" w:hAnsi="Times New Roman" w:cs="Times New Roman"/>
          <w:sz w:val="24"/>
          <w:szCs w:val="24"/>
        </w:rPr>
        <w:t xml:space="preserve">are based </w:t>
      </w:r>
      <w:r w:rsidRPr="00CA3C58">
        <w:rPr>
          <w:rFonts w:ascii="Times New Roman" w:hAnsi="Times New Roman" w:cs="Times New Roman"/>
          <w:sz w:val="24"/>
          <w:szCs w:val="24"/>
        </w:rPr>
        <w:t>on a statistical analysis of data from</w:t>
      </w:r>
      <w:r w:rsidR="00F94F35" w:rsidRPr="00CA3C58">
        <w:rPr>
          <w:rFonts w:ascii="Times New Roman" w:hAnsi="Times New Roman" w:cs="Times New Roman"/>
          <w:sz w:val="24"/>
          <w:szCs w:val="24"/>
        </w:rPr>
        <w:t xml:space="preserve"> </w:t>
      </w:r>
      <w:r w:rsidRPr="00CA3C58">
        <w:rPr>
          <w:rFonts w:ascii="Times New Roman" w:hAnsi="Times New Roman" w:cs="Times New Roman"/>
          <w:sz w:val="24"/>
          <w:szCs w:val="24"/>
        </w:rPr>
        <w:t>the</w:t>
      </w:r>
      <w:r w:rsidR="00F94F35" w:rsidRPr="00CA3C58">
        <w:rPr>
          <w:rFonts w:ascii="Times New Roman" w:hAnsi="Times New Roman" w:cs="Times New Roman"/>
          <w:sz w:val="24"/>
          <w:szCs w:val="24"/>
        </w:rPr>
        <w:t xml:space="preserve"> </w:t>
      </w:r>
      <w:r w:rsidR="00863CC9" w:rsidRPr="00CA3C58">
        <w:rPr>
          <w:rFonts w:ascii="Times New Roman" w:hAnsi="Times New Roman" w:cs="Times New Roman"/>
          <w:sz w:val="24"/>
          <w:szCs w:val="24"/>
        </w:rPr>
        <w:t>2012</w:t>
      </w:r>
      <w:r w:rsidR="00143AC1" w:rsidRPr="00CA3C58">
        <w:rPr>
          <w:rFonts w:ascii="Times New Roman" w:hAnsi="Times New Roman" w:cs="Times New Roman"/>
          <w:sz w:val="24"/>
          <w:szCs w:val="24"/>
        </w:rPr>
        <w:t xml:space="preserve"> Economic Census</w:t>
      </w:r>
      <w:r w:rsidR="00863CC9" w:rsidRPr="00CA3C58">
        <w:rPr>
          <w:rFonts w:ascii="Times New Roman" w:hAnsi="Times New Roman" w:cs="Times New Roman"/>
          <w:sz w:val="24"/>
          <w:szCs w:val="24"/>
        </w:rPr>
        <w:t xml:space="preserve">. </w:t>
      </w:r>
      <w:r w:rsidR="0002043E" w:rsidRPr="00CA3C58">
        <w:rPr>
          <w:rFonts w:ascii="Times New Roman" w:hAnsi="Times New Roman" w:cs="Times New Roman"/>
          <w:sz w:val="24"/>
        </w:rPr>
        <w:t xml:space="preserve">Accordingly, these values are on a 2012 revenue basis. </w:t>
      </w:r>
      <w:r w:rsidR="00863CC9" w:rsidRPr="00CA3C58">
        <w:rPr>
          <w:rFonts w:ascii="Times New Roman" w:hAnsi="Times New Roman" w:cs="Times New Roman"/>
          <w:sz w:val="24"/>
          <w:szCs w:val="24"/>
        </w:rPr>
        <w:t>T</w:t>
      </w:r>
      <w:r w:rsidRPr="00CA3C58">
        <w:rPr>
          <w:rFonts w:ascii="Times New Roman" w:hAnsi="Times New Roman" w:cs="Times New Roman"/>
          <w:sz w:val="24"/>
          <w:szCs w:val="24"/>
        </w:rPr>
        <w:t xml:space="preserve">his analysis </w:t>
      </w:r>
      <w:r w:rsidR="00863CC9" w:rsidRPr="00CA3C58">
        <w:rPr>
          <w:rFonts w:ascii="Times New Roman" w:hAnsi="Times New Roman" w:cs="Times New Roman"/>
          <w:sz w:val="24"/>
          <w:szCs w:val="24"/>
        </w:rPr>
        <w:t xml:space="preserve">is also used </w:t>
      </w:r>
      <w:r w:rsidRPr="00CA3C58">
        <w:rPr>
          <w:rFonts w:ascii="Times New Roman" w:hAnsi="Times New Roman" w:cs="Times New Roman"/>
          <w:sz w:val="24"/>
          <w:szCs w:val="24"/>
        </w:rPr>
        <w:t>to determine</w:t>
      </w:r>
      <w:r w:rsidR="00F94F35" w:rsidRPr="00CA3C58">
        <w:rPr>
          <w:rFonts w:ascii="Times New Roman" w:hAnsi="Times New Roman" w:cs="Times New Roman"/>
          <w:sz w:val="24"/>
          <w:szCs w:val="24"/>
        </w:rPr>
        <w:t xml:space="preserve"> </w:t>
      </w:r>
      <w:r w:rsidRPr="00CA3C58">
        <w:rPr>
          <w:rFonts w:ascii="Times New Roman" w:hAnsi="Times New Roman" w:cs="Times New Roman"/>
          <w:sz w:val="24"/>
          <w:szCs w:val="24"/>
        </w:rPr>
        <w:t xml:space="preserve">the number and boundaries of </w:t>
      </w:r>
      <w:r w:rsidR="000637DB" w:rsidRPr="00CA3C58">
        <w:rPr>
          <w:rFonts w:ascii="Times New Roman" w:hAnsi="Times New Roman" w:cs="Times New Roman"/>
          <w:sz w:val="24"/>
          <w:szCs w:val="24"/>
        </w:rPr>
        <w:t>non-certainty</w:t>
      </w:r>
      <w:r w:rsidRPr="00CA3C58">
        <w:rPr>
          <w:rFonts w:ascii="Times New Roman" w:hAnsi="Times New Roman" w:cs="Times New Roman"/>
          <w:sz w:val="24"/>
          <w:szCs w:val="24"/>
        </w:rPr>
        <w:t xml:space="preserve"> substrata for each industry stratum and</w:t>
      </w:r>
      <w:r w:rsidR="00F94F35" w:rsidRPr="00CA3C58">
        <w:rPr>
          <w:rFonts w:ascii="Times New Roman" w:hAnsi="Times New Roman" w:cs="Times New Roman"/>
          <w:sz w:val="24"/>
          <w:szCs w:val="24"/>
        </w:rPr>
        <w:t xml:space="preserve"> </w:t>
      </w:r>
      <w:r w:rsidRPr="00CA3C58">
        <w:rPr>
          <w:rFonts w:ascii="Times New Roman" w:hAnsi="Times New Roman" w:cs="Times New Roman"/>
          <w:sz w:val="24"/>
          <w:szCs w:val="24"/>
        </w:rPr>
        <w:t>to set</w:t>
      </w:r>
      <w:r w:rsidR="00420B57" w:rsidRPr="00CA3C58">
        <w:rPr>
          <w:rFonts w:ascii="Times New Roman" w:hAnsi="Times New Roman" w:cs="Times New Roman"/>
          <w:sz w:val="24"/>
          <w:szCs w:val="24"/>
        </w:rPr>
        <w:t xml:space="preserve"> preliminary</w:t>
      </w:r>
      <w:r w:rsidRPr="00CA3C58">
        <w:rPr>
          <w:rFonts w:ascii="Times New Roman" w:hAnsi="Times New Roman" w:cs="Times New Roman"/>
          <w:sz w:val="24"/>
          <w:szCs w:val="24"/>
        </w:rPr>
        <w:t xml:space="preserve"> sampling rates needed to achieve specified sampling variability constraints</w:t>
      </w:r>
      <w:r w:rsidR="00F94F35" w:rsidRPr="00CA3C58">
        <w:rPr>
          <w:rFonts w:ascii="Times New Roman" w:hAnsi="Times New Roman" w:cs="Times New Roman"/>
          <w:sz w:val="24"/>
          <w:szCs w:val="24"/>
        </w:rPr>
        <w:t xml:space="preserve"> </w:t>
      </w:r>
      <w:r w:rsidRPr="00CA3C58">
        <w:rPr>
          <w:rFonts w:ascii="Times New Roman" w:hAnsi="Times New Roman" w:cs="Times New Roman"/>
          <w:sz w:val="24"/>
          <w:szCs w:val="24"/>
        </w:rPr>
        <w:t>on revenue estimates for different industry groups.</w:t>
      </w:r>
      <w:r w:rsidR="00143AC1" w:rsidRPr="00CA3C58">
        <w:rPr>
          <w:rFonts w:ascii="Times New Roman" w:hAnsi="Times New Roman" w:cs="Times New Roman"/>
          <w:sz w:val="24"/>
          <w:szCs w:val="24"/>
        </w:rPr>
        <w:t xml:space="preserve"> </w:t>
      </w:r>
      <w:r w:rsidR="00863CC9" w:rsidRPr="00CA3C58">
        <w:rPr>
          <w:rFonts w:ascii="Times New Roman" w:hAnsi="Times New Roman" w:cs="Times New Roman"/>
          <w:sz w:val="24"/>
          <w:szCs w:val="24"/>
        </w:rPr>
        <w:t>The size substrata, substratum bounds, and sampling rates are later updated through analysis of the sampling frame.</w:t>
      </w:r>
    </w:p>
    <w:p w14:paraId="634F5990" w14:textId="77777777" w:rsidR="00E66072" w:rsidRPr="00CA3C58" w:rsidRDefault="00E66072" w:rsidP="00E66072">
      <w:pPr>
        <w:autoSpaceDE w:val="0"/>
        <w:autoSpaceDN w:val="0"/>
        <w:adjustRightInd w:val="0"/>
        <w:spacing w:after="0" w:line="240" w:lineRule="auto"/>
        <w:ind w:left="1080"/>
        <w:rPr>
          <w:rFonts w:ascii="Times New Roman" w:hAnsi="Times New Roman" w:cs="Times New Roman"/>
          <w:sz w:val="24"/>
          <w:szCs w:val="24"/>
        </w:rPr>
      </w:pPr>
    </w:p>
    <w:p w14:paraId="762BD4C2" w14:textId="77777777" w:rsidR="00E66072" w:rsidRPr="00CA3C58" w:rsidRDefault="00E66072" w:rsidP="00A6629B">
      <w:pPr>
        <w:autoSpaceDE w:val="0"/>
        <w:autoSpaceDN w:val="0"/>
        <w:adjustRightInd w:val="0"/>
        <w:spacing w:after="0" w:line="240" w:lineRule="auto"/>
        <w:ind w:left="315" w:firstLine="720"/>
        <w:rPr>
          <w:rFonts w:ascii="Times New Roman" w:hAnsi="Times New Roman" w:cs="Times New Roman"/>
          <w:b/>
          <w:bCs/>
          <w:sz w:val="24"/>
          <w:szCs w:val="24"/>
        </w:rPr>
      </w:pPr>
      <w:r w:rsidRPr="00CA3C58">
        <w:rPr>
          <w:rFonts w:ascii="Times New Roman" w:hAnsi="Times New Roman" w:cs="Times New Roman"/>
          <w:b/>
          <w:bCs/>
          <w:sz w:val="24"/>
          <w:szCs w:val="24"/>
        </w:rPr>
        <w:t>Sample Selection</w:t>
      </w:r>
    </w:p>
    <w:p w14:paraId="0A8E0274" w14:textId="77777777" w:rsidR="00E66072" w:rsidRPr="00CA3C58" w:rsidRDefault="00E66072" w:rsidP="00E66072">
      <w:pPr>
        <w:autoSpaceDE w:val="0"/>
        <w:autoSpaceDN w:val="0"/>
        <w:adjustRightInd w:val="0"/>
        <w:spacing w:after="0" w:line="240" w:lineRule="auto"/>
        <w:ind w:left="360" w:firstLine="720"/>
        <w:rPr>
          <w:rFonts w:ascii="Times New Roman" w:hAnsi="Times New Roman" w:cs="Times New Roman"/>
          <w:b/>
          <w:bCs/>
          <w:sz w:val="24"/>
          <w:szCs w:val="24"/>
        </w:rPr>
      </w:pPr>
    </w:p>
    <w:p w14:paraId="0500C5E1" w14:textId="6FA38210" w:rsidR="00E66072" w:rsidRPr="00CA3C58" w:rsidRDefault="0031628E"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Sample selection is a two-step process and begins by identifying the firms selected with certainty.</w:t>
      </w:r>
      <w:r w:rsidR="00E66072" w:rsidRPr="00CA3C58">
        <w:rPr>
          <w:rFonts w:ascii="Times New Roman" w:hAnsi="Times New Roman" w:cs="Times New Roman"/>
          <w:sz w:val="24"/>
          <w:szCs w:val="24"/>
        </w:rPr>
        <w:t xml:space="preserve"> If a</w:t>
      </w:r>
      <w:r w:rsidR="002A0BF9" w:rsidRPr="00CA3C58">
        <w:rPr>
          <w:rFonts w:ascii="Times New Roman" w:hAnsi="Times New Roman" w:cs="Times New Roman"/>
          <w:sz w:val="24"/>
          <w:szCs w:val="24"/>
        </w:rPr>
        <w:t xml:space="preserve"> </w:t>
      </w:r>
      <w:r w:rsidR="00E66072" w:rsidRPr="00CA3C58">
        <w:rPr>
          <w:rFonts w:ascii="Times New Roman" w:hAnsi="Times New Roman" w:cs="Times New Roman"/>
          <w:sz w:val="24"/>
          <w:szCs w:val="24"/>
        </w:rPr>
        <w:t xml:space="preserve">firm’s annual receipts </w:t>
      </w:r>
      <w:r w:rsidRPr="00CA3C58">
        <w:rPr>
          <w:rFonts w:ascii="Times New Roman" w:hAnsi="Times New Roman" w:cs="Times New Roman"/>
          <w:sz w:val="24"/>
          <w:szCs w:val="24"/>
        </w:rPr>
        <w:t>a</w:t>
      </w:r>
      <w:r w:rsidR="00E66072" w:rsidRPr="00CA3C58">
        <w:rPr>
          <w:rFonts w:ascii="Times New Roman" w:hAnsi="Times New Roman" w:cs="Times New Roman"/>
          <w:sz w:val="24"/>
          <w:szCs w:val="24"/>
        </w:rPr>
        <w:t>re greater than the corresponding certainty cutoff, that</w:t>
      </w:r>
      <w:r w:rsidR="002A0BF9" w:rsidRPr="00CA3C58">
        <w:rPr>
          <w:rFonts w:ascii="Times New Roman" w:hAnsi="Times New Roman" w:cs="Times New Roman"/>
          <w:sz w:val="24"/>
          <w:szCs w:val="24"/>
        </w:rPr>
        <w:t xml:space="preserve"> </w:t>
      </w:r>
      <w:r w:rsidR="00E66072" w:rsidRPr="00CA3C58">
        <w:rPr>
          <w:rFonts w:ascii="Times New Roman" w:hAnsi="Times New Roman" w:cs="Times New Roman"/>
          <w:sz w:val="24"/>
          <w:szCs w:val="24"/>
        </w:rPr>
        <w:t xml:space="preserve">firm </w:t>
      </w:r>
      <w:r w:rsidRPr="00CA3C58">
        <w:rPr>
          <w:rFonts w:ascii="Times New Roman" w:hAnsi="Times New Roman" w:cs="Times New Roman"/>
          <w:sz w:val="24"/>
          <w:szCs w:val="24"/>
        </w:rPr>
        <w:t>i</w:t>
      </w:r>
      <w:r w:rsidR="00E66072" w:rsidRPr="00CA3C58">
        <w:rPr>
          <w:rFonts w:ascii="Times New Roman" w:hAnsi="Times New Roman" w:cs="Times New Roman"/>
          <w:sz w:val="24"/>
          <w:szCs w:val="24"/>
        </w:rPr>
        <w:t xml:space="preserve">s selected into the </w:t>
      </w:r>
      <w:r w:rsidR="007416B7" w:rsidRPr="00CA3C58">
        <w:rPr>
          <w:rFonts w:ascii="Times New Roman" w:hAnsi="Times New Roman" w:cs="Times New Roman"/>
          <w:sz w:val="24"/>
          <w:szCs w:val="24"/>
        </w:rPr>
        <w:t xml:space="preserve">SAS </w:t>
      </w:r>
      <w:r w:rsidR="00E66072" w:rsidRPr="00CA3C58">
        <w:rPr>
          <w:rFonts w:ascii="Times New Roman" w:hAnsi="Times New Roman" w:cs="Times New Roman"/>
          <w:sz w:val="24"/>
          <w:szCs w:val="24"/>
        </w:rPr>
        <w:t>sample with certainty.</w:t>
      </w:r>
    </w:p>
    <w:p w14:paraId="09B402E3" w14:textId="77777777" w:rsidR="00E66072" w:rsidRPr="00CA3C58" w:rsidRDefault="00E66072" w:rsidP="002F602B">
      <w:pPr>
        <w:autoSpaceDE w:val="0"/>
        <w:autoSpaceDN w:val="0"/>
        <w:adjustRightInd w:val="0"/>
        <w:spacing w:after="0" w:line="240" w:lineRule="auto"/>
        <w:ind w:left="1035"/>
        <w:rPr>
          <w:rFonts w:ascii="Times New Roman" w:hAnsi="Times New Roman" w:cs="Times New Roman"/>
          <w:sz w:val="24"/>
          <w:szCs w:val="24"/>
        </w:rPr>
      </w:pPr>
    </w:p>
    <w:p w14:paraId="0F0A3885" w14:textId="185CEE24" w:rsidR="00E66072" w:rsidRPr="00CA3C58" w:rsidRDefault="0031628E"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In the second step, a</w:t>
      </w:r>
      <w:r w:rsidR="00E66072" w:rsidRPr="00CA3C58">
        <w:rPr>
          <w:rFonts w:ascii="Times New Roman" w:hAnsi="Times New Roman" w:cs="Times New Roman"/>
          <w:sz w:val="24"/>
          <w:szCs w:val="24"/>
        </w:rPr>
        <w:t xml:space="preserve">ll firms not selected with certainty </w:t>
      </w:r>
      <w:r w:rsidRPr="00CA3C58">
        <w:rPr>
          <w:rFonts w:ascii="Times New Roman" w:hAnsi="Times New Roman" w:cs="Times New Roman"/>
          <w:sz w:val="24"/>
          <w:szCs w:val="24"/>
        </w:rPr>
        <w:t>a</w:t>
      </w:r>
      <w:r w:rsidR="00420B57" w:rsidRPr="00CA3C58">
        <w:rPr>
          <w:rFonts w:ascii="Times New Roman" w:hAnsi="Times New Roman" w:cs="Times New Roman"/>
          <w:sz w:val="24"/>
          <w:szCs w:val="24"/>
        </w:rPr>
        <w:t xml:space="preserve">re subjected to sampling. </w:t>
      </w:r>
      <w:r w:rsidRPr="00CA3C58">
        <w:rPr>
          <w:rFonts w:ascii="Times New Roman" w:hAnsi="Times New Roman" w:cs="Times New Roman"/>
          <w:sz w:val="24"/>
          <w:szCs w:val="24"/>
        </w:rPr>
        <w:t>To be eligi</w:t>
      </w:r>
      <w:r w:rsidR="00043F71" w:rsidRPr="00CA3C58">
        <w:rPr>
          <w:rFonts w:ascii="Times New Roman" w:hAnsi="Times New Roman" w:cs="Times New Roman"/>
          <w:sz w:val="24"/>
          <w:szCs w:val="24"/>
        </w:rPr>
        <w:t xml:space="preserve">ble for </w:t>
      </w:r>
      <w:r w:rsidR="00420B57" w:rsidRPr="00CA3C58">
        <w:rPr>
          <w:rFonts w:ascii="Times New Roman" w:hAnsi="Times New Roman" w:cs="Times New Roman"/>
          <w:sz w:val="24"/>
          <w:szCs w:val="24"/>
        </w:rPr>
        <w:t xml:space="preserve">the initial sample, a firm </w:t>
      </w:r>
      <w:r w:rsidRPr="00CA3C58">
        <w:rPr>
          <w:rFonts w:ascii="Times New Roman" w:hAnsi="Times New Roman" w:cs="Times New Roman"/>
          <w:sz w:val="24"/>
          <w:szCs w:val="24"/>
        </w:rPr>
        <w:t>ha</w:t>
      </w:r>
      <w:r w:rsidR="005E4147" w:rsidRPr="00CA3C58">
        <w:rPr>
          <w:rFonts w:ascii="Times New Roman" w:hAnsi="Times New Roman" w:cs="Times New Roman"/>
          <w:sz w:val="24"/>
          <w:szCs w:val="24"/>
        </w:rPr>
        <w:t>d</w:t>
      </w:r>
      <w:r w:rsidRPr="00CA3C58">
        <w:rPr>
          <w:rFonts w:ascii="Times New Roman" w:hAnsi="Times New Roman" w:cs="Times New Roman"/>
          <w:sz w:val="24"/>
          <w:szCs w:val="24"/>
        </w:rPr>
        <w:t xml:space="preserve"> to have non</w:t>
      </w:r>
      <w:r w:rsidR="005E4147" w:rsidRPr="00CA3C58">
        <w:rPr>
          <w:rFonts w:ascii="Times New Roman" w:hAnsi="Times New Roman" w:cs="Times New Roman"/>
          <w:sz w:val="24"/>
          <w:szCs w:val="24"/>
        </w:rPr>
        <w:t>zero payroll in 2014</w:t>
      </w:r>
      <w:r w:rsidRPr="00CA3C58">
        <w:rPr>
          <w:rFonts w:ascii="Times New Roman" w:hAnsi="Times New Roman" w:cs="Times New Roman"/>
          <w:sz w:val="24"/>
          <w:szCs w:val="24"/>
        </w:rPr>
        <w:t xml:space="preserve">. </w:t>
      </w:r>
      <w:r w:rsidR="00420B57" w:rsidRPr="00CA3C58">
        <w:rPr>
          <w:rFonts w:ascii="Times New Roman" w:hAnsi="Times New Roman" w:cs="Times New Roman"/>
          <w:sz w:val="24"/>
          <w:szCs w:val="24"/>
        </w:rPr>
        <w:t xml:space="preserve">The firms </w:t>
      </w:r>
      <w:r w:rsidRPr="00CA3C58">
        <w:rPr>
          <w:rFonts w:ascii="Times New Roman" w:hAnsi="Times New Roman" w:cs="Times New Roman"/>
          <w:sz w:val="24"/>
          <w:szCs w:val="24"/>
        </w:rPr>
        <w:t>a</w:t>
      </w:r>
      <w:r w:rsidR="00E66072" w:rsidRPr="00CA3C58">
        <w:rPr>
          <w:rFonts w:ascii="Times New Roman" w:hAnsi="Times New Roman" w:cs="Times New Roman"/>
          <w:sz w:val="24"/>
          <w:szCs w:val="24"/>
        </w:rPr>
        <w:t>re stratified according to their major industry and their</w:t>
      </w:r>
      <w:r w:rsidR="003701D9" w:rsidRPr="00CA3C58">
        <w:rPr>
          <w:rFonts w:ascii="Times New Roman" w:hAnsi="Times New Roman" w:cs="Times New Roman"/>
          <w:sz w:val="24"/>
          <w:szCs w:val="24"/>
        </w:rPr>
        <w:t xml:space="preserve"> </w:t>
      </w:r>
      <w:r w:rsidR="005E4147" w:rsidRPr="00CA3C58">
        <w:rPr>
          <w:rFonts w:ascii="Times New Roman" w:hAnsi="Times New Roman" w:cs="Times New Roman"/>
          <w:sz w:val="24"/>
          <w:szCs w:val="24"/>
        </w:rPr>
        <w:t>estimated revenue (on a 2012</w:t>
      </w:r>
      <w:r w:rsidR="00E66072" w:rsidRPr="00CA3C58">
        <w:rPr>
          <w:rFonts w:ascii="Times New Roman" w:hAnsi="Times New Roman" w:cs="Times New Roman"/>
          <w:sz w:val="24"/>
          <w:szCs w:val="24"/>
        </w:rPr>
        <w:t xml:space="preserve"> basis). Within each non</w:t>
      </w:r>
      <w:r w:rsidRPr="00CA3C58">
        <w:rPr>
          <w:rFonts w:ascii="Times New Roman" w:hAnsi="Times New Roman" w:cs="Times New Roman"/>
          <w:sz w:val="24"/>
          <w:szCs w:val="24"/>
        </w:rPr>
        <w:t>-</w:t>
      </w:r>
      <w:r w:rsidR="00E66072" w:rsidRPr="00CA3C58">
        <w:rPr>
          <w:rFonts w:ascii="Times New Roman" w:hAnsi="Times New Roman" w:cs="Times New Roman"/>
          <w:sz w:val="24"/>
          <w:szCs w:val="24"/>
        </w:rPr>
        <w:t>certainty stratum, a simple</w:t>
      </w:r>
      <w:r w:rsidR="003701D9" w:rsidRPr="00CA3C58">
        <w:rPr>
          <w:rFonts w:ascii="Times New Roman" w:hAnsi="Times New Roman" w:cs="Times New Roman"/>
          <w:sz w:val="24"/>
          <w:szCs w:val="24"/>
        </w:rPr>
        <w:t xml:space="preserve"> </w:t>
      </w:r>
      <w:r w:rsidR="00420B57" w:rsidRPr="00CA3C58">
        <w:rPr>
          <w:rFonts w:ascii="Times New Roman" w:hAnsi="Times New Roman" w:cs="Times New Roman"/>
          <w:sz w:val="24"/>
          <w:szCs w:val="24"/>
        </w:rPr>
        <w:t>random sample of firms</w:t>
      </w:r>
      <w:r w:rsidR="00E66072" w:rsidRPr="00CA3C58">
        <w:rPr>
          <w:rFonts w:ascii="Times New Roman" w:hAnsi="Times New Roman" w:cs="Times New Roman"/>
          <w:sz w:val="24"/>
          <w:szCs w:val="24"/>
        </w:rPr>
        <w:t xml:space="preserve"> </w:t>
      </w:r>
      <w:r w:rsidRPr="00CA3C58">
        <w:rPr>
          <w:rFonts w:ascii="Times New Roman" w:hAnsi="Times New Roman" w:cs="Times New Roman"/>
          <w:sz w:val="24"/>
          <w:szCs w:val="24"/>
        </w:rPr>
        <w:t>i</w:t>
      </w:r>
      <w:r w:rsidR="00E66072" w:rsidRPr="00CA3C58">
        <w:rPr>
          <w:rFonts w:ascii="Times New Roman" w:hAnsi="Times New Roman" w:cs="Times New Roman"/>
          <w:sz w:val="24"/>
          <w:szCs w:val="24"/>
        </w:rPr>
        <w:t>s selected without replacement.</w:t>
      </w:r>
    </w:p>
    <w:p w14:paraId="1626FA78" w14:textId="77777777" w:rsidR="00E66072" w:rsidRPr="00CA3C58" w:rsidRDefault="00E66072" w:rsidP="00E66072">
      <w:pPr>
        <w:autoSpaceDE w:val="0"/>
        <w:autoSpaceDN w:val="0"/>
        <w:adjustRightInd w:val="0"/>
        <w:spacing w:after="0" w:line="240" w:lineRule="auto"/>
        <w:rPr>
          <w:rFonts w:ascii="Times New Roman" w:hAnsi="Times New Roman" w:cs="Times New Roman"/>
          <w:sz w:val="24"/>
          <w:szCs w:val="24"/>
        </w:rPr>
      </w:pPr>
    </w:p>
    <w:p w14:paraId="6496DA33" w14:textId="77777777" w:rsidR="006033F0" w:rsidRPr="00CA3C58" w:rsidRDefault="006033F0" w:rsidP="006033F0">
      <w:pPr>
        <w:autoSpaceDE w:val="0"/>
        <w:autoSpaceDN w:val="0"/>
        <w:adjustRightInd w:val="0"/>
        <w:spacing w:after="0" w:line="240" w:lineRule="auto"/>
        <w:ind w:left="315" w:firstLine="720"/>
        <w:rPr>
          <w:rFonts w:ascii="Times New Roman" w:hAnsi="Times New Roman" w:cs="Times New Roman"/>
          <w:b/>
          <w:bCs/>
          <w:sz w:val="24"/>
          <w:szCs w:val="24"/>
        </w:rPr>
      </w:pPr>
      <w:r w:rsidRPr="00CA3C58">
        <w:rPr>
          <w:rFonts w:ascii="Times New Roman" w:hAnsi="Times New Roman" w:cs="Times New Roman"/>
          <w:b/>
          <w:bCs/>
          <w:sz w:val="24"/>
          <w:szCs w:val="24"/>
        </w:rPr>
        <w:t>Sample Maintenance</w:t>
      </w:r>
    </w:p>
    <w:p w14:paraId="260123D2" w14:textId="77777777" w:rsidR="006033F0" w:rsidRPr="00CA3C58" w:rsidRDefault="006033F0" w:rsidP="006033F0">
      <w:pPr>
        <w:autoSpaceDE w:val="0"/>
        <w:autoSpaceDN w:val="0"/>
        <w:adjustRightInd w:val="0"/>
        <w:spacing w:after="0" w:line="240" w:lineRule="auto"/>
        <w:ind w:left="315" w:firstLine="720"/>
        <w:rPr>
          <w:rFonts w:ascii="Times New Roman" w:hAnsi="Times New Roman" w:cs="Times New Roman"/>
          <w:b/>
          <w:bCs/>
          <w:sz w:val="24"/>
          <w:szCs w:val="24"/>
        </w:rPr>
      </w:pPr>
    </w:p>
    <w:p w14:paraId="3504EAFF" w14:textId="0BFD370F" w:rsidR="006033F0" w:rsidRPr="00CA3C58" w:rsidRDefault="006033F0" w:rsidP="006033F0">
      <w:pPr>
        <w:autoSpaceDE w:val="0"/>
        <w:autoSpaceDN w:val="0"/>
        <w:adjustRightInd w:val="0"/>
        <w:spacing w:after="0" w:line="240" w:lineRule="auto"/>
        <w:ind w:left="1035"/>
        <w:rPr>
          <w:rFonts w:ascii="Times New Roman" w:hAnsi="Times New Roman" w:cs="Times New Roman"/>
          <w:b/>
          <w:bCs/>
          <w:sz w:val="24"/>
          <w:szCs w:val="24"/>
        </w:rPr>
      </w:pPr>
      <w:r w:rsidRPr="00CA3C58">
        <w:rPr>
          <w:rFonts w:ascii="Times New Roman" w:hAnsi="Times New Roman" w:cs="Times New Roman"/>
          <w:sz w:val="24"/>
          <w:szCs w:val="24"/>
        </w:rPr>
        <w:t>The sample is updated to represent EINs issued since the initial sample selection. These new EINs, called births, are EINs that have an active payroll filing requirement on the Internal Revenue Service (IRS) Business Master File (BMF). An active payroll filing requirement indicates that the EIN is required to file payroll for the next quarterly period. The Social Security Administration attempts to assign industry classification to each new EIN.</w:t>
      </w:r>
    </w:p>
    <w:p w14:paraId="18B7F8B4" w14:textId="445EF33A" w:rsidR="006033F0" w:rsidRPr="00CA3C58" w:rsidRDefault="006033F0" w:rsidP="006033F0">
      <w:pPr>
        <w:spacing w:before="100" w:beforeAutospacing="1" w:after="100" w:afterAutospacing="1" w:line="240" w:lineRule="auto"/>
        <w:ind w:left="1035"/>
        <w:rPr>
          <w:rFonts w:ascii="Times New Roman" w:eastAsia="Times New Roman" w:hAnsi="Times New Roman" w:cs="Times New Roman"/>
          <w:sz w:val="24"/>
          <w:szCs w:val="24"/>
        </w:rPr>
      </w:pPr>
      <w:r w:rsidRPr="00CA3C58">
        <w:rPr>
          <w:rFonts w:ascii="Times New Roman" w:eastAsia="Times New Roman" w:hAnsi="Times New Roman" w:cs="Times New Roman"/>
          <w:sz w:val="24"/>
          <w:szCs w:val="24"/>
        </w:rPr>
        <w:lastRenderedPageBreak/>
        <w:t xml:space="preserve">EINs with an active payroll filing requirement on the IRS BMF are said by the </w:t>
      </w:r>
      <w:r w:rsidR="00AF1B5E" w:rsidRPr="00CA3C58">
        <w:rPr>
          <w:rFonts w:ascii="Times New Roman" w:eastAsia="Times New Roman" w:hAnsi="Times New Roman" w:cs="Times New Roman"/>
          <w:sz w:val="24"/>
          <w:szCs w:val="24"/>
        </w:rPr>
        <w:t xml:space="preserve">Census </w:t>
      </w:r>
      <w:r w:rsidRPr="00CA3C58">
        <w:rPr>
          <w:rFonts w:ascii="Times New Roman" w:eastAsia="Times New Roman" w:hAnsi="Times New Roman" w:cs="Times New Roman"/>
          <w:sz w:val="24"/>
          <w:szCs w:val="24"/>
        </w:rPr>
        <w:t>Bureau to be "BMF active" and EINs with an inactive payroll filing requirement are said to be "BMF inactive."</w:t>
      </w:r>
    </w:p>
    <w:p w14:paraId="64CCD07A" w14:textId="4A06DCCB" w:rsidR="006033F0" w:rsidRPr="00CA3C58" w:rsidRDefault="006033F0" w:rsidP="00983937">
      <w:pPr>
        <w:spacing w:before="100" w:beforeAutospacing="1" w:after="100" w:afterAutospacing="1" w:line="240" w:lineRule="auto"/>
        <w:ind w:left="1035"/>
        <w:rPr>
          <w:rFonts w:ascii="Times New Roman" w:eastAsia="Times New Roman" w:hAnsi="Times New Roman" w:cs="Times New Roman"/>
          <w:sz w:val="24"/>
          <w:szCs w:val="24"/>
        </w:rPr>
      </w:pPr>
      <w:r w:rsidRPr="00CA3C58">
        <w:rPr>
          <w:rFonts w:ascii="Times New Roman" w:eastAsia="Times New Roman" w:hAnsi="Times New Roman" w:cs="Times New Roman"/>
          <w:sz w:val="24"/>
          <w:szCs w:val="24"/>
        </w:rPr>
        <w:t xml:space="preserve">EIN births </w:t>
      </w:r>
      <w:r w:rsidR="00983937" w:rsidRPr="00CA3C58">
        <w:rPr>
          <w:rFonts w:ascii="Times New Roman" w:eastAsia="Times New Roman" w:hAnsi="Times New Roman" w:cs="Times New Roman"/>
          <w:sz w:val="24"/>
          <w:szCs w:val="24"/>
        </w:rPr>
        <w:t xml:space="preserve">are sampled </w:t>
      </w:r>
      <w:r w:rsidRPr="00CA3C58">
        <w:rPr>
          <w:rFonts w:ascii="Times New Roman" w:eastAsia="Times New Roman" w:hAnsi="Times New Roman" w:cs="Times New Roman"/>
          <w:sz w:val="24"/>
          <w:szCs w:val="24"/>
        </w:rPr>
        <w:t xml:space="preserve">on a quarterly basis using a two-phase selection procedure. To be eligible for selection, a birth must either have no industry classification or be classified in an industry within the scope of the Service Annual Survey (SAS), the Annual Wholesale Trade Survey (AWTS), or the Annual Retail Trade Survey (ARTS), and it must meet certain criteria regarding its quarterly payroll. </w:t>
      </w:r>
      <w:r w:rsidR="00983937" w:rsidRPr="00CA3C58">
        <w:rPr>
          <w:rFonts w:ascii="Times New Roman" w:eastAsia="Times New Roman" w:hAnsi="Times New Roman" w:cs="Times New Roman"/>
          <w:sz w:val="24"/>
          <w:szCs w:val="24"/>
        </w:rPr>
        <w:t xml:space="preserve">In the first phase, </w:t>
      </w:r>
      <w:r w:rsidRPr="00CA3C58">
        <w:rPr>
          <w:rFonts w:ascii="Times New Roman" w:eastAsia="Times New Roman" w:hAnsi="Times New Roman" w:cs="Times New Roman"/>
          <w:sz w:val="24"/>
          <w:szCs w:val="24"/>
        </w:rPr>
        <w:t xml:space="preserve">births </w:t>
      </w:r>
      <w:r w:rsidR="00983937" w:rsidRPr="00CA3C58">
        <w:rPr>
          <w:rFonts w:ascii="Times New Roman" w:eastAsia="Times New Roman" w:hAnsi="Times New Roman" w:cs="Times New Roman"/>
          <w:sz w:val="24"/>
          <w:szCs w:val="24"/>
        </w:rPr>
        <w:t xml:space="preserve">are stratified </w:t>
      </w:r>
      <w:r w:rsidRPr="00CA3C58">
        <w:rPr>
          <w:rFonts w:ascii="Times New Roman" w:eastAsia="Times New Roman" w:hAnsi="Times New Roman" w:cs="Times New Roman"/>
          <w:sz w:val="24"/>
          <w:szCs w:val="24"/>
        </w:rPr>
        <w:t>by broad industry groups and a measure of size based on quarterly payroll. A relatively large sample is drawn and canvassed to obtain a more reliable measure of size, consisting of revenue in two recent months and a new or more detailed industry classif</w:t>
      </w:r>
      <w:r w:rsidR="00983937" w:rsidRPr="00CA3C58">
        <w:rPr>
          <w:rFonts w:ascii="Times New Roman" w:eastAsia="Times New Roman" w:hAnsi="Times New Roman" w:cs="Times New Roman"/>
          <w:sz w:val="24"/>
          <w:szCs w:val="24"/>
        </w:rPr>
        <w:t>ication code. B</w:t>
      </w:r>
      <w:r w:rsidRPr="00CA3C58">
        <w:rPr>
          <w:rFonts w:ascii="Times New Roman" w:eastAsia="Times New Roman" w:hAnsi="Times New Roman" w:cs="Times New Roman"/>
          <w:sz w:val="24"/>
          <w:szCs w:val="24"/>
        </w:rPr>
        <w:t xml:space="preserve">irths </w:t>
      </w:r>
      <w:r w:rsidR="00983937" w:rsidRPr="00CA3C58">
        <w:rPr>
          <w:rFonts w:ascii="Times New Roman" w:eastAsia="Times New Roman" w:hAnsi="Times New Roman" w:cs="Times New Roman"/>
          <w:sz w:val="24"/>
          <w:szCs w:val="24"/>
        </w:rPr>
        <w:t xml:space="preserve">are contacted </w:t>
      </w:r>
      <w:r w:rsidRPr="00CA3C58">
        <w:rPr>
          <w:rFonts w:ascii="Times New Roman" w:eastAsia="Times New Roman" w:hAnsi="Times New Roman" w:cs="Times New Roman"/>
          <w:sz w:val="24"/>
          <w:szCs w:val="24"/>
        </w:rPr>
        <w:t>by tel</w:t>
      </w:r>
      <w:r w:rsidR="00420B57" w:rsidRPr="00CA3C58">
        <w:rPr>
          <w:rFonts w:ascii="Times New Roman" w:eastAsia="Times New Roman" w:hAnsi="Times New Roman" w:cs="Times New Roman"/>
          <w:sz w:val="24"/>
          <w:szCs w:val="24"/>
        </w:rPr>
        <w:t>ephone if they have not submitted</w:t>
      </w:r>
      <w:r w:rsidRPr="00CA3C58">
        <w:rPr>
          <w:rFonts w:ascii="Times New Roman" w:eastAsia="Times New Roman" w:hAnsi="Times New Roman" w:cs="Times New Roman"/>
          <w:sz w:val="24"/>
          <w:szCs w:val="24"/>
        </w:rPr>
        <w:t xml:space="preserve"> their questionnaire within 30 days.</w:t>
      </w:r>
    </w:p>
    <w:p w14:paraId="2066D647" w14:textId="06F69245" w:rsidR="006033F0" w:rsidRPr="00CA3C58" w:rsidRDefault="00983937" w:rsidP="00446FA7">
      <w:pPr>
        <w:spacing w:before="100" w:beforeAutospacing="1" w:after="100" w:afterAutospacing="1" w:line="240" w:lineRule="auto"/>
        <w:ind w:left="1035"/>
        <w:rPr>
          <w:rFonts w:ascii="Times New Roman" w:eastAsia="Times New Roman" w:hAnsi="Times New Roman" w:cs="Times New Roman"/>
          <w:sz w:val="24"/>
          <w:szCs w:val="24"/>
        </w:rPr>
      </w:pPr>
      <w:r w:rsidRPr="00CA3C58">
        <w:rPr>
          <w:rFonts w:ascii="Times New Roman" w:eastAsia="Times New Roman" w:hAnsi="Times New Roman" w:cs="Times New Roman"/>
          <w:sz w:val="24"/>
          <w:szCs w:val="24"/>
        </w:rPr>
        <w:t>In the second phase, u</w:t>
      </w:r>
      <w:r w:rsidR="006033F0" w:rsidRPr="00CA3C58">
        <w:rPr>
          <w:rFonts w:ascii="Times New Roman" w:eastAsia="Times New Roman" w:hAnsi="Times New Roman" w:cs="Times New Roman"/>
          <w:sz w:val="24"/>
          <w:szCs w:val="24"/>
        </w:rPr>
        <w:t xml:space="preserve">sing this more reliable information, the selected births from the first phase </w:t>
      </w:r>
      <w:r w:rsidRPr="00CA3C58">
        <w:rPr>
          <w:rFonts w:ascii="Times New Roman" w:eastAsia="Times New Roman" w:hAnsi="Times New Roman" w:cs="Times New Roman"/>
          <w:sz w:val="24"/>
          <w:szCs w:val="24"/>
        </w:rPr>
        <w:t xml:space="preserve">are subjected </w:t>
      </w:r>
      <w:r w:rsidR="006033F0" w:rsidRPr="00CA3C58">
        <w:rPr>
          <w:rFonts w:ascii="Times New Roman" w:eastAsia="Times New Roman" w:hAnsi="Times New Roman" w:cs="Times New Roman"/>
          <w:sz w:val="24"/>
          <w:szCs w:val="24"/>
        </w:rPr>
        <w:t>to probability proportional-to-size sampling with overall probabilities equivalent to those used in drawing the initial SAS sample from th</w:t>
      </w:r>
      <w:r w:rsidR="00917C5D" w:rsidRPr="00CA3C58">
        <w:rPr>
          <w:rFonts w:ascii="Times New Roman" w:eastAsia="Times New Roman" w:hAnsi="Times New Roman" w:cs="Times New Roman"/>
          <w:sz w:val="24"/>
          <w:szCs w:val="24"/>
        </w:rPr>
        <w:t>e December 2015 B</w:t>
      </w:r>
      <w:r w:rsidR="00166CB3" w:rsidRPr="00CA3C58">
        <w:rPr>
          <w:rFonts w:ascii="Times New Roman" w:eastAsia="Times New Roman" w:hAnsi="Times New Roman" w:cs="Times New Roman"/>
          <w:sz w:val="24"/>
          <w:szCs w:val="24"/>
        </w:rPr>
        <w:t xml:space="preserve">usiness </w:t>
      </w:r>
      <w:r w:rsidR="00917C5D" w:rsidRPr="00CA3C58">
        <w:rPr>
          <w:rFonts w:ascii="Times New Roman" w:eastAsia="Times New Roman" w:hAnsi="Times New Roman" w:cs="Times New Roman"/>
          <w:sz w:val="24"/>
          <w:szCs w:val="24"/>
        </w:rPr>
        <w:t>R</w:t>
      </w:r>
      <w:r w:rsidR="00166CB3" w:rsidRPr="00CA3C58">
        <w:rPr>
          <w:rFonts w:ascii="Times New Roman" w:eastAsia="Times New Roman" w:hAnsi="Times New Roman" w:cs="Times New Roman"/>
          <w:sz w:val="24"/>
          <w:szCs w:val="24"/>
        </w:rPr>
        <w:t>egister</w:t>
      </w:r>
      <w:r w:rsidR="006033F0" w:rsidRPr="00CA3C58">
        <w:rPr>
          <w:rFonts w:ascii="Times New Roman" w:eastAsia="Times New Roman" w:hAnsi="Times New Roman" w:cs="Times New Roman"/>
          <w:sz w:val="24"/>
          <w:szCs w:val="24"/>
        </w:rPr>
        <w:t>. Because of the time it takes for a new employer firm to acquire an EIN from the IRS and because of the time needed to accomplish the two-phase b</w:t>
      </w:r>
      <w:r w:rsidR="00446FA7" w:rsidRPr="00CA3C58">
        <w:rPr>
          <w:rFonts w:ascii="Times New Roman" w:eastAsia="Times New Roman" w:hAnsi="Times New Roman" w:cs="Times New Roman"/>
          <w:sz w:val="24"/>
          <w:szCs w:val="24"/>
        </w:rPr>
        <w:t>irth-selection procedure,</w:t>
      </w:r>
      <w:r w:rsidR="006033F0" w:rsidRPr="00CA3C58">
        <w:rPr>
          <w:rFonts w:ascii="Times New Roman" w:eastAsia="Times New Roman" w:hAnsi="Times New Roman" w:cs="Times New Roman"/>
          <w:sz w:val="24"/>
          <w:szCs w:val="24"/>
        </w:rPr>
        <w:t xml:space="preserve"> births </w:t>
      </w:r>
      <w:r w:rsidR="00446FA7" w:rsidRPr="00CA3C58">
        <w:rPr>
          <w:rFonts w:ascii="Times New Roman" w:eastAsia="Times New Roman" w:hAnsi="Times New Roman" w:cs="Times New Roman"/>
          <w:sz w:val="24"/>
          <w:szCs w:val="24"/>
        </w:rPr>
        <w:t xml:space="preserve">are added </w:t>
      </w:r>
      <w:r w:rsidR="006033F0" w:rsidRPr="00CA3C58">
        <w:rPr>
          <w:rFonts w:ascii="Times New Roman" w:eastAsia="Times New Roman" w:hAnsi="Times New Roman" w:cs="Times New Roman"/>
          <w:sz w:val="24"/>
          <w:szCs w:val="24"/>
        </w:rPr>
        <w:t>to the sample approximately nine months after they begin operation.</w:t>
      </w:r>
    </w:p>
    <w:p w14:paraId="2437223C" w14:textId="09114606" w:rsidR="006033F0" w:rsidRPr="00CA3C58" w:rsidRDefault="00153185" w:rsidP="00153185">
      <w:pPr>
        <w:spacing w:before="100" w:beforeAutospacing="1" w:after="100" w:afterAutospacing="1" w:line="240" w:lineRule="auto"/>
        <w:ind w:left="1035"/>
        <w:rPr>
          <w:rFonts w:ascii="Times New Roman" w:eastAsia="Times New Roman" w:hAnsi="Times New Roman" w:cs="Times New Roman"/>
          <w:sz w:val="24"/>
          <w:szCs w:val="24"/>
        </w:rPr>
      </w:pPr>
      <w:r w:rsidRPr="00CA3C58">
        <w:rPr>
          <w:rFonts w:ascii="Times New Roman" w:eastAsia="Times New Roman" w:hAnsi="Times New Roman" w:cs="Times New Roman"/>
          <w:sz w:val="24"/>
          <w:szCs w:val="24"/>
        </w:rPr>
        <w:t>B</w:t>
      </w:r>
      <w:r w:rsidR="006033F0" w:rsidRPr="00CA3C58">
        <w:rPr>
          <w:rFonts w:ascii="Times New Roman" w:eastAsia="Times New Roman" w:hAnsi="Times New Roman" w:cs="Times New Roman"/>
          <w:sz w:val="24"/>
          <w:szCs w:val="24"/>
        </w:rPr>
        <w:t>irths that are selected in the quarterly birth</w:t>
      </w:r>
      <w:r w:rsidR="00B82527" w:rsidRPr="00CA3C58">
        <w:rPr>
          <w:rFonts w:ascii="Times New Roman" w:eastAsia="Times New Roman" w:hAnsi="Times New Roman" w:cs="Times New Roman"/>
          <w:sz w:val="24"/>
          <w:szCs w:val="24"/>
        </w:rPr>
        <w:t xml:space="preserve"> </w:t>
      </w:r>
      <w:r w:rsidR="006033F0" w:rsidRPr="00CA3C58">
        <w:rPr>
          <w:rFonts w:ascii="Times New Roman" w:eastAsia="Times New Roman" w:hAnsi="Times New Roman" w:cs="Times New Roman"/>
          <w:sz w:val="24"/>
          <w:szCs w:val="24"/>
        </w:rPr>
        <w:t xml:space="preserve">selection procedure in </w:t>
      </w:r>
      <w:r w:rsidR="00225F3D" w:rsidRPr="00CA3C58">
        <w:rPr>
          <w:rFonts w:ascii="Times New Roman" w:eastAsia="Times New Roman" w:hAnsi="Times New Roman" w:cs="Times New Roman"/>
          <w:sz w:val="24"/>
          <w:szCs w:val="24"/>
        </w:rPr>
        <w:t xml:space="preserve">August and </w:t>
      </w:r>
      <w:r w:rsidR="006033F0" w:rsidRPr="00CA3C58">
        <w:rPr>
          <w:rFonts w:ascii="Times New Roman" w:eastAsia="Times New Roman" w:hAnsi="Times New Roman" w:cs="Times New Roman"/>
          <w:sz w:val="24"/>
          <w:szCs w:val="24"/>
        </w:rPr>
        <w:t>November of the reference year</w:t>
      </w:r>
      <w:r w:rsidRPr="00CA3C58">
        <w:rPr>
          <w:rFonts w:ascii="Times New Roman" w:eastAsia="Times New Roman" w:hAnsi="Times New Roman" w:cs="Times New Roman"/>
          <w:sz w:val="24"/>
          <w:szCs w:val="24"/>
        </w:rPr>
        <w:t xml:space="preserve"> are included</w:t>
      </w:r>
      <w:r w:rsidR="006033F0" w:rsidRPr="00CA3C58">
        <w:rPr>
          <w:rFonts w:ascii="Times New Roman" w:eastAsia="Times New Roman" w:hAnsi="Times New Roman" w:cs="Times New Roman"/>
          <w:sz w:val="24"/>
          <w:szCs w:val="24"/>
        </w:rPr>
        <w:t xml:space="preserve"> in the initial mailing of the SAS letters in January of the following year</w:t>
      </w:r>
      <w:r w:rsidR="00225F3D" w:rsidRPr="00CA3C58">
        <w:rPr>
          <w:rFonts w:ascii="Times New Roman" w:eastAsia="Times New Roman" w:hAnsi="Times New Roman" w:cs="Times New Roman"/>
          <w:sz w:val="24"/>
          <w:szCs w:val="24"/>
        </w:rPr>
        <w:t xml:space="preserve"> due to the proximity of the birth sampling process to the annual publication. To</w:t>
      </w:r>
      <w:r w:rsidR="006033F0" w:rsidRPr="00CA3C58">
        <w:rPr>
          <w:rFonts w:ascii="Times New Roman" w:eastAsia="Times New Roman" w:hAnsi="Times New Roman" w:cs="Times New Roman"/>
          <w:sz w:val="24"/>
          <w:szCs w:val="24"/>
        </w:rPr>
        <w:t xml:space="preserve"> represent all EIN births in the r</w:t>
      </w:r>
      <w:r w:rsidR="00225F3D" w:rsidRPr="00CA3C58">
        <w:rPr>
          <w:rFonts w:ascii="Times New Roman" w:eastAsia="Times New Roman" w:hAnsi="Times New Roman" w:cs="Times New Roman"/>
          <w:sz w:val="24"/>
          <w:szCs w:val="24"/>
        </w:rPr>
        <w:t xml:space="preserve">eference year, and </w:t>
      </w:r>
      <w:r w:rsidR="006033F0" w:rsidRPr="00CA3C58">
        <w:rPr>
          <w:rFonts w:ascii="Times New Roman" w:eastAsia="Times New Roman" w:hAnsi="Times New Roman" w:cs="Times New Roman"/>
          <w:sz w:val="24"/>
          <w:szCs w:val="24"/>
        </w:rPr>
        <w:t>to account for the time it takes to ident</w:t>
      </w:r>
      <w:r w:rsidRPr="00CA3C58">
        <w:rPr>
          <w:rFonts w:ascii="Times New Roman" w:eastAsia="Times New Roman" w:hAnsi="Times New Roman" w:cs="Times New Roman"/>
          <w:sz w:val="24"/>
          <w:szCs w:val="24"/>
        </w:rPr>
        <w:t xml:space="preserve">ify and select new EINs, </w:t>
      </w:r>
      <w:r w:rsidR="006033F0" w:rsidRPr="00CA3C58">
        <w:rPr>
          <w:rFonts w:ascii="Times New Roman" w:eastAsia="Times New Roman" w:hAnsi="Times New Roman" w:cs="Times New Roman"/>
          <w:sz w:val="24"/>
          <w:szCs w:val="24"/>
        </w:rPr>
        <w:t xml:space="preserve">births </w:t>
      </w:r>
      <w:r w:rsidRPr="00CA3C58">
        <w:rPr>
          <w:rFonts w:ascii="Times New Roman" w:eastAsia="Times New Roman" w:hAnsi="Times New Roman" w:cs="Times New Roman"/>
          <w:sz w:val="24"/>
          <w:szCs w:val="24"/>
        </w:rPr>
        <w:t xml:space="preserve">are added </w:t>
      </w:r>
      <w:r w:rsidR="006033F0" w:rsidRPr="00CA3C58">
        <w:rPr>
          <w:rFonts w:ascii="Times New Roman" w:eastAsia="Times New Roman" w:hAnsi="Times New Roman" w:cs="Times New Roman"/>
          <w:sz w:val="24"/>
          <w:szCs w:val="24"/>
        </w:rPr>
        <w:t>to the SAS sample that are selec</w:t>
      </w:r>
      <w:r w:rsidR="00225F3D" w:rsidRPr="00CA3C58">
        <w:rPr>
          <w:rFonts w:ascii="Times New Roman" w:eastAsia="Times New Roman" w:hAnsi="Times New Roman" w:cs="Times New Roman"/>
          <w:sz w:val="24"/>
          <w:szCs w:val="24"/>
        </w:rPr>
        <w:t>ted in February and May</w:t>
      </w:r>
      <w:r w:rsidR="006033F0" w:rsidRPr="00CA3C58">
        <w:rPr>
          <w:rFonts w:ascii="Times New Roman" w:eastAsia="Times New Roman" w:hAnsi="Times New Roman" w:cs="Times New Roman"/>
          <w:sz w:val="24"/>
          <w:szCs w:val="24"/>
        </w:rPr>
        <w:t xml:space="preserve"> of the year following t</w:t>
      </w:r>
      <w:r w:rsidRPr="00CA3C58">
        <w:rPr>
          <w:rFonts w:ascii="Times New Roman" w:eastAsia="Times New Roman" w:hAnsi="Times New Roman" w:cs="Times New Roman"/>
          <w:sz w:val="24"/>
          <w:szCs w:val="24"/>
        </w:rPr>
        <w:t xml:space="preserve">he </w:t>
      </w:r>
      <w:r w:rsidR="00225F3D" w:rsidRPr="00CA3C58">
        <w:rPr>
          <w:rFonts w:ascii="Times New Roman" w:eastAsia="Times New Roman" w:hAnsi="Times New Roman" w:cs="Times New Roman"/>
          <w:sz w:val="24"/>
          <w:szCs w:val="24"/>
        </w:rPr>
        <w:t xml:space="preserve">survey’s </w:t>
      </w:r>
      <w:r w:rsidRPr="00CA3C58">
        <w:rPr>
          <w:rFonts w:ascii="Times New Roman" w:eastAsia="Times New Roman" w:hAnsi="Times New Roman" w:cs="Times New Roman"/>
          <w:sz w:val="24"/>
          <w:szCs w:val="24"/>
        </w:rPr>
        <w:t>reference year. A</w:t>
      </w:r>
      <w:r w:rsidR="006033F0" w:rsidRPr="00CA3C58">
        <w:rPr>
          <w:rFonts w:ascii="Times New Roman" w:eastAsia="Times New Roman" w:hAnsi="Times New Roman" w:cs="Times New Roman"/>
          <w:sz w:val="24"/>
          <w:szCs w:val="24"/>
        </w:rPr>
        <w:t xml:space="preserve"> letter </w:t>
      </w:r>
      <w:r w:rsidRPr="00CA3C58">
        <w:rPr>
          <w:rFonts w:ascii="Times New Roman" w:eastAsia="Times New Roman" w:hAnsi="Times New Roman" w:cs="Times New Roman"/>
          <w:sz w:val="24"/>
          <w:szCs w:val="24"/>
        </w:rPr>
        <w:t xml:space="preserve">will be mailed </w:t>
      </w:r>
      <w:r w:rsidR="006033F0" w:rsidRPr="00CA3C58">
        <w:rPr>
          <w:rFonts w:ascii="Times New Roman" w:eastAsia="Times New Roman" w:hAnsi="Times New Roman" w:cs="Times New Roman"/>
          <w:sz w:val="24"/>
          <w:szCs w:val="24"/>
        </w:rPr>
        <w:t>to</w:t>
      </w:r>
      <w:r w:rsidR="00225F3D" w:rsidRPr="00CA3C58">
        <w:rPr>
          <w:rFonts w:ascii="Times New Roman" w:eastAsia="Times New Roman" w:hAnsi="Times New Roman" w:cs="Times New Roman"/>
          <w:sz w:val="24"/>
          <w:szCs w:val="24"/>
        </w:rPr>
        <w:t xml:space="preserve"> these births in June</w:t>
      </w:r>
      <w:r w:rsidR="006033F0" w:rsidRPr="00CA3C58">
        <w:rPr>
          <w:rFonts w:ascii="Times New Roman" w:eastAsia="Times New Roman" w:hAnsi="Times New Roman" w:cs="Times New Roman"/>
          <w:sz w:val="24"/>
          <w:szCs w:val="24"/>
        </w:rPr>
        <w:t xml:space="preserve"> to supplement the initial survey mailing.</w:t>
      </w:r>
    </w:p>
    <w:p w14:paraId="7229135D" w14:textId="1CFF3E10" w:rsidR="006033F0" w:rsidRPr="00CA3C58" w:rsidRDefault="006033F0" w:rsidP="008D7952">
      <w:pPr>
        <w:spacing w:before="100" w:beforeAutospacing="1" w:after="100" w:afterAutospacing="1" w:line="240" w:lineRule="auto"/>
        <w:ind w:left="1035"/>
        <w:rPr>
          <w:rFonts w:ascii="Times New Roman" w:eastAsia="Times New Roman" w:hAnsi="Times New Roman" w:cs="Times New Roman"/>
          <w:sz w:val="24"/>
          <w:szCs w:val="24"/>
        </w:rPr>
      </w:pPr>
      <w:r w:rsidRPr="00CA3C58">
        <w:rPr>
          <w:rFonts w:ascii="Times New Roman" w:eastAsia="Times New Roman" w:hAnsi="Times New Roman" w:cs="Times New Roman"/>
          <w:sz w:val="24"/>
          <w:szCs w:val="24"/>
        </w:rPr>
        <w:t xml:space="preserve">To be eligible for the sample canvass and tabulation, </w:t>
      </w:r>
      <w:r w:rsidR="00225F3D" w:rsidRPr="00CA3C58">
        <w:rPr>
          <w:rFonts w:ascii="Times New Roman" w:eastAsia="Times New Roman" w:hAnsi="Times New Roman" w:cs="Times New Roman"/>
          <w:sz w:val="24"/>
          <w:szCs w:val="24"/>
        </w:rPr>
        <w:t>an EIN or</w:t>
      </w:r>
      <w:r w:rsidRPr="00CA3C58">
        <w:rPr>
          <w:rFonts w:ascii="Times New Roman" w:eastAsia="Times New Roman" w:hAnsi="Times New Roman" w:cs="Times New Roman"/>
          <w:sz w:val="24"/>
          <w:szCs w:val="24"/>
        </w:rPr>
        <w:t xml:space="preserve"> firm selected in the noncertainty sampling operations must meet both of the following requirements:</w:t>
      </w:r>
    </w:p>
    <w:p w14:paraId="2CD8C023" w14:textId="77777777" w:rsidR="006033F0" w:rsidRPr="00CA3C58" w:rsidRDefault="006033F0" w:rsidP="006033F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A3C58">
        <w:rPr>
          <w:rFonts w:ascii="Times New Roman" w:eastAsia="Times New Roman" w:hAnsi="Times New Roman" w:cs="Times New Roman"/>
          <w:sz w:val="24"/>
          <w:szCs w:val="24"/>
        </w:rPr>
        <w:t>It must have an active payroll filing requirement on the IRS BMF.</w:t>
      </w:r>
    </w:p>
    <w:p w14:paraId="124FC12E" w14:textId="0C2C2CB2" w:rsidR="006033F0" w:rsidRPr="00CA3C58" w:rsidRDefault="006033F0" w:rsidP="006033F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A3C58">
        <w:rPr>
          <w:rFonts w:ascii="Times New Roman" w:eastAsia="Times New Roman" w:hAnsi="Times New Roman" w:cs="Times New Roman"/>
          <w:sz w:val="24"/>
          <w:szCs w:val="24"/>
        </w:rPr>
        <w:t>It must have been se</w:t>
      </w:r>
      <w:r w:rsidR="00917C5D" w:rsidRPr="00CA3C58">
        <w:rPr>
          <w:rFonts w:ascii="Times New Roman" w:eastAsia="Times New Roman" w:hAnsi="Times New Roman" w:cs="Times New Roman"/>
          <w:sz w:val="24"/>
          <w:szCs w:val="24"/>
        </w:rPr>
        <w:t>lected from the B</w:t>
      </w:r>
      <w:r w:rsidR="00166CB3" w:rsidRPr="00CA3C58">
        <w:rPr>
          <w:rFonts w:ascii="Times New Roman" w:eastAsia="Times New Roman" w:hAnsi="Times New Roman" w:cs="Times New Roman"/>
          <w:sz w:val="24"/>
          <w:szCs w:val="24"/>
        </w:rPr>
        <w:t xml:space="preserve">usiness </w:t>
      </w:r>
      <w:r w:rsidR="00917C5D" w:rsidRPr="00CA3C58">
        <w:rPr>
          <w:rFonts w:ascii="Times New Roman" w:eastAsia="Times New Roman" w:hAnsi="Times New Roman" w:cs="Times New Roman"/>
          <w:sz w:val="24"/>
          <w:szCs w:val="24"/>
        </w:rPr>
        <w:t>R</w:t>
      </w:r>
      <w:r w:rsidR="00166CB3" w:rsidRPr="00CA3C58">
        <w:rPr>
          <w:rFonts w:ascii="Times New Roman" w:eastAsia="Times New Roman" w:hAnsi="Times New Roman" w:cs="Times New Roman"/>
          <w:sz w:val="24"/>
          <w:szCs w:val="24"/>
        </w:rPr>
        <w:t>egister</w:t>
      </w:r>
      <w:r w:rsidRPr="00CA3C58">
        <w:rPr>
          <w:rFonts w:ascii="Times New Roman" w:eastAsia="Times New Roman" w:hAnsi="Times New Roman" w:cs="Times New Roman"/>
          <w:sz w:val="24"/>
          <w:szCs w:val="24"/>
        </w:rPr>
        <w:t xml:space="preserve"> in either the initial sampling or during the quarterly birth-selection procedure.</w:t>
      </w:r>
    </w:p>
    <w:p w14:paraId="18B2B99C" w14:textId="4BA43AD3" w:rsidR="006033F0" w:rsidRPr="00CA3C58" w:rsidRDefault="006033F0" w:rsidP="008D7952">
      <w:pPr>
        <w:spacing w:before="100" w:beforeAutospacing="1" w:after="100" w:afterAutospacing="1" w:line="240" w:lineRule="auto"/>
        <w:ind w:left="1035"/>
        <w:rPr>
          <w:rFonts w:ascii="Times New Roman" w:eastAsia="Times New Roman" w:hAnsi="Times New Roman" w:cs="Times New Roman"/>
          <w:sz w:val="24"/>
          <w:szCs w:val="24"/>
        </w:rPr>
      </w:pPr>
      <w:r w:rsidRPr="00CA3C58">
        <w:rPr>
          <w:rFonts w:ascii="Times New Roman" w:eastAsia="Times New Roman" w:hAnsi="Times New Roman" w:cs="Times New Roman"/>
          <w:sz w:val="24"/>
          <w:szCs w:val="24"/>
        </w:rPr>
        <w:t>Any n</w:t>
      </w:r>
      <w:r w:rsidR="00225F3D" w:rsidRPr="00CA3C58">
        <w:rPr>
          <w:rFonts w:ascii="Times New Roman" w:eastAsia="Times New Roman" w:hAnsi="Times New Roman" w:cs="Times New Roman"/>
          <w:sz w:val="24"/>
          <w:szCs w:val="24"/>
        </w:rPr>
        <w:t xml:space="preserve">ew establishments that a </w:t>
      </w:r>
      <w:r w:rsidRPr="00CA3C58">
        <w:rPr>
          <w:rFonts w:ascii="Times New Roman" w:eastAsia="Times New Roman" w:hAnsi="Times New Roman" w:cs="Times New Roman"/>
          <w:sz w:val="24"/>
          <w:szCs w:val="24"/>
        </w:rPr>
        <w:t>firm acquires, even if under new or different EINs, may be added to the sample as part of the initial sampling unit’s representation, i.e., with same initial sampling weight. For noncertainty firms, additional evaluation may be done in some instances to determine the feasibility of adding the new establishments by evaluating the effect of the new establishments on the industry estimates.</w:t>
      </w:r>
    </w:p>
    <w:p w14:paraId="76B1883F" w14:textId="5BB5FB4A" w:rsidR="002B534E" w:rsidRPr="00CA3C58" w:rsidRDefault="006033F0" w:rsidP="008A39DF">
      <w:pPr>
        <w:spacing w:before="100" w:beforeAutospacing="1" w:after="100" w:afterAutospacing="1" w:line="240" w:lineRule="auto"/>
        <w:ind w:left="1035"/>
        <w:rPr>
          <w:rFonts w:ascii="Times New Roman" w:eastAsia="Times New Roman" w:hAnsi="Times New Roman" w:cs="Times New Roman"/>
          <w:sz w:val="24"/>
          <w:szCs w:val="24"/>
        </w:rPr>
      </w:pPr>
      <w:r w:rsidRPr="00CA3C58">
        <w:rPr>
          <w:rFonts w:ascii="Times New Roman" w:eastAsia="Times New Roman" w:hAnsi="Times New Roman" w:cs="Times New Roman"/>
          <w:sz w:val="24"/>
          <w:szCs w:val="24"/>
        </w:rPr>
        <w:t>Each quarte</w:t>
      </w:r>
      <w:r w:rsidR="00917C5D" w:rsidRPr="00CA3C58">
        <w:rPr>
          <w:rFonts w:ascii="Times New Roman" w:eastAsia="Times New Roman" w:hAnsi="Times New Roman" w:cs="Times New Roman"/>
          <w:sz w:val="24"/>
          <w:szCs w:val="24"/>
        </w:rPr>
        <w:t>r, the current B</w:t>
      </w:r>
      <w:r w:rsidR="00166CB3" w:rsidRPr="00CA3C58">
        <w:rPr>
          <w:rFonts w:ascii="Times New Roman" w:eastAsia="Times New Roman" w:hAnsi="Times New Roman" w:cs="Times New Roman"/>
          <w:sz w:val="24"/>
          <w:szCs w:val="24"/>
        </w:rPr>
        <w:t xml:space="preserve">usiness </w:t>
      </w:r>
      <w:r w:rsidR="00917C5D" w:rsidRPr="00CA3C58">
        <w:rPr>
          <w:rFonts w:ascii="Times New Roman" w:eastAsia="Times New Roman" w:hAnsi="Times New Roman" w:cs="Times New Roman"/>
          <w:sz w:val="24"/>
          <w:szCs w:val="24"/>
        </w:rPr>
        <w:t>R</w:t>
      </w:r>
      <w:r w:rsidR="00166CB3" w:rsidRPr="00CA3C58">
        <w:rPr>
          <w:rFonts w:ascii="Times New Roman" w:eastAsia="Times New Roman" w:hAnsi="Times New Roman" w:cs="Times New Roman"/>
          <w:sz w:val="24"/>
          <w:szCs w:val="24"/>
        </w:rPr>
        <w:t>egister</w:t>
      </w:r>
      <w:r w:rsidRPr="00CA3C58">
        <w:rPr>
          <w:rFonts w:ascii="Times New Roman" w:eastAsia="Times New Roman" w:hAnsi="Times New Roman" w:cs="Times New Roman"/>
          <w:sz w:val="24"/>
          <w:szCs w:val="24"/>
        </w:rPr>
        <w:t xml:space="preserve"> </w:t>
      </w:r>
      <w:r w:rsidR="008D7952" w:rsidRPr="00CA3C58">
        <w:rPr>
          <w:rFonts w:ascii="Times New Roman" w:eastAsia="Times New Roman" w:hAnsi="Times New Roman" w:cs="Times New Roman"/>
          <w:sz w:val="24"/>
          <w:szCs w:val="24"/>
        </w:rPr>
        <w:t xml:space="preserve">is checked </w:t>
      </w:r>
      <w:r w:rsidR="00166CB3" w:rsidRPr="00CA3C58">
        <w:rPr>
          <w:rFonts w:ascii="Times New Roman" w:eastAsia="Times New Roman" w:hAnsi="Times New Roman" w:cs="Times New Roman"/>
          <w:sz w:val="24"/>
          <w:szCs w:val="24"/>
        </w:rPr>
        <w:t xml:space="preserve">to determine if any sampling units </w:t>
      </w:r>
      <w:r w:rsidRPr="00CA3C58">
        <w:rPr>
          <w:rFonts w:ascii="Times New Roman" w:eastAsia="Times New Roman" w:hAnsi="Times New Roman" w:cs="Times New Roman"/>
          <w:sz w:val="24"/>
          <w:szCs w:val="24"/>
        </w:rPr>
        <w:t xml:space="preserve">on </w:t>
      </w:r>
      <w:r w:rsidR="00E87B4B" w:rsidRPr="00CA3C58">
        <w:rPr>
          <w:rFonts w:ascii="Times New Roman" w:eastAsia="Times New Roman" w:hAnsi="Times New Roman" w:cs="Times New Roman"/>
          <w:sz w:val="24"/>
          <w:szCs w:val="24"/>
        </w:rPr>
        <w:t xml:space="preserve">the </w:t>
      </w:r>
      <w:r w:rsidRPr="00CA3C58">
        <w:rPr>
          <w:rFonts w:ascii="Times New Roman" w:eastAsia="Times New Roman" w:hAnsi="Times New Roman" w:cs="Times New Roman"/>
          <w:sz w:val="24"/>
          <w:szCs w:val="24"/>
        </w:rPr>
        <w:t>SAS have become BMF inactiv</w:t>
      </w:r>
      <w:r w:rsidR="008D7952" w:rsidRPr="00CA3C58">
        <w:rPr>
          <w:rFonts w:ascii="Times New Roman" w:eastAsia="Times New Roman" w:hAnsi="Times New Roman" w:cs="Times New Roman"/>
          <w:sz w:val="24"/>
          <w:szCs w:val="24"/>
        </w:rPr>
        <w:t xml:space="preserve">e. Typically, </w:t>
      </w:r>
      <w:r w:rsidR="00166CB3" w:rsidRPr="00CA3C58">
        <w:rPr>
          <w:rFonts w:ascii="Times New Roman" w:eastAsia="Times New Roman" w:hAnsi="Times New Roman" w:cs="Times New Roman"/>
          <w:sz w:val="24"/>
          <w:szCs w:val="24"/>
        </w:rPr>
        <w:t>BMF inactive sampling units</w:t>
      </w:r>
      <w:r w:rsidRPr="00CA3C58">
        <w:rPr>
          <w:rFonts w:ascii="Times New Roman" w:eastAsia="Times New Roman" w:hAnsi="Times New Roman" w:cs="Times New Roman"/>
          <w:sz w:val="24"/>
          <w:szCs w:val="24"/>
        </w:rPr>
        <w:t xml:space="preserve"> </w:t>
      </w:r>
      <w:r w:rsidR="008A39DF" w:rsidRPr="00CA3C58">
        <w:rPr>
          <w:rFonts w:ascii="Times New Roman" w:eastAsia="Times New Roman" w:hAnsi="Times New Roman" w:cs="Times New Roman"/>
          <w:sz w:val="24"/>
          <w:szCs w:val="24"/>
        </w:rPr>
        <w:t>are not canvassed</w:t>
      </w:r>
      <w:r w:rsidR="008D7952" w:rsidRPr="00CA3C58">
        <w:rPr>
          <w:rFonts w:ascii="Times New Roman" w:eastAsia="Times New Roman" w:hAnsi="Times New Roman" w:cs="Times New Roman"/>
          <w:sz w:val="24"/>
          <w:szCs w:val="24"/>
        </w:rPr>
        <w:t xml:space="preserve"> </w:t>
      </w:r>
      <w:r w:rsidRPr="00CA3C58">
        <w:rPr>
          <w:rFonts w:ascii="Times New Roman" w:eastAsia="Times New Roman" w:hAnsi="Times New Roman" w:cs="Times New Roman"/>
          <w:sz w:val="24"/>
          <w:szCs w:val="24"/>
        </w:rPr>
        <w:t xml:space="preserve">during the reference year. Likewise, if any </w:t>
      </w:r>
      <w:r w:rsidR="003269E2" w:rsidRPr="00CA3C58">
        <w:rPr>
          <w:rFonts w:ascii="Times New Roman" w:eastAsia="Times New Roman" w:hAnsi="Times New Roman" w:cs="Times New Roman"/>
          <w:sz w:val="24"/>
          <w:szCs w:val="24"/>
        </w:rPr>
        <w:t>in-scope part of a previously</w:t>
      </w:r>
      <w:r w:rsidR="00166CB3" w:rsidRPr="00CA3C58">
        <w:rPr>
          <w:rFonts w:ascii="Times New Roman" w:eastAsia="Times New Roman" w:hAnsi="Times New Roman" w:cs="Times New Roman"/>
          <w:sz w:val="24"/>
          <w:szCs w:val="24"/>
        </w:rPr>
        <w:t xml:space="preserve"> </w:t>
      </w:r>
      <w:r w:rsidRPr="00CA3C58">
        <w:rPr>
          <w:rFonts w:ascii="Times New Roman" w:eastAsia="Times New Roman" w:hAnsi="Times New Roman" w:cs="Times New Roman"/>
          <w:sz w:val="24"/>
          <w:szCs w:val="24"/>
        </w:rPr>
        <w:t xml:space="preserve">inactive </w:t>
      </w:r>
      <w:r w:rsidR="00166CB3" w:rsidRPr="00CA3C58">
        <w:rPr>
          <w:rFonts w:ascii="Times New Roman" w:eastAsia="Times New Roman" w:hAnsi="Times New Roman" w:cs="Times New Roman"/>
          <w:sz w:val="24"/>
          <w:szCs w:val="24"/>
        </w:rPr>
        <w:t xml:space="preserve">sampling unit (that was inactive </w:t>
      </w:r>
      <w:r w:rsidRPr="00CA3C58">
        <w:rPr>
          <w:rFonts w:ascii="Times New Roman" w:eastAsia="Times New Roman" w:hAnsi="Times New Roman" w:cs="Times New Roman"/>
          <w:sz w:val="24"/>
          <w:szCs w:val="24"/>
        </w:rPr>
        <w:t>in a previous reference year</w:t>
      </w:r>
      <w:r w:rsidR="00166CB3" w:rsidRPr="00CA3C58">
        <w:rPr>
          <w:rFonts w:ascii="Times New Roman" w:eastAsia="Times New Roman" w:hAnsi="Times New Roman" w:cs="Times New Roman"/>
          <w:sz w:val="24"/>
          <w:szCs w:val="24"/>
        </w:rPr>
        <w:t>)</w:t>
      </w:r>
      <w:r w:rsidRPr="00CA3C58">
        <w:rPr>
          <w:rFonts w:ascii="Times New Roman" w:eastAsia="Times New Roman" w:hAnsi="Times New Roman" w:cs="Times New Roman"/>
          <w:sz w:val="24"/>
          <w:szCs w:val="24"/>
        </w:rPr>
        <w:t xml:space="preserve"> is now BMF active on the curr</w:t>
      </w:r>
      <w:r w:rsidR="00917C5D" w:rsidRPr="00CA3C58">
        <w:rPr>
          <w:rFonts w:ascii="Times New Roman" w:eastAsia="Times New Roman" w:hAnsi="Times New Roman" w:cs="Times New Roman"/>
          <w:sz w:val="24"/>
          <w:szCs w:val="24"/>
        </w:rPr>
        <w:t>ent B</w:t>
      </w:r>
      <w:r w:rsidR="00166CB3" w:rsidRPr="00CA3C58">
        <w:rPr>
          <w:rFonts w:ascii="Times New Roman" w:eastAsia="Times New Roman" w:hAnsi="Times New Roman" w:cs="Times New Roman"/>
          <w:sz w:val="24"/>
          <w:szCs w:val="24"/>
        </w:rPr>
        <w:t xml:space="preserve">usiness </w:t>
      </w:r>
      <w:r w:rsidR="00917C5D" w:rsidRPr="00CA3C58">
        <w:rPr>
          <w:rFonts w:ascii="Times New Roman" w:eastAsia="Times New Roman" w:hAnsi="Times New Roman" w:cs="Times New Roman"/>
          <w:sz w:val="24"/>
          <w:szCs w:val="24"/>
        </w:rPr>
        <w:t>R</w:t>
      </w:r>
      <w:r w:rsidR="00166CB3" w:rsidRPr="00CA3C58">
        <w:rPr>
          <w:rFonts w:ascii="Times New Roman" w:eastAsia="Times New Roman" w:hAnsi="Times New Roman" w:cs="Times New Roman"/>
          <w:sz w:val="24"/>
          <w:szCs w:val="24"/>
        </w:rPr>
        <w:t>egister</w:t>
      </w:r>
      <w:r w:rsidR="00284D1C" w:rsidRPr="00CA3C58">
        <w:rPr>
          <w:rFonts w:ascii="Times New Roman" w:eastAsia="Times New Roman" w:hAnsi="Times New Roman" w:cs="Times New Roman"/>
          <w:sz w:val="24"/>
          <w:szCs w:val="24"/>
        </w:rPr>
        <w:t xml:space="preserve">, it will be </w:t>
      </w:r>
      <w:r w:rsidRPr="00CA3C58">
        <w:rPr>
          <w:rFonts w:ascii="Times New Roman" w:eastAsia="Times New Roman" w:hAnsi="Times New Roman" w:cs="Times New Roman"/>
          <w:sz w:val="24"/>
          <w:szCs w:val="24"/>
        </w:rPr>
        <w:t>include</w:t>
      </w:r>
      <w:r w:rsidR="00284D1C" w:rsidRPr="00CA3C58">
        <w:rPr>
          <w:rFonts w:ascii="Times New Roman" w:eastAsia="Times New Roman" w:hAnsi="Times New Roman" w:cs="Times New Roman"/>
          <w:sz w:val="24"/>
          <w:szCs w:val="24"/>
        </w:rPr>
        <w:t>d</w:t>
      </w:r>
      <w:r w:rsidR="003269E2" w:rsidRPr="00CA3C58">
        <w:rPr>
          <w:rFonts w:ascii="Times New Roman" w:eastAsia="Times New Roman" w:hAnsi="Times New Roman" w:cs="Times New Roman"/>
          <w:sz w:val="24"/>
          <w:szCs w:val="24"/>
        </w:rPr>
        <w:t xml:space="preserve"> in the canvass. In this case,</w:t>
      </w:r>
      <w:r w:rsidRPr="00CA3C58">
        <w:rPr>
          <w:rFonts w:ascii="Times New Roman" w:eastAsia="Times New Roman" w:hAnsi="Times New Roman" w:cs="Times New Roman"/>
          <w:sz w:val="24"/>
          <w:szCs w:val="24"/>
        </w:rPr>
        <w:t xml:space="preserve"> </w:t>
      </w:r>
      <w:r w:rsidR="003269E2" w:rsidRPr="00CA3C58">
        <w:rPr>
          <w:rFonts w:ascii="Times New Roman" w:eastAsia="Times New Roman" w:hAnsi="Times New Roman" w:cs="Times New Roman"/>
          <w:sz w:val="24"/>
          <w:szCs w:val="24"/>
        </w:rPr>
        <w:t xml:space="preserve">data will only be tabulated for the portion </w:t>
      </w:r>
      <w:r w:rsidRPr="00CA3C58">
        <w:rPr>
          <w:rFonts w:ascii="Times New Roman" w:eastAsia="Times New Roman" w:hAnsi="Times New Roman" w:cs="Times New Roman"/>
          <w:sz w:val="24"/>
          <w:szCs w:val="24"/>
        </w:rPr>
        <w:t>o</w:t>
      </w:r>
      <w:r w:rsidR="003269E2" w:rsidRPr="00CA3C58">
        <w:rPr>
          <w:rFonts w:ascii="Times New Roman" w:eastAsia="Times New Roman" w:hAnsi="Times New Roman" w:cs="Times New Roman"/>
          <w:sz w:val="24"/>
          <w:szCs w:val="24"/>
        </w:rPr>
        <w:t>f the reference year that the</w:t>
      </w:r>
      <w:r w:rsidRPr="00CA3C58">
        <w:rPr>
          <w:rFonts w:ascii="Times New Roman" w:eastAsia="Times New Roman" w:hAnsi="Times New Roman" w:cs="Times New Roman"/>
          <w:sz w:val="24"/>
          <w:szCs w:val="24"/>
        </w:rPr>
        <w:t xml:space="preserve"> </w:t>
      </w:r>
      <w:r w:rsidR="003269E2" w:rsidRPr="00CA3C58">
        <w:rPr>
          <w:rFonts w:ascii="Times New Roman" w:eastAsia="Times New Roman" w:hAnsi="Times New Roman" w:cs="Times New Roman"/>
          <w:sz w:val="24"/>
          <w:szCs w:val="24"/>
        </w:rPr>
        <w:t>active part(s) of the sampling unit</w:t>
      </w:r>
      <w:r w:rsidRPr="00CA3C58">
        <w:rPr>
          <w:rFonts w:ascii="Times New Roman" w:eastAsia="Times New Roman" w:hAnsi="Times New Roman" w:cs="Times New Roman"/>
          <w:sz w:val="24"/>
          <w:szCs w:val="24"/>
        </w:rPr>
        <w:t xml:space="preserve"> reported payroll to the IRS.</w:t>
      </w:r>
    </w:p>
    <w:p w14:paraId="487BDDD1" w14:textId="77777777" w:rsidR="00241357" w:rsidRPr="00CA3C58" w:rsidRDefault="002B534E" w:rsidP="00A6629B">
      <w:pPr>
        <w:autoSpaceDE w:val="0"/>
        <w:autoSpaceDN w:val="0"/>
        <w:adjustRightInd w:val="0"/>
        <w:spacing w:after="0" w:line="240" w:lineRule="auto"/>
        <w:ind w:left="315" w:firstLine="720"/>
        <w:rPr>
          <w:rFonts w:ascii="Times New Roman" w:hAnsi="Times New Roman" w:cs="Times New Roman"/>
          <w:b/>
          <w:bCs/>
          <w:sz w:val="24"/>
          <w:szCs w:val="24"/>
        </w:rPr>
      </w:pPr>
      <w:r w:rsidRPr="00CA3C58">
        <w:rPr>
          <w:rFonts w:ascii="Times New Roman" w:hAnsi="Times New Roman" w:cs="Times New Roman"/>
          <w:b/>
          <w:bCs/>
          <w:sz w:val="24"/>
          <w:szCs w:val="24"/>
        </w:rPr>
        <w:t xml:space="preserve">Non-Response </w:t>
      </w:r>
    </w:p>
    <w:p w14:paraId="47ED0A45" w14:textId="77777777" w:rsidR="00241357" w:rsidRPr="00CA3C58" w:rsidRDefault="00241357" w:rsidP="002B534E">
      <w:pPr>
        <w:autoSpaceDE w:val="0"/>
        <w:autoSpaceDN w:val="0"/>
        <w:adjustRightInd w:val="0"/>
        <w:spacing w:after="0" w:line="240" w:lineRule="auto"/>
        <w:ind w:left="1080"/>
        <w:rPr>
          <w:rFonts w:ascii="Times New Roman" w:hAnsi="Times New Roman" w:cs="Times New Roman"/>
          <w:b/>
          <w:bCs/>
          <w:sz w:val="24"/>
          <w:szCs w:val="24"/>
        </w:rPr>
      </w:pPr>
    </w:p>
    <w:p w14:paraId="13C4C95B" w14:textId="52F97AE8" w:rsidR="002B534E" w:rsidRPr="00CA3C58" w:rsidRDefault="002B534E"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Data are imputed using survey data and administrative data as input for unit non-response, item non-response, and for responses that fail computer or analyst edits.</w:t>
      </w:r>
    </w:p>
    <w:p w14:paraId="7F6D7442" w14:textId="77777777" w:rsidR="002A0BF9" w:rsidRPr="00CA3C58" w:rsidRDefault="002A0BF9" w:rsidP="002B534E">
      <w:pPr>
        <w:autoSpaceDE w:val="0"/>
        <w:autoSpaceDN w:val="0"/>
        <w:adjustRightInd w:val="0"/>
        <w:spacing w:after="0" w:line="240" w:lineRule="auto"/>
        <w:ind w:left="1080"/>
        <w:rPr>
          <w:rFonts w:ascii="Times New Roman" w:hAnsi="Times New Roman" w:cs="Times New Roman"/>
          <w:sz w:val="24"/>
          <w:szCs w:val="24"/>
        </w:rPr>
      </w:pPr>
    </w:p>
    <w:p w14:paraId="2511FDC4" w14:textId="77777777" w:rsidR="00E66072" w:rsidRPr="00CA3C58" w:rsidRDefault="00E66072" w:rsidP="004A01AA">
      <w:pPr>
        <w:pStyle w:val="ListParagraph"/>
        <w:numPr>
          <w:ilvl w:val="0"/>
          <w:numId w:val="2"/>
        </w:numPr>
        <w:autoSpaceDE w:val="0"/>
        <w:autoSpaceDN w:val="0"/>
        <w:adjustRightInd w:val="0"/>
        <w:spacing w:after="0" w:line="240" w:lineRule="auto"/>
        <w:rPr>
          <w:rFonts w:ascii="Times New Roman" w:hAnsi="Times New Roman" w:cs="Times New Roman"/>
          <w:b/>
          <w:bCs/>
          <w:sz w:val="24"/>
          <w:szCs w:val="24"/>
        </w:rPr>
      </w:pPr>
      <w:r w:rsidRPr="00CA3C58">
        <w:rPr>
          <w:rFonts w:ascii="Times New Roman" w:hAnsi="Times New Roman" w:cs="Times New Roman"/>
          <w:b/>
          <w:bCs/>
          <w:sz w:val="24"/>
          <w:szCs w:val="24"/>
        </w:rPr>
        <w:t>Estimation Procedure</w:t>
      </w:r>
    </w:p>
    <w:p w14:paraId="3E41105C" w14:textId="77777777" w:rsidR="004A01AA" w:rsidRPr="00CA3C58" w:rsidRDefault="004A01AA" w:rsidP="004A01AA">
      <w:pPr>
        <w:pStyle w:val="ListParagraph"/>
        <w:autoSpaceDE w:val="0"/>
        <w:autoSpaceDN w:val="0"/>
        <w:adjustRightInd w:val="0"/>
        <w:spacing w:after="0" w:line="240" w:lineRule="auto"/>
        <w:ind w:left="1440"/>
        <w:rPr>
          <w:rFonts w:ascii="Times New Roman" w:hAnsi="Times New Roman" w:cs="Times New Roman"/>
          <w:b/>
          <w:bCs/>
          <w:sz w:val="24"/>
          <w:szCs w:val="24"/>
        </w:rPr>
      </w:pPr>
    </w:p>
    <w:p w14:paraId="611D7030" w14:textId="5DE52FFE" w:rsidR="002A0BF9" w:rsidRPr="00CA3C58" w:rsidRDefault="00E66072"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Totals are computed as the sum of weighted</w:t>
      </w:r>
      <w:r w:rsidR="002A0BF9" w:rsidRPr="00CA3C58">
        <w:rPr>
          <w:rFonts w:ascii="Times New Roman" w:hAnsi="Times New Roman" w:cs="Times New Roman"/>
          <w:sz w:val="24"/>
          <w:szCs w:val="24"/>
        </w:rPr>
        <w:t xml:space="preserve"> </w:t>
      </w:r>
      <w:r w:rsidRPr="00CA3C58">
        <w:rPr>
          <w:rFonts w:ascii="Times New Roman" w:hAnsi="Times New Roman" w:cs="Times New Roman"/>
          <w:sz w:val="24"/>
          <w:szCs w:val="24"/>
        </w:rPr>
        <w:t xml:space="preserve">data (reported and imputed) for all selected sampling units that meet the </w:t>
      </w:r>
      <w:r w:rsidR="005A19EF" w:rsidRPr="00CA3C58">
        <w:rPr>
          <w:rFonts w:ascii="Times New Roman" w:hAnsi="Times New Roman" w:cs="Times New Roman"/>
          <w:sz w:val="24"/>
          <w:szCs w:val="24"/>
        </w:rPr>
        <w:t xml:space="preserve">sample canvass and </w:t>
      </w:r>
      <w:r w:rsidRPr="00CA3C58">
        <w:rPr>
          <w:rFonts w:ascii="Times New Roman" w:hAnsi="Times New Roman" w:cs="Times New Roman"/>
          <w:sz w:val="24"/>
          <w:szCs w:val="24"/>
        </w:rPr>
        <w:t>tabulation</w:t>
      </w:r>
      <w:r w:rsidR="009227BA" w:rsidRPr="00CA3C58">
        <w:rPr>
          <w:rFonts w:ascii="Times New Roman" w:hAnsi="Times New Roman" w:cs="Times New Roman"/>
          <w:sz w:val="24"/>
          <w:szCs w:val="24"/>
        </w:rPr>
        <w:t xml:space="preserve"> </w:t>
      </w:r>
      <w:r w:rsidRPr="00CA3C58">
        <w:rPr>
          <w:rFonts w:ascii="Times New Roman" w:hAnsi="Times New Roman" w:cs="Times New Roman"/>
          <w:sz w:val="24"/>
          <w:szCs w:val="24"/>
        </w:rPr>
        <w:t>criteria given</w:t>
      </w:r>
      <w:r w:rsidR="005A19EF" w:rsidRPr="00CA3C58">
        <w:rPr>
          <w:rFonts w:ascii="Times New Roman" w:hAnsi="Times New Roman" w:cs="Times New Roman"/>
          <w:sz w:val="24"/>
          <w:szCs w:val="24"/>
        </w:rPr>
        <w:t xml:space="preserve"> above</w:t>
      </w:r>
      <w:r w:rsidRPr="00CA3C58">
        <w:rPr>
          <w:rFonts w:ascii="Times New Roman" w:hAnsi="Times New Roman" w:cs="Times New Roman"/>
          <w:sz w:val="24"/>
          <w:szCs w:val="24"/>
        </w:rPr>
        <w:t>. The weight for a given</w:t>
      </w:r>
      <w:r w:rsidR="002A0BF9" w:rsidRPr="00CA3C58">
        <w:rPr>
          <w:rFonts w:ascii="Times New Roman" w:hAnsi="Times New Roman" w:cs="Times New Roman"/>
          <w:sz w:val="24"/>
          <w:szCs w:val="24"/>
        </w:rPr>
        <w:t xml:space="preserve"> </w:t>
      </w:r>
      <w:r w:rsidRPr="00CA3C58">
        <w:rPr>
          <w:rFonts w:ascii="Times New Roman" w:hAnsi="Times New Roman" w:cs="Times New Roman"/>
          <w:sz w:val="24"/>
          <w:szCs w:val="24"/>
        </w:rPr>
        <w:t>sampling unit is the reciprocal of its probability of selection into the sample. The</w:t>
      </w:r>
      <w:r w:rsidR="002A0BF9" w:rsidRPr="00CA3C58">
        <w:rPr>
          <w:rFonts w:ascii="Times New Roman" w:hAnsi="Times New Roman" w:cs="Times New Roman"/>
          <w:sz w:val="24"/>
          <w:szCs w:val="24"/>
        </w:rPr>
        <w:t xml:space="preserve"> </w:t>
      </w:r>
      <w:r w:rsidRPr="00CA3C58">
        <w:rPr>
          <w:rFonts w:ascii="Times New Roman" w:hAnsi="Times New Roman" w:cs="Times New Roman"/>
          <w:sz w:val="24"/>
          <w:szCs w:val="24"/>
        </w:rPr>
        <w:t>estimate</w:t>
      </w:r>
      <w:r w:rsidR="005A19EF" w:rsidRPr="00CA3C58">
        <w:rPr>
          <w:rFonts w:ascii="Times New Roman" w:hAnsi="Times New Roman" w:cs="Times New Roman"/>
          <w:sz w:val="24"/>
          <w:szCs w:val="24"/>
        </w:rPr>
        <w:t xml:space="preserve">s are adjusted using </w:t>
      </w:r>
      <w:r w:rsidR="003058D0" w:rsidRPr="00CA3C58">
        <w:rPr>
          <w:rFonts w:ascii="Times New Roman" w:hAnsi="Times New Roman" w:cs="Times New Roman"/>
          <w:sz w:val="24"/>
          <w:szCs w:val="24"/>
        </w:rPr>
        <w:t>the results of the most recent Economic C</w:t>
      </w:r>
      <w:r w:rsidR="005A19EF" w:rsidRPr="00CA3C58">
        <w:rPr>
          <w:rFonts w:ascii="Times New Roman" w:hAnsi="Times New Roman" w:cs="Times New Roman"/>
          <w:sz w:val="24"/>
          <w:szCs w:val="24"/>
        </w:rPr>
        <w:t>ensus. Variances are estimated using the method of random groups.</w:t>
      </w:r>
      <w:r w:rsidR="009227BA" w:rsidRPr="00CA3C58">
        <w:rPr>
          <w:rFonts w:ascii="Times New Roman" w:hAnsi="Times New Roman" w:cs="Times New Roman"/>
          <w:sz w:val="24"/>
          <w:szCs w:val="24"/>
        </w:rPr>
        <w:t xml:space="preserve"> </w:t>
      </w:r>
    </w:p>
    <w:p w14:paraId="4165C850" w14:textId="77777777" w:rsidR="002A0BF9" w:rsidRPr="00CA3C58" w:rsidRDefault="002A0BF9" w:rsidP="002A0BF9">
      <w:pPr>
        <w:autoSpaceDE w:val="0"/>
        <w:autoSpaceDN w:val="0"/>
        <w:adjustRightInd w:val="0"/>
        <w:spacing w:after="0" w:line="240" w:lineRule="auto"/>
        <w:ind w:left="1080"/>
        <w:rPr>
          <w:rFonts w:ascii="Times New Roman" w:hAnsi="Times New Roman" w:cs="Times New Roman"/>
          <w:color w:val="FF0000"/>
          <w:sz w:val="24"/>
          <w:szCs w:val="24"/>
        </w:rPr>
      </w:pPr>
    </w:p>
    <w:p w14:paraId="35FC7AF9" w14:textId="77777777" w:rsidR="00241357" w:rsidRPr="00CA3C58" w:rsidRDefault="00241357" w:rsidP="00A6629B">
      <w:pPr>
        <w:autoSpaceDE w:val="0"/>
        <w:autoSpaceDN w:val="0"/>
        <w:adjustRightInd w:val="0"/>
        <w:spacing w:after="0" w:line="240" w:lineRule="auto"/>
        <w:ind w:left="315" w:firstLine="720"/>
        <w:rPr>
          <w:rFonts w:ascii="Times New Roman" w:hAnsi="Times New Roman" w:cs="Times New Roman"/>
          <w:b/>
          <w:bCs/>
          <w:color w:val="000000"/>
          <w:sz w:val="24"/>
          <w:szCs w:val="24"/>
        </w:rPr>
      </w:pPr>
      <w:r w:rsidRPr="00CA3C58">
        <w:rPr>
          <w:rFonts w:ascii="Times New Roman" w:hAnsi="Times New Roman" w:cs="Times New Roman"/>
          <w:b/>
          <w:bCs/>
          <w:color w:val="000000"/>
          <w:sz w:val="24"/>
          <w:szCs w:val="24"/>
        </w:rPr>
        <w:t>Benchmarking</w:t>
      </w:r>
      <w:r w:rsidR="009227BA" w:rsidRPr="00CA3C58">
        <w:rPr>
          <w:rFonts w:ascii="Times New Roman" w:hAnsi="Times New Roman" w:cs="Times New Roman"/>
          <w:b/>
          <w:bCs/>
          <w:color w:val="000000"/>
          <w:sz w:val="24"/>
          <w:szCs w:val="24"/>
        </w:rPr>
        <w:t xml:space="preserve"> </w:t>
      </w:r>
    </w:p>
    <w:p w14:paraId="3B883C0D" w14:textId="77777777" w:rsidR="00241357" w:rsidRPr="00CA3C58" w:rsidRDefault="00241357" w:rsidP="0073532F">
      <w:pPr>
        <w:autoSpaceDE w:val="0"/>
        <w:autoSpaceDN w:val="0"/>
        <w:adjustRightInd w:val="0"/>
        <w:spacing w:after="0" w:line="240" w:lineRule="auto"/>
        <w:ind w:left="1080"/>
        <w:rPr>
          <w:rFonts w:ascii="Times New Roman" w:hAnsi="Times New Roman" w:cs="Times New Roman"/>
          <w:b/>
          <w:bCs/>
          <w:color w:val="000000"/>
          <w:sz w:val="24"/>
          <w:szCs w:val="24"/>
        </w:rPr>
      </w:pPr>
    </w:p>
    <w:p w14:paraId="5ACCFB98" w14:textId="66F725CE" w:rsidR="00E66072" w:rsidRPr="00CA3C58" w:rsidRDefault="009227BA" w:rsidP="002F602B">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There are two situations when benchmarking is performed for the</w:t>
      </w:r>
      <w:r w:rsidR="0073532F" w:rsidRPr="00CA3C58">
        <w:rPr>
          <w:rFonts w:ascii="Times New Roman" w:hAnsi="Times New Roman" w:cs="Times New Roman"/>
          <w:sz w:val="24"/>
          <w:szCs w:val="24"/>
        </w:rPr>
        <w:t xml:space="preserve"> </w:t>
      </w:r>
      <w:r w:rsidR="004F2387" w:rsidRPr="00CA3C58">
        <w:rPr>
          <w:rFonts w:ascii="Times New Roman" w:hAnsi="Times New Roman" w:cs="Times New Roman"/>
          <w:sz w:val="24"/>
          <w:szCs w:val="24"/>
        </w:rPr>
        <w:t>SAS</w:t>
      </w:r>
      <w:r w:rsidRPr="00CA3C58">
        <w:rPr>
          <w:rFonts w:ascii="Times New Roman" w:hAnsi="Times New Roman" w:cs="Times New Roman"/>
          <w:sz w:val="24"/>
          <w:szCs w:val="24"/>
        </w:rPr>
        <w:t>. Benchmarking is used when a new sample is introduced to link the new and prior</w:t>
      </w:r>
      <w:r w:rsidR="000F76E5" w:rsidRPr="00CA3C58">
        <w:rPr>
          <w:rFonts w:ascii="Times New Roman" w:hAnsi="Times New Roman" w:cs="Times New Roman"/>
          <w:sz w:val="24"/>
          <w:szCs w:val="24"/>
        </w:rPr>
        <w:t xml:space="preserve"> </w:t>
      </w:r>
      <w:r w:rsidRPr="00CA3C58">
        <w:rPr>
          <w:rFonts w:ascii="Times New Roman" w:hAnsi="Times New Roman" w:cs="Times New Roman"/>
          <w:sz w:val="24"/>
          <w:szCs w:val="24"/>
        </w:rPr>
        <w:t xml:space="preserve">samples and maintain the consistency of the time series. Also, published estimates from the </w:t>
      </w:r>
      <w:r w:rsidR="004F2387" w:rsidRPr="00CA3C58">
        <w:rPr>
          <w:rFonts w:ascii="Times New Roman" w:hAnsi="Times New Roman" w:cs="Times New Roman"/>
          <w:sz w:val="24"/>
          <w:szCs w:val="24"/>
        </w:rPr>
        <w:t>SAS</w:t>
      </w:r>
      <w:r w:rsidRPr="00CA3C58">
        <w:rPr>
          <w:rFonts w:ascii="Times New Roman" w:hAnsi="Times New Roman" w:cs="Times New Roman"/>
          <w:sz w:val="24"/>
          <w:szCs w:val="24"/>
        </w:rPr>
        <w:t xml:space="preserve"> are benchmarked usi</w:t>
      </w:r>
      <w:r w:rsidR="00550A0E" w:rsidRPr="00CA3C58">
        <w:rPr>
          <w:rFonts w:ascii="Times New Roman" w:hAnsi="Times New Roman" w:cs="Times New Roman"/>
          <w:sz w:val="24"/>
          <w:szCs w:val="24"/>
        </w:rPr>
        <w:t xml:space="preserve">ng the latest results from the </w:t>
      </w:r>
      <w:r w:rsidR="00BF1FDC">
        <w:rPr>
          <w:rFonts w:ascii="Times New Roman" w:hAnsi="Times New Roman" w:cs="Times New Roman"/>
          <w:sz w:val="24"/>
          <w:szCs w:val="24"/>
        </w:rPr>
        <w:t>E</w:t>
      </w:r>
      <w:r w:rsidR="00550A0E" w:rsidRPr="00CA3C58">
        <w:rPr>
          <w:rFonts w:ascii="Times New Roman" w:hAnsi="Times New Roman" w:cs="Times New Roman"/>
          <w:sz w:val="24"/>
          <w:szCs w:val="24"/>
        </w:rPr>
        <w:t xml:space="preserve">conomic </w:t>
      </w:r>
      <w:r w:rsidR="00BF1FDC">
        <w:rPr>
          <w:rFonts w:ascii="Times New Roman" w:hAnsi="Times New Roman" w:cs="Times New Roman"/>
          <w:sz w:val="24"/>
          <w:szCs w:val="24"/>
        </w:rPr>
        <w:t>C</w:t>
      </w:r>
      <w:r w:rsidRPr="00CA3C58">
        <w:rPr>
          <w:rFonts w:ascii="Times New Roman" w:hAnsi="Times New Roman" w:cs="Times New Roman"/>
          <w:sz w:val="24"/>
          <w:szCs w:val="24"/>
        </w:rPr>
        <w:t>ensus as they become available a</w:t>
      </w:r>
      <w:r w:rsidR="00733957" w:rsidRPr="00CA3C58">
        <w:rPr>
          <w:rFonts w:ascii="Times New Roman" w:hAnsi="Times New Roman" w:cs="Times New Roman"/>
          <w:sz w:val="24"/>
          <w:szCs w:val="24"/>
        </w:rPr>
        <w:t xml:space="preserve">s described on </w:t>
      </w:r>
      <w:hyperlink r:id="rId9" w:history="1">
        <w:r w:rsidR="00E87B4B" w:rsidRPr="00CA3C58">
          <w:rPr>
            <w:rStyle w:val="Hyperlink"/>
            <w:rFonts w:ascii="Times New Roman" w:hAnsi="Times New Roman" w:cs="Times New Roman"/>
            <w:sz w:val="24"/>
          </w:rPr>
          <w:t>https://www.census.gov/services/sas/benchmark.html</w:t>
        </w:r>
      </w:hyperlink>
      <w:r w:rsidR="00E87B4B" w:rsidRPr="00CA3C58">
        <w:rPr>
          <w:rFonts w:ascii="Times New Roman" w:hAnsi="Times New Roman" w:cs="Times New Roman"/>
          <w:sz w:val="24"/>
        </w:rPr>
        <w:t xml:space="preserve">. </w:t>
      </w:r>
    </w:p>
    <w:p w14:paraId="04DCDF59" w14:textId="5D614B70" w:rsidR="004A01AA" w:rsidRPr="00CA3C58" w:rsidRDefault="004A01AA" w:rsidP="00E66072">
      <w:pPr>
        <w:autoSpaceDE w:val="0"/>
        <w:autoSpaceDN w:val="0"/>
        <w:adjustRightInd w:val="0"/>
        <w:spacing w:after="0" w:line="240" w:lineRule="auto"/>
        <w:rPr>
          <w:rFonts w:ascii="Times New Roman" w:hAnsi="Times New Roman" w:cs="Times New Roman"/>
          <w:color w:val="FF0000"/>
          <w:sz w:val="24"/>
          <w:szCs w:val="24"/>
        </w:rPr>
      </w:pPr>
    </w:p>
    <w:p w14:paraId="789801E4" w14:textId="77777777" w:rsidR="00A6629B" w:rsidRPr="00CA3C58" w:rsidRDefault="00A6629B" w:rsidP="00E66072">
      <w:pPr>
        <w:autoSpaceDE w:val="0"/>
        <w:autoSpaceDN w:val="0"/>
        <w:adjustRightInd w:val="0"/>
        <w:spacing w:after="0" w:line="240" w:lineRule="auto"/>
        <w:rPr>
          <w:rFonts w:ascii="Times New Roman" w:hAnsi="Times New Roman" w:cs="Times New Roman"/>
          <w:sz w:val="24"/>
          <w:szCs w:val="24"/>
        </w:rPr>
      </w:pPr>
    </w:p>
    <w:p w14:paraId="287106BE" w14:textId="05F464E9" w:rsidR="004A01AA" w:rsidRPr="00CA3C58" w:rsidRDefault="00733957" w:rsidP="004A01AA">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u w:val="single"/>
        </w:rPr>
      </w:pPr>
      <w:r w:rsidRPr="00CA3C58">
        <w:rPr>
          <w:rFonts w:ascii="Times New Roman" w:hAnsi="Times New Roman" w:cs="Times New Roman"/>
          <w:b/>
          <w:bCs/>
          <w:sz w:val="24"/>
          <w:szCs w:val="24"/>
          <w:u w:val="single"/>
        </w:rPr>
        <w:t>Methods</w:t>
      </w:r>
      <w:r w:rsidR="00E66072" w:rsidRPr="00CA3C58">
        <w:rPr>
          <w:rFonts w:ascii="Times New Roman" w:hAnsi="Times New Roman" w:cs="Times New Roman"/>
          <w:b/>
          <w:bCs/>
          <w:sz w:val="24"/>
          <w:szCs w:val="24"/>
          <w:u w:val="single"/>
        </w:rPr>
        <w:t xml:space="preserve"> to Maximize Response</w:t>
      </w:r>
    </w:p>
    <w:p w14:paraId="131C5D59" w14:textId="77777777" w:rsidR="004A01AA" w:rsidRPr="00CA3C58" w:rsidRDefault="004A01AA" w:rsidP="004A01AA">
      <w:pPr>
        <w:pStyle w:val="ListParagraph"/>
        <w:autoSpaceDE w:val="0"/>
        <w:autoSpaceDN w:val="0"/>
        <w:adjustRightInd w:val="0"/>
        <w:spacing w:after="0" w:line="240" w:lineRule="auto"/>
        <w:ind w:left="1080"/>
        <w:rPr>
          <w:rFonts w:ascii="Times New Roman" w:hAnsi="Times New Roman" w:cs="Times New Roman"/>
          <w:b/>
          <w:bCs/>
          <w:sz w:val="24"/>
          <w:szCs w:val="24"/>
        </w:rPr>
      </w:pPr>
    </w:p>
    <w:p w14:paraId="11AC37B2" w14:textId="1F31B04B" w:rsidR="00B027D2" w:rsidRPr="00CA3C58" w:rsidRDefault="00F15859" w:rsidP="00C7344E">
      <w:pPr>
        <w:autoSpaceDE w:val="0"/>
        <w:autoSpaceDN w:val="0"/>
        <w:adjustRightInd w:val="0"/>
        <w:spacing w:after="0" w:line="240" w:lineRule="auto"/>
        <w:ind w:left="1035"/>
        <w:rPr>
          <w:rFonts w:ascii="Times New Roman" w:hAnsi="Times New Roman" w:cs="Times New Roman"/>
          <w:sz w:val="24"/>
          <w:szCs w:val="24"/>
        </w:rPr>
      </w:pPr>
      <w:r>
        <w:rPr>
          <w:rFonts w:ascii="Times New Roman" w:hAnsi="Times New Roman" w:cs="Times New Roman"/>
          <w:sz w:val="24"/>
          <w:szCs w:val="24"/>
        </w:rPr>
        <w:t>The initial l</w:t>
      </w:r>
      <w:r w:rsidR="008578F1" w:rsidRPr="00CA3C58">
        <w:rPr>
          <w:rFonts w:ascii="Times New Roman" w:hAnsi="Times New Roman" w:cs="Times New Roman"/>
          <w:sz w:val="24"/>
          <w:szCs w:val="24"/>
        </w:rPr>
        <w:t>etter (</w:t>
      </w:r>
      <w:r w:rsidR="008578F1" w:rsidRPr="00364C20">
        <w:rPr>
          <w:rFonts w:ascii="Times New Roman" w:hAnsi="Times New Roman" w:cs="Times New Roman"/>
          <w:sz w:val="24"/>
          <w:szCs w:val="24"/>
        </w:rPr>
        <w:t>Atta</w:t>
      </w:r>
      <w:r w:rsidR="006218CD">
        <w:rPr>
          <w:rFonts w:ascii="Times New Roman" w:hAnsi="Times New Roman" w:cs="Times New Roman"/>
          <w:sz w:val="24"/>
          <w:szCs w:val="24"/>
        </w:rPr>
        <w:t>chment 8</w:t>
      </w:r>
      <w:r w:rsidR="003E02FD" w:rsidRPr="00CA3C58">
        <w:rPr>
          <w:rFonts w:ascii="Times New Roman" w:hAnsi="Times New Roman" w:cs="Times New Roman"/>
          <w:sz w:val="24"/>
          <w:szCs w:val="24"/>
        </w:rPr>
        <w:t xml:space="preserve">) </w:t>
      </w:r>
      <w:r>
        <w:rPr>
          <w:rFonts w:ascii="Times New Roman" w:hAnsi="Times New Roman" w:cs="Times New Roman"/>
          <w:sz w:val="24"/>
          <w:szCs w:val="24"/>
        </w:rPr>
        <w:t>is</w:t>
      </w:r>
      <w:r w:rsidR="003E02FD" w:rsidRPr="00CA3C58">
        <w:rPr>
          <w:rFonts w:ascii="Times New Roman" w:hAnsi="Times New Roman" w:cs="Times New Roman"/>
          <w:sz w:val="24"/>
          <w:szCs w:val="24"/>
        </w:rPr>
        <w:t xml:space="preserve"> typically mailed one</w:t>
      </w:r>
      <w:r w:rsidR="008578F1" w:rsidRPr="00CA3C58">
        <w:rPr>
          <w:rFonts w:ascii="Times New Roman" w:hAnsi="Times New Roman" w:cs="Times New Roman"/>
          <w:sz w:val="24"/>
          <w:szCs w:val="24"/>
        </w:rPr>
        <w:t xml:space="preserve"> m</w:t>
      </w:r>
      <w:r w:rsidR="00C25584" w:rsidRPr="00CA3C58">
        <w:rPr>
          <w:rFonts w:ascii="Times New Roman" w:hAnsi="Times New Roman" w:cs="Times New Roman"/>
          <w:sz w:val="24"/>
          <w:szCs w:val="24"/>
        </w:rPr>
        <w:t xml:space="preserve">onth after the data-year ends. </w:t>
      </w:r>
      <w:r w:rsidR="008578F1" w:rsidRPr="00CA3C58">
        <w:rPr>
          <w:rFonts w:ascii="Times New Roman" w:hAnsi="Times New Roman" w:cs="Times New Roman"/>
          <w:sz w:val="24"/>
          <w:szCs w:val="24"/>
        </w:rPr>
        <w:t>The letter explains the necessity and use of the data</w:t>
      </w:r>
      <w:r w:rsidR="00C17BE9">
        <w:rPr>
          <w:rFonts w:ascii="Times New Roman" w:hAnsi="Times New Roman" w:cs="Times New Roman"/>
          <w:sz w:val="24"/>
          <w:szCs w:val="24"/>
        </w:rPr>
        <w:t>,</w:t>
      </w:r>
      <w:r w:rsidR="008578F1" w:rsidRPr="00CA3C58">
        <w:rPr>
          <w:rFonts w:ascii="Times New Roman" w:hAnsi="Times New Roman" w:cs="Times New Roman"/>
          <w:sz w:val="24"/>
          <w:szCs w:val="24"/>
        </w:rPr>
        <w:t xml:space="preserve"> states the respondents’ </w:t>
      </w:r>
      <w:r w:rsidR="00C17BE9">
        <w:rPr>
          <w:rFonts w:ascii="Times New Roman" w:hAnsi="Times New Roman" w:cs="Times New Roman"/>
          <w:sz w:val="24"/>
          <w:szCs w:val="24"/>
        </w:rPr>
        <w:t>authentication code, and provides the website</w:t>
      </w:r>
      <w:r w:rsidR="008578F1" w:rsidRPr="00CA3C58">
        <w:rPr>
          <w:rFonts w:ascii="Times New Roman" w:hAnsi="Times New Roman" w:cs="Times New Roman"/>
          <w:sz w:val="24"/>
          <w:szCs w:val="24"/>
        </w:rPr>
        <w:t xml:space="preserve"> where the respondent can rep</w:t>
      </w:r>
      <w:r w:rsidR="003E4F82" w:rsidRPr="00CA3C58">
        <w:rPr>
          <w:rFonts w:ascii="Times New Roman" w:hAnsi="Times New Roman" w:cs="Times New Roman"/>
          <w:sz w:val="24"/>
          <w:szCs w:val="24"/>
        </w:rPr>
        <w:t xml:space="preserve">ort online and access </w:t>
      </w:r>
      <w:r w:rsidR="008578F1" w:rsidRPr="00CA3C58">
        <w:rPr>
          <w:rFonts w:ascii="Times New Roman" w:hAnsi="Times New Roman" w:cs="Times New Roman"/>
          <w:sz w:val="24"/>
          <w:szCs w:val="24"/>
        </w:rPr>
        <w:t xml:space="preserve">the current </w:t>
      </w:r>
      <w:r w:rsidR="003E4F82" w:rsidRPr="00CA3C58">
        <w:rPr>
          <w:rFonts w:ascii="Times New Roman" w:hAnsi="Times New Roman" w:cs="Times New Roman"/>
          <w:sz w:val="24"/>
          <w:szCs w:val="24"/>
        </w:rPr>
        <w:t>year worksheet</w:t>
      </w:r>
      <w:r w:rsidR="00C17BE9">
        <w:rPr>
          <w:rFonts w:ascii="Times New Roman" w:hAnsi="Times New Roman" w:cs="Times New Roman"/>
          <w:sz w:val="24"/>
          <w:szCs w:val="24"/>
        </w:rPr>
        <w:t>(s)</w:t>
      </w:r>
      <w:r w:rsidR="0042462F" w:rsidRPr="00CA3C58">
        <w:rPr>
          <w:rFonts w:ascii="Times New Roman" w:hAnsi="Times New Roman" w:cs="Times New Roman"/>
          <w:sz w:val="24"/>
          <w:szCs w:val="24"/>
        </w:rPr>
        <w:t xml:space="preserve"> (</w:t>
      </w:r>
      <w:r w:rsidR="006218CD">
        <w:rPr>
          <w:rFonts w:ascii="Times New Roman" w:hAnsi="Times New Roman" w:cs="Times New Roman"/>
          <w:sz w:val="24"/>
          <w:szCs w:val="24"/>
        </w:rPr>
        <w:t>Attachment 3</w:t>
      </w:r>
      <w:r w:rsidR="008578F1" w:rsidRPr="00CA3C58">
        <w:rPr>
          <w:rFonts w:ascii="Times New Roman" w:hAnsi="Times New Roman" w:cs="Times New Roman"/>
          <w:sz w:val="24"/>
          <w:szCs w:val="24"/>
        </w:rPr>
        <w:t>).  In an effort to</w:t>
      </w:r>
      <w:r w:rsidR="00C25584" w:rsidRPr="00CA3C58">
        <w:rPr>
          <w:rFonts w:ascii="Times New Roman" w:hAnsi="Times New Roman" w:cs="Times New Roman"/>
          <w:sz w:val="24"/>
          <w:szCs w:val="24"/>
        </w:rPr>
        <w:t xml:space="preserve"> promote electronic reporting, </w:t>
      </w:r>
      <w:r w:rsidR="008578F1" w:rsidRPr="00CA3C58">
        <w:rPr>
          <w:rFonts w:ascii="Times New Roman" w:hAnsi="Times New Roman" w:cs="Times New Roman"/>
          <w:sz w:val="24"/>
          <w:szCs w:val="24"/>
        </w:rPr>
        <w:t xml:space="preserve">paper forms </w:t>
      </w:r>
      <w:r w:rsidR="00AB5DFE" w:rsidRPr="00CA3C58">
        <w:rPr>
          <w:rFonts w:ascii="Times New Roman" w:hAnsi="Times New Roman" w:cs="Times New Roman"/>
          <w:sz w:val="24"/>
          <w:szCs w:val="24"/>
        </w:rPr>
        <w:t xml:space="preserve">have been eliminated </w:t>
      </w:r>
      <w:r w:rsidR="008578F1" w:rsidRPr="00CA3C58">
        <w:rPr>
          <w:rFonts w:ascii="Times New Roman" w:hAnsi="Times New Roman" w:cs="Times New Roman"/>
          <w:sz w:val="24"/>
          <w:szCs w:val="24"/>
        </w:rPr>
        <w:t>from the initial and follow-up mailings</w:t>
      </w:r>
      <w:r w:rsidR="0093147A">
        <w:rPr>
          <w:rFonts w:ascii="Times New Roman" w:hAnsi="Times New Roman" w:cs="Times New Roman"/>
          <w:sz w:val="24"/>
          <w:szCs w:val="24"/>
        </w:rPr>
        <w:t xml:space="preserve"> and respondents are instructed to provide data electronically.</w:t>
      </w:r>
    </w:p>
    <w:p w14:paraId="2DA938A5" w14:textId="77777777" w:rsidR="00C7344E" w:rsidRPr="00CA3C58" w:rsidRDefault="00C7344E" w:rsidP="00C7344E">
      <w:pPr>
        <w:autoSpaceDE w:val="0"/>
        <w:autoSpaceDN w:val="0"/>
        <w:adjustRightInd w:val="0"/>
        <w:spacing w:after="0" w:line="240" w:lineRule="auto"/>
        <w:ind w:left="1035"/>
        <w:rPr>
          <w:rFonts w:ascii="Times New Roman" w:hAnsi="Times New Roman" w:cs="Times New Roman"/>
          <w:sz w:val="24"/>
          <w:szCs w:val="24"/>
        </w:rPr>
      </w:pPr>
    </w:p>
    <w:p w14:paraId="01DF4B60" w14:textId="3F02CE55" w:rsidR="008578F1" w:rsidRPr="00CA3C58" w:rsidRDefault="00F15859" w:rsidP="00C7344E">
      <w:pPr>
        <w:autoSpaceDE w:val="0"/>
        <w:autoSpaceDN w:val="0"/>
        <w:adjustRightInd w:val="0"/>
        <w:spacing w:after="0" w:line="240" w:lineRule="auto"/>
        <w:ind w:left="1035"/>
        <w:rPr>
          <w:rFonts w:ascii="Times New Roman" w:hAnsi="Times New Roman" w:cs="Times New Roman"/>
          <w:sz w:val="24"/>
          <w:szCs w:val="24"/>
        </w:rPr>
      </w:pPr>
      <w:r>
        <w:rPr>
          <w:rFonts w:ascii="Times New Roman" w:hAnsi="Times New Roman" w:cs="Times New Roman"/>
          <w:sz w:val="24"/>
          <w:szCs w:val="24"/>
        </w:rPr>
        <w:t xml:space="preserve">A due date reminder is mailed </w:t>
      </w:r>
      <w:r w:rsidR="00304FA5">
        <w:rPr>
          <w:rFonts w:ascii="Times New Roman" w:hAnsi="Times New Roman" w:cs="Times New Roman"/>
          <w:sz w:val="24"/>
          <w:szCs w:val="24"/>
        </w:rPr>
        <w:t>appr</w:t>
      </w:r>
      <w:r w:rsidR="00F75D73">
        <w:rPr>
          <w:rFonts w:ascii="Times New Roman" w:hAnsi="Times New Roman" w:cs="Times New Roman"/>
          <w:sz w:val="24"/>
          <w:szCs w:val="24"/>
        </w:rPr>
        <w:t>oximately two weeks before the SAS survey is</w:t>
      </w:r>
      <w:r w:rsidR="00304FA5">
        <w:rPr>
          <w:rFonts w:ascii="Times New Roman" w:hAnsi="Times New Roman" w:cs="Times New Roman"/>
          <w:sz w:val="24"/>
          <w:szCs w:val="24"/>
        </w:rPr>
        <w:t xml:space="preserve"> due.</w:t>
      </w:r>
      <w:r>
        <w:rPr>
          <w:rFonts w:ascii="Times New Roman" w:hAnsi="Times New Roman" w:cs="Times New Roman"/>
          <w:sz w:val="24"/>
          <w:szCs w:val="24"/>
        </w:rPr>
        <w:t xml:space="preserve"> </w:t>
      </w:r>
      <w:r w:rsidR="003058D0" w:rsidRPr="00CA3C58">
        <w:rPr>
          <w:rFonts w:ascii="Times New Roman" w:hAnsi="Times New Roman" w:cs="Times New Roman"/>
          <w:sz w:val="24"/>
          <w:szCs w:val="24"/>
        </w:rPr>
        <w:t xml:space="preserve">The </w:t>
      </w:r>
      <w:r w:rsidR="00B027D2" w:rsidRPr="00CA3C58">
        <w:rPr>
          <w:rFonts w:ascii="Times New Roman" w:hAnsi="Times New Roman" w:cs="Times New Roman"/>
          <w:sz w:val="24"/>
          <w:szCs w:val="24"/>
        </w:rPr>
        <w:t>SA</w:t>
      </w:r>
      <w:r w:rsidR="00360469" w:rsidRPr="00CA3C58">
        <w:rPr>
          <w:rFonts w:ascii="Times New Roman" w:hAnsi="Times New Roman" w:cs="Times New Roman"/>
          <w:sz w:val="24"/>
          <w:szCs w:val="24"/>
        </w:rPr>
        <w:t>S utilizes two</w:t>
      </w:r>
      <w:r w:rsidR="00B027D2" w:rsidRPr="00CA3C58">
        <w:rPr>
          <w:rFonts w:ascii="Times New Roman" w:hAnsi="Times New Roman" w:cs="Times New Roman"/>
          <w:sz w:val="24"/>
          <w:szCs w:val="24"/>
        </w:rPr>
        <w:t xml:space="preserve"> follow-up mailings for delinquent cases. The first follow-up is sent approximately two months after the initial </w:t>
      </w:r>
      <w:r w:rsidR="003058D0" w:rsidRPr="00CA3C58">
        <w:rPr>
          <w:rFonts w:ascii="Times New Roman" w:hAnsi="Times New Roman" w:cs="Times New Roman"/>
          <w:sz w:val="24"/>
          <w:szCs w:val="24"/>
        </w:rPr>
        <w:t>mail</w:t>
      </w:r>
      <w:r w:rsidR="00AF1B5E" w:rsidRPr="00CA3C58">
        <w:rPr>
          <w:rFonts w:ascii="Times New Roman" w:hAnsi="Times New Roman" w:cs="Times New Roman"/>
          <w:sz w:val="24"/>
          <w:szCs w:val="24"/>
        </w:rPr>
        <w:t>out</w:t>
      </w:r>
      <w:r w:rsidR="00B027D2" w:rsidRPr="00CA3C58">
        <w:rPr>
          <w:rFonts w:ascii="Times New Roman" w:hAnsi="Times New Roman" w:cs="Times New Roman"/>
          <w:sz w:val="24"/>
          <w:szCs w:val="24"/>
        </w:rPr>
        <w:t>. The second follow-up is sent approximately one mo</w:t>
      </w:r>
      <w:r w:rsidR="007F05E7" w:rsidRPr="00CA3C58">
        <w:rPr>
          <w:rFonts w:ascii="Times New Roman" w:hAnsi="Times New Roman" w:cs="Times New Roman"/>
          <w:sz w:val="24"/>
          <w:szCs w:val="24"/>
        </w:rPr>
        <w:t xml:space="preserve">nth after the first follow-up. </w:t>
      </w:r>
      <w:r w:rsidR="00360469" w:rsidRPr="00CA3C58">
        <w:rPr>
          <w:rFonts w:ascii="Times New Roman" w:hAnsi="Times New Roman" w:cs="Times New Roman"/>
          <w:sz w:val="24"/>
          <w:szCs w:val="24"/>
        </w:rPr>
        <w:t>There is an option for a third fol</w:t>
      </w:r>
      <w:r w:rsidR="003E02FD" w:rsidRPr="00CA3C58">
        <w:rPr>
          <w:rFonts w:ascii="Times New Roman" w:hAnsi="Times New Roman" w:cs="Times New Roman"/>
          <w:sz w:val="24"/>
          <w:szCs w:val="24"/>
        </w:rPr>
        <w:t>low-up mailing approximately three</w:t>
      </w:r>
      <w:r w:rsidR="00360469" w:rsidRPr="00CA3C58">
        <w:rPr>
          <w:rFonts w:ascii="Times New Roman" w:hAnsi="Times New Roman" w:cs="Times New Roman"/>
          <w:sz w:val="24"/>
          <w:szCs w:val="24"/>
        </w:rPr>
        <w:t xml:space="preserve"> months after the second follow-up. </w:t>
      </w:r>
      <w:r w:rsidR="00B027D2" w:rsidRPr="00CA3C58">
        <w:rPr>
          <w:rFonts w:ascii="Times New Roman" w:hAnsi="Times New Roman" w:cs="Times New Roman"/>
          <w:sz w:val="24"/>
          <w:szCs w:val="24"/>
        </w:rPr>
        <w:t xml:space="preserve">Delinquent cases are </w:t>
      </w:r>
      <w:r w:rsidR="00360469" w:rsidRPr="00CA3C58">
        <w:rPr>
          <w:rFonts w:ascii="Times New Roman" w:hAnsi="Times New Roman" w:cs="Times New Roman"/>
          <w:sz w:val="24"/>
          <w:szCs w:val="24"/>
        </w:rPr>
        <w:t xml:space="preserve">also </w:t>
      </w:r>
      <w:r w:rsidR="00B027D2" w:rsidRPr="00CA3C58">
        <w:rPr>
          <w:rFonts w:ascii="Times New Roman" w:hAnsi="Times New Roman" w:cs="Times New Roman"/>
          <w:sz w:val="24"/>
          <w:szCs w:val="24"/>
        </w:rPr>
        <w:t>followed up by telephone approxi</w:t>
      </w:r>
      <w:r w:rsidR="00360469" w:rsidRPr="00CA3C58">
        <w:rPr>
          <w:rFonts w:ascii="Times New Roman" w:hAnsi="Times New Roman" w:cs="Times New Roman"/>
          <w:sz w:val="24"/>
          <w:szCs w:val="24"/>
        </w:rPr>
        <w:t>mately two weeks after the second</w:t>
      </w:r>
      <w:r w:rsidR="00B027D2" w:rsidRPr="00CA3C58">
        <w:rPr>
          <w:rFonts w:ascii="Times New Roman" w:hAnsi="Times New Roman" w:cs="Times New Roman"/>
          <w:sz w:val="24"/>
          <w:szCs w:val="24"/>
        </w:rPr>
        <w:t xml:space="preserve"> follow-up mailing.  </w:t>
      </w:r>
    </w:p>
    <w:p w14:paraId="4804A783" w14:textId="77777777" w:rsidR="00C7344E" w:rsidRPr="00CA3C58" w:rsidRDefault="00C7344E" w:rsidP="00C7344E">
      <w:pPr>
        <w:autoSpaceDE w:val="0"/>
        <w:autoSpaceDN w:val="0"/>
        <w:adjustRightInd w:val="0"/>
        <w:spacing w:after="0" w:line="240" w:lineRule="auto"/>
        <w:ind w:left="1035"/>
        <w:rPr>
          <w:rFonts w:ascii="Times New Roman" w:hAnsi="Times New Roman" w:cs="Times New Roman"/>
          <w:sz w:val="24"/>
          <w:szCs w:val="24"/>
        </w:rPr>
      </w:pPr>
    </w:p>
    <w:p w14:paraId="2D2F313E" w14:textId="77777777" w:rsidR="00360469" w:rsidRPr="00CA3C58" w:rsidRDefault="00360469" w:rsidP="00C7344E">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Firms are given at least 30 business days to respond to the initial mailing and are given extension dates upon request.  The Census Bureau also provides a telephone number for assistance with any questions or concerns about the survey.  The unit response rates for the most recent completed surveys are:</w:t>
      </w:r>
    </w:p>
    <w:p w14:paraId="148A6A02" w14:textId="77777777" w:rsidR="00C7344E" w:rsidRPr="00CA3C58" w:rsidRDefault="00C7344E" w:rsidP="00C7344E">
      <w:pPr>
        <w:autoSpaceDE w:val="0"/>
        <w:autoSpaceDN w:val="0"/>
        <w:adjustRightInd w:val="0"/>
        <w:spacing w:after="0" w:line="240" w:lineRule="auto"/>
        <w:ind w:left="1035"/>
        <w:rPr>
          <w:rFonts w:ascii="Times New Roman" w:hAnsi="Times New Roman" w:cs="Times New Roman"/>
          <w:sz w:val="24"/>
          <w:szCs w:val="24"/>
        </w:rPr>
      </w:pPr>
    </w:p>
    <w:p w14:paraId="4736053E" w14:textId="5AD898E8" w:rsidR="00C7344E" w:rsidRPr="00CA3C58" w:rsidRDefault="00C7344E" w:rsidP="00C73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3600"/>
        <w:rPr>
          <w:rFonts w:ascii="Times New Roman" w:hAnsi="Times New Roman" w:cs="Times New Roman"/>
        </w:rPr>
      </w:pPr>
      <w:r w:rsidRPr="00CA3C58">
        <w:rPr>
          <w:rFonts w:ascii="Times New Roman" w:hAnsi="Times New Roman" w:cs="Times New Roman"/>
        </w:rPr>
        <w:tab/>
      </w:r>
      <w:r w:rsidRPr="00CA3C58">
        <w:rPr>
          <w:rFonts w:ascii="Times New Roman" w:hAnsi="Times New Roman" w:cs="Times New Roman"/>
        </w:rPr>
        <w:tab/>
      </w:r>
      <w:r w:rsidRPr="00CA3C58">
        <w:rPr>
          <w:rFonts w:ascii="Times New Roman" w:hAnsi="Times New Roman" w:cs="Times New Roman"/>
        </w:rPr>
        <w:tab/>
      </w:r>
      <w:r w:rsidRPr="00CA3C58">
        <w:rPr>
          <w:rFonts w:ascii="Times New Roman" w:hAnsi="Times New Roman" w:cs="Times New Roman"/>
          <w:b/>
          <w:u w:val="single"/>
        </w:rPr>
        <w:t>Year</w:t>
      </w:r>
      <w:r w:rsidRPr="00CA3C58">
        <w:rPr>
          <w:rFonts w:ascii="Times New Roman" w:hAnsi="Times New Roman" w:cs="Times New Roman"/>
          <w:b/>
        </w:rPr>
        <w:tab/>
      </w:r>
      <w:r w:rsidRPr="00CA3C58">
        <w:rPr>
          <w:rFonts w:ascii="Times New Roman" w:hAnsi="Times New Roman" w:cs="Times New Roman"/>
          <w:b/>
        </w:rPr>
        <w:tab/>
      </w:r>
      <w:r w:rsidRPr="00CA3C58">
        <w:rPr>
          <w:rFonts w:ascii="Times New Roman" w:hAnsi="Times New Roman" w:cs="Times New Roman"/>
          <w:b/>
          <w:u w:val="single"/>
        </w:rPr>
        <w:t>Unit Response Rate</w:t>
      </w:r>
    </w:p>
    <w:p w14:paraId="3A083EE4" w14:textId="3C85385A" w:rsidR="00C7344E" w:rsidRPr="00CA3C58" w:rsidRDefault="00723262" w:rsidP="002F6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cs="Times New Roman"/>
        </w:rPr>
      </w:pPr>
      <w:r w:rsidRPr="00CA3C58">
        <w:rPr>
          <w:rFonts w:ascii="Times New Roman" w:hAnsi="Times New Roman" w:cs="Times New Roman"/>
        </w:rPr>
        <w:tab/>
      </w:r>
      <w:r w:rsidRPr="00CA3C58">
        <w:rPr>
          <w:rFonts w:ascii="Times New Roman" w:hAnsi="Times New Roman" w:cs="Times New Roman"/>
        </w:rPr>
        <w:tab/>
      </w:r>
      <w:r w:rsidRPr="00CA3C58">
        <w:rPr>
          <w:rFonts w:ascii="Times New Roman" w:hAnsi="Times New Roman" w:cs="Times New Roman"/>
        </w:rPr>
        <w:tab/>
        <w:t>2016</w:t>
      </w:r>
      <w:r w:rsidRPr="00CA3C58">
        <w:rPr>
          <w:rFonts w:ascii="Times New Roman" w:hAnsi="Times New Roman" w:cs="Times New Roman"/>
        </w:rPr>
        <w:tab/>
      </w:r>
      <w:r w:rsidRPr="00CA3C58">
        <w:rPr>
          <w:rFonts w:ascii="Times New Roman" w:hAnsi="Times New Roman" w:cs="Times New Roman"/>
        </w:rPr>
        <w:tab/>
      </w:r>
      <w:r w:rsidRPr="00CA3C58">
        <w:rPr>
          <w:rFonts w:ascii="Times New Roman" w:hAnsi="Times New Roman" w:cs="Times New Roman"/>
        </w:rPr>
        <w:tab/>
        <w:t>68.31</w:t>
      </w:r>
      <w:r w:rsidR="00C7344E" w:rsidRPr="00CA3C58">
        <w:rPr>
          <w:rFonts w:ascii="Times New Roman" w:hAnsi="Times New Roman" w:cs="Times New Roman"/>
        </w:rPr>
        <w:t>%</w:t>
      </w:r>
      <w:r w:rsidR="002F602B" w:rsidRPr="00CA3C58">
        <w:rPr>
          <w:rFonts w:ascii="Times New Roman" w:hAnsi="Times New Roman" w:cs="Times New Roman"/>
        </w:rPr>
        <w:tab/>
      </w:r>
      <w:r w:rsidR="002F602B" w:rsidRPr="00CA3C58">
        <w:rPr>
          <w:rFonts w:ascii="Times New Roman" w:hAnsi="Times New Roman" w:cs="Times New Roman"/>
        </w:rPr>
        <w:tab/>
      </w:r>
      <w:r w:rsidR="002F602B" w:rsidRPr="00CA3C58">
        <w:rPr>
          <w:rFonts w:ascii="Times New Roman" w:hAnsi="Times New Roman" w:cs="Times New Roman"/>
        </w:rPr>
        <w:tab/>
      </w:r>
      <w:r w:rsidR="002F602B" w:rsidRPr="00CA3C58">
        <w:rPr>
          <w:rFonts w:ascii="Times New Roman" w:hAnsi="Times New Roman" w:cs="Times New Roman"/>
        </w:rPr>
        <w:tab/>
      </w:r>
      <w:r w:rsidR="002F602B" w:rsidRPr="00CA3C58">
        <w:rPr>
          <w:rFonts w:ascii="Times New Roman" w:hAnsi="Times New Roman" w:cs="Times New Roman"/>
        </w:rPr>
        <w:br/>
      </w:r>
      <w:r w:rsidRPr="00CA3C58">
        <w:rPr>
          <w:rFonts w:ascii="Times New Roman" w:hAnsi="Times New Roman" w:cs="Times New Roman"/>
        </w:rPr>
        <w:t>2015</w:t>
      </w:r>
      <w:r w:rsidRPr="00CA3C58">
        <w:rPr>
          <w:rFonts w:ascii="Times New Roman" w:hAnsi="Times New Roman" w:cs="Times New Roman"/>
        </w:rPr>
        <w:tab/>
      </w:r>
      <w:r w:rsidRPr="00CA3C58">
        <w:rPr>
          <w:rFonts w:ascii="Times New Roman" w:hAnsi="Times New Roman" w:cs="Times New Roman"/>
        </w:rPr>
        <w:tab/>
      </w:r>
      <w:r w:rsidRPr="00CA3C58">
        <w:rPr>
          <w:rFonts w:ascii="Times New Roman" w:hAnsi="Times New Roman" w:cs="Times New Roman"/>
        </w:rPr>
        <w:tab/>
        <w:t>73.60</w:t>
      </w:r>
      <w:r w:rsidR="00C7344E" w:rsidRPr="00CA3C58">
        <w:rPr>
          <w:rFonts w:ascii="Times New Roman" w:hAnsi="Times New Roman" w:cs="Times New Roman"/>
        </w:rPr>
        <w:t xml:space="preserve">% </w:t>
      </w:r>
      <w:r w:rsidR="002F602B" w:rsidRPr="00CA3C58">
        <w:rPr>
          <w:rFonts w:ascii="Times New Roman" w:hAnsi="Times New Roman" w:cs="Times New Roman"/>
        </w:rPr>
        <w:br/>
      </w:r>
      <w:r w:rsidRPr="00CA3C58">
        <w:rPr>
          <w:rFonts w:ascii="Times New Roman" w:hAnsi="Times New Roman" w:cs="Times New Roman"/>
        </w:rPr>
        <w:t>2014</w:t>
      </w:r>
      <w:r w:rsidRPr="00CA3C58">
        <w:rPr>
          <w:rFonts w:ascii="Times New Roman" w:hAnsi="Times New Roman" w:cs="Times New Roman"/>
        </w:rPr>
        <w:tab/>
      </w:r>
      <w:r w:rsidRPr="00CA3C58">
        <w:rPr>
          <w:rFonts w:ascii="Times New Roman" w:hAnsi="Times New Roman" w:cs="Times New Roman"/>
        </w:rPr>
        <w:tab/>
      </w:r>
      <w:r w:rsidRPr="00CA3C58">
        <w:rPr>
          <w:rFonts w:ascii="Times New Roman" w:hAnsi="Times New Roman" w:cs="Times New Roman"/>
        </w:rPr>
        <w:tab/>
        <w:t>73.72</w:t>
      </w:r>
      <w:r w:rsidR="00C7344E" w:rsidRPr="00CA3C58">
        <w:rPr>
          <w:rFonts w:ascii="Times New Roman" w:hAnsi="Times New Roman" w:cs="Times New Roman"/>
        </w:rPr>
        <w:t>%</w:t>
      </w:r>
      <w:r w:rsidR="00C7344E" w:rsidRPr="00CA3C58">
        <w:rPr>
          <w:rFonts w:ascii="Times New Roman" w:hAnsi="Times New Roman" w:cs="Times New Roman"/>
        </w:rPr>
        <w:tab/>
      </w:r>
      <w:r w:rsidR="00C7344E" w:rsidRPr="00CA3C58">
        <w:rPr>
          <w:rFonts w:ascii="Times New Roman" w:hAnsi="Times New Roman" w:cs="Times New Roman"/>
        </w:rPr>
        <w:tab/>
      </w:r>
    </w:p>
    <w:p w14:paraId="13653E86" w14:textId="40628BEC" w:rsidR="0042462F" w:rsidRPr="00CA3C58" w:rsidRDefault="00C7344E" w:rsidP="00072725">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 xml:space="preserve">Unit and dollar volume response rates are analyzed prior to </w:t>
      </w:r>
      <w:r w:rsidR="000D1974" w:rsidRPr="00CA3C58">
        <w:rPr>
          <w:rFonts w:ascii="Times New Roman" w:hAnsi="Times New Roman" w:cs="Times New Roman"/>
          <w:sz w:val="24"/>
          <w:szCs w:val="24"/>
        </w:rPr>
        <w:t xml:space="preserve">each follow-up </w:t>
      </w:r>
      <w:r w:rsidR="003058D0" w:rsidRPr="00CA3C58">
        <w:rPr>
          <w:rFonts w:ascii="Times New Roman" w:hAnsi="Times New Roman" w:cs="Times New Roman"/>
          <w:sz w:val="24"/>
          <w:szCs w:val="24"/>
        </w:rPr>
        <w:t>mail</w:t>
      </w:r>
      <w:r w:rsidR="00AF1B5E" w:rsidRPr="00CA3C58">
        <w:rPr>
          <w:rFonts w:ascii="Times New Roman" w:hAnsi="Times New Roman" w:cs="Times New Roman"/>
          <w:sz w:val="24"/>
          <w:szCs w:val="24"/>
        </w:rPr>
        <w:t>out</w:t>
      </w:r>
      <w:r w:rsidR="000D1974" w:rsidRPr="00CA3C58">
        <w:rPr>
          <w:rFonts w:ascii="Times New Roman" w:hAnsi="Times New Roman" w:cs="Times New Roman"/>
          <w:sz w:val="24"/>
          <w:szCs w:val="24"/>
        </w:rPr>
        <w:t xml:space="preserve"> and survey </w:t>
      </w:r>
      <w:r w:rsidRPr="00CA3C58">
        <w:rPr>
          <w:rFonts w:ascii="Times New Roman" w:hAnsi="Times New Roman" w:cs="Times New Roman"/>
          <w:sz w:val="24"/>
          <w:szCs w:val="24"/>
        </w:rPr>
        <w:t xml:space="preserve">closeout to ensure </w:t>
      </w:r>
      <w:r w:rsidR="00C655CE" w:rsidRPr="00CA3C58">
        <w:rPr>
          <w:rFonts w:ascii="Times New Roman" w:hAnsi="Times New Roman" w:cs="Times New Roman"/>
          <w:sz w:val="24"/>
          <w:szCs w:val="24"/>
        </w:rPr>
        <w:t>they meet Census Bureau standards for being published</w:t>
      </w:r>
      <w:r w:rsidRPr="00CA3C58">
        <w:rPr>
          <w:rFonts w:ascii="Times New Roman" w:hAnsi="Times New Roman" w:cs="Times New Roman"/>
          <w:sz w:val="24"/>
          <w:szCs w:val="24"/>
        </w:rPr>
        <w:t xml:space="preserve">.  </w:t>
      </w:r>
      <w:r w:rsidR="000D1974" w:rsidRPr="00CA3C58">
        <w:rPr>
          <w:rFonts w:ascii="Times New Roman" w:hAnsi="Times New Roman" w:cs="Times New Roman"/>
          <w:sz w:val="24"/>
          <w:szCs w:val="24"/>
        </w:rPr>
        <w:t xml:space="preserve">If response rates are </w:t>
      </w:r>
      <w:r w:rsidR="00C655CE" w:rsidRPr="00CA3C58">
        <w:rPr>
          <w:rFonts w:ascii="Times New Roman" w:hAnsi="Times New Roman" w:cs="Times New Roman"/>
          <w:sz w:val="24"/>
          <w:szCs w:val="24"/>
        </w:rPr>
        <w:t xml:space="preserve">too </w:t>
      </w:r>
      <w:r w:rsidR="000D1974" w:rsidRPr="00CA3C58">
        <w:rPr>
          <w:rFonts w:ascii="Times New Roman" w:hAnsi="Times New Roman" w:cs="Times New Roman"/>
          <w:sz w:val="24"/>
          <w:szCs w:val="24"/>
        </w:rPr>
        <w:t xml:space="preserve">low and </w:t>
      </w:r>
      <w:r w:rsidR="00C83271" w:rsidRPr="00CA3C58">
        <w:rPr>
          <w:rFonts w:ascii="Times New Roman" w:hAnsi="Times New Roman" w:cs="Times New Roman"/>
          <w:sz w:val="24"/>
          <w:szCs w:val="24"/>
        </w:rPr>
        <w:t>fail to meet</w:t>
      </w:r>
      <w:r w:rsidRPr="00CA3C58">
        <w:rPr>
          <w:rFonts w:ascii="Times New Roman" w:hAnsi="Times New Roman" w:cs="Times New Roman"/>
          <w:sz w:val="24"/>
          <w:szCs w:val="24"/>
        </w:rPr>
        <w:t xml:space="preserve"> publication requirements</w:t>
      </w:r>
      <w:r w:rsidR="005C0D02" w:rsidRPr="00CA3C58">
        <w:rPr>
          <w:rFonts w:ascii="Times New Roman" w:hAnsi="Times New Roman" w:cs="Times New Roman"/>
          <w:sz w:val="24"/>
          <w:szCs w:val="24"/>
        </w:rPr>
        <w:t>,</w:t>
      </w:r>
      <w:r w:rsidRPr="00CA3C58">
        <w:rPr>
          <w:rFonts w:ascii="Times New Roman" w:hAnsi="Times New Roman" w:cs="Times New Roman"/>
          <w:sz w:val="24"/>
          <w:szCs w:val="24"/>
        </w:rPr>
        <w:t xml:space="preserve"> additional follow-up with delinqu</w:t>
      </w:r>
      <w:r w:rsidR="000D1974" w:rsidRPr="00CA3C58">
        <w:rPr>
          <w:rFonts w:ascii="Times New Roman" w:hAnsi="Times New Roman" w:cs="Times New Roman"/>
          <w:sz w:val="24"/>
          <w:szCs w:val="24"/>
        </w:rPr>
        <w:t xml:space="preserve">ent companies may be performed including certified </w:t>
      </w:r>
      <w:r w:rsidR="003058D0" w:rsidRPr="00CA3C58">
        <w:rPr>
          <w:rFonts w:ascii="Times New Roman" w:hAnsi="Times New Roman" w:cs="Times New Roman"/>
          <w:sz w:val="24"/>
          <w:szCs w:val="24"/>
        </w:rPr>
        <w:t>mail</w:t>
      </w:r>
      <w:r w:rsidR="00AF1B5E" w:rsidRPr="00CA3C58">
        <w:rPr>
          <w:rFonts w:ascii="Times New Roman" w:hAnsi="Times New Roman" w:cs="Times New Roman"/>
          <w:sz w:val="24"/>
          <w:szCs w:val="24"/>
        </w:rPr>
        <w:t>out</w:t>
      </w:r>
      <w:r w:rsidR="000D1974" w:rsidRPr="00CA3C58">
        <w:rPr>
          <w:rFonts w:ascii="Times New Roman" w:hAnsi="Times New Roman" w:cs="Times New Roman"/>
          <w:sz w:val="24"/>
          <w:szCs w:val="24"/>
        </w:rPr>
        <w:t xml:space="preserve"> and/or worksheet </w:t>
      </w:r>
      <w:r w:rsidR="003058D0" w:rsidRPr="00CA3C58">
        <w:rPr>
          <w:rFonts w:ascii="Times New Roman" w:hAnsi="Times New Roman" w:cs="Times New Roman"/>
          <w:sz w:val="24"/>
          <w:szCs w:val="24"/>
        </w:rPr>
        <w:t>mail</w:t>
      </w:r>
      <w:r w:rsidR="00AF1B5E" w:rsidRPr="00CA3C58">
        <w:rPr>
          <w:rFonts w:ascii="Times New Roman" w:hAnsi="Times New Roman" w:cs="Times New Roman"/>
          <w:sz w:val="24"/>
          <w:szCs w:val="24"/>
        </w:rPr>
        <w:t>out</w:t>
      </w:r>
      <w:r w:rsidR="000D1974" w:rsidRPr="00CA3C58">
        <w:rPr>
          <w:rFonts w:ascii="Times New Roman" w:hAnsi="Times New Roman" w:cs="Times New Roman"/>
          <w:sz w:val="24"/>
          <w:szCs w:val="24"/>
        </w:rPr>
        <w:t xml:space="preserve">. </w:t>
      </w:r>
      <w:r w:rsidR="00072725" w:rsidRPr="00CA3C58">
        <w:rPr>
          <w:rFonts w:ascii="Times New Roman" w:hAnsi="Times New Roman" w:cs="Times New Roman"/>
          <w:sz w:val="24"/>
          <w:szCs w:val="24"/>
        </w:rPr>
        <w:t xml:space="preserve"> </w:t>
      </w:r>
    </w:p>
    <w:p w14:paraId="4E73D56D" w14:textId="77777777" w:rsidR="0042462F" w:rsidRPr="00CA3C58" w:rsidRDefault="0042462F" w:rsidP="00072725">
      <w:pPr>
        <w:autoSpaceDE w:val="0"/>
        <w:autoSpaceDN w:val="0"/>
        <w:adjustRightInd w:val="0"/>
        <w:spacing w:after="0" w:line="240" w:lineRule="auto"/>
        <w:ind w:left="1035"/>
        <w:rPr>
          <w:rFonts w:ascii="Times New Roman" w:hAnsi="Times New Roman" w:cs="Times New Roman"/>
          <w:sz w:val="24"/>
          <w:szCs w:val="24"/>
        </w:rPr>
      </w:pPr>
    </w:p>
    <w:p w14:paraId="01A705C4" w14:textId="5634C473" w:rsidR="0071220E" w:rsidRPr="00CA3C58" w:rsidRDefault="00DA499C" w:rsidP="0042462F">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 xml:space="preserve">In an effort to improve response rates, the Census Bureau </w:t>
      </w:r>
      <w:r w:rsidR="00892DB9" w:rsidRPr="00CA3C58">
        <w:rPr>
          <w:rFonts w:ascii="Times New Roman" w:hAnsi="Times New Roman" w:cs="Times New Roman"/>
          <w:sz w:val="24"/>
          <w:szCs w:val="24"/>
        </w:rPr>
        <w:t xml:space="preserve">conducts a number of activities </w:t>
      </w:r>
      <w:r w:rsidR="00A06F79" w:rsidRPr="00CA3C58">
        <w:rPr>
          <w:rFonts w:ascii="Times New Roman" w:hAnsi="Times New Roman" w:cs="Times New Roman"/>
          <w:sz w:val="24"/>
          <w:szCs w:val="24"/>
        </w:rPr>
        <w:t>throughout each survey year</w:t>
      </w:r>
      <w:r w:rsidR="00892DB9" w:rsidRPr="00CA3C58">
        <w:rPr>
          <w:rFonts w:ascii="Times New Roman" w:hAnsi="Times New Roman" w:cs="Times New Roman"/>
          <w:sz w:val="24"/>
          <w:szCs w:val="24"/>
        </w:rPr>
        <w:t>.</w:t>
      </w:r>
      <w:r w:rsidR="00930495" w:rsidRPr="00CA3C58">
        <w:rPr>
          <w:rFonts w:ascii="Times New Roman" w:hAnsi="Times New Roman" w:cs="Times New Roman"/>
          <w:sz w:val="24"/>
          <w:szCs w:val="24"/>
        </w:rPr>
        <w:t xml:space="preserve"> </w:t>
      </w:r>
      <w:r w:rsidR="0071220E" w:rsidRPr="00CA3C58">
        <w:rPr>
          <w:rFonts w:ascii="Times New Roman" w:hAnsi="Times New Roman" w:cs="Times New Roman"/>
          <w:sz w:val="24"/>
          <w:szCs w:val="24"/>
        </w:rPr>
        <w:t>These activities are as follows:</w:t>
      </w:r>
    </w:p>
    <w:p w14:paraId="55EDF579" w14:textId="547D80DA" w:rsidR="009577BB" w:rsidRDefault="00380413" w:rsidP="0065699B">
      <w:pPr>
        <w:numPr>
          <w:ilvl w:val="0"/>
          <w:numId w:val="7"/>
        </w:numPr>
        <w:spacing w:before="100" w:beforeAutospacing="1" w:after="240" w:line="240" w:lineRule="auto"/>
        <w:ind w:left="1397"/>
        <w:rPr>
          <w:rFonts w:ascii="Times New Roman" w:eastAsia="Times New Roman" w:hAnsi="Times New Roman" w:cs="Times New Roman"/>
          <w:sz w:val="24"/>
          <w:szCs w:val="24"/>
        </w:rPr>
      </w:pPr>
      <w:r w:rsidRPr="00CA3C58">
        <w:rPr>
          <w:rFonts w:ascii="Times New Roman" w:eastAsia="Times New Roman" w:hAnsi="Times New Roman" w:cs="Times New Roman"/>
          <w:b/>
          <w:sz w:val="24"/>
          <w:szCs w:val="24"/>
        </w:rPr>
        <w:t>Ongoing forms review</w:t>
      </w:r>
      <w:r w:rsidR="009577BB" w:rsidRPr="00CA3C58">
        <w:rPr>
          <w:rFonts w:ascii="Times New Roman" w:eastAsia="Times New Roman" w:hAnsi="Times New Roman" w:cs="Times New Roman"/>
          <w:sz w:val="24"/>
          <w:szCs w:val="24"/>
        </w:rPr>
        <w:t xml:space="preserve">: </w:t>
      </w:r>
      <w:r w:rsidRPr="00CA3C58">
        <w:rPr>
          <w:rFonts w:ascii="Times New Roman" w:eastAsia="Times New Roman" w:hAnsi="Times New Roman" w:cs="Times New Roman"/>
          <w:sz w:val="24"/>
          <w:szCs w:val="24"/>
        </w:rPr>
        <w:t>Forms are reviewed to ensure clarity and consistency with industry trends. Burden is also analyzed and necessary changes are made to improve</w:t>
      </w:r>
      <w:r w:rsidR="00553D81" w:rsidRPr="00CA3C58">
        <w:rPr>
          <w:rFonts w:ascii="Times New Roman" w:eastAsia="Times New Roman" w:hAnsi="Times New Roman" w:cs="Times New Roman"/>
          <w:sz w:val="24"/>
          <w:szCs w:val="24"/>
        </w:rPr>
        <w:t xml:space="preserve"> the</w:t>
      </w:r>
      <w:r w:rsidRPr="00CA3C58">
        <w:rPr>
          <w:rFonts w:ascii="Times New Roman" w:eastAsia="Times New Roman" w:hAnsi="Times New Roman" w:cs="Times New Roman"/>
          <w:sz w:val="24"/>
          <w:szCs w:val="24"/>
        </w:rPr>
        <w:t xml:space="preserve"> impact on respondent</w:t>
      </w:r>
      <w:r w:rsidR="00553D81" w:rsidRPr="00CA3C58">
        <w:rPr>
          <w:rFonts w:ascii="Times New Roman" w:eastAsia="Times New Roman" w:hAnsi="Times New Roman" w:cs="Times New Roman"/>
          <w:sz w:val="24"/>
          <w:szCs w:val="24"/>
        </w:rPr>
        <w:t>s</w:t>
      </w:r>
      <w:r w:rsidRPr="00CA3C58">
        <w:rPr>
          <w:rFonts w:ascii="Times New Roman" w:eastAsia="Times New Roman" w:hAnsi="Times New Roman" w:cs="Times New Roman"/>
          <w:sz w:val="24"/>
          <w:szCs w:val="24"/>
        </w:rPr>
        <w:t>’</w:t>
      </w:r>
      <w:r w:rsidR="00553D81" w:rsidRPr="00CA3C58">
        <w:rPr>
          <w:rFonts w:ascii="Times New Roman" w:eastAsia="Times New Roman" w:hAnsi="Times New Roman" w:cs="Times New Roman"/>
          <w:sz w:val="24"/>
          <w:szCs w:val="24"/>
        </w:rPr>
        <w:t xml:space="preserve"> time. Beginning</w:t>
      </w:r>
      <w:r w:rsidRPr="00CA3C58">
        <w:rPr>
          <w:rFonts w:ascii="Times New Roman" w:eastAsia="Times New Roman" w:hAnsi="Times New Roman" w:cs="Times New Roman"/>
          <w:sz w:val="24"/>
          <w:szCs w:val="24"/>
        </w:rPr>
        <w:t xml:space="preserve"> </w:t>
      </w:r>
      <w:r w:rsidR="00391836">
        <w:rPr>
          <w:rFonts w:ascii="Times New Roman" w:eastAsia="Times New Roman" w:hAnsi="Times New Roman" w:cs="Times New Roman"/>
          <w:sz w:val="24"/>
          <w:szCs w:val="24"/>
        </w:rPr>
        <w:t xml:space="preserve">in </w:t>
      </w:r>
      <w:r w:rsidRPr="00CA3C58">
        <w:rPr>
          <w:rFonts w:ascii="Times New Roman" w:eastAsia="Times New Roman" w:hAnsi="Times New Roman" w:cs="Times New Roman"/>
          <w:sz w:val="24"/>
          <w:szCs w:val="24"/>
        </w:rPr>
        <w:t xml:space="preserve">survey year 2018, the </w:t>
      </w:r>
      <w:r w:rsidR="00391836">
        <w:rPr>
          <w:rFonts w:ascii="Times New Roman" w:eastAsia="Times New Roman" w:hAnsi="Times New Roman" w:cs="Times New Roman"/>
          <w:sz w:val="24"/>
          <w:szCs w:val="24"/>
        </w:rPr>
        <w:t xml:space="preserve">number of </w:t>
      </w:r>
      <w:r w:rsidRPr="00CA3C58">
        <w:rPr>
          <w:rFonts w:ascii="Times New Roman" w:eastAsia="Times New Roman" w:hAnsi="Times New Roman" w:cs="Times New Roman"/>
          <w:sz w:val="24"/>
          <w:szCs w:val="24"/>
        </w:rPr>
        <w:t>expense question</w:t>
      </w:r>
      <w:r w:rsidR="00391836">
        <w:rPr>
          <w:rFonts w:ascii="Times New Roman" w:eastAsia="Times New Roman" w:hAnsi="Times New Roman" w:cs="Times New Roman"/>
          <w:sz w:val="24"/>
          <w:szCs w:val="24"/>
        </w:rPr>
        <w:t>s</w:t>
      </w:r>
      <w:r w:rsidRPr="00CA3C58">
        <w:rPr>
          <w:rFonts w:ascii="Times New Roman" w:eastAsia="Times New Roman" w:hAnsi="Times New Roman" w:cs="Times New Roman"/>
          <w:sz w:val="24"/>
          <w:szCs w:val="24"/>
        </w:rPr>
        <w:t xml:space="preserve"> will be </w:t>
      </w:r>
      <w:r w:rsidR="00391836">
        <w:rPr>
          <w:rFonts w:ascii="Times New Roman" w:eastAsia="Times New Roman" w:hAnsi="Times New Roman" w:cs="Times New Roman"/>
          <w:sz w:val="24"/>
          <w:szCs w:val="24"/>
        </w:rPr>
        <w:t>reduced</w:t>
      </w:r>
      <w:r w:rsidR="00391836" w:rsidRPr="00CA3C58">
        <w:rPr>
          <w:rFonts w:ascii="Times New Roman" w:eastAsia="Times New Roman" w:hAnsi="Times New Roman" w:cs="Times New Roman"/>
          <w:sz w:val="24"/>
          <w:szCs w:val="24"/>
        </w:rPr>
        <w:t xml:space="preserve"> </w:t>
      </w:r>
      <w:r w:rsidRPr="00CA3C58">
        <w:rPr>
          <w:rFonts w:ascii="Times New Roman" w:eastAsia="Times New Roman" w:hAnsi="Times New Roman" w:cs="Times New Roman"/>
          <w:sz w:val="24"/>
          <w:szCs w:val="24"/>
        </w:rPr>
        <w:t>in non-Economic Census years to decrease respondent burden. Reducing the burden for SAS forms will help to increase response rate</w:t>
      </w:r>
      <w:r w:rsidR="00391836">
        <w:rPr>
          <w:rFonts w:ascii="Times New Roman" w:eastAsia="Times New Roman" w:hAnsi="Times New Roman" w:cs="Times New Roman"/>
          <w:sz w:val="24"/>
          <w:szCs w:val="24"/>
        </w:rPr>
        <w:t>s</w:t>
      </w:r>
      <w:r w:rsidRPr="00CA3C58">
        <w:rPr>
          <w:rFonts w:ascii="Times New Roman" w:eastAsia="Times New Roman" w:hAnsi="Times New Roman" w:cs="Times New Roman"/>
          <w:sz w:val="24"/>
          <w:szCs w:val="24"/>
        </w:rPr>
        <w:t xml:space="preserve"> and will bring the SAS </w:t>
      </w:r>
      <w:r w:rsidR="0093147A">
        <w:rPr>
          <w:rFonts w:ascii="Times New Roman" w:eastAsia="Times New Roman" w:hAnsi="Times New Roman" w:cs="Times New Roman"/>
          <w:sz w:val="24"/>
          <w:szCs w:val="24"/>
        </w:rPr>
        <w:t xml:space="preserve">burden per respondent </w:t>
      </w:r>
      <w:r w:rsidRPr="00CA3C58">
        <w:rPr>
          <w:rFonts w:ascii="Times New Roman" w:eastAsia="Times New Roman" w:hAnsi="Times New Roman" w:cs="Times New Roman"/>
          <w:sz w:val="24"/>
          <w:szCs w:val="24"/>
        </w:rPr>
        <w:t xml:space="preserve">more in line with </w:t>
      </w:r>
      <w:r w:rsidR="00391836">
        <w:rPr>
          <w:rFonts w:ascii="Times New Roman" w:eastAsia="Times New Roman" w:hAnsi="Times New Roman" w:cs="Times New Roman"/>
          <w:sz w:val="24"/>
          <w:szCs w:val="24"/>
        </w:rPr>
        <w:t xml:space="preserve">the </w:t>
      </w:r>
      <w:r w:rsidRPr="00CA3C58">
        <w:rPr>
          <w:rFonts w:ascii="Times New Roman" w:eastAsia="Times New Roman" w:hAnsi="Times New Roman" w:cs="Times New Roman"/>
          <w:sz w:val="24"/>
          <w:szCs w:val="24"/>
        </w:rPr>
        <w:t>ARTS and AWTS</w:t>
      </w:r>
      <w:r w:rsidR="00B94A8D" w:rsidRPr="00CA3C58">
        <w:rPr>
          <w:rFonts w:ascii="Times New Roman" w:eastAsia="Times New Roman" w:hAnsi="Times New Roman" w:cs="Times New Roman"/>
          <w:sz w:val="24"/>
          <w:szCs w:val="24"/>
        </w:rPr>
        <w:t xml:space="preserve"> </w:t>
      </w:r>
      <w:r w:rsidR="0093147A">
        <w:rPr>
          <w:rFonts w:ascii="Times New Roman" w:eastAsia="Times New Roman" w:hAnsi="Times New Roman" w:cs="Times New Roman"/>
          <w:sz w:val="24"/>
          <w:szCs w:val="24"/>
        </w:rPr>
        <w:t>surveys</w:t>
      </w:r>
      <w:r w:rsidRPr="00CA3C58">
        <w:rPr>
          <w:rFonts w:ascii="Times New Roman" w:eastAsia="Times New Roman" w:hAnsi="Times New Roman" w:cs="Times New Roman"/>
          <w:sz w:val="24"/>
          <w:szCs w:val="24"/>
        </w:rPr>
        <w:t>.</w:t>
      </w:r>
    </w:p>
    <w:p w14:paraId="22C0E176" w14:textId="2440F8B2" w:rsidR="009658C4" w:rsidRPr="00CA3C58" w:rsidRDefault="00553D81" w:rsidP="009658C4">
      <w:pPr>
        <w:numPr>
          <w:ilvl w:val="0"/>
          <w:numId w:val="7"/>
        </w:numPr>
        <w:spacing w:after="0" w:line="240" w:lineRule="auto"/>
        <w:rPr>
          <w:rFonts w:ascii="Times New Roman" w:eastAsia="Times New Roman" w:hAnsi="Times New Roman" w:cs="Times New Roman"/>
          <w:sz w:val="24"/>
          <w:szCs w:val="24"/>
        </w:rPr>
      </w:pPr>
      <w:r w:rsidRPr="00CA3C58">
        <w:rPr>
          <w:rFonts w:ascii="Times New Roman" w:eastAsia="Times New Roman" w:hAnsi="Times New Roman" w:cs="Times New Roman"/>
          <w:b/>
          <w:sz w:val="24"/>
          <w:szCs w:val="24"/>
        </w:rPr>
        <w:t>Respondent</w:t>
      </w:r>
      <w:r w:rsidR="007F05E7" w:rsidRPr="00CA3C58">
        <w:rPr>
          <w:rFonts w:ascii="Times New Roman" w:eastAsia="Times New Roman" w:hAnsi="Times New Roman" w:cs="Times New Roman"/>
          <w:b/>
          <w:sz w:val="24"/>
          <w:szCs w:val="24"/>
        </w:rPr>
        <w:t xml:space="preserve"> reminders and</w:t>
      </w:r>
      <w:r w:rsidRPr="00CA3C58">
        <w:rPr>
          <w:rFonts w:ascii="Times New Roman" w:eastAsia="Times New Roman" w:hAnsi="Times New Roman" w:cs="Times New Roman"/>
          <w:b/>
          <w:sz w:val="24"/>
          <w:szCs w:val="24"/>
        </w:rPr>
        <w:t xml:space="preserve"> follow-ups</w:t>
      </w:r>
      <w:r w:rsidRPr="00CA3C58">
        <w:rPr>
          <w:rFonts w:ascii="Times New Roman" w:eastAsia="Times New Roman" w:hAnsi="Times New Roman" w:cs="Times New Roman"/>
          <w:sz w:val="24"/>
          <w:szCs w:val="24"/>
        </w:rPr>
        <w:t xml:space="preserve">: </w:t>
      </w:r>
      <w:r w:rsidR="007F05E7" w:rsidRPr="00CA3C58">
        <w:rPr>
          <w:rFonts w:ascii="Times New Roman" w:eastAsia="Times New Roman" w:hAnsi="Times New Roman" w:cs="Times New Roman"/>
          <w:sz w:val="24"/>
          <w:szCs w:val="24"/>
        </w:rPr>
        <w:t>As previously mentioned, respondents will receive letters informing them that the</w:t>
      </w:r>
      <w:r w:rsidR="00047D5B" w:rsidRPr="00CA3C58">
        <w:rPr>
          <w:rFonts w:ascii="Times New Roman" w:eastAsia="Times New Roman" w:hAnsi="Times New Roman" w:cs="Times New Roman"/>
          <w:sz w:val="24"/>
          <w:szCs w:val="24"/>
        </w:rPr>
        <w:t>ir</w:t>
      </w:r>
      <w:r w:rsidR="007F05E7" w:rsidRPr="00CA3C58">
        <w:rPr>
          <w:rFonts w:ascii="Times New Roman" w:eastAsia="Times New Roman" w:hAnsi="Times New Roman" w:cs="Times New Roman"/>
          <w:sz w:val="24"/>
          <w:szCs w:val="24"/>
        </w:rPr>
        <w:t xml:space="preserve"> survey still needs to be completed and where</w:t>
      </w:r>
      <w:r w:rsidR="00BB5857">
        <w:rPr>
          <w:rFonts w:ascii="Times New Roman" w:eastAsia="Times New Roman" w:hAnsi="Times New Roman" w:cs="Times New Roman"/>
          <w:sz w:val="24"/>
          <w:szCs w:val="24"/>
        </w:rPr>
        <w:t xml:space="preserve"> they can access it. R</w:t>
      </w:r>
      <w:r w:rsidR="00047D5B" w:rsidRPr="00CA3C58">
        <w:rPr>
          <w:rFonts w:ascii="Times New Roman" w:eastAsia="Times New Roman" w:hAnsi="Times New Roman" w:cs="Times New Roman"/>
          <w:sz w:val="24"/>
          <w:szCs w:val="24"/>
        </w:rPr>
        <w:t xml:space="preserve">espondents </w:t>
      </w:r>
      <w:r w:rsidR="007F05E7" w:rsidRPr="00CA3C58">
        <w:rPr>
          <w:rFonts w:ascii="Times New Roman" w:eastAsia="Times New Roman" w:hAnsi="Times New Roman" w:cs="Times New Roman"/>
          <w:sz w:val="24"/>
          <w:szCs w:val="24"/>
        </w:rPr>
        <w:t xml:space="preserve">will </w:t>
      </w:r>
      <w:r w:rsidR="00047D5B" w:rsidRPr="00CA3C58">
        <w:rPr>
          <w:rFonts w:ascii="Times New Roman" w:eastAsia="Times New Roman" w:hAnsi="Times New Roman" w:cs="Times New Roman"/>
          <w:sz w:val="24"/>
          <w:szCs w:val="24"/>
        </w:rPr>
        <w:t xml:space="preserve">also </w:t>
      </w:r>
      <w:r w:rsidR="007F05E7" w:rsidRPr="00CA3C58">
        <w:rPr>
          <w:rFonts w:ascii="Times New Roman" w:eastAsia="Times New Roman" w:hAnsi="Times New Roman" w:cs="Times New Roman"/>
          <w:sz w:val="24"/>
          <w:szCs w:val="24"/>
        </w:rPr>
        <w:t>receiv</w:t>
      </w:r>
      <w:r w:rsidR="00047D5B" w:rsidRPr="00CA3C58">
        <w:rPr>
          <w:rFonts w:ascii="Times New Roman" w:eastAsia="Times New Roman" w:hAnsi="Times New Roman" w:cs="Times New Roman"/>
          <w:sz w:val="24"/>
          <w:szCs w:val="24"/>
        </w:rPr>
        <w:t>e an email reminder if they have already registered and started their surv</w:t>
      </w:r>
      <w:r w:rsidR="00BB5857">
        <w:rPr>
          <w:rFonts w:ascii="Times New Roman" w:eastAsia="Times New Roman" w:hAnsi="Times New Roman" w:cs="Times New Roman"/>
          <w:sz w:val="24"/>
          <w:szCs w:val="24"/>
        </w:rPr>
        <w:t xml:space="preserve">ey, but have not completed it. </w:t>
      </w:r>
      <w:r w:rsidR="00047D5B" w:rsidRPr="00CA3C58">
        <w:rPr>
          <w:rFonts w:ascii="Times New Roman" w:eastAsia="Times New Roman" w:hAnsi="Times New Roman" w:cs="Times New Roman"/>
          <w:sz w:val="24"/>
          <w:szCs w:val="24"/>
        </w:rPr>
        <w:t>A telephone follow-up is schedule</w:t>
      </w:r>
      <w:r w:rsidR="009658C4" w:rsidRPr="00CA3C58">
        <w:rPr>
          <w:rFonts w:ascii="Times New Roman" w:eastAsia="Times New Roman" w:hAnsi="Times New Roman" w:cs="Times New Roman"/>
          <w:sz w:val="24"/>
          <w:szCs w:val="24"/>
        </w:rPr>
        <w:t>d for all surveys with nonresponse. All delinquent cases will be called in the beginning, but as time progresses, cases will be targeted based on unit and total quality response goals</w:t>
      </w:r>
      <w:r w:rsidR="009577BB" w:rsidRPr="00CA3C58">
        <w:rPr>
          <w:rFonts w:ascii="Times New Roman" w:eastAsia="Times New Roman" w:hAnsi="Times New Roman" w:cs="Times New Roman"/>
          <w:sz w:val="24"/>
          <w:szCs w:val="24"/>
        </w:rPr>
        <w:t>.</w:t>
      </w:r>
    </w:p>
    <w:p w14:paraId="630F9F55" w14:textId="77777777" w:rsidR="009658C4" w:rsidRPr="00CA3C58" w:rsidRDefault="009658C4" w:rsidP="009658C4">
      <w:pPr>
        <w:pStyle w:val="ListParagraph"/>
        <w:spacing w:after="0" w:line="240" w:lineRule="auto"/>
        <w:rPr>
          <w:rFonts w:ascii="Times New Roman" w:eastAsia="Times New Roman" w:hAnsi="Times New Roman" w:cs="Times New Roman"/>
          <w:sz w:val="24"/>
          <w:szCs w:val="24"/>
        </w:rPr>
      </w:pPr>
    </w:p>
    <w:p w14:paraId="09BBB649" w14:textId="02029EDC" w:rsidR="009658C4" w:rsidRPr="00CA3C58" w:rsidRDefault="00370CD6" w:rsidP="00370CD6">
      <w:pPr>
        <w:numPr>
          <w:ilvl w:val="0"/>
          <w:numId w:val="7"/>
        </w:numPr>
        <w:spacing w:after="0" w:line="240" w:lineRule="auto"/>
        <w:rPr>
          <w:rFonts w:ascii="Times New Roman" w:eastAsia="Times New Roman" w:hAnsi="Times New Roman" w:cs="Times New Roman"/>
          <w:sz w:val="24"/>
          <w:szCs w:val="24"/>
        </w:rPr>
      </w:pPr>
      <w:r w:rsidRPr="00CA3C58">
        <w:rPr>
          <w:rFonts w:ascii="Times New Roman" w:eastAsia="Times New Roman" w:hAnsi="Times New Roman" w:cs="Times New Roman"/>
          <w:b/>
          <w:sz w:val="24"/>
          <w:szCs w:val="24"/>
        </w:rPr>
        <w:t>R</w:t>
      </w:r>
      <w:r w:rsidR="00A65F18" w:rsidRPr="00CA3C58">
        <w:rPr>
          <w:rFonts w:ascii="Times New Roman" w:eastAsia="Times New Roman" w:hAnsi="Times New Roman" w:cs="Times New Roman"/>
          <w:b/>
          <w:sz w:val="24"/>
          <w:szCs w:val="24"/>
        </w:rPr>
        <w:t>espondent customer service</w:t>
      </w:r>
      <w:r w:rsidR="00A65F18" w:rsidRPr="00CA3C58">
        <w:rPr>
          <w:rFonts w:ascii="Times New Roman" w:eastAsia="Times New Roman" w:hAnsi="Times New Roman" w:cs="Times New Roman"/>
          <w:sz w:val="24"/>
          <w:szCs w:val="24"/>
        </w:rPr>
        <w:t xml:space="preserve">: With the new Respondent Portal, </w:t>
      </w:r>
      <w:r w:rsidRPr="00CA3C58">
        <w:rPr>
          <w:rFonts w:ascii="Times New Roman" w:eastAsia="Times New Roman" w:hAnsi="Times New Roman" w:cs="Times New Roman"/>
          <w:sz w:val="24"/>
          <w:szCs w:val="24"/>
        </w:rPr>
        <w:t xml:space="preserve">respondents can communicate more easily with Census Bureau staff. From within the portal, they can send secure messages directly to </w:t>
      </w:r>
      <w:r w:rsidR="00F73C9D" w:rsidRPr="00CA3C58">
        <w:rPr>
          <w:rFonts w:ascii="Times New Roman" w:eastAsia="Times New Roman" w:hAnsi="Times New Roman" w:cs="Times New Roman"/>
          <w:sz w:val="24"/>
          <w:szCs w:val="24"/>
        </w:rPr>
        <w:t>analysts</w:t>
      </w:r>
      <w:r w:rsidRPr="00CA3C58">
        <w:rPr>
          <w:rFonts w:ascii="Times New Roman" w:eastAsia="Times New Roman" w:hAnsi="Times New Roman" w:cs="Times New Roman"/>
          <w:sz w:val="24"/>
          <w:szCs w:val="24"/>
        </w:rPr>
        <w:t>.</w:t>
      </w:r>
      <w:r w:rsidR="00A65F18" w:rsidRPr="00CA3C58">
        <w:rPr>
          <w:rFonts w:ascii="Times New Roman" w:eastAsia="Times New Roman" w:hAnsi="Times New Roman" w:cs="Times New Roman"/>
          <w:sz w:val="24"/>
          <w:szCs w:val="24"/>
        </w:rPr>
        <w:t xml:space="preserve"> </w:t>
      </w:r>
      <w:r w:rsidR="00F73C9D" w:rsidRPr="00CA3C58">
        <w:rPr>
          <w:rFonts w:ascii="Times New Roman" w:eastAsia="Times New Roman" w:hAnsi="Times New Roman" w:cs="Times New Roman"/>
          <w:sz w:val="24"/>
          <w:szCs w:val="24"/>
        </w:rPr>
        <w:t xml:space="preserve">The </w:t>
      </w:r>
      <w:r w:rsidRPr="00CA3C58">
        <w:rPr>
          <w:rFonts w:ascii="Times New Roman" w:eastAsia="Times New Roman" w:hAnsi="Times New Roman" w:cs="Times New Roman"/>
          <w:sz w:val="24"/>
          <w:szCs w:val="24"/>
        </w:rPr>
        <w:t xml:space="preserve">Census Bureau </w:t>
      </w:r>
      <w:r w:rsidR="00F73C9D" w:rsidRPr="00CA3C58">
        <w:rPr>
          <w:rFonts w:ascii="Times New Roman" w:eastAsia="Times New Roman" w:hAnsi="Times New Roman" w:cs="Times New Roman"/>
          <w:sz w:val="24"/>
          <w:szCs w:val="24"/>
        </w:rPr>
        <w:t xml:space="preserve">staff </w:t>
      </w:r>
      <w:r w:rsidRPr="00CA3C58">
        <w:rPr>
          <w:rFonts w:ascii="Times New Roman" w:eastAsia="Times New Roman" w:hAnsi="Times New Roman" w:cs="Times New Roman"/>
          <w:sz w:val="24"/>
          <w:szCs w:val="24"/>
        </w:rPr>
        <w:t>also provides assistanc</w:t>
      </w:r>
      <w:r w:rsidR="00F73C9D" w:rsidRPr="00CA3C58">
        <w:rPr>
          <w:rFonts w:ascii="Times New Roman" w:eastAsia="Times New Roman" w:hAnsi="Times New Roman" w:cs="Times New Roman"/>
          <w:sz w:val="24"/>
          <w:szCs w:val="24"/>
        </w:rPr>
        <w:t>e to respondents by walking them</w:t>
      </w:r>
      <w:r w:rsidRPr="00CA3C58">
        <w:rPr>
          <w:rFonts w:ascii="Times New Roman" w:eastAsia="Times New Roman" w:hAnsi="Times New Roman" w:cs="Times New Roman"/>
          <w:sz w:val="24"/>
          <w:szCs w:val="24"/>
        </w:rPr>
        <w:t xml:space="preserve"> through forms if necessary, explaining specific items on forms, granting extensions, helping with access to forms</w:t>
      </w:r>
      <w:r w:rsidR="00F73C9D" w:rsidRPr="00CA3C58">
        <w:rPr>
          <w:rFonts w:ascii="Times New Roman" w:eastAsia="Times New Roman" w:hAnsi="Times New Roman" w:cs="Times New Roman"/>
          <w:sz w:val="24"/>
          <w:szCs w:val="24"/>
        </w:rPr>
        <w:t xml:space="preserve"> and any technical issues, and taking responses to the survey</w:t>
      </w:r>
      <w:r w:rsidRPr="00CA3C58">
        <w:rPr>
          <w:rFonts w:ascii="Times New Roman" w:eastAsia="Times New Roman" w:hAnsi="Times New Roman" w:cs="Times New Roman"/>
          <w:sz w:val="24"/>
          <w:szCs w:val="24"/>
        </w:rPr>
        <w:t xml:space="preserve"> over the phone if </w:t>
      </w:r>
      <w:r w:rsidR="00F73C9D" w:rsidRPr="00CA3C58">
        <w:rPr>
          <w:rFonts w:ascii="Times New Roman" w:eastAsia="Times New Roman" w:hAnsi="Times New Roman" w:cs="Times New Roman"/>
          <w:sz w:val="24"/>
          <w:szCs w:val="24"/>
        </w:rPr>
        <w:t xml:space="preserve">needed. Quality customer service helps to ensure respondents will continue to participate </w:t>
      </w:r>
      <w:r w:rsidR="009938D4" w:rsidRPr="00CA3C58">
        <w:rPr>
          <w:rFonts w:ascii="Times New Roman" w:eastAsia="Times New Roman" w:hAnsi="Times New Roman" w:cs="Times New Roman"/>
          <w:sz w:val="24"/>
          <w:szCs w:val="24"/>
        </w:rPr>
        <w:t>in the SAS survey</w:t>
      </w:r>
      <w:r w:rsidR="00F73C9D" w:rsidRPr="00CA3C58">
        <w:rPr>
          <w:rFonts w:ascii="Times New Roman" w:eastAsia="Times New Roman" w:hAnsi="Times New Roman" w:cs="Times New Roman"/>
          <w:sz w:val="24"/>
          <w:szCs w:val="24"/>
        </w:rPr>
        <w:t>.</w:t>
      </w:r>
    </w:p>
    <w:p w14:paraId="6223C883" w14:textId="1F9415A1" w:rsidR="009658C4" w:rsidRPr="00CA3C58" w:rsidRDefault="009658C4" w:rsidP="009658C4">
      <w:pPr>
        <w:spacing w:after="0" w:line="240" w:lineRule="auto"/>
        <w:rPr>
          <w:rFonts w:ascii="Times New Roman" w:eastAsia="Times New Roman" w:hAnsi="Times New Roman" w:cs="Times New Roman"/>
          <w:sz w:val="24"/>
          <w:szCs w:val="24"/>
        </w:rPr>
      </w:pPr>
    </w:p>
    <w:p w14:paraId="79DB433C" w14:textId="6A8E1739" w:rsidR="00575387" w:rsidRPr="00CA3C58" w:rsidRDefault="009938D4" w:rsidP="00575387">
      <w:pPr>
        <w:numPr>
          <w:ilvl w:val="0"/>
          <w:numId w:val="7"/>
        </w:numPr>
        <w:spacing w:after="0" w:line="240" w:lineRule="auto"/>
        <w:rPr>
          <w:rFonts w:ascii="Times New Roman" w:eastAsia="Times New Roman" w:hAnsi="Times New Roman" w:cs="Times New Roman"/>
          <w:sz w:val="24"/>
          <w:szCs w:val="24"/>
        </w:rPr>
      </w:pPr>
      <w:r w:rsidRPr="00CA3C58">
        <w:rPr>
          <w:rFonts w:ascii="Times New Roman" w:eastAsia="Times New Roman" w:hAnsi="Times New Roman" w:cs="Times New Roman"/>
          <w:b/>
          <w:sz w:val="24"/>
          <w:szCs w:val="24"/>
        </w:rPr>
        <w:t>Full-service account manager program</w:t>
      </w:r>
      <w:r w:rsidRPr="00CA3C58">
        <w:rPr>
          <w:rFonts w:ascii="Times New Roman" w:eastAsia="Times New Roman" w:hAnsi="Times New Roman" w:cs="Times New Roman"/>
          <w:sz w:val="24"/>
          <w:szCs w:val="24"/>
        </w:rPr>
        <w:t xml:space="preserve">: </w:t>
      </w:r>
      <w:r w:rsidR="006F189C" w:rsidRPr="00CA3C58">
        <w:rPr>
          <w:rFonts w:ascii="Times New Roman" w:eastAsia="Times New Roman" w:hAnsi="Times New Roman" w:cs="Times New Roman"/>
          <w:sz w:val="24"/>
          <w:szCs w:val="24"/>
        </w:rPr>
        <w:t>This program establishes a single point of contact for each company from within the Economic Directorate to discuss and resolve issues. The goal of the full service account manager program is to collect timely and accurate response information, provide outstanding customer service, work with respondents and programs to resolve coherence issues, and create customized respondent reporting arrangements. This program is geared toward larger and more complex companies that participate in various Census Bureau surveys.</w:t>
      </w:r>
    </w:p>
    <w:p w14:paraId="681DC504" w14:textId="74349289" w:rsidR="00575387" w:rsidRPr="00CA3C58" w:rsidRDefault="00575387" w:rsidP="00575387">
      <w:pPr>
        <w:spacing w:after="0" w:line="240" w:lineRule="auto"/>
        <w:rPr>
          <w:rFonts w:ascii="Times New Roman" w:eastAsia="Times New Roman" w:hAnsi="Times New Roman" w:cs="Times New Roman"/>
          <w:sz w:val="24"/>
          <w:szCs w:val="24"/>
        </w:rPr>
      </w:pPr>
    </w:p>
    <w:p w14:paraId="3B32F425" w14:textId="13069247" w:rsidR="00575387" w:rsidRPr="00CA3C58" w:rsidRDefault="002E3CB6" w:rsidP="006F189C">
      <w:pPr>
        <w:numPr>
          <w:ilvl w:val="0"/>
          <w:numId w:val="7"/>
        </w:numPr>
        <w:spacing w:after="0" w:line="240" w:lineRule="auto"/>
        <w:rPr>
          <w:rFonts w:ascii="Times New Roman" w:eastAsia="Times New Roman" w:hAnsi="Times New Roman" w:cs="Times New Roman"/>
          <w:sz w:val="24"/>
          <w:szCs w:val="24"/>
        </w:rPr>
      </w:pPr>
      <w:r w:rsidRPr="00CA3C58">
        <w:rPr>
          <w:rFonts w:ascii="Times New Roman" w:eastAsia="Times New Roman" w:hAnsi="Times New Roman" w:cs="Times New Roman"/>
          <w:b/>
          <w:sz w:val="24"/>
          <w:szCs w:val="24"/>
        </w:rPr>
        <w:t>Trade association outreach</w:t>
      </w:r>
      <w:r w:rsidR="00575387" w:rsidRPr="00CA3C58">
        <w:rPr>
          <w:rFonts w:ascii="Times New Roman" w:eastAsia="Times New Roman" w:hAnsi="Times New Roman" w:cs="Times New Roman"/>
          <w:sz w:val="24"/>
          <w:szCs w:val="24"/>
        </w:rPr>
        <w:t>:</w:t>
      </w:r>
      <w:r w:rsidRPr="00CA3C58">
        <w:rPr>
          <w:rFonts w:ascii="Times New Roman" w:eastAsia="Times New Roman" w:hAnsi="Times New Roman" w:cs="Times New Roman"/>
          <w:sz w:val="24"/>
          <w:szCs w:val="24"/>
        </w:rPr>
        <w:t xml:space="preserve"> </w:t>
      </w:r>
      <w:r w:rsidR="009E55C5" w:rsidRPr="00CA3C58">
        <w:rPr>
          <w:rFonts w:ascii="Times New Roman" w:eastAsia="Times New Roman" w:hAnsi="Times New Roman" w:cs="Times New Roman"/>
          <w:sz w:val="24"/>
          <w:szCs w:val="24"/>
        </w:rPr>
        <w:t>Analysts develop relationships with various trade associations in their respective industries by establishing contact with a representative from within the tr</w:t>
      </w:r>
      <w:r w:rsidR="00F40647" w:rsidRPr="00CA3C58">
        <w:rPr>
          <w:rFonts w:ascii="Times New Roman" w:eastAsia="Times New Roman" w:hAnsi="Times New Roman" w:cs="Times New Roman"/>
          <w:sz w:val="24"/>
          <w:szCs w:val="24"/>
        </w:rPr>
        <w:t>ade association</w:t>
      </w:r>
      <w:r w:rsidR="009E55C5" w:rsidRPr="00CA3C58">
        <w:rPr>
          <w:rFonts w:ascii="Times New Roman" w:eastAsia="Times New Roman" w:hAnsi="Times New Roman" w:cs="Times New Roman"/>
          <w:sz w:val="24"/>
          <w:szCs w:val="24"/>
        </w:rPr>
        <w:t>. This connection is established to develop a working relationship with someone within the association who uses Census Bureau</w:t>
      </w:r>
      <w:r w:rsidR="00AB5DFE" w:rsidRPr="00CA3C58">
        <w:rPr>
          <w:rFonts w:ascii="Times New Roman" w:eastAsia="Times New Roman" w:hAnsi="Times New Roman" w:cs="Times New Roman"/>
          <w:sz w:val="24"/>
          <w:szCs w:val="24"/>
        </w:rPr>
        <w:t xml:space="preserve"> data or should know about Census Bureau data products</w:t>
      </w:r>
      <w:r w:rsidR="009E55C5" w:rsidRPr="00CA3C58">
        <w:rPr>
          <w:rFonts w:ascii="Times New Roman" w:eastAsia="Times New Roman" w:hAnsi="Times New Roman" w:cs="Times New Roman"/>
          <w:sz w:val="24"/>
          <w:szCs w:val="24"/>
        </w:rPr>
        <w:t xml:space="preserve"> and ho</w:t>
      </w:r>
      <w:r w:rsidR="00D41DE3" w:rsidRPr="00CA3C58">
        <w:rPr>
          <w:rFonts w:ascii="Times New Roman" w:eastAsia="Times New Roman" w:hAnsi="Times New Roman" w:cs="Times New Roman"/>
          <w:sz w:val="24"/>
          <w:szCs w:val="24"/>
        </w:rPr>
        <w:t>w it could be beneficial to their association and its members</w:t>
      </w:r>
      <w:r w:rsidR="00F40647" w:rsidRPr="00CA3C58">
        <w:rPr>
          <w:rFonts w:ascii="Times New Roman" w:eastAsia="Times New Roman" w:hAnsi="Times New Roman" w:cs="Times New Roman"/>
          <w:sz w:val="24"/>
          <w:szCs w:val="24"/>
        </w:rPr>
        <w:t xml:space="preserve">. </w:t>
      </w:r>
      <w:r w:rsidR="00D41DE3" w:rsidRPr="00CA3C58">
        <w:rPr>
          <w:rFonts w:ascii="Times New Roman" w:eastAsia="Times New Roman" w:hAnsi="Times New Roman" w:cs="Times New Roman"/>
          <w:sz w:val="24"/>
          <w:szCs w:val="24"/>
        </w:rPr>
        <w:t>This connection</w:t>
      </w:r>
      <w:r w:rsidR="008C62F6" w:rsidRPr="00CA3C58">
        <w:rPr>
          <w:rFonts w:ascii="Times New Roman" w:eastAsia="Times New Roman" w:hAnsi="Times New Roman" w:cs="Times New Roman"/>
          <w:sz w:val="24"/>
          <w:szCs w:val="24"/>
        </w:rPr>
        <w:t xml:space="preserve"> </w:t>
      </w:r>
      <w:r w:rsidR="00F40647" w:rsidRPr="00CA3C58">
        <w:rPr>
          <w:rFonts w:ascii="Times New Roman" w:eastAsia="Times New Roman" w:hAnsi="Times New Roman" w:cs="Times New Roman"/>
          <w:sz w:val="24"/>
          <w:szCs w:val="24"/>
        </w:rPr>
        <w:t>allows for the possibility of Census</w:t>
      </w:r>
      <w:r w:rsidR="00AB5DFE" w:rsidRPr="00CA3C58">
        <w:rPr>
          <w:rFonts w:ascii="Times New Roman" w:eastAsia="Times New Roman" w:hAnsi="Times New Roman" w:cs="Times New Roman"/>
          <w:sz w:val="24"/>
          <w:szCs w:val="24"/>
        </w:rPr>
        <w:t xml:space="preserve"> Bureau</w:t>
      </w:r>
      <w:r w:rsidR="00F40647" w:rsidRPr="00CA3C58">
        <w:rPr>
          <w:rFonts w:ascii="Times New Roman" w:eastAsia="Times New Roman" w:hAnsi="Times New Roman" w:cs="Times New Roman"/>
          <w:sz w:val="24"/>
          <w:szCs w:val="24"/>
        </w:rPr>
        <w:t xml:space="preserve"> data products and survey information to be promoted </w:t>
      </w:r>
      <w:r w:rsidR="00754E58" w:rsidRPr="00CA3C58">
        <w:rPr>
          <w:rFonts w:ascii="Times New Roman" w:eastAsia="Times New Roman" w:hAnsi="Times New Roman" w:cs="Times New Roman"/>
          <w:sz w:val="24"/>
          <w:szCs w:val="24"/>
        </w:rPr>
        <w:t>to member</w:t>
      </w:r>
      <w:r w:rsidR="00D41DE3" w:rsidRPr="00CA3C58">
        <w:rPr>
          <w:rFonts w:ascii="Times New Roman" w:eastAsia="Times New Roman" w:hAnsi="Times New Roman" w:cs="Times New Roman"/>
          <w:sz w:val="24"/>
          <w:szCs w:val="24"/>
        </w:rPr>
        <w:t>s</w:t>
      </w:r>
      <w:r w:rsidR="00754E58" w:rsidRPr="00CA3C58">
        <w:rPr>
          <w:rFonts w:ascii="Times New Roman" w:eastAsia="Times New Roman" w:hAnsi="Times New Roman" w:cs="Times New Roman"/>
          <w:sz w:val="24"/>
          <w:szCs w:val="24"/>
        </w:rPr>
        <w:t xml:space="preserve"> </w:t>
      </w:r>
      <w:r w:rsidR="00F40647" w:rsidRPr="00CA3C58">
        <w:rPr>
          <w:rFonts w:ascii="Times New Roman" w:eastAsia="Times New Roman" w:hAnsi="Times New Roman" w:cs="Times New Roman"/>
          <w:sz w:val="24"/>
          <w:szCs w:val="24"/>
        </w:rPr>
        <w:t>within the trade association.</w:t>
      </w:r>
      <w:r w:rsidR="00D41DE3" w:rsidRPr="00CA3C58">
        <w:rPr>
          <w:rFonts w:ascii="Times New Roman" w:eastAsia="Times New Roman" w:hAnsi="Times New Roman" w:cs="Times New Roman"/>
          <w:sz w:val="24"/>
          <w:szCs w:val="24"/>
        </w:rPr>
        <w:t xml:space="preserve"> </w:t>
      </w:r>
      <w:r w:rsidR="009E55C5" w:rsidRPr="00CA3C58">
        <w:rPr>
          <w:rFonts w:ascii="Times New Roman" w:eastAsia="Times New Roman" w:hAnsi="Times New Roman" w:cs="Times New Roman"/>
          <w:sz w:val="24"/>
          <w:szCs w:val="24"/>
        </w:rPr>
        <w:t xml:space="preserve"> </w:t>
      </w:r>
    </w:p>
    <w:p w14:paraId="0323EEBD" w14:textId="6183C3E3" w:rsidR="00C7344E" w:rsidRPr="00CA3C58" w:rsidRDefault="00C7344E" w:rsidP="000F75BB">
      <w:pPr>
        <w:autoSpaceDE w:val="0"/>
        <w:autoSpaceDN w:val="0"/>
        <w:adjustRightInd w:val="0"/>
        <w:spacing w:after="0" w:line="240" w:lineRule="auto"/>
        <w:rPr>
          <w:rFonts w:ascii="Times New Roman" w:hAnsi="Times New Roman" w:cs="Times New Roman"/>
          <w:sz w:val="24"/>
          <w:szCs w:val="24"/>
        </w:rPr>
      </w:pPr>
    </w:p>
    <w:p w14:paraId="1F9AB553" w14:textId="77777777" w:rsidR="00E66072" w:rsidRPr="00CA3C58" w:rsidRDefault="00E66072" w:rsidP="004A01AA">
      <w:pPr>
        <w:autoSpaceDE w:val="0"/>
        <w:autoSpaceDN w:val="0"/>
        <w:adjustRightInd w:val="0"/>
        <w:spacing w:after="0" w:line="240" w:lineRule="auto"/>
        <w:ind w:firstLine="720"/>
        <w:rPr>
          <w:rFonts w:ascii="Times New Roman" w:hAnsi="Times New Roman" w:cs="Times New Roman"/>
          <w:b/>
          <w:bCs/>
          <w:sz w:val="24"/>
          <w:szCs w:val="24"/>
        </w:rPr>
      </w:pPr>
      <w:r w:rsidRPr="00CA3C58">
        <w:rPr>
          <w:rFonts w:ascii="Times New Roman" w:hAnsi="Times New Roman" w:cs="Times New Roman"/>
          <w:b/>
          <w:bCs/>
          <w:sz w:val="24"/>
          <w:szCs w:val="24"/>
        </w:rPr>
        <w:t xml:space="preserve">4. </w:t>
      </w:r>
      <w:r w:rsidR="004A01AA" w:rsidRPr="00CA3C58">
        <w:rPr>
          <w:rFonts w:ascii="Times New Roman" w:hAnsi="Times New Roman" w:cs="Times New Roman"/>
          <w:b/>
          <w:bCs/>
          <w:sz w:val="24"/>
          <w:szCs w:val="24"/>
        </w:rPr>
        <w:t xml:space="preserve">  </w:t>
      </w:r>
      <w:r w:rsidRPr="00CA3C58">
        <w:rPr>
          <w:rFonts w:ascii="Times New Roman" w:hAnsi="Times New Roman" w:cs="Times New Roman"/>
          <w:b/>
          <w:bCs/>
          <w:sz w:val="24"/>
          <w:szCs w:val="24"/>
          <w:u w:val="single"/>
        </w:rPr>
        <w:t>Tests of Procedures or Methods</w:t>
      </w:r>
    </w:p>
    <w:p w14:paraId="0D2AE6A8" w14:textId="77777777" w:rsidR="00E66072" w:rsidRPr="00CA3C58" w:rsidRDefault="00E66072" w:rsidP="00E66072">
      <w:pPr>
        <w:autoSpaceDE w:val="0"/>
        <w:autoSpaceDN w:val="0"/>
        <w:adjustRightInd w:val="0"/>
        <w:spacing w:after="0" w:line="240" w:lineRule="auto"/>
        <w:rPr>
          <w:rFonts w:ascii="Times New Roman" w:hAnsi="Times New Roman" w:cs="Times New Roman"/>
          <w:sz w:val="24"/>
          <w:szCs w:val="24"/>
        </w:rPr>
      </w:pPr>
    </w:p>
    <w:p w14:paraId="31D91755" w14:textId="533633EF" w:rsidR="00E66072" w:rsidRPr="00CA3C58" w:rsidRDefault="00733957" w:rsidP="00733957">
      <w:pPr>
        <w:autoSpaceDE w:val="0"/>
        <w:autoSpaceDN w:val="0"/>
        <w:adjustRightInd w:val="0"/>
        <w:spacing w:after="0" w:line="240" w:lineRule="auto"/>
        <w:ind w:left="1035"/>
        <w:rPr>
          <w:rFonts w:ascii="Times New Roman" w:hAnsi="Times New Roman" w:cs="Times New Roman"/>
          <w:sz w:val="24"/>
          <w:szCs w:val="24"/>
        </w:rPr>
      </w:pPr>
      <w:r w:rsidRPr="00CA3C58">
        <w:rPr>
          <w:rFonts w:ascii="Times New Roman" w:hAnsi="Times New Roman" w:cs="Times New Roman"/>
          <w:sz w:val="24"/>
          <w:szCs w:val="24"/>
        </w:rPr>
        <w:t xml:space="preserve">Procedures in every phase of </w:t>
      </w:r>
      <w:r w:rsidR="003058D0" w:rsidRPr="00CA3C58">
        <w:rPr>
          <w:rFonts w:ascii="Times New Roman" w:hAnsi="Times New Roman" w:cs="Times New Roman"/>
          <w:sz w:val="24"/>
          <w:szCs w:val="24"/>
        </w:rPr>
        <w:t xml:space="preserve">the </w:t>
      </w:r>
      <w:r w:rsidRPr="00CA3C58">
        <w:rPr>
          <w:rFonts w:ascii="Times New Roman" w:hAnsi="Times New Roman" w:cs="Times New Roman"/>
          <w:sz w:val="24"/>
          <w:szCs w:val="24"/>
        </w:rPr>
        <w:t xml:space="preserve">SAS are tested – from </w:t>
      </w:r>
      <w:r w:rsidR="003058D0" w:rsidRPr="00CA3C58">
        <w:rPr>
          <w:rFonts w:ascii="Times New Roman" w:hAnsi="Times New Roman" w:cs="Times New Roman"/>
          <w:sz w:val="24"/>
          <w:szCs w:val="24"/>
        </w:rPr>
        <w:t>mail</w:t>
      </w:r>
      <w:r w:rsidR="00AF1B5E" w:rsidRPr="00CA3C58">
        <w:rPr>
          <w:rFonts w:ascii="Times New Roman" w:hAnsi="Times New Roman" w:cs="Times New Roman"/>
          <w:sz w:val="24"/>
          <w:szCs w:val="24"/>
        </w:rPr>
        <w:t>out</w:t>
      </w:r>
      <w:r w:rsidRPr="00CA3C58">
        <w:rPr>
          <w:rFonts w:ascii="Times New Roman" w:hAnsi="Times New Roman" w:cs="Times New Roman"/>
          <w:sz w:val="24"/>
          <w:szCs w:val="24"/>
        </w:rPr>
        <w:t xml:space="preserve"> and data capture to editing and publication. </w:t>
      </w:r>
      <w:r w:rsidR="005D0F8E" w:rsidRPr="00CA3C58">
        <w:rPr>
          <w:rFonts w:ascii="Times New Roman" w:hAnsi="Times New Roman" w:cs="Times New Roman"/>
          <w:sz w:val="24"/>
          <w:szCs w:val="24"/>
        </w:rPr>
        <w:t xml:space="preserve">  </w:t>
      </w:r>
    </w:p>
    <w:p w14:paraId="7060F037" w14:textId="77777777" w:rsidR="004A01AA" w:rsidRPr="00CA3C58" w:rsidRDefault="004A01AA" w:rsidP="004A01AA">
      <w:pPr>
        <w:autoSpaceDE w:val="0"/>
        <w:autoSpaceDN w:val="0"/>
        <w:adjustRightInd w:val="0"/>
        <w:spacing w:after="0" w:line="240" w:lineRule="auto"/>
        <w:ind w:left="720"/>
        <w:rPr>
          <w:rFonts w:ascii="Times New Roman" w:hAnsi="Times New Roman" w:cs="Times New Roman"/>
          <w:sz w:val="24"/>
          <w:szCs w:val="24"/>
        </w:rPr>
      </w:pPr>
    </w:p>
    <w:p w14:paraId="51EC741A" w14:textId="7837656B" w:rsidR="004A01AA" w:rsidRPr="00CA3C58" w:rsidRDefault="00E66072" w:rsidP="00FE4E6D">
      <w:pPr>
        <w:pStyle w:val="ListParagraph"/>
        <w:numPr>
          <w:ilvl w:val="0"/>
          <w:numId w:val="4"/>
        </w:numPr>
        <w:autoSpaceDE w:val="0"/>
        <w:autoSpaceDN w:val="0"/>
        <w:adjustRightInd w:val="0"/>
        <w:spacing w:after="0" w:line="240" w:lineRule="auto"/>
        <w:rPr>
          <w:rFonts w:ascii="Times New Roman" w:hAnsi="Times New Roman" w:cs="Times New Roman"/>
          <w:b/>
          <w:bCs/>
          <w:sz w:val="24"/>
          <w:szCs w:val="24"/>
          <w:u w:val="single"/>
        </w:rPr>
      </w:pPr>
      <w:r w:rsidRPr="00CA3C58">
        <w:rPr>
          <w:rFonts w:ascii="Times New Roman" w:hAnsi="Times New Roman" w:cs="Times New Roman"/>
          <w:b/>
          <w:bCs/>
          <w:sz w:val="24"/>
          <w:szCs w:val="24"/>
          <w:u w:val="single"/>
        </w:rPr>
        <w:t>Contacts for Statistical Aspects and Data Collection</w:t>
      </w:r>
    </w:p>
    <w:p w14:paraId="58D2477D" w14:textId="77777777" w:rsidR="0083268B" w:rsidRPr="00CA3C58" w:rsidRDefault="0083268B" w:rsidP="0083268B">
      <w:pPr>
        <w:pStyle w:val="ListParagraph"/>
        <w:autoSpaceDE w:val="0"/>
        <w:autoSpaceDN w:val="0"/>
        <w:adjustRightInd w:val="0"/>
        <w:spacing w:after="0" w:line="240" w:lineRule="auto"/>
        <w:ind w:left="1080"/>
        <w:rPr>
          <w:rFonts w:ascii="Times New Roman" w:hAnsi="Times New Roman" w:cs="Times New Roman"/>
          <w:b/>
          <w:bCs/>
          <w:sz w:val="24"/>
          <w:szCs w:val="24"/>
          <w:u w:val="single"/>
        </w:rPr>
      </w:pPr>
    </w:p>
    <w:p w14:paraId="6797D86E" w14:textId="18465974" w:rsidR="006D0CAC" w:rsidRPr="00CA3C58" w:rsidRDefault="002079D8" w:rsidP="006D0CAC">
      <w:pPr>
        <w:autoSpaceDE w:val="0"/>
        <w:autoSpaceDN w:val="0"/>
        <w:adjustRightInd w:val="0"/>
        <w:spacing w:after="0" w:line="240" w:lineRule="auto"/>
        <w:ind w:left="1035"/>
        <w:rPr>
          <w:rFonts w:ascii="Times New Roman" w:hAnsi="Times New Roman" w:cs="Times New Roman"/>
          <w:color w:val="A6A6A6" w:themeColor="background1" w:themeShade="A6"/>
          <w:sz w:val="24"/>
          <w:szCs w:val="24"/>
        </w:rPr>
      </w:pPr>
      <w:r w:rsidRPr="00CA3C58">
        <w:rPr>
          <w:rFonts w:ascii="Times New Roman" w:hAnsi="Times New Roman" w:cs="Times New Roman"/>
          <w:sz w:val="24"/>
          <w:szCs w:val="24"/>
        </w:rPr>
        <w:t>Direct q</w:t>
      </w:r>
      <w:r w:rsidR="00F04D45" w:rsidRPr="00CA3C58">
        <w:rPr>
          <w:rFonts w:ascii="Times New Roman" w:hAnsi="Times New Roman" w:cs="Times New Roman"/>
          <w:sz w:val="24"/>
          <w:szCs w:val="24"/>
        </w:rPr>
        <w:t>uestion</w:t>
      </w:r>
      <w:r w:rsidRPr="00CA3C58">
        <w:rPr>
          <w:rFonts w:ascii="Times New Roman" w:hAnsi="Times New Roman" w:cs="Times New Roman"/>
          <w:sz w:val="24"/>
          <w:szCs w:val="24"/>
        </w:rPr>
        <w:t>s</w:t>
      </w:r>
      <w:r w:rsidR="00F04D45" w:rsidRPr="00CA3C58">
        <w:rPr>
          <w:rFonts w:ascii="Times New Roman" w:hAnsi="Times New Roman" w:cs="Times New Roman"/>
          <w:sz w:val="24"/>
          <w:szCs w:val="24"/>
        </w:rPr>
        <w:t xml:space="preserve"> regarding the p</w:t>
      </w:r>
      <w:r w:rsidR="00E66072" w:rsidRPr="00CA3C58">
        <w:rPr>
          <w:rFonts w:ascii="Times New Roman" w:hAnsi="Times New Roman" w:cs="Times New Roman"/>
          <w:sz w:val="24"/>
          <w:szCs w:val="24"/>
        </w:rPr>
        <w:t xml:space="preserve">lanning and implementation of this survey </w:t>
      </w:r>
      <w:r w:rsidR="00F04D45" w:rsidRPr="00CA3C58">
        <w:rPr>
          <w:rFonts w:ascii="Times New Roman" w:hAnsi="Times New Roman" w:cs="Times New Roman"/>
          <w:sz w:val="24"/>
          <w:szCs w:val="24"/>
        </w:rPr>
        <w:t xml:space="preserve">to </w:t>
      </w:r>
      <w:r w:rsidR="00723262" w:rsidRPr="00CA3C58">
        <w:rPr>
          <w:rFonts w:ascii="Times New Roman" w:hAnsi="Times New Roman" w:cs="Times New Roman"/>
          <w:sz w:val="24"/>
          <w:szCs w:val="24"/>
        </w:rPr>
        <w:t>Andrew Baer</w:t>
      </w:r>
      <w:r w:rsidR="006D0CAC" w:rsidRPr="00CA3C58">
        <w:rPr>
          <w:rFonts w:ascii="Times New Roman" w:hAnsi="Times New Roman" w:cs="Times New Roman"/>
          <w:sz w:val="24"/>
          <w:szCs w:val="24"/>
        </w:rPr>
        <w:t>,</w:t>
      </w:r>
      <w:r w:rsidR="00E66072" w:rsidRPr="00CA3C58">
        <w:rPr>
          <w:rFonts w:ascii="Times New Roman" w:hAnsi="Times New Roman" w:cs="Times New Roman"/>
          <w:sz w:val="24"/>
          <w:szCs w:val="24"/>
        </w:rPr>
        <w:t xml:space="preserve"> U.S</w:t>
      </w:r>
      <w:r w:rsidR="006D0CAC" w:rsidRPr="00CA3C58">
        <w:rPr>
          <w:rFonts w:ascii="Times New Roman" w:hAnsi="Times New Roman" w:cs="Times New Roman"/>
          <w:sz w:val="24"/>
          <w:szCs w:val="24"/>
        </w:rPr>
        <w:t>. Census Bureau, (3</w:t>
      </w:r>
      <w:r w:rsidR="00723262" w:rsidRPr="00CA3C58">
        <w:rPr>
          <w:rFonts w:ascii="Times New Roman" w:hAnsi="Times New Roman" w:cs="Times New Roman"/>
          <w:sz w:val="24"/>
          <w:szCs w:val="24"/>
        </w:rPr>
        <w:t>01) 763-3183</w:t>
      </w:r>
      <w:r w:rsidR="00310AFA" w:rsidRPr="00CA3C58">
        <w:rPr>
          <w:rFonts w:ascii="Times New Roman" w:hAnsi="Times New Roman" w:cs="Times New Roman"/>
          <w:sz w:val="24"/>
          <w:szCs w:val="24"/>
        </w:rPr>
        <w:t xml:space="preserve"> or via email</w:t>
      </w:r>
      <w:r w:rsidR="006D0CAC" w:rsidRPr="00CA3C58">
        <w:rPr>
          <w:rFonts w:ascii="Times New Roman" w:hAnsi="Times New Roman" w:cs="Times New Roman"/>
          <w:sz w:val="24"/>
          <w:szCs w:val="24"/>
        </w:rPr>
        <w:t xml:space="preserve"> at </w:t>
      </w:r>
      <w:hyperlink r:id="rId10" w:history="1">
        <w:r w:rsidR="00723262" w:rsidRPr="00CA3C58">
          <w:rPr>
            <w:rStyle w:val="Hyperlink"/>
            <w:rFonts w:ascii="Times New Roman" w:hAnsi="Times New Roman" w:cs="Times New Roman"/>
            <w:color w:val="auto"/>
            <w:sz w:val="24"/>
            <w:szCs w:val="24"/>
          </w:rPr>
          <w:t>Andrew.L.Baer@census.gov</w:t>
        </w:r>
      </w:hyperlink>
      <w:r w:rsidR="00723262" w:rsidRPr="00CA3C58">
        <w:rPr>
          <w:rFonts w:ascii="Times New Roman" w:hAnsi="Times New Roman" w:cs="Times New Roman"/>
        </w:rPr>
        <w:t xml:space="preserve">. </w:t>
      </w:r>
      <w:r w:rsidR="001271CF" w:rsidRPr="00CA3C58">
        <w:rPr>
          <w:rFonts w:ascii="Times New Roman" w:hAnsi="Times New Roman" w:cs="Times New Roman"/>
          <w:sz w:val="24"/>
          <w:szCs w:val="24"/>
        </w:rPr>
        <w:t xml:space="preserve">Questions regarding </w:t>
      </w:r>
      <w:r w:rsidR="00DD2CDF" w:rsidRPr="00CA3C58">
        <w:rPr>
          <w:rFonts w:ascii="Times New Roman" w:hAnsi="Times New Roman" w:cs="Times New Roman"/>
          <w:sz w:val="24"/>
          <w:szCs w:val="24"/>
        </w:rPr>
        <w:t xml:space="preserve">survey methodology should be directed to Katrina Washington, U.S. Census Bureau, (301) 763-7212 or via email at </w:t>
      </w:r>
      <w:hyperlink r:id="rId11" w:history="1">
        <w:r w:rsidR="00723262" w:rsidRPr="00CA3C58">
          <w:rPr>
            <w:rStyle w:val="Hyperlink"/>
            <w:rFonts w:ascii="Times New Roman" w:hAnsi="Times New Roman" w:cs="Times New Roman"/>
            <w:color w:val="auto"/>
            <w:sz w:val="24"/>
            <w:szCs w:val="24"/>
          </w:rPr>
          <w:t>Katrina.T.Washington@census.gov</w:t>
        </w:r>
      </w:hyperlink>
      <w:r w:rsidR="009E1224" w:rsidRPr="00CA3C58">
        <w:rPr>
          <w:rFonts w:ascii="Times New Roman" w:hAnsi="Times New Roman" w:cs="Times New Roman"/>
          <w:sz w:val="24"/>
          <w:szCs w:val="24"/>
        </w:rPr>
        <w:t>.</w:t>
      </w:r>
    </w:p>
    <w:p w14:paraId="6A77A2A4" w14:textId="77777777" w:rsidR="00FE4E6D" w:rsidRPr="00CA3C58" w:rsidRDefault="00FE4E6D" w:rsidP="006D0CAC">
      <w:pPr>
        <w:autoSpaceDE w:val="0"/>
        <w:autoSpaceDN w:val="0"/>
        <w:adjustRightInd w:val="0"/>
        <w:spacing w:after="0" w:line="240" w:lineRule="auto"/>
        <w:rPr>
          <w:rFonts w:ascii="Times New Roman" w:hAnsi="Times New Roman" w:cs="Times New Roman"/>
          <w:sz w:val="24"/>
          <w:szCs w:val="24"/>
        </w:rPr>
      </w:pPr>
    </w:p>
    <w:p w14:paraId="0AA76D56" w14:textId="28122359" w:rsidR="00E66072" w:rsidRPr="00CA3C58" w:rsidRDefault="00E66072" w:rsidP="0073532F">
      <w:pPr>
        <w:autoSpaceDE w:val="0"/>
        <w:autoSpaceDN w:val="0"/>
        <w:adjustRightInd w:val="0"/>
        <w:spacing w:after="0" w:line="240" w:lineRule="auto"/>
        <w:ind w:firstLine="720"/>
        <w:rPr>
          <w:rFonts w:ascii="Times New Roman" w:hAnsi="Times New Roman" w:cs="Times New Roman"/>
          <w:bCs/>
          <w:sz w:val="24"/>
          <w:szCs w:val="24"/>
        </w:rPr>
      </w:pPr>
      <w:r w:rsidRPr="00CA3C58">
        <w:rPr>
          <w:rFonts w:ascii="Times New Roman" w:hAnsi="Times New Roman" w:cs="Times New Roman"/>
          <w:b/>
          <w:bCs/>
          <w:sz w:val="24"/>
          <w:szCs w:val="24"/>
          <w:u w:val="single"/>
        </w:rPr>
        <w:t>List of Attachments</w:t>
      </w:r>
    </w:p>
    <w:p w14:paraId="541A241A" w14:textId="77777777" w:rsidR="00FE4E6D" w:rsidRPr="00CA3C58" w:rsidRDefault="00FE4E6D" w:rsidP="00FE4E6D">
      <w:pPr>
        <w:autoSpaceDE w:val="0"/>
        <w:autoSpaceDN w:val="0"/>
        <w:adjustRightInd w:val="0"/>
        <w:spacing w:after="0" w:line="240" w:lineRule="auto"/>
        <w:rPr>
          <w:rFonts w:ascii="Times New Roman" w:hAnsi="Times New Roman" w:cs="Times New Roman"/>
          <w:b/>
          <w:bCs/>
          <w:sz w:val="24"/>
          <w:szCs w:val="24"/>
          <w:u w:val="single"/>
        </w:rPr>
      </w:pPr>
    </w:p>
    <w:p w14:paraId="09E7EB91" w14:textId="3CAEB536" w:rsidR="00E66072" w:rsidRDefault="005C0D02" w:rsidP="00FE4E6D">
      <w:pPr>
        <w:autoSpaceDE w:val="0"/>
        <w:autoSpaceDN w:val="0"/>
        <w:adjustRightInd w:val="0"/>
        <w:spacing w:after="0" w:line="240" w:lineRule="auto"/>
        <w:ind w:firstLine="720"/>
        <w:rPr>
          <w:rFonts w:ascii="Times New Roman" w:hAnsi="Times New Roman" w:cs="Times New Roman"/>
          <w:sz w:val="24"/>
          <w:szCs w:val="24"/>
        </w:rPr>
      </w:pPr>
      <w:r w:rsidRPr="00CA3C58">
        <w:rPr>
          <w:rFonts w:ascii="Times New Roman" w:hAnsi="Times New Roman" w:cs="Times New Roman"/>
          <w:sz w:val="24"/>
          <w:szCs w:val="24"/>
        </w:rPr>
        <w:t xml:space="preserve">1. </w:t>
      </w:r>
      <w:r w:rsidR="00364C20">
        <w:rPr>
          <w:rFonts w:ascii="Times New Roman" w:hAnsi="Times New Roman" w:cs="Times New Roman"/>
          <w:sz w:val="24"/>
          <w:szCs w:val="24"/>
        </w:rPr>
        <w:t>Operating Expense Question by Variation</w:t>
      </w:r>
    </w:p>
    <w:p w14:paraId="156AAB87" w14:textId="326429AA" w:rsidR="00BB5857" w:rsidRDefault="00BB5857" w:rsidP="00FE4E6D">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2. Survey Year 2018 Content Changes</w:t>
      </w:r>
    </w:p>
    <w:p w14:paraId="2144BF4B" w14:textId="1DC29207" w:rsidR="00E66072" w:rsidRPr="00CA3C58" w:rsidRDefault="00BB5857" w:rsidP="00206004">
      <w:pPr>
        <w:autoSpaceDE w:val="0"/>
        <w:autoSpaceDN w:val="0"/>
        <w:adjustRightInd w:val="0"/>
        <w:spacing w:after="0" w:line="240" w:lineRule="auto"/>
        <w:ind w:left="990" w:hanging="270"/>
        <w:rPr>
          <w:rFonts w:ascii="Times New Roman" w:hAnsi="Times New Roman" w:cs="Times New Roman"/>
          <w:sz w:val="24"/>
          <w:szCs w:val="24"/>
        </w:rPr>
      </w:pPr>
      <w:r>
        <w:rPr>
          <w:rFonts w:ascii="Times New Roman" w:hAnsi="Times New Roman" w:cs="Times New Roman"/>
          <w:sz w:val="24"/>
          <w:szCs w:val="24"/>
        </w:rPr>
        <w:t>3</w:t>
      </w:r>
      <w:r w:rsidR="00364C20">
        <w:rPr>
          <w:rFonts w:ascii="Times New Roman" w:hAnsi="Times New Roman" w:cs="Times New Roman"/>
          <w:sz w:val="24"/>
          <w:szCs w:val="24"/>
        </w:rPr>
        <w:t xml:space="preserve">. </w:t>
      </w:r>
      <w:r w:rsidR="00C75B7D">
        <w:rPr>
          <w:rFonts w:ascii="Times New Roman" w:hAnsi="Times New Roman" w:cs="Times New Roman"/>
          <w:sz w:val="24"/>
          <w:szCs w:val="24"/>
        </w:rPr>
        <w:t>Detailed Electronic Form Collection</w:t>
      </w:r>
      <w:r w:rsidR="00206004">
        <w:rPr>
          <w:rFonts w:ascii="Times New Roman" w:hAnsi="Times New Roman" w:cs="Times New Roman"/>
          <w:sz w:val="24"/>
          <w:szCs w:val="24"/>
        </w:rPr>
        <w:t xml:space="preserve"> &amp; Representative Survey Worksheets</w:t>
      </w:r>
    </w:p>
    <w:p w14:paraId="02BCCEBF" w14:textId="39107366" w:rsidR="00A72746" w:rsidRPr="00CA3C58" w:rsidRDefault="00BB5857" w:rsidP="00FE4E6D">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4</w:t>
      </w:r>
      <w:r w:rsidR="00A72746" w:rsidRPr="00CA3C58">
        <w:rPr>
          <w:rFonts w:ascii="Times New Roman" w:hAnsi="Times New Roman" w:cs="Times New Roman"/>
          <w:sz w:val="24"/>
          <w:szCs w:val="24"/>
        </w:rPr>
        <w:t>. Screen Shots from the Electronic Instrument</w:t>
      </w:r>
      <w:r w:rsidR="003058D0" w:rsidRPr="00CA3C58">
        <w:rPr>
          <w:rFonts w:ascii="Times New Roman" w:hAnsi="Times New Roman" w:cs="Times New Roman"/>
          <w:sz w:val="24"/>
          <w:szCs w:val="24"/>
        </w:rPr>
        <w:t xml:space="preserve"> </w:t>
      </w:r>
    </w:p>
    <w:p w14:paraId="656B5AC3" w14:textId="7331D7F6" w:rsidR="00E66072" w:rsidRPr="00CA3C58" w:rsidRDefault="00BB5857" w:rsidP="00FE4E6D">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5</w:t>
      </w:r>
      <w:r w:rsidR="00C75B7D">
        <w:rPr>
          <w:rFonts w:ascii="Times New Roman" w:hAnsi="Times New Roman" w:cs="Times New Roman"/>
          <w:sz w:val="24"/>
          <w:szCs w:val="24"/>
        </w:rPr>
        <w:t>. Reminder Email</w:t>
      </w:r>
    </w:p>
    <w:p w14:paraId="7DE1E31B" w14:textId="3C1A201F" w:rsidR="00026BD1" w:rsidRPr="00CA3C58" w:rsidRDefault="00BB5857" w:rsidP="00FE4E6D">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6</w:t>
      </w:r>
      <w:r w:rsidR="00026BD1" w:rsidRPr="00CA3C58">
        <w:rPr>
          <w:rFonts w:ascii="Times New Roman" w:hAnsi="Times New Roman" w:cs="Times New Roman"/>
          <w:sz w:val="24"/>
          <w:szCs w:val="24"/>
        </w:rPr>
        <w:t xml:space="preserve">. Letter of support from </w:t>
      </w:r>
      <w:r w:rsidR="00B068A2" w:rsidRPr="00CA3C58">
        <w:rPr>
          <w:rFonts w:ascii="Times New Roman" w:hAnsi="Times New Roman" w:cs="Times New Roman"/>
          <w:sz w:val="24"/>
          <w:szCs w:val="24"/>
        </w:rPr>
        <w:t>the Bureau of Economic Analysis</w:t>
      </w:r>
    </w:p>
    <w:p w14:paraId="304CD593" w14:textId="109D6807" w:rsidR="00B068A2" w:rsidRDefault="00BB5857" w:rsidP="00FE4E6D">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7</w:t>
      </w:r>
      <w:r w:rsidR="00B068A2" w:rsidRPr="00CA3C58">
        <w:rPr>
          <w:rFonts w:ascii="Times New Roman" w:hAnsi="Times New Roman" w:cs="Times New Roman"/>
          <w:sz w:val="24"/>
          <w:szCs w:val="24"/>
        </w:rPr>
        <w:t>. Letter of support from the Centers for</w:t>
      </w:r>
      <w:r w:rsidR="00C75B7D">
        <w:rPr>
          <w:rFonts w:ascii="Times New Roman" w:hAnsi="Times New Roman" w:cs="Times New Roman"/>
          <w:sz w:val="24"/>
          <w:szCs w:val="24"/>
        </w:rPr>
        <w:t xml:space="preserve"> Medicare and Medicaid Services</w:t>
      </w:r>
    </w:p>
    <w:p w14:paraId="4863FC1C" w14:textId="7660AE6F" w:rsidR="00C75B7D" w:rsidRDefault="00BB5857" w:rsidP="00C75B7D">
      <w:pPr>
        <w:autoSpaceDE w:val="0"/>
        <w:autoSpaceDN w:val="0"/>
        <w:adjustRightInd w:val="0"/>
        <w:spacing w:after="0" w:line="240" w:lineRule="auto"/>
        <w:ind w:left="990" w:hanging="270"/>
        <w:rPr>
          <w:rFonts w:ascii="Times New Roman" w:hAnsi="Times New Roman" w:cs="Times New Roman"/>
          <w:sz w:val="24"/>
          <w:szCs w:val="24"/>
        </w:rPr>
      </w:pPr>
      <w:r>
        <w:rPr>
          <w:rFonts w:ascii="Times New Roman" w:hAnsi="Times New Roman" w:cs="Times New Roman"/>
          <w:sz w:val="24"/>
          <w:szCs w:val="24"/>
        </w:rPr>
        <w:t>8</w:t>
      </w:r>
      <w:r w:rsidR="00C75B7D">
        <w:rPr>
          <w:rFonts w:ascii="Times New Roman" w:hAnsi="Times New Roman" w:cs="Times New Roman"/>
          <w:sz w:val="24"/>
          <w:szCs w:val="24"/>
        </w:rPr>
        <w:t xml:space="preserve">. Initial, </w:t>
      </w:r>
      <w:r w:rsidR="00206004">
        <w:rPr>
          <w:rFonts w:ascii="Times New Roman" w:hAnsi="Times New Roman" w:cs="Times New Roman"/>
          <w:sz w:val="24"/>
          <w:szCs w:val="24"/>
        </w:rPr>
        <w:t xml:space="preserve">Due Date Reminder, and </w:t>
      </w:r>
      <w:r w:rsidR="00C75B7D">
        <w:rPr>
          <w:rFonts w:ascii="Times New Roman" w:hAnsi="Times New Roman" w:cs="Times New Roman"/>
          <w:sz w:val="24"/>
          <w:szCs w:val="24"/>
        </w:rPr>
        <w:t xml:space="preserve">Follow-up </w:t>
      </w:r>
      <w:r w:rsidR="00206004">
        <w:rPr>
          <w:rFonts w:ascii="Times New Roman" w:hAnsi="Times New Roman" w:cs="Times New Roman"/>
          <w:sz w:val="24"/>
          <w:szCs w:val="24"/>
        </w:rPr>
        <w:t>Letters</w:t>
      </w:r>
    </w:p>
    <w:p w14:paraId="2AE00921" w14:textId="4CD9C5A9" w:rsidR="00C75B7D" w:rsidRPr="00CA3C58" w:rsidRDefault="00BB5857" w:rsidP="00FE4E6D">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9</w:t>
      </w:r>
      <w:r w:rsidR="00C75B7D">
        <w:rPr>
          <w:rFonts w:ascii="Times New Roman" w:hAnsi="Times New Roman" w:cs="Times New Roman"/>
          <w:sz w:val="24"/>
          <w:szCs w:val="24"/>
        </w:rPr>
        <w:t xml:space="preserve">. Total </w:t>
      </w:r>
      <w:r w:rsidR="00206004">
        <w:rPr>
          <w:rFonts w:ascii="Times New Roman" w:hAnsi="Times New Roman" w:cs="Times New Roman"/>
          <w:sz w:val="24"/>
          <w:szCs w:val="24"/>
        </w:rPr>
        <w:t>Respondent Burden Estimate</w:t>
      </w:r>
      <w:r w:rsidR="00C75B7D">
        <w:rPr>
          <w:rFonts w:ascii="Times New Roman" w:hAnsi="Times New Roman" w:cs="Times New Roman"/>
          <w:sz w:val="24"/>
          <w:szCs w:val="24"/>
        </w:rPr>
        <w:t>s</w:t>
      </w:r>
    </w:p>
    <w:sectPr w:rsidR="00C75B7D" w:rsidRPr="00CA3C5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E6418" w14:textId="77777777" w:rsidR="00BF1FDC" w:rsidRDefault="00BF1FDC" w:rsidP="007416B7">
      <w:pPr>
        <w:spacing w:after="0" w:line="240" w:lineRule="auto"/>
      </w:pPr>
      <w:r>
        <w:separator/>
      </w:r>
    </w:p>
  </w:endnote>
  <w:endnote w:type="continuationSeparator" w:id="0">
    <w:p w14:paraId="4FF3579A" w14:textId="77777777" w:rsidR="00BF1FDC" w:rsidRDefault="00BF1FDC" w:rsidP="00741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7C4FE" w14:textId="77777777" w:rsidR="00BF1FDC" w:rsidRDefault="00BF1F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1803633"/>
      <w:docPartObj>
        <w:docPartGallery w:val="Page Numbers (Bottom of Page)"/>
        <w:docPartUnique/>
      </w:docPartObj>
    </w:sdtPr>
    <w:sdtEndPr>
      <w:rPr>
        <w:noProof/>
      </w:rPr>
    </w:sdtEndPr>
    <w:sdtContent>
      <w:p w14:paraId="2337126F" w14:textId="22308A88" w:rsidR="00BF1FDC" w:rsidRDefault="00BF1FDC">
        <w:pPr>
          <w:pStyle w:val="Footer"/>
          <w:jc w:val="center"/>
        </w:pPr>
        <w:r>
          <w:fldChar w:fldCharType="begin"/>
        </w:r>
        <w:r>
          <w:instrText xml:space="preserve"> PAGE   \* MERGEFORMAT </w:instrText>
        </w:r>
        <w:r>
          <w:fldChar w:fldCharType="separate"/>
        </w:r>
        <w:r w:rsidR="005C357B">
          <w:rPr>
            <w:noProof/>
          </w:rPr>
          <w:t>1</w:t>
        </w:r>
        <w:r>
          <w:rPr>
            <w:noProof/>
          </w:rPr>
          <w:fldChar w:fldCharType="end"/>
        </w:r>
      </w:p>
    </w:sdtContent>
  </w:sdt>
  <w:p w14:paraId="3FCC97F8" w14:textId="77777777" w:rsidR="00BF1FDC" w:rsidRDefault="00BF1F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C7377" w14:textId="77777777" w:rsidR="00BF1FDC" w:rsidRDefault="00BF1F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E0109E" w14:textId="77777777" w:rsidR="00BF1FDC" w:rsidRDefault="00BF1FDC" w:rsidP="007416B7">
      <w:pPr>
        <w:spacing w:after="0" w:line="240" w:lineRule="auto"/>
      </w:pPr>
      <w:r>
        <w:separator/>
      </w:r>
    </w:p>
  </w:footnote>
  <w:footnote w:type="continuationSeparator" w:id="0">
    <w:p w14:paraId="2397D4A7" w14:textId="77777777" w:rsidR="00BF1FDC" w:rsidRDefault="00BF1FDC" w:rsidP="00741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C7AEAE" w14:textId="77777777" w:rsidR="00BF1FDC" w:rsidRDefault="00BF1F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EAD0E" w14:textId="77777777" w:rsidR="00BF1FDC" w:rsidRDefault="00BF1F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9AE00" w14:textId="77777777" w:rsidR="00BF1FDC" w:rsidRDefault="00BF1F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8690A"/>
    <w:multiLevelType w:val="hybridMultilevel"/>
    <w:tmpl w:val="090C8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BA936DB"/>
    <w:multiLevelType w:val="hybridMultilevel"/>
    <w:tmpl w:val="5E9627FE"/>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
    <w:nsid w:val="2F5C1B2F"/>
    <w:multiLevelType w:val="hybridMultilevel"/>
    <w:tmpl w:val="ACEAFF0E"/>
    <w:lvl w:ilvl="0" w:tplc="46BAD3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8BA656D"/>
    <w:multiLevelType w:val="hybridMultilevel"/>
    <w:tmpl w:val="BDDAC6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2F71B8E"/>
    <w:multiLevelType w:val="hybridMultilevel"/>
    <w:tmpl w:val="E85807A6"/>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CB3196A"/>
    <w:multiLevelType w:val="hybridMultilevel"/>
    <w:tmpl w:val="6EB80DBE"/>
    <w:lvl w:ilvl="0" w:tplc="77601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E2B667D"/>
    <w:multiLevelType w:val="multilevel"/>
    <w:tmpl w:val="4CF22E2E"/>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7">
    <w:nsid w:val="79707F40"/>
    <w:multiLevelType w:val="hybridMultilevel"/>
    <w:tmpl w:val="FB2C5F48"/>
    <w:lvl w:ilvl="0" w:tplc="33D2853E">
      <w:start w:val="3"/>
      <w:numFmt w:val="bullet"/>
      <w:lvlText w:val="•"/>
      <w:lvlJc w:val="left"/>
      <w:pPr>
        <w:ind w:left="1440" w:hanging="360"/>
      </w:pPr>
      <w:rPr>
        <w:rFonts w:ascii="TimesNewRoman" w:eastAsiaTheme="minorHAnsi" w:hAnsi="TimesNewRoman" w:cs="TimesNew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7"/>
  </w:num>
  <w:num w:numId="4">
    <w:abstractNumId w:val="4"/>
  </w:num>
  <w:num w:numId="5">
    <w:abstractNumId w:val="3"/>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E66072"/>
    <w:rsid w:val="0002043E"/>
    <w:rsid w:val="000253BE"/>
    <w:rsid w:val="00026BD1"/>
    <w:rsid w:val="00043AB5"/>
    <w:rsid w:val="00043F71"/>
    <w:rsid w:val="00047D5B"/>
    <w:rsid w:val="000637DB"/>
    <w:rsid w:val="00072725"/>
    <w:rsid w:val="000C1A82"/>
    <w:rsid w:val="000D1974"/>
    <w:rsid w:val="000E5E4B"/>
    <w:rsid w:val="000F645A"/>
    <w:rsid w:val="000F75BB"/>
    <w:rsid w:val="000F76E5"/>
    <w:rsid w:val="001271CF"/>
    <w:rsid w:val="001277E2"/>
    <w:rsid w:val="00136404"/>
    <w:rsid w:val="00143AC1"/>
    <w:rsid w:val="00153185"/>
    <w:rsid w:val="00166CB3"/>
    <w:rsid w:val="001733C6"/>
    <w:rsid w:val="001B5D4E"/>
    <w:rsid w:val="00203B97"/>
    <w:rsid w:val="00206004"/>
    <w:rsid w:val="002079D8"/>
    <w:rsid w:val="00213682"/>
    <w:rsid w:val="002207E1"/>
    <w:rsid w:val="00225F3D"/>
    <w:rsid w:val="0022704A"/>
    <w:rsid w:val="00241357"/>
    <w:rsid w:val="00274813"/>
    <w:rsid w:val="00284D1C"/>
    <w:rsid w:val="002A0BF9"/>
    <w:rsid w:val="002A4595"/>
    <w:rsid w:val="002B534E"/>
    <w:rsid w:val="002C3E1A"/>
    <w:rsid w:val="002D5EAF"/>
    <w:rsid w:val="002D663A"/>
    <w:rsid w:val="002E3CB6"/>
    <w:rsid w:val="002F2ECB"/>
    <w:rsid w:val="002F602B"/>
    <w:rsid w:val="00304FA5"/>
    <w:rsid w:val="00305508"/>
    <w:rsid w:val="003058D0"/>
    <w:rsid w:val="00310AFA"/>
    <w:rsid w:val="0031628E"/>
    <w:rsid w:val="003269E2"/>
    <w:rsid w:val="00360469"/>
    <w:rsid w:val="00362B16"/>
    <w:rsid w:val="00364C20"/>
    <w:rsid w:val="00365F0C"/>
    <w:rsid w:val="003701D9"/>
    <w:rsid w:val="00370CD6"/>
    <w:rsid w:val="00380413"/>
    <w:rsid w:val="00391836"/>
    <w:rsid w:val="003D4348"/>
    <w:rsid w:val="003E02FD"/>
    <w:rsid w:val="003E4F82"/>
    <w:rsid w:val="003F40D3"/>
    <w:rsid w:val="00420B57"/>
    <w:rsid w:val="0042462F"/>
    <w:rsid w:val="00446FA7"/>
    <w:rsid w:val="004837C6"/>
    <w:rsid w:val="00483A69"/>
    <w:rsid w:val="004908AA"/>
    <w:rsid w:val="004A01AA"/>
    <w:rsid w:val="004E6C8E"/>
    <w:rsid w:val="004F2387"/>
    <w:rsid w:val="00502F0F"/>
    <w:rsid w:val="00514D6D"/>
    <w:rsid w:val="00550A0E"/>
    <w:rsid w:val="00553D81"/>
    <w:rsid w:val="00555696"/>
    <w:rsid w:val="00575387"/>
    <w:rsid w:val="005A011C"/>
    <w:rsid w:val="005A19EF"/>
    <w:rsid w:val="005C0D02"/>
    <w:rsid w:val="005C357B"/>
    <w:rsid w:val="005D0A69"/>
    <w:rsid w:val="005D0F8E"/>
    <w:rsid w:val="005E4147"/>
    <w:rsid w:val="005F19C2"/>
    <w:rsid w:val="006033F0"/>
    <w:rsid w:val="00604C11"/>
    <w:rsid w:val="006218CD"/>
    <w:rsid w:val="00653FBF"/>
    <w:rsid w:val="0065699B"/>
    <w:rsid w:val="006D0CAC"/>
    <w:rsid w:val="006F189C"/>
    <w:rsid w:val="0071220E"/>
    <w:rsid w:val="0072235C"/>
    <w:rsid w:val="00723262"/>
    <w:rsid w:val="00733957"/>
    <w:rsid w:val="0073532F"/>
    <w:rsid w:val="007416B7"/>
    <w:rsid w:val="00754E58"/>
    <w:rsid w:val="00786F68"/>
    <w:rsid w:val="007917BC"/>
    <w:rsid w:val="007B201E"/>
    <w:rsid w:val="007D74E5"/>
    <w:rsid w:val="007F05E7"/>
    <w:rsid w:val="00812C31"/>
    <w:rsid w:val="0083268B"/>
    <w:rsid w:val="00846F0F"/>
    <w:rsid w:val="008578F1"/>
    <w:rsid w:val="00863CC9"/>
    <w:rsid w:val="00892DB9"/>
    <w:rsid w:val="00893346"/>
    <w:rsid w:val="008A39DF"/>
    <w:rsid w:val="008B0B65"/>
    <w:rsid w:val="008C2D3B"/>
    <w:rsid w:val="008C62F6"/>
    <w:rsid w:val="008D7952"/>
    <w:rsid w:val="008E62EC"/>
    <w:rsid w:val="00901963"/>
    <w:rsid w:val="0090699F"/>
    <w:rsid w:val="00917C5D"/>
    <w:rsid w:val="009227BA"/>
    <w:rsid w:val="00930495"/>
    <w:rsid w:val="0093147A"/>
    <w:rsid w:val="009577BB"/>
    <w:rsid w:val="009658C4"/>
    <w:rsid w:val="00983937"/>
    <w:rsid w:val="009938D4"/>
    <w:rsid w:val="009C054B"/>
    <w:rsid w:val="009E1224"/>
    <w:rsid w:val="009E55C5"/>
    <w:rsid w:val="00A06F79"/>
    <w:rsid w:val="00A65F18"/>
    <w:rsid w:val="00A6629B"/>
    <w:rsid w:val="00A66AB9"/>
    <w:rsid w:val="00A72746"/>
    <w:rsid w:val="00A84D76"/>
    <w:rsid w:val="00AB02EC"/>
    <w:rsid w:val="00AB5DFE"/>
    <w:rsid w:val="00AD3D1B"/>
    <w:rsid w:val="00AE5DAD"/>
    <w:rsid w:val="00AF1B5E"/>
    <w:rsid w:val="00B027D2"/>
    <w:rsid w:val="00B068A2"/>
    <w:rsid w:val="00B25BF1"/>
    <w:rsid w:val="00B32BC1"/>
    <w:rsid w:val="00B474A6"/>
    <w:rsid w:val="00B51C38"/>
    <w:rsid w:val="00B82527"/>
    <w:rsid w:val="00B84378"/>
    <w:rsid w:val="00B94A8D"/>
    <w:rsid w:val="00BA28B5"/>
    <w:rsid w:val="00BB5697"/>
    <w:rsid w:val="00BB5857"/>
    <w:rsid w:val="00BE2817"/>
    <w:rsid w:val="00BF1FDC"/>
    <w:rsid w:val="00C109B2"/>
    <w:rsid w:val="00C10B35"/>
    <w:rsid w:val="00C114CB"/>
    <w:rsid w:val="00C17BE9"/>
    <w:rsid w:val="00C25584"/>
    <w:rsid w:val="00C331AF"/>
    <w:rsid w:val="00C5455B"/>
    <w:rsid w:val="00C655CE"/>
    <w:rsid w:val="00C7344E"/>
    <w:rsid w:val="00C75B7D"/>
    <w:rsid w:val="00C83271"/>
    <w:rsid w:val="00CA3C58"/>
    <w:rsid w:val="00CF12B9"/>
    <w:rsid w:val="00D01CAF"/>
    <w:rsid w:val="00D32BBD"/>
    <w:rsid w:val="00D41DE3"/>
    <w:rsid w:val="00D42AC8"/>
    <w:rsid w:val="00D73175"/>
    <w:rsid w:val="00DA499C"/>
    <w:rsid w:val="00DB6D5D"/>
    <w:rsid w:val="00DC561F"/>
    <w:rsid w:val="00DD2CDF"/>
    <w:rsid w:val="00DE2716"/>
    <w:rsid w:val="00E27A7E"/>
    <w:rsid w:val="00E400B8"/>
    <w:rsid w:val="00E66072"/>
    <w:rsid w:val="00E87B4B"/>
    <w:rsid w:val="00EA4E7F"/>
    <w:rsid w:val="00EB5EAB"/>
    <w:rsid w:val="00F04D45"/>
    <w:rsid w:val="00F15859"/>
    <w:rsid w:val="00F40647"/>
    <w:rsid w:val="00F73C9D"/>
    <w:rsid w:val="00F75D73"/>
    <w:rsid w:val="00F905C5"/>
    <w:rsid w:val="00F94F35"/>
    <w:rsid w:val="00FB2327"/>
    <w:rsid w:val="00FD1EA2"/>
    <w:rsid w:val="00FE4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E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0CAC"/>
    <w:pPr>
      <w:keepNext/>
      <w:widowControl w:val="0"/>
      <w:autoSpaceDE w:val="0"/>
      <w:autoSpaceDN w:val="0"/>
      <w:adjustRightInd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072"/>
    <w:pPr>
      <w:ind w:left="720"/>
      <w:contextualSpacing/>
    </w:pPr>
  </w:style>
  <w:style w:type="paragraph" w:styleId="BalloonText">
    <w:name w:val="Balloon Text"/>
    <w:basedOn w:val="Normal"/>
    <w:link w:val="BalloonTextChar"/>
    <w:uiPriority w:val="99"/>
    <w:semiHidden/>
    <w:unhideWhenUsed/>
    <w:rsid w:val="0065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BF"/>
    <w:rPr>
      <w:rFonts w:ascii="Tahoma" w:hAnsi="Tahoma" w:cs="Tahoma"/>
      <w:sz w:val="16"/>
      <w:szCs w:val="16"/>
    </w:rPr>
  </w:style>
  <w:style w:type="character" w:styleId="Hyperlink">
    <w:name w:val="Hyperlink"/>
    <w:basedOn w:val="DefaultParagraphFont"/>
    <w:uiPriority w:val="99"/>
    <w:unhideWhenUsed/>
    <w:rsid w:val="00D32BBD"/>
    <w:rPr>
      <w:color w:val="0000FF" w:themeColor="hyperlink"/>
      <w:u w:val="single"/>
    </w:rPr>
  </w:style>
  <w:style w:type="character" w:styleId="FollowedHyperlink">
    <w:name w:val="FollowedHyperlink"/>
    <w:basedOn w:val="DefaultParagraphFont"/>
    <w:uiPriority w:val="99"/>
    <w:semiHidden/>
    <w:unhideWhenUsed/>
    <w:rsid w:val="00D32BBD"/>
    <w:rPr>
      <w:color w:val="800080" w:themeColor="followedHyperlink"/>
      <w:u w:val="single"/>
    </w:rPr>
  </w:style>
  <w:style w:type="paragraph" w:styleId="Header">
    <w:name w:val="header"/>
    <w:basedOn w:val="Normal"/>
    <w:link w:val="HeaderChar"/>
    <w:uiPriority w:val="99"/>
    <w:unhideWhenUsed/>
    <w:rsid w:val="0074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6B7"/>
  </w:style>
  <w:style w:type="paragraph" w:styleId="Footer">
    <w:name w:val="footer"/>
    <w:basedOn w:val="Normal"/>
    <w:link w:val="FooterChar"/>
    <w:uiPriority w:val="99"/>
    <w:unhideWhenUsed/>
    <w:rsid w:val="0074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6B7"/>
  </w:style>
  <w:style w:type="character" w:customStyle="1" w:styleId="Heading1Char">
    <w:name w:val="Heading 1 Char"/>
    <w:basedOn w:val="DefaultParagraphFont"/>
    <w:link w:val="Heading1"/>
    <w:rsid w:val="006D0CA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033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F1FDC"/>
    <w:rPr>
      <w:sz w:val="16"/>
      <w:szCs w:val="16"/>
    </w:rPr>
  </w:style>
  <w:style w:type="paragraph" w:styleId="CommentText">
    <w:name w:val="annotation text"/>
    <w:basedOn w:val="Normal"/>
    <w:link w:val="CommentTextChar"/>
    <w:uiPriority w:val="99"/>
    <w:semiHidden/>
    <w:unhideWhenUsed/>
    <w:rsid w:val="00BF1FDC"/>
    <w:pPr>
      <w:spacing w:line="240" w:lineRule="auto"/>
    </w:pPr>
    <w:rPr>
      <w:sz w:val="20"/>
      <w:szCs w:val="20"/>
    </w:rPr>
  </w:style>
  <w:style w:type="character" w:customStyle="1" w:styleId="CommentTextChar">
    <w:name w:val="Comment Text Char"/>
    <w:basedOn w:val="DefaultParagraphFont"/>
    <w:link w:val="CommentText"/>
    <w:uiPriority w:val="99"/>
    <w:semiHidden/>
    <w:rsid w:val="00BF1FDC"/>
    <w:rPr>
      <w:sz w:val="20"/>
      <w:szCs w:val="20"/>
    </w:rPr>
  </w:style>
  <w:style w:type="paragraph" w:styleId="CommentSubject">
    <w:name w:val="annotation subject"/>
    <w:basedOn w:val="CommentText"/>
    <w:next w:val="CommentText"/>
    <w:link w:val="CommentSubjectChar"/>
    <w:uiPriority w:val="99"/>
    <w:semiHidden/>
    <w:unhideWhenUsed/>
    <w:rsid w:val="00BF1FDC"/>
    <w:rPr>
      <w:b/>
      <w:bCs/>
    </w:rPr>
  </w:style>
  <w:style w:type="character" w:customStyle="1" w:styleId="CommentSubjectChar">
    <w:name w:val="Comment Subject Char"/>
    <w:basedOn w:val="CommentTextChar"/>
    <w:link w:val="CommentSubject"/>
    <w:uiPriority w:val="99"/>
    <w:semiHidden/>
    <w:rsid w:val="00BF1FD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D0CAC"/>
    <w:pPr>
      <w:keepNext/>
      <w:widowControl w:val="0"/>
      <w:autoSpaceDE w:val="0"/>
      <w:autoSpaceDN w:val="0"/>
      <w:adjustRightInd w:val="0"/>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072"/>
    <w:pPr>
      <w:ind w:left="720"/>
      <w:contextualSpacing/>
    </w:pPr>
  </w:style>
  <w:style w:type="paragraph" w:styleId="BalloonText">
    <w:name w:val="Balloon Text"/>
    <w:basedOn w:val="Normal"/>
    <w:link w:val="BalloonTextChar"/>
    <w:uiPriority w:val="99"/>
    <w:semiHidden/>
    <w:unhideWhenUsed/>
    <w:rsid w:val="00653F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FBF"/>
    <w:rPr>
      <w:rFonts w:ascii="Tahoma" w:hAnsi="Tahoma" w:cs="Tahoma"/>
      <w:sz w:val="16"/>
      <w:szCs w:val="16"/>
    </w:rPr>
  </w:style>
  <w:style w:type="character" w:styleId="Hyperlink">
    <w:name w:val="Hyperlink"/>
    <w:basedOn w:val="DefaultParagraphFont"/>
    <w:uiPriority w:val="99"/>
    <w:unhideWhenUsed/>
    <w:rsid w:val="00D32BBD"/>
    <w:rPr>
      <w:color w:val="0000FF" w:themeColor="hyperlink"/>
      <w:u w:val="single"/>
    </w:rPr>
  </w:style>
  <w:style w:type="character" w:styleId="FollowedHyperlink">
    <w:name w:val="FollowedHyperlink"/>
    <w:basedOn w:val="DefaultParagraphFont"/>
    <w:uiPriority w:val="99"/>
    <w:semiHidden/>
    <w:unhideWhenUsed/>
    <w:rsid w:val="00D32BBD"/>
    <w:rPr>
      <w:color w:val="800080" w:themeColor="followedHyperlink"/>
      <w:u w:val="single"/>
    </w:rPr>
  </w:style>
  <w:style w:type="paragraph" w:styleId="Header">
    <w:name w:val="header"/>
    <w:basedOn w:val="Normal"/>
    <w:link w:val="HeaderChar"/>
    <w:uiPriority w:val="99"/>
    <w:unhideWhenUsed/>
    <w:rsid w:val="00741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16B7"/>
  </w:style>
  <w:style w:type="paragraph" w:styleId="Footer">
    <w:name w:val="footer"/>
    <w:basedOn w:val="Normal"/>
    <w:link w:val="FooterChar"/>
    <w:uiPriority w:val="99"/>
    <w:unhideWhenUsed/>
    <w:rsid w:val="00741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16B7"/>
  </w:style>
  <w:style w:type="character" w:customStyle="1" w:styleId="Heading1Char">
    <w:name w:val="Heading 1 Char"/>
    <w:basedOn w:val="DefaultParagraphFont"/>
    <w:link w:val="Heading1"/>
    <w:rsid w:val="006D0CA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033F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F1FDC"/>
    <w:rPr>
      <w:sz w:val="16"/>
      <w:szCs w:val="16"/>
    </w:rPr>
  </w:style>
  <w:style w:type="paragraph" w:styleId="CommentText">
    <w:name w:val="annotation text"/>
    <w:basedOn w:val="Normal"/>
    <w:link w:val="CommentTextChar"/>
    <w:uiPriority w:val="99"/>
    <w:semiHidden/>
    <w:unhideWhenUsed/>
    <w:rsid w:val="00BF1FDC"/>
    <w:pPr>
      <w:spacing w:line="240" w:lineRule="auto"/>
    </w:pPr>
    <w:rPr>
      <w:sz w:val="20"/>
      <w:szCs w:val="20"/>
    </w:rPr>
  </w:style>
  <w:style w:type="character" w:customStyle="1" w:styleId="CommentTextChar">
    <w:name w:val="Comment Text Char"/>
    <w:basedOn w:val="DefaultParagraphFont"/>
    <w:link w:val="CommentText"/>
    <w:uiPriority w:val="99"/>
    <w:semiHidden/>
    <w:rsid w:val="00BF1FDC"/>
    <w:rPr>
      <w:sz w:val="20"/>
      <w:szCs w:val="20"/>
    </w:rPr>
  </w:style>
  <w:style w:type="paragraph" w:styleId="CommentSubject">
    <w:name w:val="annotation subject"/>
    <w:basedOn w:val="CommentText"/>
    <w:next w:val="CommentText"/>
    <w:link w:val="CommentSubjectChar"/>
    <w:uiPriority w:val="99"/>
    <w:semiHidden/>
    <w:unhideWhenUsed/>
    <w:rsid w:val="00BF1FDC"/>
    <w:rPr>
      <w:b/>
      <w:bCs/>
    </w:rPr>
  </w:style>
  <w:style w:type="character" w:customStyle="1" w:styleId="CommentSubjectChar">
    <w:name w:val="Comment Subject Char"/>
    <w:basedOn w:val="CommentTextChar"/>
    <w:link w:val="CommentSubject"/>
    <w:uiPriority w:val="99"/>
    <w:semiHidden/>
    <w:rsid w:val="00BF1F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659951">
      <w:bodyDiv w:val="1"/>
      <w:marLeft w:val="0"/>
      <w:marRight w:val="0"/>
      <w:marTop w:val="0"/>
      <w:marBottom w:val="0"/>
      <w:divBdr>
        <w:top w:val="none" w:sz="0" w:space="0" w:color="auto"/>
        <w:left w:val="none" w:sz="0" w:space="0" w:color="auto"/>
        <w:bottom w:val="none" w:sz="0" w:space="0" w:color="auto"/>
        <w:right w:val="none" w:sz="0" w:space="0" w:color="auto"/>
      </w:divBdr>
      <w:divsChild>
        <w:div w:id="311644508">
          <w:marLeft w:val="0"/>
          <w:marRight w:val="0"/>
          <w:marTop w:val="0"/>
          <w:marBottom w:val="0"/>
          <w:divBdr>
            <w:top w:val="none" w:sz="0" w:space="0" w:color="auto"/>
            <w:left w:val="none" w:sz="0" w:space="0" w:color="auto"/>
            <w:bottom w:val="none" w:sz="0" w:space="0" w:color="auto"/>
            <w:right w:val="none" w:sz="0" w:space="0" w:color="auto"/>
          </w:divBdr>
        </w:div>
      </w:divsChild>
    </w:div>
    <w:div w:id="21260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rina.T.Washington@census.go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ndrew.L.Baer@census.go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census.gov/services/sas/benchmark.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8E288-90CD-4249-A491-168889478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dudas001</dc:creator>
  <cp:lastModifiedBy>SYSTEM</cp:lastModifiedBy>
  <cp:revision>2</cp:revision>
  <cp:lastPrinted>2012-03-23T18:42:00Z</cp:lastPrinted>
  <dcterms:created xsi:type="dcterms:W3CDTF">2018-08-02T14:16:00Z</dcterms:created>
  <dcterms:modified xsi:type="dcterms:W3CDTF">2018-08-02T14:16:00Z</dcterms:modified>
</cp:coreProperties>
</file>