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13" w:rsidRPr="007A2B08" w:rsidRDefault="00077FC9" w:rsidP="00AB3A13">
      <w:pPr>
        <w:pStyle w:val="ListParagraph"/>
        <w:numPr>
          <w:ilvl w:val="0"/>
          <w:numId w:val="1"/>
        </w:numPr>
        <w:rPr>
          <w:b/>
          <w:sz w:val="20"/>
        </w:rPr>
      </w:pPr>
      <w:bookmarkStart w:id="0" w:name="_GoBack"/>
      <w:bookmarkEnd w:id="0"/>
      <w:r>
        <w:rPr>
          <w:b/>
          <w:sz w:val="20"/>
        </w:rPr>
        <w:t xml:space="preserve">How did you learn about Invention-Con 2019? </w:t>
      </w:r>
      <w:r w:rsidR="00AB3A13" w:rsidRPr="007A2B08">
        <w:rPr>
          <w:b/>
          <w:sz w:val="20"/>
        </w:rPr>
        <w:t xml:space="preserve"> (check all that apply)</w:t>
      </w:r>
    </w:p>
    <w:p w:rsidR="00AB3A13" w:rsidRPr="007A2B08" w:rsidRDefault="00AB3A13" w:rsidP="00AB3A13">
      <w:pPr>
        <w:pStyle w:val="ListParagraph"/>
        <w:numPr>
          <w:ilvl w:val="1"/>
          <w:numId w:val="1"/>
        </w:numPr>
        <w:rPr>
          <w:sz w:val="20"/>
        </w:rPr>
      </w:pPr>
      <w:r w:rsidRPr="007A2B08">
        <w:rPr>
          <w:sz w:val="20"/>
        </w:rPr>
        <w:t>USPTO.gov website</w:t>
      </w:r>
    </w:p>
    <w:p w:rsidR="00AB3A13" w:rsidRPr="007A2B08" w:rsidRDefault="00AB3A13" w:rsidP="00AB3A13">
      <w:pPr>
        <w:pStyle w:val="ListParagraph"/>
        <w:numPr>
          <w:ilvl w:val="1"/>
          <w:numId w:val="1"/>
        </w:numPr>
        <w:rPr>
          <w:sz w:val="20"/>
        </w:rPr>
      </w:pPr>
      <w:r w:rsidRPr="007A2B08">
        <w:rPr>
          <w:sz w:val="20"/>
        </w:rPr>
        <w:t>Social Media (e.g., FB, Twitter)</w:t>
      </w:r>
    </w:p>
    <w:p w:rsidR="00AB3A13" w:rsidRPr="007A2B08" w:rsidRDefault="00AB3A13" w:rsidP="00AB3A13">
      <w:pPr>
        <w:pStyle w:val="ListParagraph"/>
        <w:numPr>
          <w:ilvl w:val="1"/>
          <w:numId w:val="1"/>
        </w:numPr>
        <w:rPr>
          <w:sz w:val="20"/>
        </w:rPr>
      </w:pPr>
      <w:r w:rsidRPr="007A2B08">
        <w:rPr>
          <w:sz w:val="20"/>
        </w:rPr>
        <w:t>Event</w:t>
      </w:r>
      <w:r>
        <w:rPr>
          <w:sz w:val="20"/>
        </w:rPr>
        <w:t>b</w:t>
      </w:r>
      <w:r w:rsidRPr="007A2B08">
        <w:rPr>
          <w:sz w:val="20"/>
        </w:rPr>
        <w:t>rite</w:t>
      </w:r>
    </w:p>
    <w:p w:rsidR="00AB3A13" w:rsidRPr="007A2B08" w:rsidRDefault="00AB3A13" w:rsidP="00AB3A13">
      <w:pPr>
        <w:pStyle w:val="ListParagraph"/>
        <w:numPr>
          <w:ilvl w:val="1"/>
          <w:numId w:val="1"/>
        </w:numPr>
        <w:rPr>
          <w:sz w:val="20"/>
        </w:rPr>
      </w:pPr>
      <w:r w:rsidRPr="007A2B08">
        <w:rPr>
          <w:sz w:val="20"/>
        </w:rPr>
        <w:t>Email announcement</w:t>
      </w:r>
    </w:p>
    <w:p w:rsidR="00AB3A13" w:rsidRPr="007A2B08" w:rsidRDefault="00AB3A13" w:rsidP="00AB3A13">
      <w:pPr>
        <w:pStyle w:val="ListParagraph"/>
        <w:numPr>
          <w:ilvl w:val="1"/>
          <w:numId w:val="1"/>
        </w:numPr>
        <w:rPr>
          <w:sz w:val="20"/>
        </w:rPr>
      </w:pPr>
      <w:r w:rsidRPr="007A2B08">
        <w:rPr>
          <w:sz w:val="20"/>
        </w:rPr>
        <w:t>Colleague/Friend</w:t>
      </w:r>
    </w:p>
    <w:p w:rsidR="00AB3A13" w:rsidRDefault="00AB3A13" w:rsidP="00AB3A13">
      <w:pPr>
        <w:pStyle w:val="ListParagraph"/>
        <w:numPr>
          <w:ilvl w:val="1"/>
          <w:numId w:val="1"/>
        </w:numPr>
        <w:rPr>
          <w:sz w:val="20"/>
        </w:rPr>
      </w:pPr>
      <w:r w:rsidRPr="007A2B08">
        <w:rPr>
          <w:sz w:val="20"/>
        </w:rPr>
        <w:t>Attendance at previous event</w:t>
      </w:r>
    </w:p>
    <w:p w:rsidR="00AB3A13" w:rsidRDefault="00AB3A13" w:rsidP="00AB3A13">
      <w:pPr>
        <w:pStyle w:val="ListParagraph"/>
        <w:numPr>
          <w:ilvl w:val="1"/>
          <w:numId w:val="1"/>
        </w:numPr>
        <w:rPr>
          <w:sz w:val="20"/>
        </w:rPr>
      </w:pPr>
      <w:r>
        <w:rPr>
          <w:sz w:val="20"/>
        </w:rPr>
        <w:t>Other____________</w:t>
      </w:r>
    </w:p>
    <w:p w:rsidR="00E26DDA" w:rsidRDefault="00E26DDA" w:rsidP="00E26DDA">
      <w:pPr>
        <w:pStyle w:val="ListParagraph"/>
        <w:spacing w:line="256" w:lineRule="auto"/>
        <w:rPr>
          <w:b/>
          <w:sz w:val="20"/>
        </w:rPr>
      </w:pPr>
    </w:p>
    <w:p w:rsidR="00E26DDA" w:rsidRDefault="00E26DDA" w:rsidP="00E26DDA">
      <w:pPr>
        <w:pStyle w:val="ListParagraph"/>
        <w:numPr>
          <w:ilvl w:val="0"/>
          <w:numId w:val="1"/>
        </w:numPr>
        <w:spacing w:line="256" w:lineRule="auto"/>
        <w:rPr>
          <w:b/>
          <w:sz w:val="20"/>
        </w:rPr>
      </w:pPr>
      <w:r>
        <w:rPr>
          <w:b/>
          <w:sz w:val="20"/>
        </w:rPr>
        <w:t>How useful was the information presented at Day 2 of Invention-Con 2019? Consider usefulness both for now and in the future. (Place ‘x’ in the proper column for each row.)</w:t>
      </w:r>
    </w:p>
    <w:tbl>
      <w:tblPr>
        <w:tblStyle w:val="TableGrid"/>
        <w:tblW w:w="10440" w:type="dxa"/>
        <w:tblInd w:w="-275" w:type="dxa"/>
        <w:tblLook w:val="04A0" w:firstRow="1" w:lastRow="0" w:firstColumn="1" w:lastColumn="0" w:noHBand="0" w:noVBand="1"/>
      </w:tblPr>
      <w:tblGrid>
        <w:gridCol w:w="4686"/>
        <w:gridCol w:w="1161"/>
        <w:gridCol w:w="1190"/>
        <w:gridCol w:w="1333"/>
        <w:gridCol w:w="900"/>
        <w:gridCol w:w="1170"/>
      </w:tblGrid>
      <w:tr w:rsidR="00E26DDA" w:rsidTr="00E26DDA">
        <w:trPr>
          <w:trHeight w:val="348"/>
        </w:trPr>
        <w:tc>
          <w:tcPr>
            <w:tcW w:w="4686" w:type="dxa"/>
            <w:tcBorders>
              <w:top w:val="single" w:sz="4" w:space="0" w:color="auto"/>
              <w:left w:val="single" w:sz="4" w:space="0" w:color="auto"/>
              <w:bottom w:val="single" w:sz="4" w:space="0" w:color="auto"/>
              <w:right w:val="single" w:sz="4" w:space="0" w:color="auto"/>
            </w:tcBorders>
          </w:tcPr>
          <w:p w:rsidR="00E26DDA" w:rsidRDefault="00E26DDA">
            <w:pPr>
              <w:ind w:left="-5"/>
              <w:rPr>
                <w:rFonts w:cstheme="minorHAnsi"/>
                <w:b/>
              </w:rPr>
            </w:pPr>
          </w:p>
        </w:tc>
        <w:tc>
          <w:tcPr>
            <w:tcW w:w="1161" w:type="dxa"/>
            <w:tcBorders>
              <w:top w:val="single" w:sz="4" w:space="0" w:color="auto"/>
              <w:left w:val="single" w:sz="4" w:space="0" w:color="auto"/>
              <w:bottom w:val="single" w:sz="4" w:space="0" w:color="auto"/>
              <w:right w:val="single" w:sz="4" w:space="0" w:color="auto"/>
            </w:tcBorders>
            <w:hideMark/>
          </w:tcPr>
          <w:p w:rsidR="00E26DDA" w:rsidRDefault="00E26DDA">
            <w:pPr>
              <w:ind w:left="-5"/>
              <w:rPr>
                <w:rFonts w:cstheme="minorHAnsi"/>
                <w:b/>
              </w:rPr>
            </w:pPr>
            <w:r>
              <w:rPr>
                <w:rFonts w:cstheme="minorHAnsi"/>
                <w:b/>
              </w:rPr>
              <w:t xml:space="preserve">Not useful at all         </w:t>
            </w:r>
          </w:p>
        </w:tc>
        <w:tc>
          <w:tcPr>
            <w:tcW w:w="1190" w:type="dxa"/>
            <w:tcBorders>
              <w:top w:val="single" w:sz="4" w:space="0" w:color="auto"/>
              <w:left w:val="single" w:sz="4" w:space="0" w:color="auto"/>
              <w:bottom w:val="single" w:sz="4" w:space="0" w:color="auto"/>
              <w:right w:val="single" w:sz="4" w:space="0" w:color="auto"/>
            </w:tcBorders>
            <w:hideMark/>
          </w:tcPr>
          <w:p w:rsidR="00E26DDA" w:rsidRDefault="00E26DDA">
            <w:pPr>
              <w:ind w:left="-5"/>
              <w:rPr>
                <w:rFonts w:cstheme="minorHAnsi"/>
                <w:b/>
              </w:rPr>
            </w:pPr>
            <w:r>
              <w:rPr>
                <w:rFonts w:cstheme="minorHAnsi"/>
                <w:b/>
              </w:rPr>
              <w:t xml:space="preserve">Somewhat useful       </w:t>
            </w:r>
          </w:p>
        </w:tc>
        <w:tc>
          <w:tcPr>
            <w:tcW w:w="1333" w:type="dxa"/>
            <w:tcBorders>
              <w:top w:val="single" w:sz="4" w:space="0" w:color="auto"/>
              <w:left w:val="single" w:sz="4" w:space="0" w:color="auto"/>
              <w:bottom w:val="single" w:sz="4" w:space="0" w:color="auto"/>
              <w:right w:val="single" w:sz="4" w:space="0" w:color="auto"/>
            </w:tcBorders>
            <w:hideMark/>
          </w:tcPr>
          <w:p w:rsidR="00E26DDA" w:rsidRDefault="00E26DDA">
            <w:pPr>
              <w:ind w:left="-5"/>
              <w:rPr>
                <w:rFonts w:cstheme="minorHAnsi"/>
                <w:b/>
              </w:rPr>
            </w:pPr>
            <w:r>
              <w:rPr>
                <w:rFonts w:cstheme="minorHAnsi"/>
                <w:b/>
              </w:rPr>
              <w:t xml:space="preserve">Moderately useful         </w:t>
            </w:r>
          </w:p>
        </w:tc>
        <w:tc>
          <w:tcPr>
            <w:tcW w:w="900" w:type="dxa"/>
            <w:tcBorders>
              <w:top w:val="single" w:sz="4" w:space="0" w:color="auto"/>
              <w:left w:val="single" w:sz="4" w:space="0" w:color="auto"/>
              <w:bottom w:val="single" w:sz="4" w:space="0" w:color="auto"/>
              <w:right w:val="single" w:sz="4" w:space="0" w:color="auto"/>
            </w:tcBorders>
            <w:hideMark/>
          </w:tcPr>
          <w:p w:rsidR="00E26DDA" w:rsidRDefault="00E26DDA">
            <w:pPr>
              <w:ind w:left="-5"/>
              <w:rPr>
                <w:rFonts w:cstheme="minorHAnsi"/>
                <w:b/>
              </w:rPr>
            </w:pPr>
            <w:r>
              <w:rPr>
                <w:rFonts w:cstheme="minorHAnsi"/>
                <w:b/>
              </w:rPr>
              <w:t>Very useful</w:t>
            </w:r>
          </w:p>
        </w:tc>
        <w:tc>
          <w:tcPr>
            <w:tcW w:w="1170" w:type="dxa"/>
            <w:tcBorders>
              <w:top w:val="single" w:sz="4" w:space="0" w:color="auto"/>
              <w:left w:val="single" w:sz="4" w:space="0" w:color="auto"/>
              <w:bottom w:val="single" w:sz="4" w:space="0" w:color="auto"/>
              <w:right w:val="single" w:sz="4" w:space="0" w:color="auto"/>
            </w:tcBorders>
            <w:hideMark/>
          </w:tcPr>
          <w:p w:rsidR="00E26DDA" w:rsidRDefault="00E26DDA">
            <w:pPr>
              <w:ind w:left="-5"/>
              <w:rPr>
                <w:rFonts w:cstheme="minorHAnsi"/>
                <w:b/>
              </w:rPr>
            </w:pPr>
            <w:r>
              <w:rPr>
                <w:rFonts w:cstheme="minorHAnsi"/>
                <w:b/>
              </w:rPr>
              <w:t xml:space="preserve">N/A </w:t>
            </w:r>
            <w:r>
              <w:rPr>
                <w:rFonts w:cstheme="minorHAnsi"/>
                <w:b/>
                <w:sz w:val="20"/>
              </w:rPr>
              <w:t>(did not attend)</w:t>
            </w:r>
          </w:p>
        </w:tc>
      </w:tr>
      <w:tr w:rsidR="00E26DDA" w:rsidTr="00E26DDA">
        <w:trPr>
          <w:trHeight w:val="530"/>
        </w:trPr>
        <w:tc>
          <w:tcPr>
            <w:tcW w:w="4686" w:type="dxa"/>
            <w:tcBorders>
              <w:top w:val="single" w:sz="4" w:space="0" w:color="auto"/>
              <w:left w:val="single" w:sz="4" w:space="0" w:color="auto"/>
              <w:bottom w:val="single" w:sz="4" w:space="0" w:color="auto"/>
              <w:right w:val="single" w:sz="4" w:space="0" w:color="auto"/>
            </w:tcBorders>
            <w:hideMark/>
          </w:tcPr>
          <w:p w:rsidR="00E26DDA" w:rsidRDefault="00E26DDA">
            <w:pPr>
              <w:rPr>
                <w:rFonts w:cstheme="minorHAnsi"/>
              </w:rPr>
            </w:pPr>
            <w:r>
              <w:rPr>
                <w:rFonts w:cstheme="minorHAnsi"/>
              </w:rPr>
              <w:t>We did it, you can too: Learning from successful inventors</w:t>
            </w:r>
          </w:p>
        </w:tc>
        <w:tc>
          <w:tcPr>
            <w:tcW w:w="1161"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333"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r>
      <w:tr w:rsidR="00E26DDA" w:rsidTr="00E26DDA">
        <w:trPr>
          <w:trHeight w:val="530"/>
        </w:trPr>
        <w:tc>
          <w:tcPr>
            <w:tcW w:w="4686" w:type="dxa"/>
            <w:tcBorders>
              <w:top w:val="single" w:sz="4" w:space="0" w:color="auto"/>
              <w:left w:val="single" w:sz="4" w:space="0" w:color="auto"/>
              <w:bottom w:val="single" w:sz="4" w:space="0" w:color="auto"/>
              <w:right w:val="single" w:sz="4" w:space="0" w:color="auto"/>
            </w:tcBorders>
            <w:hideMark/>
          </w:tcPr>
          <w:p w:rsidR="00E26DDA" w:rsidRDefault="00E26DDA">
            <w:pPr>
              <w:rPr>
                <w:rFonts w:cstheme="minorHAnsi"/>
              </w:rPr>
            </w:pPr>
            <w:r>
              <w:rPr>
                <w:rFonts w:cstheme="minorHAnsi"/>
              </w:rPr>
              <w:t>Leveraging your assets: Solutions for funding your idea</w:t>
            </w:r>
          </w:p>
        </w:tc>
        <w:tc>
          <w:tcPr>
            <w:tcW w:w="1161"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333"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r>
      <w:tr w:rsidR="00E26DDA" w:rsidTr="00E26DDA">
        <w:trPr>
          <w:trHeight w:val="359"/>
        </w:trPr>
        <w:tc>
          <w:tcPr>
            <w:tcW w:w="4686" w:type="dxa"/>
            <w:tcBorders>
              <w:top w:val="single" w:sz="4" w:space="0" w:color="auto"/>
              <w:left w:val="single" w:sz="4" w:space="0" w:color="auto"/>
              <w:bottom w:val="single" w:sz="4" w:space="0" w:color="auto"/>
              <w:right w:val="single" w:sz="4" w:space="0" w:color="auto"/>
            </w:tcBorders>
            <w:hideMark/>
          </w:tcPr>
          <w:p w:rsidR="00E26DDA" w:rsidRDefault="00E26DDA">
            <w:pPr>
              <w:rPr>
                <w:rFonts w:cstheme="minorHAnsi"/>
              </w:rPr>
            </w:pPr>
            <w:r>
              <w:rPr>
                <w:rFonts w:cstheme="minorHAnsi"/>
              </w:rPr>
              <w:t>Branding yourself in today’s market</w:t>
            </w:r>
          </w:p>
        </w:tc>
        <w:tc>
          <w:tcPr>
            <w:tcW w:w="1161"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333"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r>
      <w:tr w:rsidR="00E26DDA" w:rsidTr="00E26DDA">
        <w:trPr>
          <w:trHeight w:val="368"/>
        </w:trPr>
        <w:tc>
          <w:tcPr>
            <w:tcW w:w="4686" w:type="dxa"/>
            <w:tcBorders>
              <w:top w:val="single" w:sz="4" w:space="0" w:color="auto"/>
              <w:left w:val="single" w:sz="4" w:space="0" w:color="auto"/>
              <w:bottom w:val="single" w:sz="4" w:space="0" w:color="auto"/>
              <w:right w:val="single" w:sz="4" w:space="0" w:color="auto"/>
            </w:tcBorders>
            <w:hideMark/>
          </w:tcPr>
          <w:p w:rsidR="00E26DDA" w:rsidRDefault="00E26DDA">
            <w:pPr>
              <w:rPr>
                <w:rFonts w:cstheme="minorHAnsi"/>
              </w:rPr>
            </w:pPr>
            <w:r>
              <w:rPr>
                <w:rFonts w:cstheme="minorHAnsi"/>
              </w:rPr>
              <w:t>Licensing: Why and when to license your ideas</w:t>
            </w:r>
          </w:p>
        </w:tc>
        <w:tc>
          <w:tcPr>
            <w:tcW w:w="1161"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333"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r>
      <w:tr w:rsidR="00E26DDA" w:rsidTr="00E26DDA">
        <w:trPr>
          <w:trHeight w:val="575"/>
        </w:trPr>
        <w:tc>
          <w:tcPr>
            <w:tcW w:w="4686" w:type="dxa"/>
            <w:tcBorders>
              <w:top w:val="single" w:sz="4" w:space="0" w:color="auto"/>
              <w:left w:val="single" w:sz="4" w:space="0" w:color="auto"/>
              <w:bottom w:val="single" w:sz="4" w:space="0" w:color="auto"/>
              <w:right w:val="single" w:sz="4" w:space="0" w:color="auto"/>
            </w:tcBorders>
            <w:hideMark/>
          </w:tcPr>
          <w:p w:rsidR="00E26DDA" w:rsidRDefault="00E26DDA">
            <w:pPr>
              <w:rPr>
                <w:rFonts w:cstheme="minorHAnsi"/>
              </w:rPr>
            </w:pPr>
            <w:r>
              <w:rPr>
                <w:rFonts w:cstheme="minorHAnsi"/>
              </w:rPr>
              <w:t>Protecting my intellectual property in the virtual market</w:t>
            </w:r>
          </w:p>
        </w:tc>
        <w:tc>
          <w:tcPr>
            <w:tcW w:w="1161"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333"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r>
      <w:tr w:rsidR="00E26DDA" w:rsidTr="00E26DDA">
        <w:trPr>
          <w:trHeight w:val="377"/>
        </w:trPr>
        <w:tc>
          <w:tcPr>
            <w:tcW w:w="4686" w:type="dxa"/>
            <w:tcBorders>
              <w:top w:val="single" w:sz="4" w:space="0" w:color="auto"/>
              <w:left w:val="single" w:sz="4" w:space="0" w:color="auto"/>
              <w:bottom w:val="single" w:sz="4" w:space="0" w:color="auto"/>
              <w:right w:val="single" w:sz="4" w:space="0" w:color="auto"/>
            </w:tcBorders>
            <w:hideMark/>
          </w:tcPr>
          <w:p w:rsidR="00E26DDA" w:rsidRDefault="00E26DDA">
            <w:pPr>
              <w:rPr>
                <w:rFonts w:cstheme="minorHAnsi"/>
              </w:rPr>
            </w:pPr>
            <w:r>
              <w:rPr>
                <w:rFonts w:cstheme="minorHAnsi"/>
              </w:rPr>
              <w:t>Open Q&amp;A with speakers</w:t>
            </w:r>
          </w:p>
        </w:tc>
        <w:tc>
          <w:tcPr>
            <w:tcW w:w="1161"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333"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E26DDA" w:rsidRDefault="00E26DDA">
            <w:pPr>
              <w:rPr>
                <w:rFonts w:cstheme="minorHAnsi"/>
              </w:rPr>
            </w:pPr>
          </w:p>
        </w:tc>
      </w:tr>
    </w:tbl>
    <w:p w:rsidR="00E26DDA" w:rsidRDefault="00E26DDA" w:rsidP="00E26DDA">
      <w:pPr>
        <w:pStyle w:val="ListParagraph"/>
        <w:ind w:left="1440"/>
        <w:rPr>
          <w:sz w:val="20"/>
        </w:rPr>
      </w:pPr>
    </w:p>
    <w:p w:rsidR="00AB3A13" w:rsidRPr="007A2B08" w:rsidRDefault="00AB3A13" w:rsidP="00AB3A13">
      <w:pPr>
        <w:pStyle w:val="ListParagraph"/>
        <w:ind w:left="1440"/>
        <w:rPr>
          <w:sz w:val="20"/>
        </w:rPr>
      </w:pPr>
    </w:p>
    <w:p w:rsidR="007B2F0E" w:rsidRPr="00AB79CF" w:rsidRDefault="00077FC9" w:rsidP="007B2F0E">
      <w:pPr>
        <w:pStyle w:val="ListParagraph"/>
        <w:numPr>
          <w:ilvl w:val="0"/>
          <w:numId w:val="1"/>
        </w:numPr>
        <w:rPr>
          <w:b/>
          <w:sz w:val="20"/>
        </w:rPr>
      </w:pPr>
      <w:r>
        <w:rPr>
          <w:b/>
          <w:sz w:val="20"/>
        </w:rPr>
        <w:t xml:space="preserve">The information and knowledge gained by attending </w:t>
      </w:r>
      <w:r w:rsidR="00E26DDA">
        <w:rPr>
          <w:b/>
          <w:sz w:val="20"/>
        </w:rPr>
        <w:t xml:space="preserve">today’s </w:t>
      </w:r>
      <w:r>
        <w:rPr>
          <w:b/>
          <w:sz w:val="20"/>
        </w:rPr>
        <w:t>program will help me leverage my intellectual property in the marketplace</w:t>
      </w:r>
      <w:r w:rsidR="009C7620">
        <w:rPr>
          <w:b/>
          <w:sz w:val="20"/>
        </w:rPr>
        <w:t>.</w:t>
      </w:r>
    </w:p>
    <w:p w:rsidR="00C96AC8" w:rsidRPr="007A2B08" w:rsidRDefault="00C96AC8" w:rsidP="00C96AC8">
      <w:pPr>
        <w:pStyle w:val="ListParagraph"/>
        <w:numPr>
          <w:ilvl w:val="1"/>
          <w:numId w:val="1"/>
        </w:numPr>
        <w:rPr>
          <w:sz w:val="20"/>
        </w:rPr>
      </w:pPr>
      <w:r w:rsidRPr="007A2B08">
        <w:rPr>
          <w:sz w:val="20"/>
        </w:rPr>
        <w:t>Strongly Disagree</w:t>
      </w:r>
    </w:p>
    <w:p w:rsidR="00C96AC8" w:rsidRPr="007A2B08" w:rsidRDefault="00C96AC8" w:rsidP="00C96AC8">
      <w:pPr>
        <w:pStyle w:val="ListParagraph"/>
        <w:numPr>
          <w:ilvl w:val="1"/>
          <w:numId w:val="1"/>
        </w:numPr>
        <w:rPr>
          <w:sz w:val="20"/>
        </w:rPr>
      </w:pPr>
      <w:r w:rsidRPr="007A2B08">
        <w:rPr>
          <w:sz w:val="20"/>
        </w:rPr>
        <w:t>Somewhat Disagree</w:t>
      </w:r>
    </w:p>
    <w:p w:rsidR="00C96AC8" w:rsidRPr="007A2B08" w:rsidRDefault="00C96AC8" w:rsidP="00C96AC8">
      <w:pPr>
        <w:pStyle w:val="ListParagraph"/>
        <w:numPr>
          <w:ilvl w:val="1"/>
          <w:numId w:val="1"/>
        </w:numPr>
        <w:rPr>
          <w:sz w:val="20"/>
        </w:rPr>
      </w:pPr>
      <w:r w:rsidRPr="007A2B08">
        <w:rPr>
          <w:sz w:val="20"/>
        </w:rPr>
        <w:t>Neither Disagree or Agree</w:t>
      </w:r>
    </w:p>
    <w:p w:rsidR="00C96AC8" w:rsidRPr="007A2B08" w:rsidRDefault="00C96AC8" w:rsidP="00C96AC8">
      <w:pPr>
        <w:pStyle w:val="ListParagraph"/>
        <w:numPr>
          <w:ilvl w:val="1"/>
          <w:numId w:val="1"/>
        </w:numPr>
        <w:rPr>
          <w:sz w:val="20"/>
        </w:rPr>
      </w:pPr>
      <w:r w:rsidRPr="007A2B08">
        <w:rPr>
          <w:sz w:val="20"/>
        </w:rPr>
        <w:t>Somewhat Agree</w:t>
      </w:r>
    </w:p>
    <w:p w:rsidR="00C96AC8" w:rsidRDefault="00C96AC8" w:rsidP="00C96AC8">
      <w:pPr>
        <w:pStyle w:val="ListParagraph"/>
        <w:numPr>
          <w:ilvl w:val="1"/>
          <w:numId w:val="1"/>
        </w:numPr>
        <w:rPr>
          <w:sz w:val="20"/>
        </w:rPr>
      </w:pPr>
      <w:r w:rsidRPr="007A2B08">
        <w:rPr>
          <w:sz w:val="20"/>
        </w:rPr>
        <w:t>Strongly Agree</w:t>
      </w:r>
    </w:p>
    <w:p w:rsidR="007B2F0E" w:rsidRPr="007A2B08" w:rsidRDefault="007B2F0E" w:rsidP="007B2F0E">
      <w:pPr>
        <w:pStyle w:val="ListParagraph"/>
        <w:ind w:left="1080"/>
        <w:rPr>
          <w:sz w:val="20"/>
        </w:rPr>
      </w:pPr>
    </w:p>
    <w:p w:rsidR="00F358F3" w:rsidRPr="007A2B08" w:rsidRDefault="00F358F3" w:rsidP="00F358F3">
      <w:pPr>
        <w:pStyle w:val="ListParagraph"/>
        <w:numPr>
          <w:ilvl w:val="0"/>
          <w:numId w:val="1"/>
        </w:numPr>
        <w:rPr>
          <w:b/>
          <w:sz w:val="20"/>
        </w:rPr>
      </w:pPr>
      <w:r w:rsidRPr="007A2B08">
        <w:rPr>
          <w:b/>
          <w:sz w:val="20"/>
        </w:rPr>
        <w:t xml:space="preserve">I </w:t>
      </w:r>
      <w:r w:rsidR="00B55AB7" w:rsidRPr="007A2B08">
        <w:rPr>
          <w:b/>
          <w:sz w:val="20"/>
        </w:rPr>
        <w:t xml:space="preserve">would recommend </w:t>
      </w:r>
      <w:r w:rsidR="00E26DDA">
        <w:rPr>
          <w:b/>
          <w:sz w:val="20"/>
        </w:rPr>
        <w:t xml:space="preserve">today’s </w:t>
      </w:r>
      <w:r w:rsidR="00B55AB7" w:rsidRPr="007A2B08">
        <w:rPr>
          <w:b/>
          <w:sz w:val="20"/>
        </w:rPr>
        <w:t>program</w:t>
      </w:r>
      <w:r w:rsidRPr="007A2B08">
        <w:rPr>
          <w:b/>
          <w:sz w:val="20"/>
        </w:rPr>
        <w:t xml:space="preserve"> to someone else</w:t>
      </w:r>
      <w:r w:rsidR="009C7620">
        <w:rPr>
          <w:b/>
          <w:sz w:val="20"/>
        </w:rPr>
        <w:t>.</w:t>
      </w:r>
    </w:p>
    <w:p w:rsidR="00F358F3" w:rsidRPr="007A2B08" w:rsidRDefault="00F358F3" w:rsidP="00F358F3">
      <w:pPr>
        <w:pStyle w:val="ListParagraph"/>
        <w:numPr>
          <w:ilvl w:val="1"/>
          <w:numId w:val="1"/>
        </w:numPr>
        <w:rPr>
          <w:sz w:val="20"/>
        </w:rPr>
      </w:pPr>
      <w:r w:rsidRPr="007A2B08">
        <w:rPr>
          <w:sz w:val="20"/>
        </w:rPr>
        <w:t>Strongly Disagree</w:t>
      </w:r>
    </w:p>
    <w:p w:rsidR="00F358F3" w:rsidRPr="007A2B08" w:rsidRDefault="00F358F3" w:rsidP="00F358F3">
      <w:pPr>
        <w:pStyle w:val="ListParagraph"/>
        <w:numPr>
          <w:ilvl w:val="1"/>
          <w:numId w:val="1"/>
        </w:numPr>
        <w:rPr>
          <w:sz w:val="20"/>
        </w:rPr>
      </w:pPr>
      <w:r w:rsidRPr="007A2B08">
        <w:rPr>
          <w:sz w:val="20"/>
        </w:rPr>
        <w:t>Somewhat Disagree</w:t>
      </w:r>
    </w:p>
    <w:p w:rsidR="00F358F3" w:rsidRPr="007A2B08" w:rsidRDefault="00F358F3" w:rsidP="00F358F3">
      <w:pPr>
        <w:pStyle w:val="ListParagraph"/>
        <w:numPr>
          <w:ilvl w:val="1"/>
          <w:numId w:val="1"/>
        </w:numPr>
        <w:rPr>
          <w:sz w:val="20"/>
        </w:rPr>
      </w:pPr>
      <w:r w:rsidRPr="007A2B08">
        <w:rPr>
          <w:sz w:val="20"/>
        </w:rPr>
        <w:t>Neither Disagree or Agree</w:t>
      </w:r>
    </w:p>
    <w:p w:rsidR="00F358F3" w:rsidRPr="007A2B08" w:rsidRDefault="00F358F3" w:rsidP="00F358F3">
      <w:pPr>
        <w:pStyle w:val="ListParagraph"/>
        <w:numPr>
          <w:ilvl w:val="1"/>
          <w:numId w:val="1"/>
        </w:numPr>
        <w:rPr>
          <w:sz w:val="20"/>
        </w:rPr>
      </w:pPr>
      <w:r w:rsidRPr="007A2B08">
        <w:rPr>
          <w:sz w:val="20"/>
        </w:rPr>
        <w:t>Somewhat Agree</w:t>
      </w:r>
    </w:p>
    <w:p w:rsidR="00F358F3" w:rsidRPr="007A2B08" w:rsidRDefault="00F358F3" w:rsidP="00F358F3">
      <w:pPr>
        <w:pStyle w:val="ListParagraph"/>
        <w:numPr>
          <w:ilvl w:val="1"/>
          <w:numId w:val="1"/>
        </w:numPr>
        <w:rPr>
          <w:sz w:val="20"/>
        </w:rPr>
      </w:pPr>
      <w:r w:rsidRPr="007A2B08">
        <w:rPr>
          <w:sz w:val="20"/>
        </w:rPr>
        <w:t>Strongly Agree</w:t>
      </w:r>
    </w:p>
    <w:p w:rsidR="00F358F3" w:rsidRPr="007A2B08" w:rsidRDefault="00F358F3" w:rsidP="00F358F3">
      <w:pPr>
        <w:pStyle w:val="ListParagraph"/>
        <w:rPr>
          <w:b/>
          <w:sz w:val="20"/>
        </w:rPr>
      </w:pPr>
    </w:p>
    <w:p w:rsidR="00A854A5" w:rsidRPr="007A2B08" w:rsidRDefault="00FA5F7B" w:rsidP="00077FC9">
      <w:pPr>
        <w:pStyle w:val="ListParagraph"/>
        <w:numPr>
          <w:ilvl w:val="0"/>
          <w:numId w:val="1"/>
        </w:numPr>
        <w:rPr>
          <w:sz w:val="20"/>
        </w:rPr>
      </w:pPr>
      <w:r w:rsidRPr="007A2B08">
        <w:rPr>
          <w:b/>
          <w:sz w:val="20"/>
        </w:rPr>
        <w:t xml:space="preserve">Overall how would you rate </w:t>
      </w:r>
      <w:r w:rsidR="00077FC9">
        <w:rPr>
          <w:b/>
          <w:sz w:val="20"/>
        </w:rPr>
        <w:t xml:space="preserve">your satisfaction with Day </w:t>
      </w:r>
      <w:r w:rsidR="00E73218">
        <w:rPr>
          <w:b/>
          <w:sz w:val="20"/>
        </w:rPr>
        <w:t>2</w:t>
      </w:r>
      <w:r w:rsidR="00077FC9">
        <w:rPr>
          <w:b/>
          <w:sz w:val="20"/>
        </w:rPr>
        <w:t xml:space="preserve"> of Invention-Con 2019?</w:t>
      </w:r>
    </w:p>
    <w:p w:rsidR="00FA5F7B" w:rsidRDefault="00077FC9" w:rsidP="00FA5F7B">
      <w:pPr>
        <w:pStyle w:val="ListParagraph"/>
        <w:numPr>
          <w:ilvl w:val="0"/>
          <w:numId w:val="3"/>
        </w:numPr>
        <w:rPr>
          <w:sz w:val="20"/>
        </w:rPr>
      </w:pPr>
      <w:r>
        <w:rPr>
          <w:sz w:val="20"/>
        </w:rPr>
        <w:t>Very Dissatisfied</w:t>
      </w:r>
    </w:p>
    <w:p w:rsidR="00077FC9" w:rsidRDefault="00077FC9" w:rsidP="00FA5F7B">
      <w:pPr>
        <w:pStyle w:val="ListParagraph"/>
        <w:numPr>
          <w:ilvl w:val="0"/>
          <w:numId w:val="3"/>
        </w:numPr>
        <w:rPr>
          <w:sz w:val="20"/>
        </w:rPr>
      </w:pPr>
      <w:r>
        <w:rPr>
          <w:sz w:val="20"/>
        </w:rPr>
        <w:t>Somewhat Dissatisfied</w:t>
      </w:r>
    </w:p>
    <w:p w:rsidR="00077FC9" w:rsidRDefault="00077FC9" w:rsidP="00FA5F7B">
      <w:pPr>
        <w:pStyle w:val="ListParagraph"/>
        <w:numPr>
          <w:ilvl w:val="0"/>
          <w:numId w:val="3"/>
        </w:numPr>
        <w:rPr>
          <w:sz w:val="20"/>
        </w:rPr>
      </w:pPr>
      <w:r>
        <w:rPr>
          <w:sz w:val="20"/>
        </w:rPr>
        <w:t>Neither Dissatisfied or Satisfied</w:t>
      </w:r>
    </w:p>
    <w:p w:rsidR="00077FC9" w:rsidRDefault="00077FC9" w:rsidP="00FA5F7B">
      <w:pPr>
        <w:pStyle w:val="ListParagraph"/>
        <w:numPr>
          <w:ilvl w:val="0"/>
          <w:numId w:val="3"/>
        </w:numPr>
        <w:rPr>
          <w:sz w:val="20"/>
        </w:rPr>
      </w:pPr>
      <w:r>
        <w:rPr>
          <w:sz w:val="20"/>
        </w:rPr>
        <w:t>Somewhat Satisfied</w:t>
      </w:r>
    </w:p>
    <w:p w:rsidR="00077FC9" w:rsidRPr="007A2B08" w:rsidRDefault="00077FC9" w:rsidP="00FA5F7B">
      <w:pPr>
        <w:pStyle w:val="ListParagraph"/>
        <w:numPr>
          <w:ilvl w:val="0"/>
          <w:numId w:val="3"/>
        </w:numPr>
        <w:rPr>
          <w:sz w:val="20"/>
        </w:rPr>
      </w:pPr>
      <w:r>
        <w:rPr>
          <w:sz w:val="20"/>
        </w:rPr>
        <w:lastRenderedPageBreak/>
        <w:t>Very Satisfied</w:t>
      </w:r>
    </w:p>
    <w:p w:rsidR="00FA5F7B" w:rsidRDefault="00FA5F7B" w:rsidP="00FA5F7B">
      <w:pPr>
        <w:pStyle w:val="ListParagraph"/>
        <w:rPr>
          <w:b/>
          <w:sz w:val="20"/>
        </w:rPr>
      </w:pPr>
    </w:p>
    <w:p w:rsidR="00E26DDA" w:rsidRDefault="00E26DDA" w:rsidP="00FA5F7B">
      <w:pPr>
        <w:pStyle w:val="ListParagraph"/>
        <w:rPr>
          <w:b/>
          <w:sz w:val="20"/>
        </w:rPr>
      </w:pPr>
    </w:p>
    <w:p w:rsidR="00E26DDA" w:rsidRPr="007A2B08" w:rsidRDefault="00E26DDA" w:rsidP="00FA5F7B">
      <w:pPr>
        <w:pStyle w:val="ListParagraph"/>
        <w:rPr>
          <w:b/>
          <w:sz w:val="20"/>
        </w:rPr>
      </w:pPr>
    </w:p>
    <w:p w:rsidR="00077FC9" w:rsidRDefault="00077FC9" w:rsidP="00DF63ED">
      <w:pPr>
        <w:pStyle w:val="ListParagraph"/>
        <w:numPr>
          <w:ilvl w:val="0"/>
          <w:numId w:val="1"/>
        </w:numPr>
        <w:rPr>
          <w:b/>
          <w:sz w:val="20"/>
        </w:rPr>
      </w:pPr>
      <w:r>
        <w:rPr>
          <w:b/>
          <w:sz w:val="20"/>
        </w:rPr>
        <w:t>What did you like most about t</w:t>
      </w:r>
      <w:r w:rsidR="00E26DDA">
        <w:rPr>
          <w:b/>
          <w:sz w:val="20"/>
        </w:rPr>
        <w:t xml:space="preserve">oday’s </w:t>
      </w:r>
      <w:r>
        <w:rPr>
          <w:b/>
          <w:sz w:val="20"/>
        </w:rPr>
        <w:t>program?</w:t>
      </w:r>
    </w:p>
    <w:p w:rsidR="00077FC9" w:rsidRDefault="00077FC9" w:rsidP="00077FC9">
      <w:pPr>
        <w:pStyle w:val="ListParagraph"/>
        <w:rPr>
          <w:b/>
          <w:sz w:val="20"/>
        </w:rPr>
      </w:pPr>
    </w:p>
    <w:p w:rsidR="0024448E" w:rsidRDefault="0024448E" w:rsidP="00077FC9">
      <w:pPr>
        <w:pStyle w:val="ListParagraph"/>
        <w:rPr>
          <w:b/>
          <w:sz w:val="20"/>
        </w:rPr>
      </w:pPr>
    </w:p>
    <w:p w:rsidR="0024448E" w:rsidRDefault="0024448E" w:rsidP="00077FC9">
      <w:pPr>
        <w:pStyle w:val="ListParagraph"/>
        <w:rPr>
          <w:b/>
          <w:sz w:val="20"/>
        </w:rPr>
      </w:pPr>
    </w:p>
    <w:p w:rsidR="00E26DDA" w:rsidRDefault="00E26DDA" w:rsidP="00077FC9">
      <w:pPr>
        <w:pStyle w:val="ListParagraph"/>
        <w:rPr>
          <w:b/>
          <w:sz w:val="20"/>
        </w:rPr>
      </w:pPr>
    </w:p>
    <w:p w:rsidR="00E26DDA" w:rsidRDefault="00E26DDA" w:rsidP="00077FC9">
      <w:pPr>
        <w:pStyle w:val="ListParagraph"/>
        <w:rPr>
          <w:b/>
          <w:sz w:val="20"/>
        </w:rPr>
      </w:pPr>
    </w:p>
    <w:p w:rsidR="00E26DDA" w:rsidRDefault="00E26DDA" w:rsidP="00077FC9">
      <w:pPr>
        <w:pStyle w:val="ListParagraph"/>
        <w:rPr>
          <w:b/>
          <w:sz w:val="20"/>
        </w:rPr>
      </w:pPr>
    </w:p>
    <w:p w:rsidR="00DF63ED" w:rsidRPr="007A2B08" w:rsidRDefault="00AD201B" w:rsidP="00DF63ED">
      <w:pPr>
        <w:pStyle w:val="ListParagraph"/>
        <w:numPr>
          <w:ilvl w:val="0"/>
          <w:numId w:val="1"/>
        </w:numPr>
        <w:rPr>
          <w:b/>
          <w:sz w:val="20"/>
        </w:rPr>
      </w:pPr>
      <w:r w:rsidRPr="007A2B08">
        <w:rPr>
          <w:b/>
          <w:sz w:val="20"/>
        </w:rPr>
        <w:t>What other topics are you interested in learning about?</w:t>
      </w:r>
    </w:p>
    <w:p w:rsidR="00DF63ED" w:rsidRDefault="00DF63ED"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Default="00F828FF" w:rsidP="00DF63ED">
      <w:pPr>
        <w:pStyle w:val="ListParagraph"/>
        <w:rPr>
          <w:b/>
          <w:i/>
          <w:sz w:val="20"/>
        </w:rPr>
      </w:pPr>
    </w:p>
    <w:p w:rsidR="00F828FF" w:rsidRPr="00F828FF" w:rsidRDefault="00F828FF" w:rsidP="00F828FF">
      <w:pPr>
        <w:pStyle w:val="NormalWeb"/>
        <w:rPr>
          <w:sz w:val="20"/>
        </w:rPr>
      </w:pPr>
      <w:r>
        <w:t>The United States Patent and Trademark Office (USPTO) is using this survey to gather attendee feedback on the Invention- Con event. This report is strictly voluntary, includes 7 questions and should take approximately 4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sectPr w:rsidR="00F828FF" w:rsidRPr="00F828FF" w:rsidSect="007A2B08">
      <w:headerReference w:type="default" r:id="rId8"/>
      <w:footerReference w:type="default" r:id="rId9"/>
      <w:pgSz w:w="12240" w:h="15840"/>
      <w:pgMar w:top="900" w:right="1440" w:bottom="108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578" w:rsidRDefault="00E80578" w:rsidP="00DF63ED">
      <w:pPr>
        <w:spacing w:after="0" w:line="240" w:lineRule="auto"/>
      </w:pPr>
      <w:r>
        <w:separator/>
      </w:r>
    </w:p>
  </w:endnote>
  <w:endnote w:type="continuationSeparator" w:id="0">
    <w:p w:rsidR="00E80578" w:rsidRDefault="00E80578" w:rsidP="00DF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853058"/>
      <w:docPartObj>
        <w:docPartGallery w:val="Page Numbers (Bottom of Page)"/>
        <w:docPartUnique/>
      </w:docPartObj>
    </w:sdtPr>
    <w:sdtEndPr>
      <w:rPr>
        <w:color w:val="7F7F7F" w:themeColor="background1" w:themeShade="7F"/>
        <w:spacing w:val="60"/>
      </w:rPr>
    </w:sdtEndPr>
    <w:sdtContent>
      <w:p w:rsidR="00C939F6" w:rsidRDefault="00C939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1374B5">
          <w:rPr>
            <w:noProof/>
          </w:rPr>
          <w:t>1</w:t>
        </w:r>
        <w:r>
          <w:rPr>
            <w:noProof/>
          </w:rPr>
          <w:fldChar w:fldCharType="end"/>
        </w:r>
        <w:r>
          <w:t xml:space="preserve"> | </w:t>
        </w:r>
        <w:r>
          <w:rPr>
            <w:color w:val="7F7F7F" w:themeColor="background1" w:themeShade="7F"/>
            <w:spacing w:val="60"/>
          </w:rPr>
          <w:t>Page</w:t>
        </w:r>
      </w:p>
    </w:sdtContent>
  </w:sdt>
  <w:p w:rsidR="00C939F6" w:rsidRDefault="00C93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578" w:rsidRDefault="00E80578" w:rsidP="00DF63ED">
      <w:pPr>
        <w:spacing w:after="0" w:line="240" w:lineRule="auto"/>
      </w:pPr>
      <w:r>
        <w:separator/>
      </w:r>
    </w:p>
  </w:footnote>
  <w:footnote w:type="continuationSeparator" w:id="0">
    <w:p w:rsidR="00E80578" w:rsidRDefault="00E80578" w:rsidP="00DF6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ED" w:rsidRDefault="001374B5" w:rsidP="00DF63ED">
    <w:pPr>
      <w:pStyle w:val="Header"/>
      <w:jc w:val="center"/>
      <w:rPr>
        <w:b/>
      </w:rPr>
    </w:pPr>
    <w:sdt>
      <w:sdtPr>
        <w:rPr>
          <w:b/>
        </w:rPr>
        <w:id w:val="845446824"/>
        <w:docPartObj>
          <w:docPartGallery w:val="Watermarks"/>
          <w:docPartUnique/>
        </w:docPartObj>
      </w:sdtPr>
      <w:sdtEndPr/>
      <w:sdtContent>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B0E7E">
      <w:rPr>
        <w:b/>
      </w:rPr>
      <w:t>Invention-Con 2019</w:t>
    </w:r>
    <w:r w:rsidR="00C96AC8">
      <w:rPr>
        <w:b/>
      </w:rPr>
      <w:t xml:space="preserve"> Survey</w:t>
    </w:r>
  </w:p>
  <w:p w:rsidR="00F828FF" w:rsidRDefault="00F828FF" w:rsidP="00DF63ED">
    <w:pPr>
      <w:pStyle w:val="Header"/>
      <w:jc w:val="center"/>
      <w:rPr>
        <w:b/>
      </w:rPr>
    </w:pPr>
  </w:p>
  <w:p w:rsidR="00F828FF" w:rsidRDefault="00F828FF" w:rsidP="00F828FF">
    <w:pPr>
      <w:pStyle w:val="Header"/>
      <w:jc w:val="center"/>
      <w:rPr>
        <w:b/>
      </w:rPr>
    </w:pPr>
    <w:r>
      <w:rPr>
        <w:b/>
      </w:rPr>
      <w:tab/>
    </w:r>
    <w:r>
      <w:rPr>
        <w:b/>
      </w:rPr>
      <w:tab/>
      <w:t>OMB control number: 0651-0080</w:t>
    </w:r>
  </w:p>
  <w:p w:rsidR="00F828FF" w:rsidRDefault="00F828FF" w:rsidP="00F828FF">
    <w:pPr>
      <w:pStyle w:val="Header"/>
      <w:jc w:val="center"/>
      <w:rPr>
        <w:b/>
      </w:rPr>
    </w:pPr>
    <w:r>
      <w:rPr>
        <w:b/>
      </w:rPr>
      <w:tab/>
    </w:r>
    <w:r>
      <w:rPr>
        <w:b/>
      </w:rPr>
      <w:tab/>
      <w:t>Expiration Date: 9/30/2021</w:t>
    </w:r>
  </w:p>
  <w:p w:rsidR="00F828FF" w:rsidRDefault="00F828FF" w:rsidP="00DF63ED">
    <w:pPr>
      <w:pStyle w:val="Header"/>
      <w:jc w:val="center"/>
      <w:rPr>
        <w:b/>
      </w:rPr>
    </w:pPr>
  </w:p>
  <w:p w:rsidR="00DF63ED" w:rsidRDefault="00DF6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0E99"/>
    <w:multiLevelType w:val="hybridMultilevel"/>
    <w:tmpl w:val="797618C0"/>
    <w:lvl w:ilvl="0" w:tplc="F1C6CC3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E0A29"/>
    <w:multiLevelType w:val="hybridMultilevel"/>
    <w:tmpl w:val="F98E41A2"/>
    <w:lvl w:ilvl="0" w:tplc="FDE4B85A">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64E447E"/>
    <w:multiLevelType w:val="hybridMultilevel"/>
    <w:tmpl w:val="A308E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F3"/>
    <w:rsid w:val="00077FC9"/>
    <w:rsid w:val="00106D03"/>
    <w:rsid w:val="001374B5"/>
    <w:rsid w:val="00181B02"/>
    <w:rsid w:val="0024448E"/>
    <w:rsid w:val="002D2B8D"/>
    <w:rsid w:val="002D6D47"/>
    <w:rsid w:val="00420F6E"/>
    <w:rsid w:val="00447E09"/>
    <w:rsid w:val="004539DD"/>
    <w:rsid w:val="005413F3"/>
    <w:rsid w:val="00542F66"/>
    <w:rsid w:val="00561E48"/>
    <w:rsid w:val="00574AA8"/>
    <w:rsid w:val="005B0E7E"/>
    <w:rsid w:val="006759E7"/>
    <w:rsid w:val="00720725"/>
    <w:rsid w:val="00765F11"/>
    <w:rsid w:val="00772031"/>
    <w:rsid w:val="007A2B08"/>
    <w:rsid w:val="007A752E"/>
    <w:rsid w:val="007B2F0E"/>
    <w:rsid w:val="007F2FDD"/>
    <w:rsid w:val="00815BBC"/>
    <w:rsid w:val="008A594E"/>
    <w:rsid w:val="008E5CC5"/>
    <w:rsid w:val="00982047"/>
    <w:rsid w:val="009C7620"/>
    <w:rsid w:val="00A854A5"/>
    <w:rsid w:val="00A85ACF"/>
    <w:rsid w:val="00AA51F2"/>
    <w:rsid w:val="00AB3A13"/>
    <w:rsid w:val="00AB79CF"/>
    <w:rsid w:val="00AD201B"/>
    <w:rsid w:val="00B07203"/>
    <w:rsid w:val="00B55AB7"/>
    <w:rsid w:val="00BF7BB7"/>
    <w:rsid w:val="00C42F56"/>
    <w:rsid w:val="00C939F6"/>
    <w:rsid w:val="00C96AC8"/>
    <w:rsid w:val="00CA7D7A"/>
    <w:rsid w:val="00CF06E4"/>
    <w:rsid w:val="00DA4782"/>
    <w:rsid w:val="00DB6AB7"/>
    <w:rsid w:val="00DF63ED"/>
    <w:rsid w:val="00E26DDA"/>
    <w:rsid w:val="00E725E9"/>
    <w:rsid w:val="00E73218"/>
    <w:rsid w:val="00E80578"/>
    <w:rsid w:val="00F358F3"/>
    <w:rsid w:val="00F637F4"/>
    <w:rsid w:val="00F828FF"/>
    <w:rsid w:val="00F94C04"/>
    <w:rsid w:val="00FA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8F3"/>
    <w:pPr>
      <w:ind w:left="720"/>
      <w:contextualSpacing/>
    </w:pPr>
  </w:style>
  <w:style w:type="paragraph" w:styleId="Header">
    <w:name w:val="header"/>
    <w:basedOn w:val="Normal"/>
    <w:link w:val="HeaderChar"/>
    <w:uiPriority w:val="99"/>
    <w:unhideWhenUsed/>
    <w:rsid w:val="00DF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ED"/>
  </w:style>
  <w:style w:type="paragraph" w:styleId="Footer">
    <w:name w:val="footer"/>
    <w:basedOn w:val="Normal"/>
    <w:link w:val="FooterChar"/>
    <w:uiPriority w:val="99"/>
    <w:unhideWhenUsed/>
    <w:rsid w:val="00DF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3ED"/>
  </w:style>
  <w:style w:type="character" w:styleId="CommentReference">
    <w:name w:val="annotation reference"/>
    <w:basedOn w:val="DefaultParagraphFont"/>
    <w:uiPriority w:val="99"/>
    <w:semiHidden/>
    <w:unhideWhenUsed/>
    <w:rsid w:val="00106D03"/>
    <w:rPr>
      <w:sz w:val="16"/>
      <w:szCs w:val="16"/>
    </w:rPr>
  </w:style>
  <w:style w:type="paragraph" w:styleId="CommentText">
    <w:name w:val="annotation text"/>
    <w:basedOn w:val="Normal"/>
    <w:link w:val="CommentTextChar"/>
    <w:uiPriority w:val="99"/>
    <w:semiHidden/>
    <w:unhideWhenUsed/>
    <w:rsid w:val="00106D03"/>
    <w:pPr>
      <w:spacing w:line="240" w:lineRule="auto"/>
    </w:pPr>
    <w:rPr>
      <w:sz w:val="20"/>
      <w:szCs w:val="20"/>
    </w:rPr>
  </w:style>
  <w:style w:type="character" w:customStyle="1" w:styleId="CommentTextChar">
    <w:name w:val="Comment Text Char"/>
    <w:basedOn w:val="DefaultParagraphFont"/>
    <w:link w:val="CommentText"/>
    <w:uiPriority w:val="99"/>
    <w:semiHidden/>
    <w:rsid w:val="00106D03"/>
    <w:rPr>
      <w:sz w:val="20"/>
      <w:szCs w:val="20"/>
    </w:rPr>
  </w:style>
  <w:style w:type="paragraph" w:styleId="CommentSubject">
    <w:name w:val="annotation subject"/>
    <w:basedOn w:val="CommentText"/>
    <w:next w:val="CommentText"/>
    <w:link w:val="CommentSubjectChar"/>
    <w:uiPriority w:val="99"/>
    <w:semiHidden/>
    <w:unhideWhenUsed/>
    <w:rsid w:val="00106D03"/>
    <w:rPr>
      <w:b/>
      <w:bCs/>
    </w:rPr>
  </w:style>
  <w:style w:type="character" w:customStyle="1" w:styleId="CommentSubjectChar">
    <w:name w:val="Comment Subject Char"/>
    <w:basedOn w:val="CommentTextChar"/>
    <w:link w:val="CommentSubject"/>
    <w:uiPriority w:val="99"/>
    <w:semiHidden/>
    <w:rsid w:val="00106D03"/>
    <w:rPr>
      <w:b/>
      <w:bCs/>
      <w:sz w:val="20"/>
      <w:szCs w:val="20"/>
    </w:rPr>
  </w:style>
  <w:style w:type="paragraph" w:styleId="BalloonText">
    <w:name w:val="Balloon Text"/>
    <w:basedOn w:val="Normal"/>
    <w:link w:val="BalloonTextChar"/>
    <w:uiPriority w:val="99"/>
    <w:semiHidden/>
    <w:unhideWhenUsed/>
    <w:rsid w:val="0010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03"/>
    <w:rPr>
      <w:rFonts w:ascii="Segoe UI" w:hAnsi="Segoe UI" w:cs="Segoe UI"/>
      <w:sz w:val="18"/>
      <w:szCs w:val="18"/>
    </w:rPr>
  </w:style>
  <w:style w:type="table" w:styleId="TableGrid">
    <w:name w:val="Table Grid"/>
    <w:basedOn w:val="TableNormal"/>
    <w:uiPriority w:val="39"/>
    <w:rsid w:val="00E26D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28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8F3"/>
    <w:pPr>
      <w:ind w:left="720"/>
      <w:contextualSpacing/>
    </w:pPr>
  </w:style>
  <w:style w:type="paragraph" w:styleId="Header">
    <w:name w:val="header"/>
    <w:basedOn w:val="Normal"/>
    <w:link w:val="HeaderChar"/>
    <w:uiPriority w:val="99"/>
    <w:unhideWhenUsed/>
    <w:rsid w:val="00DF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ED"/>
  </w:style>
  <w:style w:type="paragraph" w:styleId="Footer">
    <w:name w:val="footer"/>
    <w:basedOn w:val="Normal"/>
    <w:link w:val="FooterChar"/>
    <w:uiPriority w:val="99"/>
    <w:unhideWhenUsed/>
    <w:rsid w:val="00DF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3ED"/>
  </w:style>
  <w:style w:type="character" w:styleId="CommentReference">
    <w:name w:val="annotation reference"/>
    <w:basedOn w:val="DefaultParagraphFont"/>
    <w:uiPriority w:val="99"/>
    <w:semiHidden/>
    <w:unhideWhenUsed/>
    <w:rsid w:val="00106D03"/>
    <w:rPr>
      <w:sz w:val="16"/>
      <w:szCs w:val="16"/>
    </w:rPr>
  </w:style>
  <w:style w:type="paragraph" w:styleId="CommentText">
    <w:name w:val="annotation text"/>
    <w:basedOn w:val="Normal"/>
    <w:link w:val="CommentTextChar"/>
    <w:uiPriority w:val="99"/>
    <w:semiHidden/>
    <w:unhideWhenUsed/>
    <w:rsid w:val="00106D03"/>
    <w:pPr>
      <w:spacing w:line="240" w:lineRule="auto"/>
    </w:pPr>
    <w:rPr>
      <w:sz w:val="20"/>
      <w:szCs w:val="20"/>
    </w:rPr>
  </w:style>
  <w:style w:type="character" w:customStyle="1" w:styleId="CommentTextChar">
    <w:name w:val="Comment Text Char"/>
    <w:basedOn w:val="DefaultParagraphFont"/>
    <w:link w:val="CommentText"/>
    <w:uiPriority w:val="99"/>
    <w:semiHidden/>
    <w:rsid w:val="00106D03"/>
    <w:rPr>
      <w:sz w:val="20"/>
      <w:szCs w:val="20"/>
    </w:rPr>
  </w:style>
  <w:style w:type="paragraph" w:styleId="CommentSubject">
    <w:name w:val="annotation subject"/>
    <w:basedOn w:val="CommentText"/>
    <w:next w:val="CommentText"/>
    <w:link w:val="CommentSubjectChar"/>
    <w:uiPriority w:val="99"/>
    <w:semiHidden/>
    <w:unhideWhenUsed/>
    <w:rsid w:val="00106D03"/>
    <w:rPr>
      <w:b/>
      <w:bCs/>
    </w:rPr>
  </w:style>
  <w:style w:type="character" w:customStyle="1" w:styleId="CommentSubjectChar">
    <w:name w:val="Comment Subject Char"/>
    <w:basedOn w:val="CommentTextChar"/>
    <w:link w:val="CommentSubject"/>
    <w:uiPriority w:val="99"/>
    <w:semiHidden/>
    <w:rsid w:val="00106D03"/>
    <w:rPr>
      <w:b/>
      <w:bCs/>
      <w:sz w:val="20"/>
      <w:szCs w:val="20"/>
    </w:rPr>
  </w:style>
  <w:style w:type="paragraph" w:styleId="BalloonText">
    <w:name w:val="Balloon Text"/>
    <w:basedOn w:val="Normal"/>
    <w:link w:val="BalloonTextChar"/>
    <w:uiPriority w:val="99"/>
    <w:semiHidden/>
    <w:unhideWhenUsed/>
    <w:rsid w:val="0010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03"/>
    <w:rPr>
      <w:rFonts w:ascii="Segoe UI" w:hAnsi="Segoe UI" w:cs="Segoe UI"/>
      <w:sz w:val="18"/>
      <w:szCs w:val="18"/>
    </w:rPr>
  </w:style>
  <w:style w:type="table" w:styleId="TableGrid">
    <w:name w:val="Table Grid"/>
    <w:basedOn w:val="TableNormal"/>
    <w:uiPriority w:val="39"/>
    <w:rsid w:val="00E26D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2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3188">
      <w:bodyDiv w:val="1"/>
      <w:marLeft w:val="0"/>
      <w:marRight w:val="0"/>
      <w:marTop w:val="0"/>
      <w:marBottom w:val="0"/>
      <w:divBdr>
        <w:top w:val="none" w:sz="0" w:space="0" w:color="auto"/>
        <w:left w:val="none" w:sz="0" w:space="0" w:color="auto"/>
        <w:bottom w:val="none" w:sz="0" w:space="0" w:color="auto"/>
        <w:right w:val="none" w:sz="0" w:space="0" w:color="auto"/>
      </w:divBdr>
    </w:div>
    <w:div w:id="1414354846">
      <w:bodyDiv w:val="1"/>
      <w:marLeft w:val="0"/>
      <w:marRight w:val="0"/>
      <w:marTop w:val="0"/>
      <w:marBottom w:val="0"/>
      <w:divBdr>
        <w:top w:val="none" w:sz="0" w:space="0" w:color="auto"/>
        <w:left w:val="none" w:sz="0" w:space="0" w:color="auto"/>
        <w:bottom w:val="none" w:sz="0" w:space="0" w:color="auto"/>
        <w:right w:val="none" w:sz="0" w:space="0" w:color="auto"/>
      </w:divBdr>
    </w:div>
    <w:div w:id="1424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NaThanya</dc:creator>
  <cp:keywords/>
  <dc:description/>
  <cp:lastModifiedBy>SYSTEM</cp:lastModifiedBy>
  <cp:revision>2</cp:revision>
  <cp:lastPrinted>2019-08-08T17:36:00Z</cp:lastPrinted>
  <dcterms:created xsi:type="dcterms:W3CDTF">2019-09-06T21:03:00Z</dcterms:created>
  <dcterms:modified xsi:type="dcterms:W3CDTF">2019-09-06T21:03:00Z</dcterms:modified>
</cp:coreProperties>
</file>