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3E" w:rsidRDefault="00BA513E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06</w:t>
      </w:r>
      <w:r w:rsidR="00EE1136">
        <w:rPr>
          <w:sz w:val="28"/>
        </w:rPr>
        <w:t>51</w:t>
      </w:r>
      <w:r>
        <w:rPr>
          <w:sz w:val="28"/>
        </w:rPr>
        <w:t>-00</w:t>
      </w:r>
      <w:r w:rsidR="00EE1136">
        <w:rPr>
          <w:sz w:val="28"/>
        </w:rPr>
        <w:t>8</w:t>
      </w:r>
      <w:r>
        <w:rPr>
          <w:sz w:val="28"/>
        </w:rPr>
        <w:t>0)</w:t>
      </w:r>
    </w:p>
    <w:p w:rsidR="00BA513E" w:rsidRDefault="00BA513E" w:rsidP="00434E33">
      <w:pPr>
        <w:rPr>
          <w:b/>
        </w:rPr>
      </w:pPr>
    </w:p>
    <w:p w:rsidR="00BA513E" w:rsidRPr="009239AA" w:rsidRDefault="00600C91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901BC04" wp14:editId="5296D3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FFAB18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A513E" w:rsidRPr="00BC46A5">
        <w:rPr>
          <w:b/>
        </w:rPr>
        <w:t>TITLE OF INFORMATION COLLECTION:</w:t>
      </w:r>
      <w:r w:rsidR="00BA513E">
        <w:t xml:space="preserve">  </w:t>
      </w:r>
      <w:r w:rsidR="00C77667">
        <w:t>Pro Se Education and Customer Service Feedback</w:t>
      </w:r>
    </w:p>
    <w:p w:rsidR="00BA513E" w:rsidRDefault="00BA513E"/>
    <w:p w:rsidR="00BA513E" w:rsidRPr="0011758D" w:rsidRDefault="00BA513E" w:rsidP="005103F5">
      <w:r>
        <w:rPr>
          <w:b/>
        </w:rPr>
        <w:t>PURPOSE</w:t>
      </w:r>
      <w:r w:rsidRPr="009239AA">
        <w:rPr>
          <w:b/>
        </w:rPr>
        <w:t xml:space="preserve">:  </w:t>
      </w:r>
      <w:r w:rsidRPr="00464271">
        <w:t>To obtain feedback from</w:t>
      </w:r>
      <w:r w:rsidR="007B6EB3">
        <w:t xml:space="preserve"> </w:t>
      </w:r>
      <w:r w:rsidR="00C77667">
        <w:t xml:space="preserve">pro se applicants </w:t>
      </w:r>
      <w:r w:rsidR="002B35C1">
        <w:t xml:space="preserve">regarding their experience </w:t>
      </w:r>
      <w:r w:rsidR="00C77667">
        <w:t xml:space="preserve">prosecuting their application at the USPTO on their own  (i.e. pro se).  </w:t>
      </w:r>
      <w:r w:rsidRPr="00464271">
        <w:t xml:space="preserve">Information collected from </w:t>
      </w:r>
      <w:r w:rsidR="002B35C1">
        <w:t xml:space="preserve">the participants will assist the USPTO </w:t>
      </w:r>
      <w:r w:rsidRPr="00464271">
        <w:t xml:space="preserve">agency wide, as well as </w:t>
      </w:r>
      <w:r w:rsidR="002B35C1">
        <w:t xml:space="preserve">improve </w:t>
      </w:r>
      <w:r w:rsidR="00E105B6">
        <w:t xml:space="preserve">educational resources and </w:t>
      </w:r>
      <w:r w:rsidR="002B35C1">
        <w:t>customer service</w:t>
      </w:r>
      <w:r w:rsidRPr="00464271">
        <w:t xml:space="preserve"> </w:t>
      </w:r>
      <w:r w:rsidR="00C77667">
        <w:t xml:space="preserve">for </w:t>
      </w:r>
      <w:r w:rsidR="00E105B6">
        <w:t xml:space="preserve">all </w:t>
      </w:r>
      <w:r w:rsidR="00C77667">
        <w:t>applicants</w:t>
      </w:r>
      <w:r w:rsidR="00E105B6">
        <w:t xml:space="preserve"> filing patent applications for examination and for all examiners examining applications filed by applicants without legal represention before the</w:t>
      </w:r>
      <w:r w:rsidRPr="00464271">
        <w:t xml:space="preserve"> USPTO.</w:t>
      </w:r>
    </w:p>
    <w:p w:rsidR="00BA513E" w:rsidRDefault="00BA513E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A513E" w:rsidRPr="005103F5" w:rsidRDefault="00BA513E" w:rsidP="005103F5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5103F5">
        <w:t xml:space="preserve"> </w:t>
      </w:r>
      <w:r w:rsidRPr="00464271">
        <w:t xml:space="preserve">Respondents are </w:t>
      </w:r>
      <w:r w:rsidR="00E105B6">
        <w:t>randomly selected applicants who filed a non-provisional utility patent application without legal representation with the USPTO</w:t>
      </w:r>
      <w:r w:rsidRPr="00464271">
        <w:t>.</w:t>
      </w:r>
    </w:p>
    <w:p w:rsidR="00BA513E" w:rsidRDefault="00BA513E">
      <w:pPr>
        <w:rPr>
          <w:b/>
        </w:rPr>
      </w:pPr>
    </w:p>
    <w:p w:rsidR="00BA513E" w:rsidRPr="00F06866" w:rsidRDefault="00BA513E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A513E" w:rsidRPr="00434E33" w:rsidRDefault="00BA513E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A513E" w:rsidRPr="00F06866" w:rsidRDefault="00BA513E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</w:t>
      </w:r>
      <w:r w:rsidR="00C34919">
        <w:rPr>
          <w:bCs/>
          <w:sz w:val="24"/>
        </w:rPr>
        <w:t xml:space="preserve"> Comment Card/Complaint Form </w:t>
      </w:r>
      <w:r w:rsidR="00C34919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Customer Satisfaction Survey    </w:t>
      </w:r>
    </w:p>
    <w:p w:rsidR="00BA513E" w:rsidRDefault="0074005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</w:t>
      </w:r>
      <w:r w:rsidR="00BA513E" w:rsidRPr="00464271">
        <w:rPr>
          <w:bCs/>
          <w:sz w:val="24"/>
        </w:rPr>
        <w:t>] Usability Testing (e.g., Website or Software</w:t>
      </w:r>
      <w:r w:rsidR="00BA513E">
        <w:rPr>
          <w:bCs/>
          <w:sz w:val="24"/>
        </w:rPr>
        <w:t>)</w:t>
      </w:r>
      <w:r w:rsidR="00BA513E">
        <w:rPr>
          <w:bCs/>
          <w:sz w:val="24"/>
        </w:rPr>
        <w:tab/>
        <w:t>[ ] Small Discussion Group</w:t>
      </w:r>
    </w:p>
    <w:p w:rsidR="00BA513E" w:rsidRPr="00F06866" w:rsidRDefault="00BA513E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74005A">
        <w:rPr>
          <w:bCs/>
          <w:sz w:val="24"/>
        </w:rPr>
        <w:t xml:space="preserve"> </w:t>
      </w:r>
      <w:r w:rsidR="002B3F21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A513E" w:rsidRDefault="00BA513E">
      <w:pPr>
        <w:pStyle w:val="Header"/>
        <w:tabs>
          <w:tab w:val="clear" w:pos="4320"/>
          <w:tab w:val="clear" w:pos="8640"/>
        </w:tabs>
      </w:pPr>
    </w:p>
    <w:p w:rsidR="00BA513E" w:rsidRDefault="00BA513E">
      <w:pPr>
        <w:rPr>
          <w:b/>
        </w:rPr>
      </w:pPr>
      <w:r>
        <w:rPr>
          <w:b/>
        </w:rPr>
        <w:t>CERTIFICATION:</w:t>
      </w:r>
    </w:p>
    <w:p w:rsidR="00BA513E" w:rsidRDefault="00BA513E">
      <w:pPr>
        <w:rPr>
          <w:sz w:val="16"/>
          <w:szCs w:val="16"/>
        </w:rPr>
      </w:pPr>
    </w:p>
    <w:p w:rsidR="00BA513E" w:rsidRPr="009C13B9" w:rsidRDefault="00BA513E" w:rsidP="008101A5">
      <w:r>
        <w:t xml:space="preserve">I certify the following to be true: </w:t>
      </w:r>
    </w:p>
    <w:p w:rsidR="00BA513E" w:rsidRDefault="00BA513E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A513E" w:rsidRDefault="00BA513E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A513E" w:rsidRDefault="00BA513E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513E" w:rsidRDefault="00BA513E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A513E" w:rsidRDefault="00BA513E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A513E" w:rsidRDefault="00BA513E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A513E" w:rsidRDefault="00BA513E" w:rsidP="009C13B9"/>
    <w:p w:rsidR="00BC6B9A" w:rsidRDefault="00BC6B9A" w:rsidP="009C13B9">
      <w:r>
        <w:t>Business Unit Certification</w:t>
      </w:r>
      <w:r w:rsidR="004C4BCF">
        <w:t>:</w:t>
      </w:r>
      <w:r w:rsidR="00B975C8">
        <w:t xml:space="preserve"> </w:t>
      </w:r>
      <w:r w:rsidR="00E105B6" w:rsidRPr="00B975C8">
        <w:rPr>
          <w:u w:val="single"/>
        </w:rPr>
        <w:t>Darnell Jayne</w:t>
      </w:r>
      <w:r w:rsidR="00BA513E">
        <w:t>_</w:t>
      </w:r>
      <w:r>
        <w:t>_______________________</w:t>
      </w:r>
    </w:p>
    <w:p w:rsidR="00BC6B9A" w:rsidRDefault="00BC6B9A" w:rsidP="009C13B9"/>
    <w:p w:rsidR="00BA513E" w:rsidRDefault="00BA513E" w:rsidP="009C13B9">
      <w:r>
        <w:t>To assist review, please provide answers to the following question:</w:t>
      </w:r>
    </w:p>
    <w:p w:rsidR="00BA513E" w:rsidRDefault="00BA513E" w:rsidP="009C13B9">
      <w:pPr>
        <w:pStyle w:val="ListParagraph"/>
        <w:ind w:left="360"/>
      </w:pPr>
    </w:p>
    <w:p w:rsidR="00BA513E" w:rsidRPr="00C86E91" w:rsidRDefault="00BA513E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A513E" w:rsidRPr="00464271" w:rsidRDefault="00BA513E" w:rsidP="00C86E91">
      <w:pPr>
        <w:pStyle w:val="ListParagraph"/>
        <w:numPr>
          <w:ilvl w:val="0"/>
          <w:numId w:val="18"/>
        </w:numPr>
      </w:pPr>
      <w:r w:rsidRPr="00464271">
        <w:t xml:space="preserve">Is personally identifiable information (PII) collected?  [  ] Yes  [X]  No </w:t>
      </w:r>
    </w:p>
    <w:p w:rsidR="00BA513E" w:rsidRDefault="00BA513E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A513E" w:rsidRDefault="00BA513E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A513E" w:rsidRDefault="00BA513E" w:rsidP="00F332B2">
      <w:pPr>
        <w:pStyle w:val="ListParagraph"/>
        <w:ind w:left="0"/>
      </w:pPr>
    </w:p>
    <w:p w:rsidR="00BA513E" w:rsidRPr="00C86E91" w:rsidRDefault="00BA513E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A513E" w:rsidRDefault="00BA513E" w:rsidP="00C86E91">
      <w:r>
        <w:t xml:space="preserve">Is an incentive (e.g., money or reimbursement of expenses, token of appreciation) provided to participants?  [  ] Yes </w:t>
      </w:r>
      <w:r w:rsidRPr="00464271">
        <w:t>[ X ] No</w:t>
      </w:r>
      <w:r>
        <w:t xml:space="preserve">  </w:t>
      </w:r>
    </w:p>
    <w:p w:rsidR="00BA513E" w:rsidRDefault="00BA513E">
      <w:pPr>
        <w:rPr>
          <w:b/>
        </w:rPr>
      </w:pPr>
    </w:p>
    <w:p w:rsidR="00BA513E" w:rsidRDefault="00BA513E" w:rsidP="00C86E91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800"/>
        <w:gridCol w:w="2340"/>
        <w:gridCol w:w="1993"/>
      </w:tblGrid>
      <w:tr w:rsidR="00BA513E" w:rsidTr="00561A55">
        <w:trPr>
          <w:trHeight w:val="274"/>
        </w:trPr>
        <w:tc>
          <w:tcPr>
            <w:tcW w:w="3420" w:type="dxa"/>
          </w:tcPr>
          <w:p w:rsidR="00BA513E" w:rsidRPr="00F84ABC" w:rsidRDefault="00BA513E" w:rsidP="00C8488C">
            <w:pPr>
              <w:rPr>
                <w:b/>
              </w:rPr>
            </w:pPr>
            <w:r w:rsidRPr="00F84ABC">
              <w:rPr>
                <w:b/>
              </w:rPr>
              <w:t xml:space="preserve">Category of Respondent </w:t>
            </w:r>
          </w:p>
        </w:tc>
        <w:tc>
          <w:tcPr>
            <w:tcW w:w="1800" w:type="dxa"/>
          </w:tcPr>
          <w:p w:rsidR="00BA513E" w:rsidRPr="00F84ABC" w:rsidRDefault="00BA513E" w:rsidP="00843796">
            <w:pPr>
              <w:rPr>
                <w:b/>
              </w:rPr>
            </w:pPr>
            <w:r w:rsidRPr="00F84ABC">
              <w:rPr>
                <w:b/>
              </w:rPr>
              <w:t>No. of Respondents</w:t>
            </w:r>
          </w:p>
        </w:tc>
        <w:tc>
          <w:tcPr>
            <w:tcW w:w="2340" w:type="dxa"/>
          </w:tcPr>
          <w:p w:rsidR="00BA513E" w:rsidRPr="00F84ABC" w:rsidRDefault="0074005A" w:rsidP="00843796">
            <w:pPr>
              <w:rPr>
                <w:b/>
              </w:rPr>
            </w:pPr>
            <w:r>
              <w:rPr>
                <w:b/>
              </w:rPr>
              <w:t>Participatio</w:t>
            </w:r>
            <w:r w:rsidR="00BA513E" w:rsidRPr="00F84ABC">
              <w:rPr>
                <w:b/>
              </w:rPr>
              <w:t>n Time</w:t>
            </w:r>
          </w:p>
        </w:tc>
        <w:tc>
          <w:tcPr>
            <w:tcW w:w="1993" w:type="dxa"/>
          </w:tcPr>
          <w:p w:rsidR="00BA513E" w:rsidRPr="00F84ABC" w:rsidRDefault="00BA513E" w:rsidP="00843796">
            <w:pPr>
              <w:rPr>
                <w:b/>
              </w:rPr>
            </w:pPr>
            <w:r w:rsidRPr="00F84ABC">
              <w:rPr>
                <w:b/>
              </w:rPr>
              <w:t>Burden</w:t>
            </w:r>
          </w:p>
        </w:tc>
      </w:tr>
      <w:tr w:rsidR="00BA513E" w:rsidTr="00561A55">
        <w:trPr>
          <w:trHeight w:val="274"/>
        </w:trPr>
        <w:tc>
          <w:tcPr>
            <w:tcW w:w="3420" w:type="dxa"/>
          </w:tcPr>
          <w:p w:rsidR="00BA513E" w:rsidRDefault="00C34919" w:rsidP="00843796">
            <w:r>
              <w:t>Individuals</w:t>
            </w:r>
            <w:r w:rsidR="00B70D0D">
              <w:t xml:space="preserve"> (electronic survey)</w:t>
            </w:r>
          </w:p>
        </w:tc>
        <w:tc>
          <w:tcPr>
            <w:tcW w:w="1800" w:type="dxa"/>
          </w:tcPr>
          <w:p w:rsidR="00BA513E" w:rsidRPr="00096E87" w:rsidRDefault="00F03D04" w:rsidP="00BC46A5">
            <w:pPr>
              <w:jc w:val="right"/>
            </w:pPr>
            <w:r>
              <w:t>1,000</w:t>
            </w:r>
          </w:p>
        </w:tc>
        <w:tc>
          <w:tcPr>
            <w:tcW w:w="2340" w:type="dxa"/>
          </w:tcPr>
          <w:p w:rsidR="00BA513E" w:rsidRDefault="00E105B6" w:rsidP="00B70D0D">
            <w:r>
              <w:t>1</w:t>
            </w:r>
            <w:r w:rsidR="00B975C8">
              <w:t>0</w:t>
            </w:r>
            <w:r w:rsidR="00BA513E">
              <w:t xml:space="preserve"> minutes </w:t>
            </w:r>
          </w:p>
        </w:tc>
        <w:tc>
          <w:tcPr>
            <w:tcW w:w="1993" w:type="dxa"/>
          </w:tcPr>
          <w:p w:rsidR="0074005A" w:rsidRDefault="00600320" w:rsidP="0074005A">
            <w:r>
              <w:t>10,000</w:t>
            </w:r>
            <w:r w:rsidR="00BC46A5">
              <w:t xml:space="preserve"> minutes</w:t>
            </w:r>
          </w:p>
          <w:p w:rsidR="00BA513E" w:rsidRDefault="00EC55D0" w:rsidP="00B975C8">
            <w:r>
              <w:t>(</w:t>
            </w:r>
            <w:r w:rsidR="00600320">
              <w:t>167</w:t>
            </w:r>
            <w:r w:rsidR="0074005A">
              <w:t xml:space="preserve"> </w:t>
            </w:r>
            <w:r>
              <w:t>hours)</w:t>
            </w:r>
          </w:p>
        </w:tc>
      </w:tr>
      <w:tr w:rsidR="00BA513E" w:rsidTr="00561A55">
        <w:trPr>
          <w:trHeight w:val="289"/>
        </w:trPr>
        <w:tc>
          <w:tcPr>
            <w:tcW w:w="3420" w:type="dxa"/>
          </w:tcPr>
          <w:p w:rsidR="00BA513E" w:rsidRPr="00F84ABC" w:rsidRDefault="00BA513E" w:rsidP="00843796">
            <w:pPr>
              <w:rPr>
                <w:b/>
              </w:rPr>
            </w:pPr>
            <w:r w:rsidRPr="00F84ABC">
              <w:rPr>
                <w:b/>
              </w:rPr>
              <w:t>Totals</w:t>
            </w:r>
          </w:p>
        </w:tc>
        <w:tc>
          <w:tcPr>
            <w:tcW w:w="1800" w:type="dxa"/>
          </w:tcPr>
          <w:p w:rsidR="00BA513E" w:rsidRPr="00096E87" w:rsidRDefault="006A5B05" w:rsidP="00BC46A5">
            <w:pPr>
              <w:jc w:val="right"/>
              <w:rPr>
                <w:b/>
              </w:rPr>
            </w:pPr>
            <w:r w:rsidRPr="00096E87">
              <w:rPr>
                <w:b/>
              </w:rPr>
              <w:t>1</w:t>
            </w:r>
            <w:r w:rsidR="00B975C8">
              <w:rPr>
                <w:b/>
              </w:rPr>
              <w:t>,</w:t>
            </w:r>
            <w:r w:rsidR="00E105B6" w:rsidRPr="00096E87">
              <w:rPr>
                <w:b/>
              </w:rPr>
              <w:t>000</w:t>
            </w:r>
          </w:p>
        </w:tc>
        <w:tc>
          <w:tcPr>
            <w:tcW w:w="2340" w:type="dxa"/>
          </w:tcPr>
          <w:p w:rsidR="00BA513E" w:rsidRDefault="00BA513E" w:rsidP="00843796"/>
        </w:tc>
        <w:tc>
          <w:tcPr>
            <w:tcW w:w="1993" w:type="dxa"/>
          </w:tcPr>
          <w:p w:rsidR="00BA513E" w:rsidRPr="00F84ABC" w:rsidRDefault="00600320" w:rsidP="00B975C8">
            <w:pPr>
              <w:rPr>
                <w:b/>
              </w:rPr>
            </w:pPr>
            <w:r>
              <w:rPr>
                <w:b/>
              </w:rPr>
              <w:t>167</w:t>
            </w:r>
            <w:r w:rsidR="00EC55D0">
              <w:rPr>
                <w:b/>
              </w:rPr>
              <w:t xml:space="preserve"> hours</w:t>
            </w:r>
          </w:p>
        </w:tc>
      </w:tr>
    </w:tbl>
    <w:p w:rsidR="00BA513E" w:rsidRDefault="00BA513E" w:rsidP="00F3170F"/>
    <w:p w:rsidR="00BA513E" w:rsidRDefault="00BA513E">
      <w:r>
        <w:rPr>
          <w:b/>
        </w:rPr>
        <w:t xml:space="preserve">FEDERAL COST:  </w:t>
      </w:r>
    </w:p>
    <w:p w:rsidR="00BC46A5" w:rsidRDefault="00BC46A5" w:rsidP="00BC46A5">
      <w:pPr>
        <w:rPr>
          <w:b/>
        </w:rPr>
      </w:pPr>
    </w:p>
    <w:p w:rsidR="00E87ECA" w:rsidRPr="00F03D04" w:rsidRDefault="00E87ECA" w:rsidP="00E17908">
      <w:pPr>
        <w:pStyle w:val="BodyText2"/>
        <w:spacing w:line="240" w:lineRule="auto"/>
        <w:rPr>
          <w:u w:val="single"/>
        </w:rPr>
      </w:pPr>
      <w:r w:rsidRPr="00F03D04">
        <w:rPr>
          <w:u w:val="single"/>
        </w:rPr>
        <w:t>Receiving surveys by phone</w:t>
      </w:r>
    </w:p>
    <w:p w:rsidR="001032B6" w:rsidRPr="00F03D04" w:rsidRDefault="001032B6" w:rsidP="00E17908">
      <w:pPr>
        <w:pStyle w:val="BodyText2"/>
        <w:spacing w:line="240" w:lineRule="auto"/>
      </w:pPr>
      <w:r w:rsidRPr="00F03D04">
        <w:t xml:space="preserve">The USPTO estimates that it takes a GS-7 step 5, 5 hours to answer approximately 20 phone returns and enter the data into the survey instrument (15 minutes per call). </w:t>
      </w:r>
    </w:p>
    <w:p w:rsidR="001032B6" w:rsidRPr="00F03D04" w:rsidRDefault="00B70D0D" w:rsidP="001032B6">
      <w:pPr>
        <w:pStyle w:val="BodyText2"/>
        <w:spacing w:line="240" w:lineRule="auto"/>
      </w:pPr>
      <w:r w:rsidRPr="00F03D04">
        <w:t>The hourly rate for a GS-</w:t>
      </w:r>
      <w:r w:rsidR="001032B6" w:rsidRPr="00F03D04">
        <w:t>7, step 5, is currently $</w:t>
      </w:r>
      <w:r w:rsidR="00B43208" w:rsidRPr="00F03D04">
        <w:t>25.53</w:t>
      </w:r>
      <w:r w:rsidR="001032B6" w:rsidRPr="00F03D04">
        <w:t xml:space="preserve"> according to the U.S. Office of Personnel Management’s (OPM’s) 2019 wage chart, including locality pay for the Washington, DC area.  When 30% is added to account for a fully loaded hourly rate (benefits and overhead</w:t>
      </w:r>
      <w:r w:rsidRPr="00F03D04">
        <w:t>), the rate per hour for a GS-7, step 5</w:t>
      </w:r>
      <w:r w:rsidR="001032B6" w:rsidRPr="00F03D04">
        <w:t>, is $</w:t>
      </w:r>
      <w:r w:rsidR="00B43208" w:rsidRPr="00F03D04">
        <w:t>33.19</w:t>
      </w:r>
      <w:r w:rsidR="001032B6" w:rsidRPr="00F03D04">
        <w:t xml:space="preserve"> ($</w:t>
      </w:r>
      <w:r w:rsidR="00B43208" w:rsidRPr="00F03D04">
        <w:t>25.53</w:t>
      </w:r>
      <w:r w:rsidR="001032B6" w:rsidRPr="00F03D04">
        <w:t xml:space="preserve"> + $</w:t>
      </w:r>
      <w:r w:rsidR="00B43208" w:rsidRPr="00F03D04">
        <w:t>7.66</w:t>
      </w:r>
      <w:r w:rsidR="001032B6" w:rsidRPr="00F03D04">
        <w:t>). </w:t>
      </w:r>
    </w:p>
    <w:p w:rsidR="001032B6" w:rsidRPr="00F03D04" w:rsidRDefault="001032B6" w:rsidP="001032B6">
      <w:pPr>
        <w:rPr>
          <w:b/>
        </w:rPr>
      </w:pPr>
      <w:r w:rsidRPr="00F03D04">
        <w:t>The estimated annual cost to the Federal government is the combined average hourly rate of $</w:t>
      </w:r>
      <w:r w:rsidR="00B43208" w:rsidRPr="00F03D04">
        <w:t>33.19</w:t>
      </w:r>
      <w:r w:rsidRPr="00F03D04">
        <w:t xml:space="preserve"> per hour * </w:t>
      </w:r>
      <w:r w:rsidR="00B43208" w:rsidRPr="00F03D04">
        <w:t>5</w:t>
      </w:r>
      <w:r w:rsidRPr="00F03D04">
        <w:t xml:space="preserve"> hours = </w:t>
      </w:r>
      <w:r w:rsidRPr="00F03D04">
        <w:rPr>
          <w:b/>
        </w:rPr>
        <w:t>$</w:t>
      </w:r>
      <w:r w:rsidR="00B43208" w:rsidRPr="00F03D04">
        <w:rPr>
          <w:b/>
        </w:rPr>
        <w:t>166</w:t>
      </w:r>
      <w:r w:rsidRPr="00F03D04">
        <w:rPr>
          <w:b/>
        </w:rPr>
        <w:t>.</w:t>
      </w:r>
    </w:p>
    <w:p w:rsidR="001032B6" w:rsidRPr="00F03D04" w:rsidRDefault="001032B6" w:rsidP="00E17908">
      <w:pPr>
        <w:pStyle w:val="BodyText2"/>
        <w:spacing w:line="240" w:lineRule="auto"/>
      </w:pPr>
    </w:p>
    <w:p w:rsidR="001032B6" w:rsidRPr="00F03D04" w:rsidRDefault="00E87ECA" w:rsidP="00E17908">
      <w:pPr>
        <w:pStyle w:val="BodyText2"/>
        <w:spacing w:line="240" w:lineRule="auto"/>
        <w:rPr>
          <w:u w:val="single"/>
        </w:rPr>
      </w:pPr>
      <w:r w:rsidRPr="00F03D04">
        <w:rPr>
          <w:u w:val="single"/>
        </w:rPr>
        <w:t>Summarization</w:t>
      </w:r>
    </w:p>
    <w:p w:rsidR="00096E87" w:rsidRDefault="00096E87" w:rsidP="00E17908">
      <w:pPr>
        <w:pStyle w:val="BodyText2"/>
        <w:spacing w:line="240" w:lineRule="auto"/>
        <w:rPr>
          <w:highlight w:val="yellow"/>
        </w:rPr>
      </w:pPr>
      <w:r w:rsidRPr="00C404D5">
        <w:t>T</w:t>
      </w:r>
      <w:r>
        <w:t>h</w:t>
      </w:r>
      <w:r w:rsidRPr="00C404D5">
        <w:t>e USPTO estimates that it tak</w:t>
      </w:r>
      <w:r>
        <w:t>es a GS-14 step 7, 32</w:t>
      </w:r>
      <w:r w:rsidRPr="00C404D5">
        <w:t xml:space="preserve"> hours</w:t>
      </w:r>
      <w:r>
        <w:t xml:space="preserve"> (1,920 minutes)</w:t>
      </w:r>
      <w:r w:rsidRPr="00C404D5">
        <w:t xml:space="preserve"> </w:t>
      </w:r>
      <w:r>
        <w:t>for data analysis and reporting.</w:t>
      </w:r>
    </w:p>
    <w:p w:rsidR="005935BB" w:rsidRDefault="005935BB" w:rsidP="00E17908">
      <w:pPr>
        <w:pStyle w:val="BodyText2"/>
        <w:spacing w:line="240" w:lineRule="auto"/>
      </w:pPr>
      <w:r w:rsidRPr="00096E87">
        <w:t xml:space="preserve">The hourly rate for a GS-14, step </w:t>
      </w:r>
      <w:r w:rsidR="00AF3493" w:rsidRPr="00096E87">
        <w:t>7</w:t>
      </w:r>
      <w:r w:rsidRPr="00096E87">
        <w:t>, is currently $</w:t>
      </w:r>
      <w:r w:rsidR="00AF3493" w:rsidRPr="00096E87">
        <w:t>67.38</w:t>
      </w:r>
      <w:r w:rsidRPr="00096E87">
        <w:t xml:space="preserve"> according to the U.S. Office of Personnel Management’s (OPM’s) 201</w:t>
      </w:r>
      <w:r w:rsidR="00AF3493" w:rsidRPr="00096E87">
        <w:t>9</w:t>
      </w:r>
      <w:r w:rsidRPr="00096E87">
        <w:t xml:space="preserve"> wage chart, including locality pay for the Washington, DC area.  When 30% is added to account for a fully loaded hourly rate (benefits and overhead), the rate per hour for a GS-14, step </w:t>
      </w:r>
      <w:r w:rsidR="00AF3493" w:rsidRPr="00096E87">
        <w:t>7</w:t>
      </w:r>
      <w:r w:rsidRPr="00096E87">
        <w:t>, is $</w:t>
      </w:r>
      <w:r w:rsidR="00AF3493" w:rsidRPr="00096E87">
        <w:t>87.59</w:t>
      </w:r>
      <w:r w:rsidRPr="00096E87">
        <w:t xml:space="preserve"> ($</w:t>
      </w:r>
      <w:r w:rsidR="00AF3493" w:rsidRPr="00096E87">
        <w:t>67.38</w:t>
      </w:r>
      <w:r w:rsidRPr="00096E87">
        <w:t xml:space="preserve"> + $</w:t>
      </w:r>
      <w:r w:rsidR="00AF3493" w:rsidRPr="00096E87">
        <w:t>20.21</w:t>
      </w:r>
      <w:r w:rsidR="001F2ABD" w:rsidRPr="00096E87">
        <w:t>).</w:t>
      </w:r>
      <w:r w:rsidR="001F2ABD">
        <w:t> </w:t>
      </w:r>
    </w:p>
    <w:p w:rsidR="00096E87" w:rsidRDefault="00096E87" w:rsidP="00096E87">
      <w:pPr>
        <w:rPr>
          <w:b/>
        </w:rPr>
      </w:pPr>
      <w:r w:rsidRPr="00096E87">
        <w:t xml:space="preserve">The estimated annual cost to the Federal government is the combined average hourly rate of $87.59 per hour * 32 hours = </w:t>
      </w:r>
      <w:r w:rsidRPr="00096E87">
        <w:rPr>
          <w:b/>
        </w:rPr>
        <w:t>$2,803.</w:t>
      </w:r>
    </w:p>
    <w:p w:rsidR="00E87ECA" w:rsidRDefault="00E87ECA" w:rsidP="00096E87">
      <w:pPr>
        <w:rPr>
          <w:b/>
        </w:rPr>
      </w:pPr>
    </w:p>
    <w:p w:rsidR="00E87ECA" w:rsidRPr="00F03D04" w:rsidRDefault="00E87ECA" w:rsidP="00096E87">
      <w:pPr>
        <w:rPr>
          <w:b/>
        </w:rPr>
      </w:pPr>
      <w:r w:rsidRPr="00F03D04">
        <w:rPr>
          <w:b/>
        </w:rPr>
        <w:t>Total Federal Cost:</w:t>
      </w:r>
    </w:p>
    <w:p w:rsidR="00E87ECA" w:rsidRPr="00F03D04" w:rsidRDefault="00E87ECA" w:rsidP="00E87ECA">
      <w:pPr>
        <w:rPr>
          <w:b/>
        </w:rPr>
      </w:pPr>
      <w:r w:rsidRPr="00F03D04">
        <w:t xml:space="preserve">The total estimated annual cost to the Federal government is the combined total, </w:t>
      </w:r>
      <w:r w:rsidRPr="00F03D04">
        <w:rPr>
          <w:b/>
        </w:rPr>
        <w:t>$2,969 ($166 + $2,803).</w:t>
      </w:r>
    </w:p>
    <w:p w:rsidR="00E87ECA" w:rsidRPr="00A74CEB" w:rsidRDefault="00E87ECA" w:rsidP="00096E87">
      <w:pPr>
        <w:rPr>
          <w:b/>
        </w:rPr>
      </w:pPr>
    </w:p>
    <w:p w:rsidR="00BA513E" w:rsidRDefault="00BA513E">
      <w:pPr>
        <w:rPr>
          <w:b/>
          <w:bCs/>
          <w:u w:val="single"/>
        </w:rPr>
      </w:pPr>
    </w:p>
    <w:p w:rsidR="00BA513E" w:rsidRDefault="00BA513E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A513E" w:rsidRDefault="00BA513E" w:rsidP="00F06866">
      <w:pPr>
        <w:rPr>
          <w:b/>
        </w:rPr>
      </w:pPr>
    </w:p>
    <w:p w:rsidR="00BA513E" w:rsidRDefault="00BA513E" w:rsidP="00F06866">
      <w:pPr>
        <w:rPr>
          <w:b/>
        </w:rPr>
      </w:pPr>
      <w:r>
        <w:rPr>
          <w:b/>
        </w:rPr>
        <w:t>The selection of your targeted respondents</w:t>
      </w:r>
    </w:p>
    <w:p w:rsidR="00BA513E" w:rsidRDefault="00BA513E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005A">
        <w:t>[</w:t>
      </w:r>
      <w:r w:rsidR="003A48ED">
        <w:t xml:space="preserve"> X</w:t>
      </w:r>
      <w:r w:rsidRPr="00464271">
        <w:t>] Yes</w:t>
      </w:r>
      <w:r w:rsidR="00111E2F">
        <w:tab/>
      </w:r>
      <w:r w:rsidR="00187670">
        <w:t xml:space="preserve">  </w:t>
      </w:r>
      <w:r w:rsidR="00111E2F">
        <w:t>[</w:t>
      </w:r>
      <w:r w:rsidR="003A48ED">
        <w:t xml:space="preserve"> </w:t>
      </w:r>
      <w:r>
        <w:t>] No</w:t>
      </w:r>
    </w:p>
    <w:p w:rsidR="00BA513E" w:rsidRDefault="00BA513E" w:rsidP="00636621">
      <w:pPr>
        <w:pStyle w:val="ListParagraph"/>
      </w:pPr>
    </w:p>
    <w:p w:rsidR="00BA513E" w:rsidRDefault="00BA513E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3A48ED" w:rsidRDefault="003A48ED" w:rsidP="003A48ED"/>
    <w:p w:rsidR="00247D08" w:rsidRPr="00F03D04" w:rsidRDefault="00247D08" w:rsidP="00D56CA3">
      <w:r w:rsidRPr="00F03D04">
        <w:t xml:space="preserve">All </w:t>
      </w:r>
      <w:r w:rsidR="00B67499" w:rsidRPr="00F03D04">
        <w:t xml:space="preserve">survey </w:t>
      </w:r>
      <w:r w:rsidR="003E73CD" w:rsidRPr="00F03D04">
        <w:t xml:space="preserve">participants </w:t>
      </w:r>
      <w:r w:rsidRPr="00F03D04">
        <w:t xml:space="preserve">are applicants who have filed for patent without legal representation (pro se). The majority of </w:t>
      </w:r>
      <w:r w:rsidR="003E73CD" w:rsidRPr="00F03D04">
        <w:t xml:space="preserve">participants </w:t>
      </w:r>
      <w:r w:rsidRPr="00F03D04">
        <w:t xml:space="preserve">filed a nonprovisional utility application with the USPTO between January 2016 and December 2018. </w:t>
      </w:r>
    </w:p>
    <w:p w:rsidR="00247D08" w:rsidRPr="00F03D04" w:rsidRDefault="00247D08" w:rsidP="00D56CA3"/>
    <w:p w:rsidR="00190225" w:rsidRPr="00F03D04" w:rsidRDefault="00D56CA3" w:rsidP="00D56CA3">
      <w:r w:rsidRPr="00F03D04">
        <w:t xml:space="preserve">Approximately 3,000 nonprovisional utility </w:t>
      </w:r>
      <w:r w:rsidR="00247D08" w:rsidRPr="00F03D04">
        <w:t xml:space="preserve">pro se </w:t>
      </w:r>
      <w:r w:rsidRPr="00F03D04">
        <w:t xml:space="preserve">applications were randomly identified. </w:t>
      </w:r>
      <w:r w:rsidR="00190225" w:rsidRPr="00F03D04">
        <w:t xml:space="preserve">1,500 were drawn from the </w:t>
      </w:r>
      <w:r w:rsidR="00B67499" w:rsidRPr="00F03D04">
        <w:t xml:space="preserve">population of </w:t>
      </w:r>
      <w:r w:rsidR="00190225" w:rsidRPr="00F03D04">
        <w:t xml:space="preserve">pro se applications </w:t>
      </w:r>
      <w:r w:rsidR="00B67499" w:rsidRPr="00F03D04">
        <w:t>examined</w:t>
      </w:r>
      <w:r w:rsidR="00190225" w:rsidRPr="00F03D04">
        <w:t xml:space="preserve"> specifically by the pro se assistance program, a group of patent examiners with specialized training in pro se applications. These 1,500 were deemed the ‘pilot sample’ for survey purposes. The other 1,500 </w:t>
      </w:r>
      <w:r w:rsidRPr="00F03D04">
        <w:t xml:space="preserve">were drawn from </w:t>
      </w:r>
      <w:r w:rsidR="00B67499" w:rsidRPr="00F03D04">
        <w:t xml:space="preserve">the population of pro se </w:t>
      </w:r>
      <w:r w:rsidR="00190225" w:rsidRPr="00F03D04">
        <w:t xml:space="preserve">applications </w:t>
      </w:r>
      <w:r w:rsidRPr="00F03D04">
        <w:t xml:space="preserve">examined by the </w:t>
      </w:r>
      <w:r w:rsidR="002C4B48" w:rsidRPr="00F03D04">
        <w:t>p</w:t>
      </w:r>
      <w:r w:rsidRPr="00F03D04">
        <w:t xml:space="preserve">atent </w:t>
      </w:r>
      <w:r w:rsidR="002C4B48" w:rsidRPr="00F03D04">
        <w:t>c</w:t>
      </w:r>
      <w:r w:rsidRPr="00F03D04">
        <w:t xml:space="preserve">orps of </w:t>
      </w:r>
      <w:r w:rsidR="002C4B48" w:rsidRPr="00F03D04">
        <w:t>e</w:t>
      </w:r>
      <w:r w:rsidRPr="00F03D04">
        <w:t>xaminers, prior to or without benefit of the pro se assistance program (i.e. normal operations)</w:t>
      </w:r>
      <w:r w:rsidR="00247D08" w:rsidRPr="00F03D04">
        <w:t xml:space="preserve">. This was deemed the ‘control </w:t>
      </w:r>
      <w:r w:rsidR="002C4B48" w:rsidRPr="00F03D04">
        <w:t>sample</w:t>
      </w:r>
      <w:r w:rsidR="00247D08" w:rsidRPr="00F03D04">
        <w:t xml:space="preserve">’ for survey purposes. </w:t>
      </w:r>
    </w:p>
    <w:p w:rsidR="00190225" w:rsidRPr="00F03D04" w:rsidRDefault="00190225" w:rsidP="00D56CA3"/>
    <w:p w:rsidR="00190225" w:rsidRPr="00F03D04" w:rsidRDefault="00190225" w:rsidP="00D56CA3">
      <w:r w:rsidRPr="00F03D04">
        <w:t xml:space="preserve">Results for the two samples will be compared to measure the benefit provided by the </w:t>
      </w:r>
      <w:r w:rsidR="00B67499" w:rsidRPr="00F03D04">
        <w:t>USPTO’s</w:t>
      </w:r>
      <w:r w:rsidRPr="00F03D04">
        <w:t xml:space="preserve"> pro se assistance program, and determine if that benefit justifies the possible expansion of the pro se assistance program. </w:t>
      </w:r>
    </w:p>
    <w:p w:rsidR="00D56CA3" w:rsidRPr="00F03D04" w:rsidRDefault="00D56CA3" w:rsidP="00FE521A"/>
    <w:p w:rsidR="003A48ED" w:rsidRPr="00F03D04" w:rsidRDefault="003E73CD" w:rsidP="003A48ED">
      <w:r w:rsidRPr="00F03D04">
        <w:t xml:space="preserve">Survey invitation letters will be sent to all 3,000 participants, </w:t>
      </w:r>
      <w:r w:rsidR="00B67499" w:rsidRPr="00F03D04">
        <w:t>to the address of record in the applications. Ea</w:t>
      </w:r>
      <w:r w:rsidRPr="00F03D04">
        <w:t xml:space="preserve">ch </w:t>
      </w:r>
      <w:r w:rsidR="00B67499" w:rsidRPr="00F03D04">
        <w:t xml:space="preserve">letter will </w:t>
      </w:r>
      <w:r w:rsidRPr="00F03D04">
        <w:t>contain a link to complete the survey online. Pilot participants will receiv</w:t>
      </w:r>
      <w:r w:rsidR="00B67499" w:rsidRPr="00F03D04">
        <w:t xml:space="preserve">e a link that is distinct from that supplied to control participants. </w:t>
      </w:r>
      <w:r w:rsidR="00A22201" w:rsidRPr="00F03D04">
        <w:t xml:space="preserve">The two links </w:t>
      </w:r>
      <w:r w:rsidR="00096E87" w:rsidRPr="00F03D04">
        <w:t xml:space="preserve">will </w:t>
      </w:r>
      <w:r w:rsidR="00A22201" w:rsidRPr="00F03D04">
        <w:t xml:space="preserve">correspond to two separate collectors within the same survey instrument.  </w:t>
      </w:r>
      <w:r w:rsidR="00BD6884" w:rsidRPr="00F03D04">
        <w:t xml:space="preserve">The letter will include notice that a link will </w:t>
      </w:r>
      <w:r w:rsidR="008E6E85" w:rsidRPr="00F03D04">
        <w:t xml:space="preserve">additionally </w:t>
      </w:r>
      <w:r w:rsidR="00BD6884" w:rsidRPr="00F03D04">
        <w:t>be sent to the applicant</w:t>
      </w:r>
      <w:r w:rsidR="008E6E85" w:rsidRPr="00F03D04">
        <w:t>’</w:t>
      </w:r>
      <w:r w:rsidR="00BD6884" w:rsidRPr="00F03D04">
        <w:t xml:space="preserve">s email address if there is one on file in the application.  Applicants will also have the opportunity to call the office and complete the survey </w:t>
      </w:r>
      <w:r w:rsidR="008E6E85" w:rsidRPr="00F03D04">
        <w:t xml:space="preserve">verbally </w:t>
      </w:r>
      <w:r w:rsidR="00BD6884" w:rsidRPr="00F03D04">
        <w:t xml:space="preserve">using a customer service representative who will go through the questions with the applicant.  </w:t>
      </w:r>
    </w:p>
    <w:p w:rsidR="003A48ED" w:rsidRDefault="003A48ED" w:rsidP="001B0AAA"/>
    <w:p w:rsidR="00BA513E" w:rsidRDefault="00BA513E" w:rsidP="00A403BB">
      <w:pPr>
        <w:rPr>
          <w:b/>
        </w:rPr>
      </w:pPr>
      <w:r>
        <w:rPr>
          <w:b/>
        </w:rPr>
        <w:t>Administration of the Instrument</w:t>
      </w:r>
    </w:p>
    <w:p w:rsidR="00BA513E" w:rsidRDefault="00BA513E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A513E" w:rsidRDefault="0074005A" w:rsidP="001B0AAA">
      <w:pPr>
        <w:ind w:left="720"/>
      </w:pPr>
      <w:r>
        <w:t>[</w:t>
      </w:r>
      <w:r w:rsidR="004313C6">
        <w:t>X</w:t>
      </w:r>
      <w:r w:rsidR="00BA513E" w:rsidRPr="00464271">
        <w:t>] Web-based or other forms of Social Media</w:t>
      </w:r>
      <w:r w:rsidR="00BA513E">
        <w:t xml:space="preserve"> </w:t>
      </w:r>
    </w:p>
    <w:p w:rsidR="00BA513E" w:rsidRDefault="006A5B05" w:rsidP="001B0AAA">
      <w:pPr>
        <w:ind w:left="720"/>
      </w:pPr>
      <w:r>
        <w:t>[X</w:t>
      </w:r>
      <w:r w:rsidR="00BA513E">
        <w:t>] Telephone</w:t>
      </w:r>
      <w:r w:rsidR="00BA513E">
        <w:tab/>
      </w:r>
    </w:p>
    <w:p w:rsidR="00BA513E" w:rsidRDefault="00BA513E" w:rsidP="001B0AAA">
      <w:pPr>
        <w:ind w:left="720"/>
      </w:pPr>
      <w:r>
        <w:t>[  ] In-person</w:t>
      </w:r>
      <w:r>
        <w:tab/>
      </w:r>
    </w:p>
    <w:p w:rsidR="00BA513E" w:rsidRDefault="006A5B05" w:rsidP="001B0AAA">
      <w:pPr>
        <w:ind w:left="720"/>
      </w:pPr>
      <w:r>
        <w:t>[</w:t>
      </w:r>
      <w:r w:rsidR="00283225">
        <w:t xml:space="preserve">  </w:t>
      </w:r>
      <w:r w:rsidR="00BA513E">
        <w:t xml:space="preserve">] Mail </w:t>
      </w:r>
    </w:p>
    <w:p w:rsidR="00BA513E" w:rsidRDefault="00BA513E" w:rsidP="001B0AAA">
      <w:pPr>
        <w:ind w:left="720"/>
      </w:pPr>
      <w:r>
        <w:t>[  ] Other, Explain</w:t>
      </w:r>
    </w:p>
    <w:p w:rsidR="0074005A" w:rsidRDefault="0074005A" w:rsidP="001B0AAA">
      <w:pPr>
        <w:ind w:left="720"/>
      </w:pPr>
    </w:p>
    <w:p w:rsidR="00BA513E" w:rsidRPr="00464271" w:rsidRDefault="00BA513E" w:rsidP="00F24CFC">
      <w:pPr>
        <w:pStyle w:val="ListParagraph"/>
        <w:numPr>
          <w:ilvl w:val="0"/>
          <w:numId w:val="17"/>
        </w:numPr>
      </w:pPr>
      <w:r w:rsidRPr="00464271">
        <w:t>Will interviewers or fac</w:t>
      </w:r>
      <w:r w:rsidR="004313C6">
        <w:t>ilitators be used?  [  ] Yes [X</w:t>
      </w:r>
      <w:r w:rsidRPr="00464271">
        <w:t>] No</w:t>
      </w:r>
    </w:p>
    <w:p w:rsidR="005103F5" w:rsidRDefault="005103F5" w:rsidP="005103F5">
      <w:pPr>
        <w:pStyle w:val="ListParagraph"/>
        <w:ind w:left="360"/>
      </w:pPr>
    </w:p>
    <w:p w:rsidR="00BA513E" w:rsidRPr="005103F5" w:rsidRDefault="00BA513E" w:rsidP="005103F5">
      <w:pPr>
        <w:pStyle w:val="ListParagraph"/>
        <w:ind w:left="360"/>
      </w:pPr>
      <w:r w:rsidRPr="00F24CFC">
        <w:rPr>
          <w:b/>
        </w:rPr>
        <w:t>Please make sure that all instruments, instructions, and scripts are submitted with the request.</w:t>
      </w:r>
    </w:p>
    <w:p w:rsidR="00BA513E" w:rsidRPr="005103F5" w:rsidRDefault="00BA513E" w:rsidP="005103F5">
      <w:pPr>
        <w:rPr>
          <w:b/>
        </w:rPr>
      </w:pPr>
    </w:p>
    <w:sectPr w:rsidR="00BA513E" w:rsidRPr="005103F5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F9E" w:rsidRDefault="00B11F9E">
      <w:r>
        <w:separator/>
      </w:r>
    </w:p>
  </w:endnote>
  <w:endnote w:type="continuationSeparator" w:id="0">
    <w:p w:rsidR="00B11F9E" w:rsidRDefault="00B1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13E" w:rsidRDefault="00BA513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4076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F9E" w:rsidRDefault="00B11F9E">
      <w:r>
        <w:separator/>
      </w:r>
    </w:p>
  </w:footnote>
  <w:footnote w:type="continuationSeparator" w:id="0">
    <w:p w:rsidR="00B11F9E" w:rsidRDefault="00B1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8C3"/>
    <w:rsid w:val="00016DB7"/>
    <w:rsid w:val="00020B55"/>
    <w:rsid w:val="00023A57"/>
    <w:rsid w:val="00047A64"/>
    <w:rsid w:val="00067329"/>
    <w:rsid w:val="00095DCE"/>
    <w:rsid w:val="00096E87"/>
    <w:rsid w:val="000A3994"/>
    <w:rsid w:val="000B2838"/>
    <w:rsid w:val="000D44CA"/>
    <w:rsid w:val="000D615D"/>
    <w:rsid w:val="000E200B"/>
    <w:rsid w:val="000F68BE"/>
    <w:rsid w:val="000F6DBD"/>
    <w:rsid w:val="001032B6"/>
    <w:rsid w:val="00111E2F"/>
    <w:rsid w:val="0011758D"/>
    <w:rsid w:val="0014076C"/>
    <w:rsid w:val="001870EC"/>
    <w:rsid w:val="00187670"/>
    <w:rsid w:val="00190225"/>
    <w:rsid w:val="001927A4"/>
    <w:rsid w:val="00194AC6"/>
    <w:rsid w:val="001A23B0"/>
    <w:rsid w:val="001A25CC"/>
    <w:rsid w:val="001B0AAA"/>
    <w:rsid w:val="001C39F7"/>
    <w:rsid w:val="001F2ABD"/>
    <w:rsid w:val="00237B48"/>
    <w:rsid w:val="0024521E"/>
    <w:rsid w:val="00247D08"/>
    <w:rsid w:val="00261FD7"/>
    <w:rsid w:val="0026240C"/>
    <w:rsid w:val="00263C3D"/>
    <w:rsid w:val="00274D0B"/>
    <w:rsid w:val="00283225"/>
    <w:rsid w:val="002A3720"/>
    <w:rsid w:val="002A37D4"/>
    <w:rsid w:val="002B35C1"/>
    <w:rsid w:val="002B3C95"/>
    <w:rsid w:val="002B3F21"/>
    <w:rsid w:val="002C4B48"/>
    <w:rsid w:val="002D0B92"/>
    <w:rsid w:val="002D7C74"/>
    <w:rsid w:val="002E6A1B"/>
    <w:rsid w:val="003058C0"/>
    <w:rsid w:val="00315018"/>
    <w:rsid w:val="003422FD"/>
    <w:rsid w:val="003A48ED"/>
    <w:rsid w:val="003B5F03"/>
    <w:rsid w:val="003D5BBE"/>
    <w:rsid w:val="003E3C61"/>
    <w:rsid w:val="003E73CD"/>
    <w:rsid w:val="003F1986"/>
    <w:rsid w:val="003F1C5B"/>
    <w:rsid w:val="003F310A"/>
    <w:rsid w:val="00401032"/>
    <w:rsid w:val="00430F2C"/>
    <w:rsid w:val="004313C6"/>
    <w:rsid w:val="00434E33"/>
    <w:rsid w:val="00441434"/>
    <w:rsid w:val="0045264C"/>
    <w:rsid w:val="00464271"/>
    <w:rsid w:val="004876EC"/>
    <w:rsid w:val="00491A33"/>
    <w:rsid w:val="004C4BCF"/>
    <w:rsid w:val="004D5DE2"/>
    <w:rsid w:val="004D6E14"/>
    <w:rsid w:val="005009B0"/>
    <w:rsid w:val="005103F5"/>
    <w:rsid w:val="00515AF8"/>
    <w:rsid w:val="00520DC2"/>
    <w:rsid w:val="00561A55"/>
    <w:rsid w:val="005712EC"/>
    <w:rsid w:val="005935BB"/>
    <w:rsid w:val="005A1006"/>
    <w:rsid w:val="005E714A"/>
    <w:rsid w:val="00600320"/>
    <w:rsid w:val="00600C91"/>
    <w:rsid w:val="00605390"/>
    <w:rsid w:val="006140A0"/>
    <w:rsid w:val="00636621"/>
    <w:rsid w:val="00642B49"/>
    <w:rsid w:val="006832D9"/>
    <w:rsid w:val="0069403B"/>
    <w:rsid w:val="006A5B05"/>
    <w:rsid w:val="006F3DDE"/>
    <w:rsid w:val="00704678"/>
    <w:rsid w:val="007163F3"/>
    <w:rsid w:val="0074005A"/>
    <w:rsid w:val="007425E7"/>
    <w:rsid w:val="007448BC"/>
    <w:rsid w:val="007A4B9D"/>
    <w:rsid w:val="007B6EB3"/>
    <w:rsid w:val="007E22AD"/>
    <w:rsid w:val="00802607"/>
    <w:rsid w:val="008101A5"/>
    <w:rsid w:val="00822664"/>
    <w:rsid w:val="00843796"/>
    <w:rsid w:val="0085046A"/>
    <w:rsid w:val="0087133D"/>
    <w:rsid w:val="00895229"/>
    <w:rsid w:val="008A3273"/>
    <w:rsid w:val="008C69B5"/>
    <w:rsid w:val="008E6E85"/>
    <w:rsid w:val="008F0203"/>
    <w:rsid w:val="008F50D4"/>
    <w:rsid w:val="009239AA"/>
    <w:rsid w:val="00935ADA"/>
    <w:rsid w:val="00946B6C"/>
    <w:rsid w:val="00955A71"/>
    <w:rsid w:val="0096108F"/>
    <w:rsid w:val="00974610"/>
    <w:rsid w:val="009746E5"/>
    <w:rsid w:val="00986DDE"/>
    <w:rsid w:val="009B199E"/>
    <w:rsid w:val="009C13B9"/>
    <w:rsid w:val="009C6724"/>
    <w:rsid w:val="009D01A2"/>
    <w:rsid w:val="009F25FC"/>
    <w:rsid w:val="009F5923"/>
    <w:rsid w:val="00A067A4"/>
    <w:rsid w:val="00A13167"/>
    <w:rsid w:val="00A17CD8"/>
    <w:rsid w:val="00A22201"/>
    <w:rsid w:val="00A403BB"/>
    <w:rsid w:val="00A674DF"/>
    <w:rsid w:val="00A83AA6"/>
    <w:rsid w:val="00A83CED"/>
    <w:rsid w:val="00AA74A0"/>
    <w:rsid w:val="00AB54B7"/>
    <w:rsid w:val="00AE1809"/>
    <w:rsid w:val="00AF3493"/>
    <w:rsid w:val="00B034DB"/>
    <w:rsid w:val="00B11F9E"/>
    <w:rsid w:val="00B42E31"/>
    <w:rsid w:val="00B43208"/>
    <w:rsid w:val="00B67499"/>
    <w:rsid w:val="00B70D0D"/>
    <w:rsid w:val="00B80D76"/>
    <w:rsid w:val="00B975C8"/>
    <w:rsid w:val="00BA2105"/>
    <w:rsid w:val="00BA513E"/>
    <w:rsid w:val="00BA7E06"/>
    <w:rsid w:val="00BB43B5"/>
    <w:rsid w:val="00BB6219"/>
    <w:rsid w:val="00BC46A5"/>
    <w:rsid w:val="00BC6B9A"/>
    <w:rsid w:val="00BD290F"/>
    <w:rsid w:val="00BD6884"/>
    <w:rsid w:val="00C14CC4"/>
    <w:rsid w:val="00C307FC"/>
    <w:rsid w:val="00C33C52"/>
    <w:rsid w:val="00C34919"/>
    <w:rsid w:val="00C34CBF"/>
    <w:rsid w:val="00C37742"/>
    <w:rsid w:val="00C40D8B"/>
    <w:rsid w:val="00C47CE8"/>
    <w:rsid w:val="00C64BEC"/>
    <w:rsid w:val="00C77667"/>
    <w:rsid w:val="00C8407A"/>
    <w:rsid w:val="00C8488C"/>
    <w:rsid w:val="00C86E91"/>
    <w:rsid w:val="00C92675"/>
    <w:rsid w:val="00C92741"/>
    <w:rsid w:val="00CA2650"/>
    <w:rsid w:val="00CB1078"/>
    <w:rsid w:val="00CC6FAF"/>
    <w:rsid w:val="00D128DE"/>
    <w:rsid w:val="00D24698"/>
    <w:rsid w:val="00D56CA3"/>
    <w:rsid w:val="00D6383F"/>
    <w:rsid w:val="00DB59D0"/>
    <w:rsid w:val="00DC33D3"/>
    <w:rsid w:val="00E074F9"/>
    <w:rsid w:val="00E105B6"/>
    <w:rsid w:val="00E17908"/>
    <w:rsid w:val="00E17B51"/>
    <w:rsid w:val="00E25F22"/>
    <w:rsid w:val="00E26329"/>
    <w:rsid w:val="00E26CD6"/>
    <w:rsid w:val="00E40B50"/>
    <w:rsid w:val="00E50293"/>
    <w:rsid w:val="00E65FFC"/>
    <w:rsid w:val="00E74750"/>
    <w:rsid w:val="00E771F1"/>
    <w:rsid w:val="00E80951"/>
    <w:rsid w:val="00E854FE"/>
    <w:rsid w:val="00E86CC6"/>
    <w:rsid w:val="00E87ECA"/>
    <w:rsid w:val="00EB56B3"/>
    <w:rsid w:val="00EC55D0"/>
    <w:rsid w:val="00ED6492"/>
    <w:rsid w:val="00EE07F7"/>
    <w:rsid w:val="00EE1136"/>
    <w:rsid w:val="00EF2095"/>
    <w:rsid w:val="00EF5862"/>
    <w:rsid w:val="00F03D04"/>
    <w:rsid w:val="00F06866"/>
    <w:rsid w:val="00F15956"/>
    <w:rsid w:val="00F2003C"/>
    <w:rsid w:val="00F24CFC"/>
    <w:rsid w:val="00F3170F"/>
    <w:rsid w:val="00F332B2"/>
    <w:rsid w:val="00F532F1"/>
    <w:rsid w:val="00F614B0"/>
    <w:rsid w:val="00F84ABC"/>
    <w:rsid w:val="00F976B0"/>
    <w:rsid w:val="00FA6DE7"/>
    <w:rsid w:val="00FB0F53"/>
    <w:rsid w:val="00FC0A8E"/>
    <w:rsid w:val="00FC3ED0"/>
    <w:rsid w:val="00FD5C0C"/>
    <w:rsid w:val="00FE2FA6"/>
    <w:rsid w:val="00FE3DF2"/>
    <w:rsid w:val="00FE521A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50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1501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1501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1501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15018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501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501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5018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5018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15018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501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A3994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935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35B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50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1501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1501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1501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15018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501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501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5018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5018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15018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501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A3994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935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35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ument_x0020_State xmlns="E85DE8A9-5CD3-41FE-A1A0-70BC17107555">Draft</Document_x0020_State>
    <Approved_x0020_by_x0020_PTO xmlns="E85DE8A9-5CD3-41FE-A1A0-70BC17107555">No</Approved_x0020_by_x0020_PTO>
    <IC_x0020_Category xmlns="E85DE8A9-5CD3-41FE-A1A0-70BC17107555">New Collection</IC_x0020_Category>
    <Document_x0020_Type xmlns="E85DE8A9-5CD3-41FE-A1A0-70BC17107555">Other</Document_x0020_Type>
    <Owner xmlns="5DFC53CF-7C17-4489-98AB-5F87C96333B9"/>
    <Approved_x0020_by_x0020_Business_x0020_Area xmlns="E85DE8A9-5CD3-41FE-A1A0-70BC17107555">No</Approved_x0020_by_x0020_Business_x0020_Area>
    <Year xmlns="E85DE8A9-5CD3-41FE-A1A0-70BC17107555">2015</Year>
    <Collection_x0020_Number xmlns="E85DE8A9-5CD3-41FE-A1A0-70BC17107555">0690-0030</Collection_x0020_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29" ma:contentTypeDescription="Create a new document." ma:contentTypeScope="" ma:versionID="e6ef70f147896bfda1cefff23b8a2a01">
  <xsd:schema xmlns:xsd="http://www.w3.org/2001/XMLSchema" xmlns:xs="http://www.w3.org/2001/XMLSchema" xmlns:p="http://schemas.microsoft.com/office/2006/metadata/properties" xmlns:ns2="E85DE8A9-5CD3-41FE-A1A0-70BC17107555" xmlns:ns3="5DFC53CF-7C17-4489-98AB-5F87C96333B9" targetNamespace="http://schemas.microsoft.com/office/2006/metadata/properties" ma:root="true" ma:fieldsID="834bad277379b99451638635801a96a2" ns2:_="" ns3:_=""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internalName="Collection_x0020_Number">
      <xsd:simpleType>
        <xsd:restriction base="dms:Text"/>
      </xsd:simpleType>
    </xsd:element>
    <xsd:element name="IC_x0020_Category" ma:index="3" nillable="true" ma:displayName="ICR Type" ma:format="Dropdown" ma:internalName="IC_x0020_Category">
      <xsd:simpleType>
        <xsd:restriction base="dms:Choice">
          <xsd:enumeration value="Renewal"/>
          <xsd:enumeration value="New Collection"/>
          <xsd:enumeration value="Rulemaking"/>
          <xsd:enumeration value="Change Worksheet"/>
          <xsd:enumeration value="Proposed Addition"/>
          <xsd:enumeration value="Other"/>
        </xsd:restriction>
      </xsd:simpleType>
    </xsd:element>
    <xsd:element name="Document_x0020_Type" ma:index="4" nillable="true" ma:displayName="Document Type" ma:format="Dropdown" ma:internalName="Document_x0020_Typ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internalName="Document_x0020_Stat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/>
      </xsd:simpleType>
    </xsd:element>
    <xsd:element name="Approved_x0020_by_x0020_Business_x0020_Area" ma:index="8" nillable="true" ma:displayName="Approved by Business Area" ma:default="No" ma:format="Dropdown" ma:internalName="Approved_x0020_by_x0020_Business_x0020_Area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internalName="Approved_x0020_by_x0020_PTO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wner" ma:indexed="true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A7D2B-7ECF-457F-81A1-A06741916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B4CE3-19EE-4E45-AE8F-8388059A8E0A}">
  <ds:schemaRefs>
    <ds:schemaRef ds:uri="http://schemas.microsoft.com/office/2006/metadata/properties"/>
    <ds:schemaRef ds:uri="E85DE8A9-5CD3-41FE-A1A0-70BC17107555"/>
    <ds:schemaRef ds:uri="5DFC53CF-7C17-4489-98AB-5F87C96333B9"/>
  </ds:schemaRefs>
</ds:datastoreItem>
</file>

<file path=customXml/itemProps3.xml><?xml version="1.0" encoding="utf-8"?>
<ds:datastoreItem xmlns:ds="http://schemas.openxmlformats.org/officeDocument/2006/customXml" ds:itemID="{8F0D8A7C-B092-467C-8CAD-719AC8CD0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PETTP Submission Request</vt:lpstr>
    </vt:vector>
  </TitlesOfParts>
  <Company>ssa</Company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PETTP Submission Request</dc:title>
  <dc:creator>558022</dc:creator>
  <cp:lastModifiedBy>SYSTEM</cp:lastModifiedBy>
  <cp:revision>2</cp:revision>
  <cp:lastPrinted>2015-12-17T20:57:00Z</cp:lastPrinted>
  <dcterms:created xsi:type="dcterms:W3CDTF">2020-01-08T20:06:00Z</dcterms:created>
  <dcterms:modified xsi:type="dcterms:W3CDTF">2020-01-08T20:06:00Z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