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9EB" w:rsidRDefault="000229EB" w:rsidP="000229EB">
      <w:pPr>
        <w:pStyle w:val="Header"/>
        <w:jc w:val="right"/>
        <w:rPr>
          <w:b/>
          <w:sz w:val="18"/>
          <w:szCs w:val="18"/>
        </w:rPr>
      </w:pPr>
      <w:bookmarkStart w:id="0" w:name="_Toc337654566"/>
      <w:bookmarkStart w:id="1" w:name="_GoBack"/>
      <w:bookmarkEnd w:id="1"/>
      <w:r>
        <w:rPr>
          <w:b/>
          <w:sz w:val="18"/>
          <w:szCs w:val="18"/>
        </w:rPr>
        <w:t>OMB Control Number 0651-0080</w:t>
      </w:r>
    </w:p>
    <w:p w:rsidR="000229EB" w:rsidRDefault="000229EB" w:rsidP="000229EB">
      <w:pPr>
        <w:pStyle w:val="Header"/>
        <w:jc w:val="right"/>
        <w:rPr>
          <w:b/>
          <w:sz w:val="18"/>
          <w:szCs w:val="18"/>
        </w:rPr>
      </w:pPr>
      <w:r>
        <w:rPr>
          <w:b/>
          <w:sz w:val="18"/>
          <w:szCs w:val="18"/>
        </w:rPr>
        <w:t>Expiration Date:  09/30/2021</w:t>
      </w:r>
    </w:p>
    <w:p w:rsidR="000229EB" w:rsidRDefault="000229EB" w:rsidP="00302BCB">
      <w:pPr>
        <w:jc w:val="center"/>
        <w:rPr>
          <w:b/>
        </w:rPr>
      </w:pPr>
    </w:p>
    <w:p w:rsidR="00302BCB" w:rsidRPr="00302BCB" w:rsidRDefault="00302BCB" w:rsidP="00302BCB">
      <w:pPr>
        <w:jc w:val="center"/>
        <w:rPr>
          <w:b/>
        </w:rPr>
      </w:pPr>
      <w:r w:rsidRPr="00302BCB">
        <w:rPr>
          <w:b/>
        </w:rPr>
        <w:t xml:space="preserve">Participant </w:t>
      </w:r>
      <w:r w:rsidR="00B33C0A">
        <w:rPr>
          <w:b/>
        </w:rPr>
        <w:t>S</w:t>
      </w:r>
      <w:r w:rsidRPr="00302BCB">
        <w:rPr>
          <w:b/>
        </w:rPr>
        <w:t xml:space="preserve">cenario </w:t>
      </w:r>
      <w:r w:rsidR="00B33C0A">
        <w:rPr>
          <w:b/>
        </w:rPr>
        <w:t>W</w:t>
      </w:r>
      <w:r w:rsidRPr="00302BCB">
        <w:rPr>
          <w:b/>
        </w:rPr>
        <w:t>orksheet</w:t>
      </w:r>
      <w:bookmarkEnd w:id="0"/>
    </w:p>
    <w:p w:rsidR="00302BCB" w:rsidRDefault="00302BCB" w:rsidP="00302BCB"/>
    <w:p w:rsidR="00302BCB" w:rsidRDefault="00302BCB" w:rsidP="00302BCB">
      <w:r>
        <w:t>While engaged in the usability test, a facilitator will ask the participant to complete a set of scenarios. Each scenario has a group of tasks that the facilitator will ask the participant to complete. After the participant has completed each scenario, they will answer the questions at the bottom of the page.</w:t>
      </w:r>
    </w:p>
    <w:p w:rsidR="00302BCB" w:rsidRDefault="00302BCB" w:rsidP="00302BCB"/>
    <w:p w:rsidR="00302BCB" w:rsidRDefault="00302BCB" w:rsidP="00302BCB">
      <w:r>
        <w:t xml:space="preserve">For each set of tasks, a separate sheet will be provided to the participant. This will include a scenario on the top, then a list of tasks, then some questions for feedback specific to the scenario. </w:t>
      </w:r>
    </w:p>
    <w:p w:rsidR="00302BCB" w:rsidRDefault="00302BCB" w:rsidP="00302BCB"/>
    <w:p w:rsidR="00302BCB" w:rsidRPr="00B27DDD" w:rsidRDefault="00302BCB" w:rsidP="00302BCB">
      <w:pPr>
        <w:rPr>
          <w:b/>
        </w:rPr>
      </w:pPr>
      <w:r w:rsidRPr="00B27DDD">
        <w:rPr>
          <w:b/>
        </w:rPr>
        <w:t>Scenario and task examples</w:t>
      </w:r>
    </w:p>
    <w:p w:rsidR="00302BCB" w:rsidRDefault="00302BCB" w:rsidP="00302BCB">
      <w:r>
        <w:t xml:space="preserve">The scenarios and tasks used during each usability testing session will vary depending on the software development or mockups created in the preceding week. </w:t>
      </w:r>
      <w:r w:rsidRPr="006A5889">
        <w:t xml:space="preserve">Some examples of </w:t>
      </w:r>
      <w:r>
        <w:t>scenarios</w:t>
      </w:r>
      <w:r w:rsidRPr="006A5889">
        <w:t xml:space="preserve"> </w:t>
      </w:r>
      <w:r>
        <w:t xml:space="preserve">and tasks </w:t>
      </w:r>
      <w:r w:rsidRPr="006A5889">
        <w:t xml:space="preserve">that a usability testing session </w:t>
      </w:r>
      <w:r>
        <w:t>would</w:t>
      </w:r>
      <w:r w:rsidRPr="006A5889">
        <w:t xml:space="preserve"> include are:</w:t>
      </w:r>
    </w:p>
    <w:p w:rsidR="00302BCB" w:rsidRDefault="00302BCB" w:rsidP="00302BCB"/>
    <w:p w:rsidR="00302BCB" w:rsidRDefault="00302BCB" w:rsidP="00302BCB">
      <w:pPr>
        <w:pStyle w:val="ListParagraph"/>
        <w:numPr>
          <w:ilvl w:val="0"/>
          <w:numId w:val="2"/>
        </w:numPr>
      </w:pPr>
      <w:r>
        <w:t>You are interested in submitting a patent for a product you have developed</w:t>
      </w:r>
    </w:p>
    <w:p w:rsidR="00302BCB" w:rsidRDefault="00302BCB" w:rsidP="00302BCB">
      <w:pPr>
        <w:pStyle w:val="ListParagraph"/>
        <w:numPr>
          <w:ilvl w:val="1"/>
          <w:numId w:val="2"/>
        </w:numPr>
      </w:pPr>
      <w:r>
        <w:t>Find out, on average, how long the patent process takes</w:t>
      </w:r>
    </w:p>
    <w:p w:rsidR="00302BCB" w:rsidRDefault="00302BCB" w:rsidP="00302BCB">
      <w:pPr>
        <w:pStyle w:val="ListParagraph"/>
        <w:numPr>
          <w:ilvl w:val="1"/>
          <w:numId w:val="2"/>
        </w:numPr>
      </w:pPr>
      <w:r>
        <w:t>How would you discover the steps in the patent filing process</w:t>
      </w:r>
    </w:p>
    <w:p w:rsidR="00302BCB" w:rsidRDefault="00302BCB" w:rsidP="00302BCB">
      <w:pPr>
        <w:pStyle w:val="ListParagraph"/>
        <w:numPr>
          <w:ilvl w:val="1"/>
          <w:numId w:val="2"/>
        </w:numPr>
      </w:pPr>
      <w:r>
        <w:t>Locate the page where you would begin the filing process</w:t>
      </w:r>
    </w:p>
    <w:p w:rsidR="00302BCB" w:rsidRDefault="00302BCB" w:rsidP="00302BCB">
      <w:pPr>
        <w:pStyle w:val="ListParagraph"/>
        <w:numPr>
          <w:ilvl w:val="0"/>
          <w:numId w:val="2"/>
        </w:numPr>
      </w:pPr>
      <w:r>
        <w:t>You have finished submitting the required documents for your trademark filing</w:t>
      </w:r>
    </w:p>
    <w:p w:rsidR="00302BCB" w:rsidRDefault="00302BCB" w:rsidP="00302BCB">
      <w:pPr>
        <w:pStyle w:val="ListParagraph"/>
        <w:numPr>
          <w:ilvl w:val="1"/>
          <w:numId w:val="2"/>
        </w:numPr>
      </w:pPr>
      <w:r>
        <w:t>How would you ensure they have been received correctly?</w:t>
      </w:r>
    </w:p>
    <w:p w:rsidR="00302BCB" w:rsidRDefault="00302BCB" w:rsidP="00302BCB">
      <w:pPr>
        <w:pStyle w:val="ListParagraph"/>
        <w:numPr>
          <w:ilvl w:val="1"/>
          <w:numId w:val="2"/>
        </w:numPr>
      </w:pPr>
      <w:r>
        <w:t>How would</w:t>
      </w:r>
      <w:r w:rsidR="00B33C0A">
        <w:t xml:space="preserve"> you</w:t>
      </w:r>
      <w:r>
        <w:t xml:space="preserve"> determine the status of your filing?</w:t>
      </w:r>
    </w:p>
    <w:p w:rsidR="00302BCB" w:rsidRDefault="00302BCB" w:rsidP="00302BCB">
      <w:pPr>
        <w:pStyle w:val="ListParagraph"/>
        <w:numPr>
          <w:ilvl w:val="1"/>
          <w:numId w:val="2"/>
        </w:numPr>
      </w:pPr>
      <w:r>
        <w:t>How would you find out information about the estimated time of the next step in the approval process?</w:t>
      </w:r>
    </w:p>
    <w:p w:rsidR="00302BCB" w:rsidRPr="007F23E6" w:rsidRDefault="00302BCB" w:rsidP="00302BCB">
      <w:pPr>
        <w:rPr>
          <w:b/>
        </w:rPr>
      </w:pPr>
    </w:p>
    <w:p w:rsidR="00302BCB" w:rsidRDefault="00302BCB" w:rsidP="00302BCB">
      <w:pPr>
        <w:rPr>
          <w:b/>
        </w:rPr>
      </w:pPr>
      <w:r>
        <w:rPr>
          <w:b/>
        </w:rPr>
        <w:t>Post scenario questions (please circle your answer):</w:t>
      </w:r>
    </w:p>
    <w:p w:rsidR="00302BCB" w:rsidRPr="007F23E6" w:rsidRDefault="00302BCB" w:rsidP="00302BCB">
      <w:pPr>
        <w:rPr>
          <w:b/>
        </w:rPr>
      </w:pPr>
    </w:p>
    <w:p w:rsidR="00302BCB" w:rsidRPr="00EF43C1" w:rsidRDefault="00302BCB" w:rsidP="00302BCB">
      <w:pPr>
        <w:pStyle w:val="ListParagraph"/>
        <w:numPr>
          <w:ilvl w:val="0"/>
          <w:numId w:val="3"/>
        </w:numPr>
        <w:rPr>
          <w:b/>
        </w:rPr>
      </w:pPr>
      <w:r w:rsidRPr="00EF43C1">
        <w:rPr>
          <w:b/>
        </w:rPr>
        <w:t xml:space="preserve">Overall, I am satisfied with the </w:t>
      </w:r>
      <w:r w:rsidRPr="00302BCB">
        <w:rPr>
          <w:b/>
          <w:i/>
        </w:rPr>
        <w:t>ease of completing</w:t>
      </w:r>
      <w:r w:rsidRPr="00EF43C1">
        <w:rPr>
          <w:b/>
        </w:rPr>
        <w:t xml:space="preserve"> the tasks in this scenario</w:t>
      </w:r>
    </w:p>
    <w:tbl>
      <w:tblPr>
        <w:tblStyle w:val="LightShading-Accent1"/>
        <w:tblW w:w="0" w:type="auto"/>
        <w:tblBorders>
          <w:top w:val="none" w:sz="0" w:space="0" w:color="auto"/>
          <w:bottom w:val="none" w:sz="0" w:space="0" w:color="auto"/>
        </w:tblBorders>
        <w:tblLook w:val="04A0" w:firstRow="1" w:lastRow="0" w:firstColumn="1" w:lastColumn="0" w:noHBand="0" w:noVBand="1"/>
      </w:tblPr>
      <w:tblGrid>
        <w:gridCol w:w="1368"/>
        <w:gridCol w:w="1368"/>
        <w:gridCol w:w="1368"/>
        <w:gridCol w:w="1368"/>
        <w:gridCol w:w="1368"/>
        <w:gridCol w:w="1368"/>
        <w:gridCol w:w="1368"/>
      </w:tblGrid>
      <w:tr w:rsidR="00302BCB" w:rsidRPr="004D5BD0" w:rsidTr="00117359">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rPr>
                <w:b w:val="0"/>
                <w:color w:val="auto"/>
                <w:sz w:val="20"/>
                <w:szCs w:val="20"/>
              </w:rPr>
            </w:pPr>
            <w:r w:rsidRPr="00EF43C1">
              <w:rPr>
                <w:b w:val="0"/>
                <w:color w:val="auto"/>
                <w:sz w:val="20"/>
                <w:szCs w:val="20"/>
              </w:rPr>
              <w:t>Strongly disagree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Disagree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Somewhat</w:t>
            </w:r>
          </w:p>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disagree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Neither agree or disagree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Somewhat</w:t>
            </w:r>
          </w:p>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Strongly Agree</w:t>
            </w:r>
          </w:p>
        </w:tc>
      </w:tr>
      <w:tr w:rsidR="00302BCB" w:rsidRPr="004D5BD0" w:rsidTr="00117359">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rPr>
                <w:b w:val="0"/>
                <w:color w:val="auto"/>
              </w:rPr>
            </w:pPr>
            <w:r w:rsidRPr="004D5BD0">
              <w:rPr>
                <w:b w:val="0"/>
                <w:color w:val="auto"/>
              </w:rPr>
              <w:t>1</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cnfStyle w:val="000000100000" w:firstRow="0" w:lastRow="0" w:firstColumn="0" w:lastColumn="0" w:oddVBand="0" w:evenVBand="0" w:oddHBand="1" w:evenHBand="0" w:firstRowFirstColumn="0" w:firstRowLastColumn="0" w:lastRowFirstColumn="0" w:lastRowLastColumn="0"/>
              <w:rPr>
                <w:color w:val="auto"/>
              </w:rPr>
            </w:pPr>
            <w:r w:rsidRPr="004D5BD0">
              <w:rPr>
                <w:color w:val="auto"/>
              </w:rPr>
              <w:t>2</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cnfStyle w:val="000000100000" w:firstRow="0" w:lastRow="0" w:firstColumn="0" w:lastColumn="0" w:oddVBand="0" w:evenVBand="0" w:oddHBand="1" w:evenHBand="0" w:firstRowFirstColumn="0" w:firstRowLastColumn="0" w:lastRowFirstColumn="0" w:lastRowLastColumn="0"/>
              <w:rPr>
                <w:color w:val="auto"/>
              </w:rPr>
            </w:pPr>
            <w:r w:rsidRPr="004D5BD0">
              <w:rPr>
                <w:color w:val="auto"/>
              </w:rPr>
              <w:t>3</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cnfStyle w:val="000000100000" w:firstRow="0" w:lastRow="0" w:firstColumn="0" w:lastColumn="0" w:oddVBand="0" w:evenVBand="0" w:oddHBand="1" w:evenHBand="0" w:firstRowFirstColumn="0" w:firstRowLastColumn="0" w:lastRowFirstColumn="0" w:lastRowLastColumn="0"/>
              <w:rPr>
                <w:color w:val="auto"/>
              </w:rPr>
            </w:pPr>
            <w:r w:rsidRPr="004D5BD0">
              <w:rPr>
                <w:color w:val="auto"/>
              </w:rPr>
              <w:t>4</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cnfStyle w:val="000000100000" w:firstRow="0" w:lastRow="0" w:firstColumn="0" w:lastColumn="0" w:oddVBand="0" w:evenVBand="0" w:oddHBand="1" w:evenHBand="0" w:firstRowFirstColumn="0" w:firstRowLastColumn="0" w:lastRowFirstColumn="0" w:lastRowLastColumn="0"/>
              <w:rPr>
                <w:color w:val="auto"/>
              </w:rPr>
            </w:pPr>
            <w:r w:rsidRPr="004D5BD0">
              <w:rPr>
                <w:color w:val="auto"/>
              </w:rPr>
              <w:t>5</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cnfStyle w:val="000000100000" w:firstRow="0" w:lastRow="0" w:firstColumn="0" w:lastColumn="0" w:oddVBand="0" w:evenVBand="0" w:oddHBand="1" w:evenHBand="0" w:firstRowFirstColumn="0" w:firstRowLastColumn="0" w:lastRowFirstColumn="0" w:lastRowLastColumn="0"/>
              <w:rPr>
                <w:color w:val="auto"/>
              </w:rPr>
            </w:pPr>
            <w:r w:rsidRPr="004D5BD0">
              <w:rPr>
                <w:color w:val="auto"/>
              </w:rPr>
              <w:t>6</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cnfStyle w:val="000000100000" w:firstRow="0" w:lastRow="0" w:firstColumn="0" w:lastColumn="0" w:oddVBand="0" w:evenVBand="0" w:oddHBand="1" w:evenHBand="0" w:firstRowFirstColumn="0" w:firstRowLastColumn="0" w:lastRowFirstColumn="0" w:lastRowLastColumn="0"/>
              <w:rPr>
                <w:color w:val="auto"/>
              </w:rPr>
            </w:pPr>
            <w:r w:rsidRPr="004D5BD0">
              <w:rPr>
                <w:color w:val="auto"/>
              </w:rPr>
              <w:t>7</w:t>
            </w:r>
          </w:p>
        </w:tc>
      </w:tr>
    </w:tbl>
    <w:p w:rsidR="00302BCB" w:rsidRPr="00F22894" w:rsidRDefault="00302BCB" w:rsidP="00302BCB"/>
    <w:p w:rsidR="00302BCB" w:rsidRPr="007F23E6" w:rsidRDefault="00302BCB" w:rsidP="00302BCB">
      <w:pPr>
        <w:pStyle w:val="ListParagraph"/>
        <w:numPr>
          <w:ilvl w:val="0"/>
          <w:numId w:val="3"/>
        </w:numPr>
        <w:rPr>
          <w:b/>
        </w:rPr>
      </w:pPr>
      <w:r w:rsidRPr="00EF43C1">
        <w:rPr>
          <w:b/>
        </w:rPr>
        <w:t xml:space="preserve">Overall, I am satisfied with the </w:t>
      </w:r>
      <w:r w:rsidRPr="00302BCB">
        <w:rPr>
          <w:b/>
          <w:i/>
        </w:rPr>
        <w:t>amount of time</w:t>
      </w:r>
      <w:r w:rsidRPr="00EF43C1">
        <w:rPr>
          <w:b/>
        </w:rPr>
        <w:t xml:space="preserve"> it took to complete the tasks in this scenario</w:t>
      </w:r>
    </w:p>
    <w:tbl>
      <w:tblPr>
        <w:tblStyle w:val="LightShading-Accent1"/>
        <w:tblW w:w="0" w:type="auto"/>
        <w:tblBorders>
          <w:top w:val="none" w:sz="0" w:space="0" w:color="auto"/>
          <w:bottom w:val="none" w:sz="0" w:space="0" w:color="auto"/>
        </w:tblBorders>
        <w:tblLook w:val="04A0" w:firstRow="1" w:lastRow="0" w:firstColumn="1" w:lastColumn="0" w:noHBand="0" w:noVBand="1"/>
      </w:tblPr>
      <w:tblGrid>
        <w:gridCol w:w="1368"/>
        <w:gridCol w:w="1368"/>
        <w:gridCol w:w="1368"/>
        <w:gridCol w:w="1368"/>
        <w:gridCol w:w="1368"/>
        <w:gridCol w:w="1368"/>
        <w:gridCol w:w="1368"/>
      </w:tblGrid>
      <w:tr w:rsidR="00302BCB" w:rsidRPr="004D5BD0" w:rsidTr="00117359">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rPr>
                <w:b w:val="0"/>
                <w:color w:val="auto"/>
                <w:sz w:val="20"/>
                <w:szCs w:val="20"/>
              </w:rPr>
            </w:pPr>
            <w:r w:rsidRPr="00EF43C1">
              <w:rPr>
                <w:b w:val="0"/>
                <w:color w:val="auto"/>
                <w:sz w:val="20"/>
                <w:szCs w:val="20"/>
              </w:rPr>
              <w:t>Strongly disagree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Disagree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Somewhat</w:t>
            </w:r>
          </w:p>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disagree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Neither agree or disagree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Somewhat</w:t>
            </w:r>
          </w:p>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Agree</w:t>
            </w:r>
          </w:p>
        </w:tc>
        <w:tc>
          <w:tcPr>
            <w:tcW w:w="1368" w:type="dxa"/>
            <w:tcBorders>
              <w:top w:val="none" w:sz="0" w:space="0" w:color="auto"/>
              <w:left w:val="none" w:sz="0" w:space="0" w:color="auto"/>
              <w:bottom w:val="single" w:sz="4" w:space="0" w:color="auto"/>
              <w:right w:val="none" w:sz="0" w:space="0" w:color="auto"/>
            </w:tcBorders>
            <w:shd w:val="clear" w:color="auto" w:fill="auto"/>
            <w:tcMar>
              <w:top w:w="144" w:type="dxa"/>
              <w:left w:w="115" w:type="dxa"/>
              <w:right w:w="115" w:type="dxa"/>
            </w:tcMar>
          </w:tcPr>
          <w:p w:rsidR="00302BCB" w:rsidRPr="00EF43C1" w:rsidRDefault="00302BCB" w:rsidP="00117359">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EF43C1">
              <w:rPr>
                <w:b w:val="0"/>
                <w:color w:val="auto"/>
                <w:sz w:val="20"/>
                <w:szCs w:val="20"/>
              </w:rPr>
              <w:t>Strongly Agree</w:t>
            </w:r>
          </w:p>
        </w:tc>
      </w:tr>
      <w:tr w:rsidR="00302BCB" w:rsidRPr="004D5BD0" w:rsidTr="00117359">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rPr>
                <w:b w:val="0"/>
                <w:color w:val="auto"/>
              </w:rPr>
            </w:pPr>
            <w:r w:rsidRPr="004D5BD0">
              <w:rPr>
                <w:b w:val="0"/>
                <w:color w:val="auto"/>
              </w:rPr>
              <w:t>1</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cnfStyle w:val="000000100000" w:firstRow="0" w:lastRow="0" w:firstColumn="0" w:lastColumn="0" w:oddVBand="0" w:evenVBand="0" w:oddHBand="1" w:evenHBand="0" w:firstRowFirstColumn="0" w:firstRowLastColumn="0" w:lastRowFirstColumn="0" w:lastRowLastColumn="0"/>
              <w:rPr>
                <w:color w:val="auto"/>
              </w:rPr>
            </w:pPr>
            <w:r w:rsidRPr="004D5BD0">
              <w:rPr>
                <w:color w:val="auto"/>
              </w:rPr>
              <w:t>2</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cnfStyle w:val="000000100000" w:firstRow="0" w:lastRow="0" w:firstColumn="0" w:lastColumn="0" w:oddVBand="0" w:evenVBand="0" w:oddHBand="1" w:evenHBand="0" w:firstRowFirstColumn="0" w:firstRowLastColumn="0" w:lastRowFirstColumn="0" w:lastRowLastColumn="0"/>
              <w:rPr>
                <w:color w:val="auto"/>
              </w:rPr>
            </w:pPr>
            <w:r w:rsidRPr="004D5BD0">
              <w:rPr>
                <w:color w:val="auto"/>
              </w:rPr>
              <w:t>3</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cnfStyle w:val="000000100000" w:firstRow="0" w:lastRow="0" w:firstColumn="0" w:lastColumn="0" w:oddVBand="0" w:evenVBand="0" w:oddHBand="1" w:evenHBand="0" w:firstRowFirstColumn="0" w:firstRowLastColumn="0" w:lastRowFirstColumn="0" w:lastRowLastColumn="0"/>
              <w:rPr>
                <w:color w:val="auto"/>
              </w:rPr>
            </w:pPr>
            <w:r w:rsidRPr="004D5BD0">
              <w:rPr>
                <w:color w:val="auto"/>
              </w:rPr>
              <w:t>4</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cnfStyle w:val="000000100000" w:firstRow="0" w:lastRow="0" w:firstColumn="0" w:lastColumn="0" w:oddVBand="0" w:evenVBand="0" w:oddHBand="1" w:evenHBand="0" w:firstRowFirstColumn="0" w:firstRowLastColumn="0" w:lastRowFirstColumn="0" w:lastRowLastColumn="0"/>
              <w:rPr>
                <w:color w:val="auto"/>
              </w:rPr>
            </w:pPr>
            <w:r w:rsidRPr="004D5BD0">
              <w:rPr>
                <w:color w:val="auto"/>
              </w:rPr>
              <w:t>5</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cnfStyle w:val="000000100000" w:firstRow="0" w:lastRow="0" w:firstColumn="0" w:lastColumn="0" w:oddVBand="0" w:evenVBand="0" w:oddHBand="1" w:evenHBand="0" w:firstRowFirstColumn="0" w:firstRowLastColumn="0" w:lastRowFirstColumn="0" w:lastRowLastColumn="0"/>
              <w:rPr>
                <w:color w:val="auto"/>
              </w:rPr>
            </w:pPr>
            <w:r w:rsidRPr="004D5BD0">
              <w:rPr>
                <w:color w:val="auto"/>
              </w:rPr>
              <w:t>6</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302BCB" w:rsidRPr="004D5BD0" w:rsidRDefault="00302BCB" w:rsidP="00117359">
            <w:pPr>
              <w:jc w:val="center"/>
              <w:cnfStyle w:val="000000100000" w:firstRow="0" w:lastRow="0" w:firstColumn="0" w:lastColumn="0" w:oddVBand="0" w:evenVBand="0" w:oddHBand="1" w:evenHBand="0" w:firstRowFirstColumn="0" w:firstRowLastColumn="0" w:lastRowFirstColumn="0" w:lastRowLastColumn="0"/>
              <w:rPr>
                <w:color w:val="auto"/>
              </w:rPr>
            </w:pPr>
            <w:r w:rsidRPr="004D5BD0">
              <w:rPr>
                <w:color w:val="auto"/>
              </w:rPr>
              <w:t>7</w:t>
            </w:r>
          </w:p>
        </w:tc>
      </w:tr>
    </w:tbl>
    <w:p w:rsidR="00441CFF" w:rsidRDefault="00441CFF" w:rsidP="00B33C0A">
      <w:pPr>
        <w:pStyle w:val="Appendix"/>
        <w:numPr>
          <w:ilvl w:val="0"/>
          <w:numId w:val="0"/>
        </w:numPr>
        <w:jc w:val="both"/>
        <w:rPr>
          <w:b w:val="0"/>
          <w:color w:val="auto"/>
          <w:sz w:val="20"/>
          <w:szCs w:val="20"/>
        </w:rPr>
      </w:pPr>
    </w:p>
    <w:p w:rsidR="00441CFF" w:rsidRDefault="00441CFF" w:rsidP="00441CFF">
      <w:pPr>
        <w:pStyle w:val="Appendix"/>
        <w:numPr>
          <w:ilvl w:val="0"/>
          <w:numId w:val="0"/>
        </w:numPr>
        <w:ind w:left="-90"/>
        <w:jc w:val="both"/>
        <w:rPr>
          <w:b w:val="0"/>
          <w:color w:val="auto"/>
          <w:sz w:val="18"/>
          <w:szCs w:val="18"/>
        </w:rPr>
      </w:pPr>
    </w:p>
    <w:p w:rsidR="00302BCB" w:rsidRPr="00441CFF" w:rsidRDefault="00B33C0A" w:rsidP="00441CFF">
      <w:pPr>
        <w:pStyle w:val="Appendix"/>
        <w:numPr>
          <w:ilvl w:val="0"/>
          <w:numId w:val="0"/>
        </w:numPr>
        <w:ind w:left="-90"/>
        <w:jc w:val="both"/>
        <w:rPr>
          <w:b w:val="0"/>
          <w:color w:val="auto"/>
          <w:sz w:val="18"/>
          <w:szCs w:val="18"/>
        </w:rPr>
      </w:pPr>
      <w:r w:rsidRPr="00441CFF">
        <w:rPr>
          <w:b w:val="0"/>
          <w:color w:val="auto"/>
          <w:sz w:val="18"/>
          <w:szCs w:val="18"/>
        </w:rPr>
        <w:t xml:space="preserve">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collection is two hours.  The response time includes the time for reviewing </w:t>
      </w:r>
      <w:r w:rsidRPr="00441CFF">
        <w:rPr>
          <w:b w:val="0"/>
          <w:color w:val="auto"/>
          <w:sz w:val="18"/>
          <w:szCs w:val="18"/>
        </w:rPr>
        <w:lastRenderedPageBreak/>
        <w:t>instructions, searching existing data sources, gathering and maintaining the data needed, and completing and reviewing the collection of information.</w:t>
      </w:r>
    </w:p>
    <w:p w:rsidR="006712D1" w:rsidRDefault="006712D1"/>
    <w:sectPr w:rsidR="006712D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700" w:rsidRDefault="00E44700" w:rsidP="00B33C0A">
      <w:r>
        <w:separator/>
      </w:r>
    </w:p>
  </w:endnote>
  <w:endnote w:type="continuationSeparator" w:id="0">
    <w:p w:rsidR="00E44700" w:rsidRDefault="00E44700" w:rsidP="00B3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9F2" w:rsidRDefault="006429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9F2" w:rsidRDefault="006429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9F2" w:rsidRDefault="006429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700" w:rsidRDefault="00E44700" w:rsidP="00B33C0A">
      <w:r>
        <w:separator/>
      </w:r>
    </w:p>
  </w:footnote>
  <w:footnote w:type="continuationSeparator" w:id="0">
    <w:p w:rsidR="00E44700" w:rsidRDefault="00E44700" w:rsidP="00B33C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9F2" w:rsidRDefault="006429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C0A" w:rsidRPr="001E522E" w:rsidRDefault="00B33C0A" w:rsidP="001E522E">
    <w:pPr>
      <w:pStyle w:val="Header"/>
      <w:jc w:val="right"/>
      <w:rPr>
        <w:b/>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9F2" w:rsidRDefault="006429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72BE3"/>
    <w:multiLevelType w:val="hybridMultilevel"/>
    <w:tmpl w:val="BE78A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2906BC"/>
    <w:multiLevelType w:val="hybridMultilevel"/>
    <w:tmpl w:val="6CCE9E2E"/>
    <w:lvl w:ilvl="0" w:tplc="229E8CBA">
      <w:start w:val="1"/>
      <w:numFmt w:val="upperLetter"/>
      <w:pStyle w:val="Appendix"/>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8B15D4"/>
    <w:multiLevelType w:val="hybridMultilevel"/>
    <w:tmpl w:val="58BCA00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B32"/>
    <w:rsid w:val="000229EB"/>
    <w:rsid w:val="001E522E"/>
    <w:rsid w:val="00302BCB"/>
    <w:rsid w:val="003B3F7C"/>
    <w:rsid w:val="00441CFF"/>
    <w:rsid w:val="00621206"/>
    <w:rsid w:val="006429F2"/>
    <w:rsid w:val="006712D1"/>
    <w:rsid w:val="00972CC8"/>
    <w:rsid w:val="00A61B32"/>
    <w:rsid w:val="00B33C0A"/>
    <w:rsid w:val="00E44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BC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02BC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02BCB"/>
    <w:pPr>
      <w:ind w:left="720"/>
      <w:contextualSpacing/>
    </w:pPr>
  </w:style>
  <w:style w:type="paragraph" w:customStyle="1" w:styleId="Appendix">
    <w:name w:val="Appendix"/>
    <w:basedOn w:val="Heading1"/>
    <w:link w:val="AppendixChar"/>
    <w:qFormat/>
    <w:rsid w:val="00302BCB"/>
    <w:pPr>
      <w:keepLines w:val="0"/>
      <w:numPr>
        <w:numId w:val="1"/>
      </w:numPr>
      <w:spacing w:before="0"/>
      <w:ind w:right="-360"/>
      <w:jc w:val="center"/>
    </w:pPr>
    <w:rPr>
      <w:rFonts w:ascii="Times New Roman" w:eastAsia="Times New Roman" w:hAnsi="Times New Roman" w:cs="Times New Roman"/>
      <w:sz w:val="24"/>
      <w:szCs w:val="24"/>
    </w:rPr>
  </w:style>
  <w:style w:type="character" w:customStyle="1" w:styleId="AppendixChar">
    <w:name w:val="Appendix Char"/>
    <w:basedOn w:val="Heading1Char"/>
    <w:link w:val="Appendix"/>
    <w:rsid w:val="00302BCB"/>
    <w:rPr>
      <w:rFonts w:ascii="Times New Roman" w:eastAsia="Times New Roman" w:hAnsi="Times New Roman" w:cs="Times New Roman"/>
      <w:b/>
      <w:bCs/>
      <w:color w:val="365F91" w:themeColor="accent1" w:themeShade="BF"/>
      <w:sz w:val="24"/>
      <w:szCs w:val="24"/>
    </w:rPr>
  </w:style>
  <w:style w:type="table" w:styleId="LightShading-Accent1">
    <w:name w:val="Light Shading Accent 1"/>
    <w:basedOn w:val="TableNormal"/>
    <w:uiPriority w:val="60"/>
    <w:rsid w:val="00302BCB"/>
    <w:pPr>
      <w:spacing w:after="0" w:line="240" w:lineRule="auto"/>
    </w:pPr>
    <w:rPr>
      <w:rFonts w:ascii="Times New Roman" w:eastAsia="Times New Roman" w:hAnsi="Times New Roman" w:cs="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302BC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B33C0A"/>
    <w:pPr>
      <w:tabs>
        <w:tab w:val="center" w:pos="4680"/>
        <w:tab w:val="right" w:pos="9360"/>
      </w:tabs>
    </w:pPr>
  </w:style>
  <w:style w:type="character" w:customStyle="1" w:styleId="HeaderChar">
    <w:name w:val="Header Char"/>
    <w:basedOn w:val="DefaultParagraphFont"/>
    <w:link w:val="Header"/>
    <w:uiPriority w:val="99"/>
    <w:rsid w:val="00B33C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33C0A"/>
    <w:pPr>
      <w:tabs>
        <w:tab w:val="center" w:pos="4680"/>
        <w:tab w:val="right" w:pos="9360"/>
      </w:tabs>
    </w:pPr>
  </w:style>
  <w:style w:type="character" w:customStyle="1" w:styleId="FooterChar">
    <w:name w:val="Footer Char"/>
    <w:basedOn w:val="DefaultParagraphFont"/>
    <w:link w:val="Footer"/>
    <w:uiPriority w:val="99"/>
    <w:rsid w:val="00B33C0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BC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02BC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02BCB"/>
    <w:pPr>
      <w:ind w:left="720"/>
      <w:contextualSpacing/>
    </w:pPr>
  </w:style>
  <w:style w:type="paragraph" w:customStyle="1" w:styleId="Appendix">
    <w:name w:val="Appendix"/>
    <w:basedOn w:val="Heading1"/>
    <w:link w:val="AppendixChar"/>
    <w:qFormat/>
    <w:rsid w:val="00302BCB"/>
    <w:pPr>
      <w:keepLines w:val="0"/>
      <w:numPr>
        <w:numId w:val="1"/>
      </w:numPr>
      <w:spacing w:before="0"/>
      <w:ind w:right="-360"/>
      <w:jc w:val="center"/>
    </w:pPr>
    <w:rPr>
      <w:rFonts w:ascii="Times New Roman" w:eastAsia="Times New Roman" w:hAnsi="Times New Roman" w:cs="Times New Roman"/>
      <w:sz w:val="24"/>
      <w:szCs w:val="24"/>
    </w:rPr>
  </w:style>
  <w:style w:type="character" w:customStyle="1" w:styleId="AppendixChar">
    <w:name w:val="Appendix Char"/>
    <w:basedOn w:val="Heading1Char"/>
    <w:link w:val="Appendix"/>
    <w:rsid w:val="00302BCB"/>
    <w:rPr>
      <w:rFonts w:ascii="Times New Roman" w:eastAsia="Times New Roman" w:hAnsi="Times New Roman" w:cs="Times New Roman"/>
      <w:b/>
      <w:bCs/>
      <w:color w:val="365F91" w:themeColor="accent1" w:themeShade="BF"/>
      <w:sz w:val="24"/>
      <w:szCs w:val="24"/>
    </w:rPr>
  </w:style>
  <w:style w:type="table" w:styleId="LightShading-Accent1">
    <w:name w:val="Light Shading Accent 1"/>
    <w:basedOn w:val="TableNormal"/>
    <w:uiPriority w:val="60"/>
    <w:rsid w:val="00302BCB"/>
    <w:pPr>
      <w:spacing w:after="0" w:line="240" w:lineRule="auto"/>
    </w:pPr>
    <w:rPr>
      <w:rFonts w:ascii="Times New Roman" w:eastAsia="Times New Roman" w:hAnsi="Times New Roman" w:cs="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302BC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B33C0A"/>
    <w:pPr>
      <w:tabs>
        <w:tab w:val="center" w:pos="4680"/>
        <w:tab w:val="right" w:pos="9360"/>
      </w:tabs>
    </w:pPr>
  </w:style>
  <w:style w:type="character" w:customStyle="1" w:styleId="HeaderChar">
    <w:name w:val="Header Char"/>
    <w:basedOn w:val="DefaultParagraphFont"/>
    <w:link w:val="Header"/>
    <w:uiPriority w:val="99"/>
    <w:rsid w:val="00B33C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33C0A"/>
    <w:pPr>
      <w:tabs>
        <w:tab w:val="center" w:pos="4680"/>
        <w:tab w:val="right" w:pos="9360"/>
      </w:tabs>
    </w:pPr>
  </w:style>
  <w:style w:type="character" w:customStyle="1" w:styleId="FooterChar">
    <w:name w:val="Footer Char"/>
    <w:basedOn w:val="DefaultParagraphFont"/>
    <w:link w:val="Footer"/>
    <w:uiPriority w:val="99"/>
    <w:rsid w:val="00B33C0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9B7D5344E3C042802A4926DC6A6873" ma:contentTypeVersion="2" ma:contentTypeDescription="Create a new document." ma:contentTypeScope="" ma:versionID="b5a20ae14c51f2f850891aa1a9811ae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DA6C9-C86B-426E-A44B-8B1843425814}">
  <ds:schemaRefs>
    <ds:schemaRef ds:uri="http://schemas.microsoft.com/office/2006/metadata/properties"/>
  </ds:schemaRefs>
</ds:datastoreItem>
</file>

<file path=customXml/itemProps2.xml><?xml version="1.0" encoding="utf-8"?>
<ds:datastoreItem xmlns:ds="http://schemas.openxmlformats.org/officeDocument/2006/customXml" ds:itemID="{D98F6B55-CDA7-4B5B-ACC7-68A943B82516}">
  <ds:schemaRefs>
    <ds:schemaRef ds:uri="http://schemas.microsoft.com/sharepoint/v3/contenttype/forms"/>
  </ds:schemaRefs>
</ds:datastoreItem>
</file>

<file path=customXml/itemProps3.xml><?xml version="1.0" encoding="utf-8"?>
<ds:datastoreItem xmlns:ds="http://schemas.openxmlformats.org/officeDocument/2006/customXml" ds:itemID="{F36D3272-48F5-48E0-A56E-872D3DEA7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37CBF40-4B00-443B-8CC3-82087E855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USPTO</dc:creator>
  <cp:lastModifiedBy>SYSTEM</cp:lastModifiedBy>
  <cp:revision>2</cp:revision>
  <dcterms:created xsi:type="dcterms:W3CDTF">2020-01-16T23:39:00Z</dcterms:created>
  <dcterms:modified xsi:type="dcterms:W3CDTF">2020-01-16T23:39:00Z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0x0101007A9B7D5344E3C042802A4926DC6A6873</vt:lpwstr>
  </property>
</Properties>
</file>