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51C" w:rsidRDefault="0085051C" w:rsidP="008430E9">
      <w:pPr>
        <w:spacing w:after="0" w:line="240" w:lineRule="auto"/>
        <w:rPr>
          <w:b/>
        </w:rPr>
      </w:pPr>
      <w:bookmarkStart w:id="0" w:name="_GoBack"/>
      <w:bookmarkEnd w:id="0"/>
    </w:p>
    <w:p w:rsidR="00994C79" w:rsidRDefault="00994C79" w:rsidP="008430E9">
      <w:pPr>
        <w:spacing w:after="0" w:line="240" w:lineRule="auto"/>
        <w:rPr>
          <w:b/>
        </w:rPr>
      </w:pPr>
    </w:p>
    <w:p w:rsidR="00994C79" w:rsidRDefault="00994C79" w:rsidP="008430E9">
      <w:pPr>
        <w:spacing w:after="0" w:line="240" w:lineRule="auto"/>
        <w:rPr>
          <w:b/>
        </w:rPr>
      </w:pPr>
    </w:p>
    <w:p w:rsidR="00994C79" w:rsidRDefault="00994C79" w:rsidP="008430E9">
      <w:pPr>
        <w:spacing w:after="0" w:line="240" w:lineRule="auto"/>
        <w:rPr>
          <w:b/>
        </w:rPr>
      </w:pPr>
    </w:p>
    <w:p w:rsidR="00F602DE" w:rsidRDefault="0085051C" w:rsidP="008430E9">
      <w:pPr>
        <w:spacing w:after="0" w:line="240" w:lineRule="auto"/>
      </w:pPr>
      <w:r w:rsidRPr="0085051C">
        <w:rPr>
          <w:b/>
        </w:rPr>
        <w:t>MEMORANDUM FOR:</w:t>
      </w:r>
      <w:r>
        <w:tab/>
      </w:r>
      <w:r w:rsidR="006C7A60">
        <w:t>Neomi Rao</w:t>
      </w:r>
    </w:p>
    <w:p w:rsidR="006C7A60" w:rsidRDefault="006C7A60" w:rsidP="008430E9">
      <w:pPr>
        <w:spacing w:after="0" w:line="240" w:lineRule="auto"/>
        <w:ind w:left="2160" w:firstLine="720"/>
      </w:pPr>
      <w:r>
        <w:t>Administrator, Office of Information and Regulatory Affairs</w:t>
      </w:r>
    </w:p>
    <w:p w:rsidR="00A354D9" w:rsidRPr="00F602DE" w:rsidRDefault="00A354D9" w:rsidP="008430E9">
      <w:pPr>
        <w:spacing w:after="0" w:line="240" w:lineRule="auto"/>
        <w:ind w:left="2160" w:firstLine="720"/>
      </w:pPr>
      <w:r>
        <w:t>Office of Management and Budget</w:t>
      </w:r>
    </w:p>
    <w:p w:rsidR="00F602DE" w:rsidRPr="00F602DE" w:rsidRDefault="00F602DE" w:rsidP="008430E9">
      <w:pPr>
        <w:spacing w:after="0" w:line="240" w:lineRule="auto"/>
      </w:pPr>
      <w:r w:rsidRPr="00F602DE">
        <w:tab/>
      </w:r>
      <w:r w:rsidRPr="00F602DE">
        <w:tab/>
      </w:r>
      <w:r w:rsidRPr="00F602DE">
        <w:tab/>
      </w:r>
      <w:r w:rsidRPr="00F602DE">
        <w:tab/>
      </w:r>
    </w:p>
    <w:p w:rsidR="00473EAF" w:rsidRDefault="00F602DE" w:rsidP="008430E9">
      <w:pPr>
        <w:spacing w:after="0" w:line="240" w:lineRule="auto"/>
        <w:ind w:left="2434" w:hanging="2434"/>
      </w:pPr>
      <w:r w:rsidRPr="00F602DE">
        <w:rPr>
          <w:b/>
        </w:rPr>
        <w:t>FROM:</w:t>
      </w:r>
      <w:r w:rsidR="0085051C">
        <w:tab/>
      </w:r>
      <w:r w:rsidR="0085051C">
        <w:tab/>
      </w:r>
      <w:r w:rsidR="006336F9">
        <w:t>Matthew Borman</w:t>
      </w:r>
      <w:r>
        <w:t xml:space="preserve"> </w:t>
      </w:r>
    </w:p>
    <w:p w:rsidR="000601E7" w:rsidRDefault="000601E7" w:rsidP="000601E7">
      <w:pPr>
        <w:spacing w:after="0" w:line="240" w:lineRule="auto"/>
        <w:ind w:left="2434" w:firstLine="446"/>
      </w:pPr>
      <w:r>
        <w:t>Deputy Assistant Secretary</w:t>
      </w:r>
    </w:p>
    <w:p w:rsidR="000601E7" w:rsidRDefault="000601E7" w:rsidP="000601E7">
      <w:pPr>
        <w:spacing w:after="0" w:line="240" w:lineRule="auto"/>
        <w:ind w:left="2434" w:hanging="2434"/>
      </w:pPr>
      <w:r>
        <w:tab/>
      </w:r>
      <w:r>
        <w:tab/>
        <w:t>Export Administration</w:t>
      </w:r>
    </w:p>
    <w:p w:rsidR="00F602DE" w:rsidRPr="00F602DE" w:rsidRDefault="00F602DE" w:rsidP="008430E9">
      <w:pPr>
        <w:spacing w:after="0" w:line="240" w:lineRule="auto"/>
        <w:ind w:left="2160" w:firstLine="720"/>
      </w:pPr>
    </w:p>
    <w:p w:rsidR="00BA3B0D" w:rsidRDefault="0085051C" w:rsidP="00BA3B0D">
      <w:pPr>
        <w:autoSpaceDE w:val="0"/>
        <w:autoSpaceDN w:val="0"/>
        <w:adjustRightInd w:val="0"/>
        <w:spacing w:after="0" w:line="240" w:lineRule="auto"/>
      </w:pPr>
      <w:r w:rsidRPr="0085051C">
        <w:rPr>
          <w:b/>
        </w:rPr>
        <w:t xml:space="preserve">SUBJECT: </w:t>
      </w:r>
      <w:r>
        <w:t xml:space="preserve">                            </w:t>
      </w:r>
      <w:r w:rsidR="00F602DE" w:rsidRPr="00F602DE">
        <w:t>Request for OMB Emer</w:t>
      </w:r>
      <w:r w:rsidR="00994C79">
        <w:t>gency Review and Approval of</w:t>
      </w:r>
      <w:r>
        <w:t xml:space="preserve"> </w:t>
      </w:r>
    </w:p>
    <w:p w:rsidR="000601E7" w:rsidRPr="000601E7" w:rsidRDefault="00F602DE" w:rsidP="000601E7">
      <w:pPr>
        <w:spacing w:after="0" w:line="240" w:lineRule="auto"/>
        <w:ind w:left="2880"/>
        <w:contextualSpacing/>
        <w:rPr>
          <w:b/>
          <w:i/>
        </w:rPr>
      </w:pPr>
      <w:r w:rsidRPr="00F602DE">
        <w:t>Information Collection</w:t>
      </w:r>
      <w:r w:rsidR="00994C79">
        <w:t>s</w:t>
      </w:r>
      <w:r w:rsidRPr="00F602DE">
        <w:t xml:space="preserve"> for </w:t>
      </w:r>
      <w:r w:rsidR="000601E7" w:rsidRPr="000601E7">
        <w:rPr>
          <w:rFonts w:eastAsia="Times New Roman" w:cstheme="minorBidi"/>
          <w:b/>
          <w:bCs/>
          <w:i/>
        </w:rPr>
        <w:t xml:space="preserve">Procedures for Submitting Rebuttals and Surrebuttals </w:t>
      </w:r>
      <w:r w:rsidR="000601E7" w:rsidRPr="000601E7">
        <w:rPr>
          <w:rFonts w:eastAsia="Times New Roman" w:cstheme="minorBidi"/>
          <w:b/>
          <w:i/>
        </w:rPr>
        <w:t xml:space="preserve">Requests for Exclusions </w:t>
      </w:r>
      <w:r w:rsidR="000601E7" w:rsidRPr="000601E7">
        <w:rPr>
          <w:b/>
          <w:i/>
        </w:rPr>
        <w:t>from and Objections to the Section 232 National Security Adjustments of Imports of Steel and Aluminum</w:t>
      </w:r>
    </w:p>
    <w:p w:rsidR="00BA3B0D" w:rsidRPr="006336F9" w:rsidRDefault="00BA3B0D" w:rsidP="00BA3B0D">
      <w:pPr>
        <w:autoSpaceDE w:val="0"/>
        <w:autoSpaceDN w:val="0"/>
        <w:adjustRightInd w:val="0"/>
        <w:spacing w:after="0" w:line="240" w:lineRule="auto"/>
        <w:ind w:left="2880"/>
        <w:rPr>
          <w:b/>
          <w:bCs/>
        </w:rPr>
      </w:pPr>
    </w:p>
    <w:p w:rsidR="00F602DE" w:rsidRPr="00F602DE" w:rsidRDefault="00F602DE" w:rsidP="008430E9">
      <w:pPr>
        <w:autoSpaceDE w:val="0"/>
        <w:autoSpaceDN w:val="0"/>
        <w:adjustRightInd w:val="0"/>
        <w:spacing w:after="0" w:line="240" w:lineRule="auto"/>
        <w:ind w:left="3600" w:hanging="3600"/>
        <w:rPr>
          <w:rFonts w:eastAsia="Times New Roman"/>
        </w:rPr>
      </w:pPr>
    </w:p>
    <w:p w:rsidR="000601E7" w:rsidRPr="000601E7" w:rsidRDefault="00805DC6" w:rsidP="000601E7">
      <w:pPr>
        <w:spacing w:after="0" w:line="240" w:lineRule="auto"/>
        <w:contextualSpacing/>
        <w:rPr>
          <w:b/>
          <w:i/>
        </w:rPr>
      </w:pPr>
      <w:r>
        <w:rPr>
          <w:rFonts w:eastAsia="Times New Roman"/>
        </w:rPr>
        <w:t>On behalf of t</w:t>
      </w:r>
      <w:r w:rsidR="00F602DE" w:rsidRPr="00F602DE">
        <w:rPr>
          <w:rFonts w:eastAsia="Times New Roman"/>
        </w:rPr>
        <w:t>he Bureau of Industry and Security (BIS)</w:t>
      </w:r>
      <w:r>
        <w:rPr>
          <w:rFonts w:eastAsia="Times New Roman"/>
        </w:rPr>
        <w:t>, I am</w:t>
      </w:r>
      <w:r w:rsidR="0014014F">
        <w:rPr>
          <w:rFonts w:eastAsia="Times New Roman"/>
        </w:rPr>
        <w:t xml:space="preserve"> seeking approval for</w:t>
      </w:r>
      <w:r w:rsidR="00F602DE" w:rsidRPr="00F602DE">
        <w:rPr>
          <w:rFonts w:eastAsia="Times New Roman"/>
        </w:rPr>
        <w:t xml:space="preserve"> emergency Paperwork Reduction Act (PRA) clearance to allow the Department of Commerce (DOC), </w:t>
      </w:r>
      <w:r w:rsidR="006336F9">
        <w:rPr>
          <w:rFonts w:eastAsia="Times New Roman"/>
        </w:rPr>
        <w:t xml:space="preserve">to collect information from the public in response to the Presidential Proclamation </w:t>
      </w:r>
      <w:r w:rsidR="00BA3B0D">
        <w:rPr>
          <w:rFonts w:eastAsia="Times New Roman"/>
        </w:rPr>
        <w:t xml:space="preserve">signed on August 29, 2018 </w:t>
      </w:r>
      <w:r w:rsidR="000601E7" w:rsidRPr="000601E7">
        <w:rPr>
          <w:rFonts w:eastAsia="Times New Roman" w:cstheme="minorBidi"/>
          <w:b/>
          <w:bCs/>
          <w:i/>
        </w:rPr>
        <w:t xml:space="preserve">Procedures for Submitting Rebuttals and Surrebuttals </w:t>
      </w:r>
      <w:r w:rsidR="000601E7">
        <w:rPr>
          <w:rFonts w:eastAsia="Times New Roman" w:cstheme="minorBidi"/>
          <w:b/>
          <w:i/>
        </w:rPr>
        <w:t>Requests for Exclusions</w:t>
      </w:r>
      <w:r w:rsidR="000601E7" w:rsidRPr="000601E7">
        <w:rPr>
          <w:rFonts w:eastAsia="Times New Roman" w:cstheme="minorBidi"/>
          <w:b/>
          <w:i/>
        </w:rPr>
        <w:t xml:space="preserve"> </w:t>
      </w:r>
      <w:r w:rsidR="000601E7" w:rsidRPr="000601E7">
        <w:rPr>
          <w:b/>
          <w:i/>
        </w:rPr>
        <w:t>from and Objections to the Section 232 National Security Adjustments of Imports of Steel and Aluminum</w:t>
      </w:r>
      <w:r w:rsidR="000601E7">
        <w:rPr>
          <w:b/>
          <w:i/>
        </w:rPr>
        <w:t>.</w:t>
      </w:r>
    </w:p>
    <w:p w:rsidR="00F602DE" w:rsidRPr="00F602DE" w:rsidRDefault="00F602DE" w:rsidP="008430E9">
      <w:pPr>
        <w:autoSpaceDE w:val="0"/>
        <w:autoSpaceDN w:val="0"/>
        <w:adjustRightInd w:val="0"/>
        <w:spacing w:after="0" w:line="240" w:lineRule="auto"/>
        <w:rPr>
          <w:rFonts w:eastAsia="Times New Roman"/>
        </w:rPr>
      </w:pPr>
    </w:p>
    <w:p w:rsidR="00F602DE" w:rsidRPr="00F602DE" w:rsidRDefault="00F602DE" w:rsidP="008430E9">
      <w:pPr>
        <w:autoSpaceDE w:val="0"/>
        <w:autoSpaceDN w:val="0"/>
        <w:adjustRightInd w:val="0"/>
        <w:spacing w:after="0" w:line="240" w:lineRule="auto"/>
        <w:rPr>
          <w:rFonts w:eastAsia="Times New Roman"/>
          <w:b/>
        </w:rPr>
      </w:pPr>
      <w:r w:rsidRPr="00F602DE">
        <w:rPr>
          <w:rFonts w:eastAsia="Times New Roman"/>
          <w:b/>
        </w:rPr>
        <w:t>BACKGROUND</w:t>
      </w:r>
    </w:p>
    <w:p w:rsidR="00F602DE" w:rsidRPr="00F602DE" w:rsidRDefault="00F602DE" w:rsidP="008430E9">
      <w:pPr>
        <w:autoSpaceDE w:val="0"/>
        <w:autoSpaceDN w:val="0"/>
        <w:adjustRightInd w:val="0"/>
        <w:spacing w:after="0" w:line="240" w:lineRule="auto"/>
        <w:rPr>
          <w:rFonts w:eastAsia="Times New Roman"/>
        </w:rPr>
      </w:pPr>
    </w:p>
    <w:p w:rsidR="00F602DE" w:rsidRPr="00F602DE" w:rsidRDefault="00F602DE" w:rsidP="008430E9">
      <w:pPr>
        <w:autoSpaceDE w:val="0"/>
        <w:autoSpaceDN w:val="0"/>
        <w:adjustRightInd w:val="0"/>
        <w:spacing w:after="0" w:line="240" w:lineRule="auto"/>
      </w:pPr>
      <w:r w:rsidRPr="00F602DE">
        <w:t>On April 19, 2017</w:t>
      </w:r>
      <w:r w:rsidR="008430E9">
        <w:t>, Secretary Ross</w:t>
      </w:r>
      <w:r w:rsidRPr="00F602DE">
        <w:t xml:space="preserve"> initiated an investigation under section 232 of the Trade Expansion Act of 1962, as amended (19 U.S.C. 1862), to determine</w:t>
      </w:r>
      <w:r w:rsidR="00473EAF">
        <w:t xml:space="preserve"> </w:t>
      </w:r>
      <w:r w:rsidRPr="00F602DE">
        <w:t xml:space="preserve">the effects on the national security of imports of steel. On April 20, 2017, the President signed a memorandum directing </w:t>
      </w:r>
      <w:r w:rsidR="00FA0228">
        <w:t>the DOC</w:t>
      </w:r>
      <w:r w:rsidR="00473EAF">
        <w:t xml:space="preserve"> to </w:t>
      </w:r>
      <w:r w:rsidRPr="00F602DE">
        <w:t xml:space="preserve">proceed expeditiously in conducting </w:t>
      </w:r>
      <w:r w:rsidR="00805DC6">
        <w:t>t</w:t>
      </w:r>
      <w:r w:rsidRPr="00F602DE">
        <w:t>his investigation and submit</w:t>
      </w:r>
      <w:r w:rsidR="00805DC6">
        <w:t>ting</w:t>
      </w:r>
      <w:r w:rsidRPr="00F602DE">
        <w:t xml:space="preserve"> a report on </w:t>
      </w:r>
      <w:r w:rsidR="008430E9">
        <w:t>the DOC’s</w:t>
      </w:r>
      <w:r w:rsidRPr="00F602DE">
        <w:t xml:space="preserve"> findings to </w:t>
      </w:r>
      <w:r w:rsidR="00805DC6">
        <w:t>him</w:t>
      </w:r>
      <w:r w:rsidRPr="00F602DE">
        <w:t xml:space="preserve">.  The President further directed that if </w:t>
      </w:r>
      <w:r w:rsidR="00473EAF">
        <w:t xml:space="preserve">this investigation </w:t>
      </w:r>
      <w:r w:rsidRPr="00F602DE">
        <w:t xml:space="preserve">finds that steel is being imported into the United States in such quantities or under such circumstances as to threaten to impair the national security, </w:t>
      </w:r>
      <w:r w:rsidR="00473EAF">
        <w:t>that the D</w:t>
      </w:r>
      <w:r w:rsidR="00805DC6">
        <w:t>O</w:t>
      </w:r>
      <w:r w:rsidR="00473EAF">
        <w:t xml:space="preserve">C </w:t>
      </w:r>
      <w:r w:rsidRPr="00F602DE">
        <w:t xml:space="preserve">recommend actions and steps </w:t>
      </w:r>
      <w:r w:rsidR="00473EAF">
        <w:t xml:space="preserve">to be </w:t>
      </w:r>
      <w:r w:rsidRPr="00F602DE">
        <w:t xml:space="preserve">taken to adjust steel imports so that they will not threaten to impair the national security.  </w:t>
      </w:r>
    </w:p>
    <w:p w:rsidR="00F602DE" w:rsidRDefault="0014014F" w:rsidP="008430E9">
      <w:pPr>
        <w:autoSpaceDE w:val="0"/>
        <w:autoSpaceDN w:val="0"/>
        <w:adjustRightInd w:val="0"/>
        <w:spacing w:after="0" w:line="240" w:lineRule="auto"/>
      </w:pPr>
      <w:r>
        <w:t xml:space="preserve"> </w:t>
      </w:r>
    </w:p>
    <w:p w:rsidR="0014014F" w:rsidRPr="00F602DE" w:rsidRDefault="0014014F" w:rsidP="0014014F">
      <w:pPr>
        <w:autoSpaceDE w:val="0"/>
        <w:autoSpaceDN w:val="0"/>
        <w:adjustRightInd w:val="0"/>
        <w:spacing w:after="0" w:line="240" w:lineRule="auto"/>
      </w:pPr>
      <w:r w:rsidRPr="00F602DE">
        <w:t xml:space="preserve">On April </w:t>
      </w:r>
      <w:r>
        <w:t>26</w:t>
      </w:r>
      <w:r w:rsidRPr="00F602DE">
        <w:t>, 2017</w:t>
      </w:r>
      <w:r>
        <w:t>, Secretary Ross</w:t>
      </w:r>
      <w:r w:rsidRPr="00F602DE">
        <w:t xml:space="preserve"> initiated an investigation under section 232 of the Trade Expansion Act of 1962, as amended (19 U.S.C. 1862), to determine</w:t>
      </w:r>
      <w:r>
        <w:t xml:space="preserve"> </w:t>
      </w:r>
      <w:r w:rsidRPr="00F602DE">
        <w:t>the effects on the natio</w:t>
      </w:r>
      <w:r>
        <w:t>nal security of imports of aluminum. On April 27</w:t>
      </w:r>
      <w:r w:rsidRPr="00F602DE">
        <w:t xml:space="preserve">, 2017, the President signed a memorandum directing </w:t>
      </w:r>
      <w:r>
        <w:t xml:space="preserve">the DOC to </w:t>
      </w:r>
      <w:r w:rsidRPr="00F602DE">
        <w:t xml:space="preserve">proceed expeditiously in conducting </w:t>
      </w:r>
      <w:r>
        <w:t>t</w:t>
      </w:r>
      <w:r w:rsidRPr="00F602DE">
        <w:t>his investigation and submit</w:t>
      </w:r>
      <w:r>
        <w:t>ting</w:t>
      </w:r>
      <w:r w:rsidRPr="00F602DE">
        <w:t xml:space="preserve"> a report on </w:t>
      </w:r>
      <w:r>
        <w:t>the DOC’s</w:t>
      </w:r>
      <w:r w:rsidRPr="00F602DE">
        <w:t xml:space="preserve"> findings to </w:t>
      </w:r>
      <w:r>
        <w:t>him</w:t>
      </w:r>
      <w:r w:rsidRPr="00F602DE">
        <w:t xml:space="preserve">.  The President further directed that if </w:t>
      </w:r>
      <w:r>
        <w:t>this investigation finds that aluminum</w:t>
      </w:r>
      <w:r w:rsidRPr="00F602DE">
        <w:t xml:space="preserve"> is being imported into the United States in such quantities or under such circumstances as to threaten to impair the national security, </w:t>
      </w:r>
      <w:r>
        <w:t xml:space="preserve">that the DOC </w:t>
      </w:r>
      <w:r w:rsidRPr="00F602DE">
        <w:t xml:space="preserve">recommend actions and steps </w:t>
      </w:r>
      <w:r>
        <w:t>to be taken to adjust aluminum</w:t>
      </w:r>
      <w:r w:rsidRPr="00F602DE">
        <w:t xml:space="preserve"> imports so that they will not threaten to impair the national security.  </w:t>
      </w:r>
    </w:p>
    <w:p w:rsidR="0014014F" w:rsidRPr="00F602DE" w:rsidRDefault="0014014F" w:rsidP="008430E9">
      <w:pPr>
        <w:autoSpaceDE w:val="0"/>
        <w:autoSpaceDN w:val="0"/>
        <w:adjustRightInd w:val="0"/>
        <w:spacing w:after="0" w:line="240" w:lineRule="auto"/>
      </w:pPr>
    </w:p>
    <w:p w:rsidR="00F602DE" w:rsidRDefault="00D01652" w:rsidP="008430E9">
      <w:pPr>
        <w:autoSpaceDE w:val="0"/>
        <w:autoSpaceDN w:val="0"/>
        <w:adjustRightInd w:val="0"/>
        <w:spacing w:after="0" w:line="240" w:lineRule="auto"/>
      </w:pPr>
      <w:r>
        <w:t xml:space="preserve">The Secretary </w:t>
      </w:r>
      <w:r w:rsidR="00473EAF">
        <w:t>submit</w:t>
      </w:r>
      <w:r w:rsidR="008430E9">
        <w:t>ted</w:t>
      </w:r>
      <w:r>
        <w:t xml:space="preserve"> the</w:t>
      </w:r>
      <w:r w:rsidR="00473EAF">
        <w:t xml:space="preserve"> </w:t>
      </w:r>
      <w:r w:rsidR="0014014F">
        <w:t xml:space="preserve">steel </w:t>
      </w:r>
      <w:r w:rsidR="00473EAF">
        <w:t>report</w:t>
      </w:r>
      <w:r>
        <w:t xml:space="preserve"> to the President on January 11, 2018</w:t>
      </w:r>
      <w:r w:rsidR="0014014F">
        <w:t xml:space="preserve"> and the aluminum report on January 19, 2018</w:t>
      </w:r>
      <w:r>
        <w:t xml:space="preserve">.  </w:t>
      </w:r>
      <w:r w:rsidR="00A35811">
        <w:t>T</w:t>
      </w:r>
      <w:r w:rsidR="00F602DE" w:rsidRPr="00F602DE">
        <w:t xml:space="preserve">he </w:t>
      </w:r>
      <w:r w:rsidR="00A35811">
        <w:t>requisite Presidential proclamations authorize the Secretary of Commerce to promulgate rules and regulations to provide relief from the adjustments of imports.</w:t>
      </w:r>
    </w:p>
    <w:p w:rsidR="000D03FB" w:rsidRDefault="000D03FB" w:rsidP="008430E9">
      <w:pPr>
        <w:autoSpaceDE w:val="0"/>
        <w:autoSpaceDN w:val="0"/>
        <w:adjustRightInd w:val="0"/>
        <w:spacing w:after="0" w:line="240" w:lineRule="auto"/>
      </w:pPr>
    </w:p>
    <w:p w:rsidR="000D03FB" w:rsidRPr="000D03FB" w:rsidRDefault="000D03FB" w:rsidP="000D03FB">
      <w:pPr>
        <w:autoSpaceDE w:val="0"/>
        <w:autoSpaceDN w:val="0"/>
        <w:adjustRightInd w:val="0"/>
        <w:spacing w:after="0" w:line="240" w:lineRule="auto"/>
        <w:rPr>
          <w:rFonts w:eastAsia="Times New Roman"/>
        </w:rPr>
      </w:pPr>
      <w:r w:rsidRPr="000D03FB">
        <w:rPr>
          <w:rFonts w:cstheme="minorBidi"/>
        </w:rPr>
        <w:t>BIS</w:t>
      </w:r>
      <w:r w:rsidRPr="000D03FB">
        <w:rPr>
          <w:rFonts w:eastAsia="Times New Roman"/>
        </w:rPr>
        <w:t xml:space="preserve"> will publish a second interim final rule, </w:t>
      </w:r>
      <w:r w:rsidRPr="000D03FB">
        <w:rPr>
          <w:rFonts w:cstheme="minorBidi"/>
          <w:i/>
        </w:rPr>
        <w:t>Revisions to the</w:t>
      </w:r>
      <w:r w:rsidRPr="000D03FB">
        <w:rPr>
          <w:rFonts w:cstheme="minorBidi"/>
          <w:b/>
          <w:i/>
        </w:rPr>
        <w:t xml:space="preserve"> </w:t>
      </w:r>
      <w:r w:rsidRPr="000D03FB">
        <w:rPr>
          <w:rFonts w:eastAsia="Times New Roman" w:cstheme="minorBidi"/>
          <w:i/>
        </w:rPr>
        <w:t xml:space="preserve">Requirements for Submissions Requesting Exclusions </w:t>
      </w:r>
      <w:r w:rsidRPr="000D03FB">
        <w:rPr>
          <w:rFonts w:cstheme="minorBidi"/>
          <w:i/>
        </w:rPr>
        <w:t>from the Remedies Instituted in Presidential Proclamations Adjusting Imports of Steel into the United States and Adjusting Imports of Aluminum into the United States</w:t>
      </w:r>
      <w:r w:rsidRPr="000D03FB">
        <w:rPr>
          <w:rFonts w:eastAsia="Times New Roman" w:cstheme="minorBidi"/>
          <w:i/>
        </w:rPr>
        <w:t>; and the filing of Objections to Submitted Exclusion Requests for Steel and Aluminum</w:t>
      </w:r>
      <w:r w:rsidRPr="000D03FB">
        <w:rPr>
          <w:rFonts w:eastAsia="Times New Roman"/>
          <w:i/>
        </w:rPr>
        <w:t xml:space="preserve">. </w:t>
      </w:r>
      <w:r w:rsidRPr="000D03FB">
        <w:rPr>
          <w:rFonts w:eastAsia="Times New Roman"/>
        </w:rPr>
        <w:t>The second interim final rule that will be published by BIS, on behalf of the Secretary, will make changes to the two supplements added in the March 19 rule: Supplement No. 1 to Part 705 - Requirements for Submissions Requesting Exclusions from the Remedies Instituted in Presidential Proclamation 9705 of March 8, 2018 Adjusting Imports of Steel Articles into the United States; and to</w:t>
      </w:r>
      <w:r w:rsidRPr="000D03FB" w:rsidDel="003153F6">
        <w:rPr>
          <w:rFonts w:eastAsia="Times New Roman"/>
        </w:rPr>
        <w:t xml:space="preserve"> </w:t>
      </w:r>
      <w:r w:rsidRPr="000D03FB">
        <w:rPr>
          <w:rFonts w:eastAsia="Times New Roman"/>
        </w:rPr>
        <w:t xml:space="preserve">Supplement No. 2 to Part 705 - Requirements for Submissions Requesting Exclusions from the Remedies Instituted in Presidential Proclamation 9704 of March 8, 2018 to Adjusting Imports of Aluminum into the United States.  </w:t>
      </w:r>
    </w:p>
    <w:p w:rsidR="000D03FB" w:rsidRPr="000D03FB" w:rsidRDefault="000D03FB" w:rsidP="000D03FB">
      <w:pPr>
        <w:autoSpaceDE w:val="0"/>
        <w:autoSpaceDN w:val="0"/>
        <w:adjustRightInd w:val="0"/>
        <w:spacing w:after="0" w:line="240" w:lineRule="auto"/>
        <w:rPr>
          <w:rFonts w:eastAsia="Times New Roman"/>
        </w:rPr>
      </w:pPr>
    </w:p>
    <w:p w:rsidR="000D03FB" w:rsidRPr="000D03FB" w:rsidRDefault="000D03FB" w:rsidP="000D03FB">
      <w:pPr>
        <w:autoSpaceDE w:val="0"/>
        <w:autoSpaceDN w:val="0"/>
        <w:adjustRightInd w:val="0"/>
        <w:spacing w:after="0" w:line="240" w:lineRule="auto"/>
        <w:rPr>
          <w:rFonts w:eastAsia="Times New Roman"/>
        </w:rPr>
      </w:pPr>
      <w:r w:rsidRPr="000D03FB">
        <w:rPr>
          <w:rFonts w:eastAsia="Times New Roman"/>
        </w:rPr>
        <w:t xml:space="preserve">The changes to the exclusion processes in the second interim rule are informed by both the comments received in response to the March 19 rule and the Department’s experience with managing the exclusion process.  The comments identified a number of areas where transparency, effectiveness and fairness of the exclusion and objection process could be improved, including adding a rebuttal and surrebuttal process.  The Department has incorporated changes based on many of those comments and has also included other process improvements.  The publication of the second interim rule should make significant improvements in all three respects, but because of the scope of this new process, BIS is publishing the rule as a second interim final rule with request for comments.  </w:t>
      </w:r>
    </w:p>
    <w:p w:rsidR="000D03FB" w:rsidRPr="000D03FB" w:rsidRDefault="000D03FB" w:rsidP="000D03FB">
      <w:pPr>
        <w:widowControl w:val="0"/>
        <w:spacing w:after="160" w:line="240" w:lineRule="auto"/>
        <w:rPr>
          <w:rFonts w:eastAsia="Times New Roman"/>
        </w:rPr>
      </w:pPr>
      <w:r w:rsidRPr="000D03FB">
        <w:rPr>
          <w:rFonts w:eastAsia="Times New Roman"/>
        </w:rPr>
        <w:t xml:space="preserve">                                                                                                                                                         As of August 20, 2018, the Department of Commerce had received more than 38,000 exclusion requests and more than 17,000 objections.  </w:t>
      </w:r>
      <w:r w:rsidRPr="000D03FB">
        <w:rPr>
          <w:rFonts w:cstheme="minorBidi"/>
        </w:rPr>
        <w:t xml:space="preserve">To streamline the exclusion review process, the Department has already taken steps to expedite the granting of properly filed exclusion requests which receive no objections and present no national security concerns.  The Department has also worked to increase and organize its staff to efficiently process exclusion requests.  The publication of the second interim final rule will be an important step in improving the exclusion and objection process.   </w:t>
      </w:r>
    </w:p>
    <w:p w:rsidR="000D03FB" w:rsidRPr="000D03FB" w:rsidRDefault="000D03FB" w:rsidP="000D03FB">
      <w:pPr>
        <w:spacing w:after="0" w:line="240" w:lineRule="auto"/>
        <w:ind w:right="-20"/>
        <w:rPr>
          <w:rFonts w:eastAsia="Times New Roman"/>
        </w:rPr>
      </w:pPr>
      <w:r w:rsidRPr="000D03FB">
        <w:rPr>
          <w:rFonts w:eastAsia="Times New Roman"/>
        </w:rPr>
        <w:t xml:space="preserve">The Information Collection number, 0694-[      ], described in this support statement covers the paper work needed to be submitted to DOC to submit these </w:t>
      </w:r>
      <w:r w:rsidRPr="000D03FB">
        <w:rPr>
          <w:rFonts w:eastAsia="Times New Roman"/>
          <w:bCs/>
        </w:rPr>
        <w:t>rebuttals to objections received on posted exclusion requests and to allow for surrebuttals for objections that receive rebuttals under the Section 232 exclusion process.</w:t>
      </w:r>
    </w:p>
    <w:p w:rsidR="006336F9" w:rsidRDefault="006336F9" w:rsidP="008430E9">
      <w:pPr>
        <w:autoSpaceDE w:val="0"/>
        <w:autoSpaceDN w:val="0"/>
        <w:adjustRightInd w:val="0"/>
        <w:spacing w:after="0" w:line="240" w:lineRule="auto"/>
      </w:pPr>
    </w:p>
    <w:p w:rsidR="00E37997" w:rsidRPr="00F602DE" w:rsidRDefault="00CD0D63" w:rsidP="00E37997">
      <w:r>
        <w:rPr>
          <w:b/>
        </w:rPr>
        <w:t>J</w:t>
      </w:r>
      <w:r w:rsidR="00F602DE" w:rsidRPr="00F602DE">
        <w:rPr>
          <w:b/>
        </w:rPr>
        <w:t>USTIFICATION</w:t>
      </w:r>
    </w:p>
    <w:p w:rsidR="00E37997" w:rsidRDefault="00E37997" w:rsidP="00E37997">
      <w:pPr>
        <w:autoSpaceDE w:val="0"/>
        <w:autoSpaceDN w:val="0"/>
        <w:spacing w:after="0" w:line="240" w:lineRule="auto"/>
        <w:rPr>
          <w:i/>
          <w:iCs/>
        </w:rPr>
      </w:pPr>
      <w:r>
        <w:t xml:space="preserve">1.  The collection of information is needed prior to the expiration of the time period normally associated with a routine submission for review under the provisions of the Paperwork Reduction Act in view of the President’s proclamations issued on March 8, 2018, for the </w:t>
      </w:r>
      <w:r>
        <w:rPr>
          <w:i/>
          <w:iCs/>
        </w:rPr>
        <w:t>Presidential Proclamation on Adjusting Imports of Steel into the United States</w:t>
      </w:r>
      <w:r>
        <w:t xml:space="preserve">, </w:t>
      </w:r>
      <w:hyperlink r:id="rId7" w:history="1">
        <w:r>
          <w:rPr>
            <w:rStyle w:val="Hyperlink"/>
          </w:rPr>
          <w:t>https://www.whitehouse.gov/presidential-actions/presidential-proclamation-adjusting-imports-steel-united-states/</w:t>
        </w:r>
      </w:hyperlink>
      <w:r>
        <w:t xml:space="preserve">, and for the </w:t>
      </w:r>
      <w:r>
        <w:rPr>
          <w:i/>
          <w:iCs/>
        </w:rPr>
        <w:t xml:space="preserve">Presidential Proclamation on Adjusting Imports of Aluminum into the United States, </w:t>
      </w:r>
      <w:hyperlink r:id="rId8" w:history="1">
        <w:r>
          <w:rPr>
            <w:rStyle w:val="Hyperlink"/>
            <w:i/>
            <w:iCs/>
          </w:rPr>
          <w:t>https://www.whitehouse.gov/presidential-actions/presidential-proclamation-adjusting-imports-aluminum-united-states/</w:t>
        </w:r>
      </w:hyperlink>
      <w:r>
        <w:rPr>
          <w:i/>
          <w:iCs/>
        </w:rPr>
        <w:t>.</w:t>
      </w:r>
    </w:p>
    <w:p w:rsidR="00E37997" w:rsidRDefault="00E37997" w:rsidP="00E37997">
      <w:pPr>
        <w:autoSpaceDE w:val="0"/>
        <w:autoSpaceDN w:val="0"/>
        <w:spacing w:after="0" w:line="240" w:lineRule="auto"/>
      </w:pPr>
    </w:p>
    <w:p w:rsidR="00E37997" w:rsidRDefault="00E37997" w:rsidP="00E37997">
      <w:pPr>
        <w:autoSpaceDE w:val="0"/>
        <w:autoSpaceDN w:val="0"/>
        <w:spacing w:after="0" w:line="240" w:lineRule="auto"/>
      </w:pPr>
      <w:r>
        <w:t>2.  The collection of information is essential to the mission of the Department, in particular to the adjudication exclusion requests</w:t>
      </w:r>
      <w:r w:rsidR="0022099D">
        <w:t xml:space="preserve"> that need </w:t>
      </w:r>
      <w:r w:rsidR="0022099D" w:rsidRPr="0022099D">
        <w:rPr>
          <w:bCs/>
        </w:rPr>
        <w:t>expedited relief from quantitative limits – existing contract: section 232 national security investigations of steel imports</w:t>
      </w:r>
      <w:r>
        <w:t>.</w:t>
      </w:r>
    </w:p>
    <w:p w:rsidR="00E37997" w:rsidRDefault="00E37997" w:rsidP="00E37997">
      <w:pPr>
        <w:autoSpaceDE w:val="0"/>
        <w:autoSpaceDN w:val="0"/>
        <w:spacing w:after="0" w:line="240" w:lineRule="auto"/>
      </w:pPr>
    </w:p>
    <w:p w:rsidR="00E37997" w:rsidRDefault="00E37997" w:rsidP="00E37997">
      <w:pPr>
        <w:autoSpaceDE w:val="0"/>
        <w:autoSpaceDN w:val="0"/>
        <w:spacing w:after="0" w:line="240" w:lineRule="auto"/>
      </w:pPr>
      <w:r>
        <w:t>3.  The use of normal clearance procedures would prevent the collection of information exclusion requests, for national security purposes, as discussed under section 232 of the Trade Expansion Act of 1962 as amended and the Presidential Proclamations issued on March 8, 2018</w:t>
      </w:r>
      <w:r w:rsidR="0022099D">
        <w:t>, and the Proclamation issued on August 29, 2018</w:t>
      </w:r>
      <w:r>
        <w:t>.</w:t>
      </w:r>
    </w:p>
    <w:p w:rsidR="00E37997" w:rsidRDefault="00E37997" w:rsidP="00E37997">
      <w:pPr>
        <w:autoSpaceDE w:val="0"/>
        <w:autoSpaceDN w:val="0"/>
        <w:spacing w:after="0" w:line="240" w:lineRule="auto"/>
      </w:pPr>
    </w:p>
    <w:p w:rsidR="00E37997" w:rsidRDefault="00E37997" w:rsidP="00E37997">
      <w:pPr>
        <w:spacing w:after="0" w:line="240" w:lineRule="auto"/>
        <w:rPr>
          <w:rFonts w:eastAsia="Times New Roman"/>
        </w:rPr>
      </w:pPr>
      <w:r>
        <w:t>4.  As the President has decided decide to adjust imports and allow exclusion requests,</w:t>
      </w:r>
      <w:r w:rsidRPr="00F602DE">
        <w:t xml:space="preserve"> </w:t>
      </w:r>
      <w:r w:rsidRPr="00F602DE">
        <w:rPr>
          <w:rFonts w:eastAsia="Times New Roman"/>
        </w:rPr>
        <w:t xml:space="preserve">BIS </w:t>
      </w:r>
      <w:r>
        <w:rPr>
          <w:rFonts w:eastAsia="Times New Roman"/>
        </w:rPr>
        <w:t xml:space="preserve">will need OMB’s clearances to collect the information that would be required for parties to request exclusions.  This will allow BIS to publish a </w:t>
      </w:r>
      <w:r>
        <w:rPr>
          <w:rFonts w:eastAsia="Times New Roman"/>
          <w:i/>
        </w:rPr>
        <w:t xml:space="preserve">Federal Register </w:t>
      </w:r>
      <w:r>
        <w:rPr>
          <w:rFonts w:eastAsia="Times New Roman"/>
        </w:rPr>
        <w:t xml:space="preserve">notice informing the public how to submit exclusion requests as soon as possible, allowing for earlier decisions on the requests giving parties certainty on the effect of the remedies on their business. </w:t>
      </w:r>
    </w:p>
    <w:p w:rsidR="00DC00ED" w:rsidRDefault="000B4C1C" w:rsidP="008430E9">
      <w:pPr>
        <w:spacing w:after="0" w:line="240" w:lineRule="auto"/>
      </w:pPr>
    </w:p>
    <w:sectPr w:rsidR="00DC00ED" w:rsidSect="006178B7">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D68" w:rsidRDefault="000B7D68" w:rsidP="00994C79">
      <w:pPr>
        <w:spacing w:after="0" w:line="240" w:lineRule="auto"/>
      </w:pPr>
      <w:r>
        <w:separator/>
      </w:r>
    </w:p>
  </w:endnote>
  <w:endnote w:type="continuationSeparator" w:id="0">
    <w:p w:rsidR="000B7D68" w:rsidRDefault="000B7D68" w:rsidP="0099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1186408"/>
      <w:docPartObj>
        <w:docPartGallery w:val="Page Numbers (Bottom of Page)"/>
        <w:docPartUnique/>
      </w:docPartObj>
    </w:sdtPr>
    <w:sdtEndPr>
      <w:rPr>
        <w:noProof/>
      </w:rPr>
    </w:sdtEndPr>
    <w:sdtContent>
      <w:p w:rsidR="00994C79" w:rsidRDefault="00994C79">
        <w:pPr>
          <w:pStyle w:val="Footer"/>
          <w:jc w:val="center"/>
        </w:pPr>
        <w:r>
          <w:fldChar w:fldCharType="begin"/>
        </w:r>
        <w:r>
          <w:instrText xml:space="preserve"> PAGE   \* MERGEFORMAT </w:instrText>
        </w:r>
        <w:r>
          <w:fldChar w:fldCharType="separate"/>
        </w:r>
        <w:r w:rsidR="000B4C1C">
          <w:rPr>
            <w:noProof/>
          </w:rPr>
          <w:t>1</w:t>
        </w:r>
        <w:r>
          <w:rPr>
            <w:noProof/>
          </w:rPr>
          <w:fldChar w:fldCharType="end"/>
        </w:r>
      </w:p>
    </w:sdtContent>
  </w:sdt>
  <w:p w:rsidR="00994C79" w:rsidRDefault="00994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D68" w:rsidRDefault="000B7D68" w:rsidP="00994C79">
      <w:pPr>
        <w:spacing w:after="0" w:line="240" w:lineRule="auto"/>
      </w:pPr>
      <w:r>
        <w:separator/>
      </w:r>
    </w:p>
  </w:footnote>
  <w:footnote w:type="continuationSeparator" w:id="0">
    <w:p w:rsidR="000B7D68" w:rsidRDefault="000B7D68" w:rsidP="00994C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2DE"/>
    <w:rsid w:val="000601E7"/>
    <w:rsid w:val="000B4C1C"/>
    <w:rsid w:val="000B7D68"/>
    <w:rsid w:val="000D03FB"/>
    <w:rsid w:val="000D7519"/>
    <w:rsid w:val="001065DF"/>
    <w:rsid w:val="00121F3C"/>
    <w:rsid w:val="0014014F"/>
    <w:rsid w:val="00164D83"/>
    <w:rsid w:val="00175E03"/>
    <w:rsid w:val="0022099D"/>
    <w:rsid w:val="00230E67"/>
    <w:rsid w:val="0037670D"/>
    <w:rsid w:val="00441D92"/>
    <w:rsid w:val="00473EAF"/>
    <w:rsid w:val="004813C1"/>
    <w:rsid w:val="006336F9"/>
    <w:rsid w:val="006542DE"/>
    <w:rsid w:val="006C7A60"/>
    <w:rsid w:val="007D52DB"/>
    <w:rsid w:val="00805DC6"/>
    <w:rsid w:val="008430E9"/>
    <w:rsid w:val="0085051C"/>
    <w:rsid w:val="00864DE8"/>
    <w:rsid w:val="00944EBE"/>
    <w:rsid w:val="00994C79"/>
    <w:rsid w:val="00A354D9"/>
    <w:rsid w:val="00A35811"/>
    <w:rsid w:val="00A7376D"/>
    <w:rsid w:val="00BA3B0D"/>
    <w:rsid w:val="00BC2C3E"/>
    <w:rsid w:val="00C73462"/>
    <w:rsid w:val="00CD0D63"/>
    <w:rsid w:val="00D01652"/>
    <w:rsid w:val="00D95AF4"/>
    <w:rsid w:val="00E25186"/>
    <w:rsid w:val="00E37997"/>
    <w:rsid w:val="00EA6071"/>
    <w:rsid w:val="00F553B8"/>
    <w:rsid w:val="00F602DE"/>
    <w:rsid w:val="00FA0228"/>
    <w:rsid w:val="00FD4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462"/>
    <w:rPr>
      <w:rFonts w:ascii="Segoe UI" w:hAnsi="Segoe UI" w:cs="Segoe UI"/>
      <w:sz w:val="18"/>
      <w:szCs w:val="18"/>
    </w:rPr>
  </w:style>
  <w:style w:type="paragraph" w:styleId="Header">
    <w:name w:val="header"/>
    <w:basedOn w:val="Normal"/>
    <w:link w:val="HeaderChar"/>
    <w:uiPriority w:val="99"/>
    <w:unhideWhenUsed/>
    <w:rsid w:val="00994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C79"/>
  </w:style>
  <w:style w:type="paragraph" w:styleId="Footer">
    <w:name w:val="footer"/>
    <w:basedOn w:val="Normal"/>
    <w:link w:val="FooterChar"/>
    <w:uiPriority w:val="99"/>
    <w:unhideWhenUsed/>
    <w:rsid w:val="00994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C79"/>
  </w:style>
  <w:style w:type="character" w:styleId="Hyperlink">
    <w:name w:val="Hyperlink"/>
    <w:basedOn w:val="DefaultParagraphFont"/>
    <w:uiPriority w:val="99"/>
    <w:semiHidden/>
    <w:unhideWhenUsed/>
    <w:rsid w:val="00E37997"/>
    <w:rPr>
      <w:color w:val="0563C1"/>
      <w:u w:val="single"/>
    </w:rPr>
  </w:style>
  <w:style w:type="paragraph" w:styleId="ListParagraph">
    <w:name w:val="List Paragraph"/>
    <w:basedOn w:val="Normal"/>
    <w:uiPriority w:val="34"/>
    <w:qFormat/>
    <w:rsid w:val="00E379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34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462"/>
    <w:rPr>
      <w:rFonts w:ascii="Segoe UI" w:hAnsi="Segoe UI" w:cs="Segoe UI"/>
      <w:sz w:val="18"/>
      <w:szCs w:val="18"/>
    </w:rPr>
  </w:style>
  <w:style w:type="paragraph" w:styleId="Header">
    <w:name w:val="header"/>
    <w:basedOn w:val="Normal"/>
    <w:link w:val="HeaderChar"/>
    <w:uiPriority w:val="99"/>
    <w:unhideWhenUsed/>
    <w:rsid w:val="00994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C79"/>
  </w:style>
  <w:style w:type="paragraph" w:styleId="Footer">
    <w:name w:val="footer"/>
    <w:basedOn w:val="Normal"/>
    <w:link w:val="FooterChar"/>
    <w:uiPriority w:val="99"/>
    <w:unhideWhenUsed/>
    <w:rsid w:val="00994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C79"/>
  </w:style>
  <w:style w:type="character" w:styleId="Hyperlink">
    <w:name w:val="Hyperlink"/>
    <w:basedOn w:val="DefaultParagraphFont"/>
    <w:uiPriority w:val="99"/>
    <w:semiHidden/>
    <w:unhideWhenUsed/>
    <w:rsid w:val="00E37997"/>
    <w:rPr>
      <w:color w:val="0563C1"/>
      <w:u w:val="single"/>
    </w:rPr>
  </w:style>
  <w:style w:type="paragraph" w:styleId="ListParagraph">
    <w:name w:val="List Paragraph"/>
    <w:basedOn w:val="Normal"/>
    <w:uiPriority w:val="34"/>
    <w:qFormat/>
    <w:rsid w:val="00E37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03334">
      <w:bodyDiv w:val="1"/>
      <w:marLeft w:val="0"/>
      <w:marRight w:val="0"/>
      <w:marTop w:val="0"/>
      <w:marBottom w:val="0"/>
      <w:divBdr>
        <w:top w:val="none" w:sz="0" w:space="0" w:color="auto"/>
        <w:left w:val="none" w:sz="0" w:space="0" w:color="auto"/>
        <w:bottom w:val="none" w:sz="0" w:space="0" w:color="auto"/>
        <w:right w:val="none" w:sz="0" w:space="0" w:color="auto"/>
      </w:divBdr>
    </w:div>
    <w:div w:id="686298109">
      <w:bodyDiv w:val="1"/>
      <w:marLeft w:val="0"/>
      <w:marRight w:val="0"/>
      <w:marTop w:val="0"/>
      <w:marBottom w:val="0"/>
      <w:divBdr>
        <w:top w:val="none" w:sz="0" w:space="0" w:color="auto"/>
        <w:left w:val="none" w:sz="0" w:space="0" w:color="auto"/>
        <w:bottom w:val="none" w:sz="0" w:space="0" w:color="auto"/>
        <w:right w:val="none" w:sz="0" w:space="0" w:color="auto"/>
      </w:divBdr>
    </w:div>
    <w:div w:id="20303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presidential-actions/presidential-proclamation-adjusting-imports-aluminum-united-states/" TargetMode="External"/><Relationship Id="rId3" Type="http://schemas.openxmlformats.org/officeDocument/2006/relationships/settings" Target="settings.xml"/><Relationship Id="rId7" Type="http://schemas.openxmlformats.org/officeDocument/2006/relationships/hyperlink" Target="https://www.whitehouse.gov/presidential-actions/presidential-proclamation-adjusting-imports-steel-united-stat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NiesVogel</dc:creator>
  <cp:lastModifiedBy>SYSTEM</cp:lastModifiedBy>
  <cp:revision>2</cp:revision>
  <cp:lastPrinted>2018-08-30T14:09:00Z</cp:lastPrinted>
  <dcterms:created xsi:type="dcterms:W3CDTF">2018-08-31T14:08:00Z</dcterms:created>
  <dcterms:modified xsi:type="dcterms:W3CDTF">2018-08-31T14:08:00Z</dcterms:modified>
</cp:coreProperties>
</file>