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B6A" w:rsidRDefault="007303E5" w:rsidP="003A4B6A">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Attachment </w:t>
      </w:r>
      <w:r w:rsidR="003A4B6A">
        <w:rPr>
          <w:rFonts w:ascii="Times New Roman" w:hAnsi="Times New Roman" w:cs="Times New Roman"/>
          <w:b/>
          <w:sz w:val="24"/>
          <w:szCs w:val="24"/>
        </w:rPr>
        <w:t>F-2</w:t>
      </w:r>
      <w:r w:rsidR="00121F0F">
        <w:rPr>
          <w:rFonts w:ascii="Times New Roman" w:hAnsi="Times New Roman" w:cs="Times New Roman"/>
          <w:b/>
          <w:sz w:val="24"/>
          <w:szCs w:val="24"/>
        </w:rPr>
        <w:t>.</w:t>
      </w:r>
      <w:r w:rsidR="003A4B6A" w:rsidRPr="00FF027A">
        <w:rPr>
          <w:rFonts w:ascii="Times New Roman" w:hAnsi="Times New Roman" w:cs="Times New Roman"/>
          <w:b/>
          <w:sz w:val="24"/>
          <w:szCs w:val="24"/>
        </w:rPr>
        <w:t xml:space="preserve"> </w:t>
      </w:r>
      <w:r w:rsidR="003A4B6A" w:rsidRPr="003A4B6A">
        <w:rPr>
          <w:rFonts w:ascii="Times New Roman" w:hAnsi="Times New Roman" w:cs="Times New Roman"/>
          <w:b/>
          <w:sz w:val="24"/>
          <w:szCs w:val="24"/>
        </w:rPr>
        <w:t>Consent Adult Not Proxy – English</w:t>
      </w:r>
    </w:p>
    <w:p w:rsidR="00D5321C" w:rsidRPr="007C21E4" w:rsidRDefault="00D5321C" w:rsidP="00D5321C">
      <w:pPr>
        <w:pStyle w:val="TBILogic"/>
      </w:pPr>
      <w:r w:rsidRPr="007C21E4">
        <w:t>ASK IF noT A PARENT/GUARDIAN OF children in household</w:t>
      </w:r>
    </w:p>
    <w:p w:rsidR="006C7A16" w:rsidRPr="007C21E4" w:rsidRDefault="006C7A16" w:rsidP="006C7A16">
      <w:pPr>
        <w:rPr>
          <w:color w:val="000000" w:themeColor="text1"/>
        </w:rPr>
      </w:pPr>
      <w:r w:rsidRPr="007C21E4">
        <w:rPr>
          <w:color w:val="000000" w:themeColor="text1"/>
        </w:rPr>
        <w:t>You have been randomly chosen to participate in an important study. The Centers for Disease Control and Prevention (CDC) is sponsoring this telephone study of up to 10,000 people in the United States to find out about their experiences with head injuries in the past 12 months.  Even if you haven’t had an injury in the past 12 months, you can still participate in this important study.</w:t>
      </w:r>
    </w:p>
    <w:p w:rsidR="006C7A16" w:rsidRPr="001A1C62" w:rsidRDefault="006C7A16" w:rsidP="006C7A16">
      <w:r w:rsidRPr="007C21E4">
        <w:t xml:space="preserve">The data we are collecting are very important, and will be used to guide national policies.  </w:t>
      </w:r>
      <w:r>
        <w:t>The majority of respondents will complete the survey in less than 14</w:t>
      </w:r>
      <w:r w:rsidRPr="001A1C62">
        <w:t xml:space="preserve"> minutes. </w:t>
      </w:r>
      <w:r w:rsidRPr="001A1C62">
        <w:tab/>
        <w:t xml:space="preserve"> </w:t>
      </w:r>
    </w:p>
    <w:p w:rsidR="006C7A16" w:rsidRPr="00797B38" w:rsidRDefault="006C7A16" w:rsidP="006C7A16">
      <w:r w:rsidRPr="007C21E4">
        <w:t xml:space="preserve">There are minimal </w:t>
      </w:r>
      <w:r>
        <w:t xml:space="preserve">risks, and no known direct benefits </w:t>
      </w:r>
      <w:r w:rsidRPr="007C21E4">
        <w:t xml:space="preserve">to being in this voluntary study.  To keep your information private, </w:t>
      </w:r>
      <w:r>
        <w:t>y</w:t>
      </w:r>
      <w:r w:rsidRPr="000E5920">
        <w:t>our</w:t>
      </w:r>
      <w:r w:rsidRPr="00D213F0">
        <w:rPr>
          <w:snapToGrid w:val="0"/>
        </w:rPr>
        <w:t xml:space="preserve"> name will never be connected to your answers.</w:t>
      </w:r>
      <w:r w:rsidRPr="001A1C62">
        <w:t xml:space="preserve">  CDC will keep the information that you provide private and secure to the extent permitted by the law.   You</w:t>
      </w:r>
      <w:r w:rsidRPr="007C21E4">
        <w:rPr>
          <w:snapToGrid w:val="0"/>
        </w:rPr>
        <w:t xml:space="preserve"> can skip any question or stop the survey at any time. </w:t>
      </w:r>
      <w:r w:rsidRPr="007C21E4">
        <w:t xml:space="preserve">If you have questions or concerns about participating in the study, you may contact ICF, the independent health research company hired to conduct this survey. </w:t>
      </w:r>
      <w:r w:rsidRPr="00D213F0">
        <w:t xml:space="preserve">They can be reached toll-free at </w:t>
      </w:r>
      <w:r w:rsidRPr="00D213F0">
        <w:rPr>
          <w:color w:val="000000" w:themeColor="text1"/>
        </w:rPr>
        <w:t>-</w:t>
      </w:r>
      <w:r>
        <w:rPr>
          <w:color w:val="000000" w:themeColor="text1"/>
        </w:rPr>
        <w:t>1-844-604-4399</w:t>
      </w:r>
      <w:r w:rsidRPr="00D213F0">
        <w:rPr>
          <w:color w:val="000000" w:themeColor="text1"/>
        </w:rPr>
        <w:t xml:space="preserve">.  If you have any questions about your rights as a research participant, please contact </w:t>
      </w:r>
      <w:r w:rsidRPr="007C73E3">
        <w:rPr>
          <w:color w:val="000000" w:themeColor="text1"/>
        </w:rPr>
        <w:t>Sophia Zanakos</w:t>
      </w:r>
      <w:r>
        <w:rPr>
          <w:color w:val="000000" w:themeColor="text1"/>
        </w:rPr>
        <w:t xml:space="preserve"> </w:t>
      </w:r>
      <w:r w:rsidRPr="009C7766">
        <w:rPr>
          <w:color w:val="000000" w:themeColor="text1"/>
        </w:rPr>
        <w:t xml:space="preserve">at </w:t>
      </w:r>
      <w:r w:rsidRPr="007C73E3">
        <w:rPr>
          <w:color w:val="000000" w:themeColor="text1"/>
        </w:rPr>
        <w:t>301-572-0239</w:t>
      </w:r>
      <w:r>
        <w:rPr>
          <w:color w:val="000000" w:themeColor="text1"/>
        </w:rPr>
        <w:t>.</w:t>
      </w:r>
      <w:r>
        <w:t xml:space="preserve"> </w:t>
      </w:r>
      <w:r w:rsidRPr="007C21E4">
        <w:rPr>
          <w:color w:val="000000" w:themeColor="text1"/>
        </w:rPr>
        <w:t xml:space="preserve">This call may be monitored for quality assurance purposes. </w:t>
      </w:r>
    </w:p>
    <w:p w:rsidR="006C7A16" w:rsidRPr="007C21E4" w:rsidRDefault="006C7A16" w:rsidP="006C7A16">
      <w:pPr>
        <w:pStyle w:val="TBIQstText"/>
      </w:pPr>
      <w:r w:rsidRPr="007C21E4">
        <w:t>May we begin?</w:t>
      </w:r>
    </w:p>
    <w:p w:rsidR="006C7A16" w:rsidRPr="007C21E4" w:rsidRDefault="006C7A16" w:rsidP="006C7A16">
      <w:pPr>
        <w:pStyle w:val="TBIQstResp"/>
      </w:pPr>
      <w:r w:rsidRPr="007C21E4">
        <w:t>1.</w:t>
      </w:r>
      <w:r w:rsidRPr="007C21E4">
        <w:tab/>
        <w:t>YES</w:t>
      </w:r>
      <w:r w:rsidRPr="007C21E4">
        <w:tab/>
        <w:t>[SKIP TO TRANS1]</w:t>
      </w:r>
    </w:p>
    <w:p w:rsidR="006C7A16" w:rsidRDefault="006C7A16" w:rsidP="006C7A16">
      <w:pPr>
        <w:pStyle w:val="TBIQstResp"/>
      </w:pPr>
      <w:r w:rsidRPr="007C21E4">
        <w:t>2.</w:t>
      </w:r>
      <w:r w:rsidRPr="007C21E4">
        <w:tab/>
        <w:t>NO</w:t>
      </w:r>
      <w:r w:rsidRPr="007C21E4">
        <w:tab/>
        <w:t>[SCHEDULE CALLBACK]</w:t>
      </w:r>
    </w:p>
    <w:p w:rsidR="005869F1" w:rsidRDefault="005869F1"/>
    <w:sectPr w:rsidR="005869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21C"/>
    <w:rsid w:val="00121F0F"/>
    <w:rsid w:val="001878E8"/>
    <w:rsid w:val="001A1C62"/>
    <w:rsid w:val="001F5E5B"/>
    <w:rsid w:val="002379B0"/>
    <w:rsid w:val="00273F00"/>
    <w:rsid w:val="00300D2F"/>
    <w:rsid w:val="00307AD2"/>
    <w:rsid w:val="0038341C"/>
    <w:rsid w:val="003A4B6A"/>
    <w:rsid w:val="004355AF"/>
    <w:rsid w:val="004B1EBB"/>
    <w:rsid w:val="005869F1"/>
    <w:rsid w:val="006C7A16"/>
    <w:rsid w:val="006D0C39"/>
    <w:rsid w:val="007303E5"/>
    <w:rsid w:val="007E043C"/>
    <w:rsid w:val="008678EE"/>
    <w:rsid w:val="0090512B"/>
    <w:rsid w:val="00933D1B"/>
    <w:rsid w:val="009D6A56"/>
    <w:rsid w:val="00B60132"/>
    <w:rsid w:val="00C13A90"/>
    <w:rsid w:val="00C61719"/>
    <w:rsid w:val="00CA5AF5"/>
    <w:rsid w:val="00D5321C"/>
    <w:rsid w:val="00DE7079"/>
    <w:rsid w:val="00E402D1"/>
    <w:rsid w:val="00EA12E9"/>
    <w:rsid w:val="00EA481C"/>
    <w:rsid w:val="00F01DC9"/>
    <w:rsid w:val="00FE6B0C"/>
    <w:rsid w:val="00FF0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21C"/>
    <w:pPr>
      <w:spacing w:line="240" w:lineRule="auto"/>
    </w:pPr>
  </w:style>
  <w:style w:type="paragraph" w:styleId="Heading1">
    <w:name w:val="heading 1"/>
    <w:basedOn w:val="Normal"/>
    <w:next w:val="Normal"/>
    <w:link w:val="Heading1Char"/>
    <w:uiPriority w:val="9"/>
    <w:qFormat/>
    <w:rsid w:val="009D6A56"/>
    <w:pPr>
      <w:keepNext/>
      <w:keepLines/>
      <w:spacing w:before="360" w:after="0"/>
      <w:outlineLvl w:val="0"/>
    </w:pPr>
    <w:rPr>
      <w:rFonts w:asciiTheme="majorHAnsi" w:eastAsiaTheme="majorEastAsia" w:hAnsiTheme="majorHAnsi" w:cstheme="majorBidi"/>
      <w:b/>
      <w:bCs/>
      <w:smallCaps/>
      <w:color w:val="365F91" w:themeColor="accent1" w:themeShade="BF"/>
      <w:sz w:val="28"/>
      <w:szCs w:val="28"/>
    </w:rPr>
  </w:style>
  <w:style w:type="paragraph" w:styleId="Heading3">
    <w:name w:val="heading 3"/>
    <w:basedOn w:val="Normal"/>
    <w:next w:val="Normal"/>
    <w:link w:val="Heading3Char"/>
    <w:uiPriority w:val="9"/>
    <w:unhideWhenUsed/>
    <w:qFormat/>
    <w:rsid w:val="00EA481C"/>
    <w:pPr>
      <w:keepNext/>
      <w:keepLines/>
      <w:spacing w:after="60" w:line="276" w:lineRule="auto"/>
      <w:outlineLvl w:val="2"/>
    </w:pPr>
    <w:rPr>
      <w:rFonts w:ascii="Cambria" w:eastAsiaTheme="majorEastAsia" w:hAnsi="Cambria" w:cstheme="majorBidi"/>
      <w:b/>
      <w:bCs/>
      <w:color w:val="677719"/>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A481C"/>
    <w:rPr>
      <w:rFonts w:ascii="Cambria" w:eastAsiaTheme="majorEastAsia" w:hAnsi="Cambria" w:cstheme="majorBidi"/>
      <w:b/>
      <w:bCs/>
      <w:color w:val="677719"/>
      <w:sz w:val="26"/>
    </w:rPr>
  </w:style>
  <w:style w:type="paragraph" w:customStyle="1" w:styleId="TBIQstText">
    <w:name w:val="TBI QstText"/>
    <w:basedOn w:val="Normal"/>
    <w:qFormat/>
    <w:rsid w:val="00D5321C"/>
    <w:pPr>
      <w:spacing w:after="40"/>
      <w:ind w:left="720" w:hanging="720"/>
    </w:pPr>
    <w:rPr>
      <w:rFonts w:ascii="Calibri" w:hAnsi="Calibri"/>
    </w:rPr>
  </w:style>
  <w:style w:type="paragraph" w:customStyle="1" w:styleId="TBIQstResp">
    <w:name w:val="TBI QstResp"/>
    <w:basedOn w:val="TBIQstText"/>
    <w:qFormat/>
    <w:rsid w:val="00D5321C"/>
    <w:pPr>
      <w:spacing w:after="0"/>
      <w:ind w:firstLine="0"/>
    </w:pPr>
  </w:style>
  <w:style w:type="paragraph" w:customStyle="1" w:styleId="TBILogic">
    <w:name w:val="TBI Logic"/>
    <w:basedOn w:val="TBIQstText"/>
    <w:qFormat/>
    <w:rsid w:val="00D5321C"/>
    <w:pPr>
      <w:spacing w:before="180"/>
      <w:ind w:left="0" w:firstLine="0"/>
    </w:pPr>
    <w:rPr>
      <w:i/>
      <w:caps/>
      <w:color w:val="1F497D" w:themeColor="text2"/>
    </w:rPr>
  </w:style>
  <w:style w:type="character" w:customStyle="1" w:styleId="Heading1Char">
    <w:name w:val="Heading 1 Char"/>
    <w:basedOn w:val="DefaultParagraphFont"/>
    <w:link w:val="Heading1"/>
    <w:uiPriority w:val="9"/>
    <w:rsid w:val="009D6A56"/>
    <w:rPr>
      <w:rFonts w:asciiTheme="majorHAnsi" w:eastAsiaTheme="majorEastAsia" w:hAnsiTheme="majorHAnsi" w:cstheme="majorBidi"/>
      <w:b/>
      <w:bCs/>
      <w:smallCaps/>
      <w:color w:val="365F91" w:themeColor="accent1" w:themeShade="BF"/>
      <w:sz w:val="28"/>
      <w:szCs w:val="28"/>
    </w:rPr>
  </w:style>
  <w:style w:type="paragraph" w:styleId="Title">
    <w:name w:val="Title"/>
    <w:basedOn w:val="Normal"/>
    <w:next w:val="Normal"/>
    <w:link w:val="TitleChar"/>
    <w:uiPriority w:val="10"/>
    <w:qFormat/>
    <w:rsid w:val="00F01DC9"/>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01DC9"/>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21C"/>
    <w:pPr>
      <w:spacing w:line="240" w:lineRule="auto"/>
    </w:pPr>
  </w:style>
  <w:style w:type="paragraph" w:styleId="Heading1">
    <w:name w:val="heading 1"/>
    <w:basedOn w:val="Normal"/>
    <w:next w:val="Normal"/>
    <w:link w:val="Heading1Char"/>
    <w:uiPriority w:val="9"/>
    <w:qFormat/>
    <w:rsid w:val="009D6A56"/>
    <w:pPr>
      <w:keepNext/>
      <w:keepLines/>
      <w:spacing w:before="360" w:after="0"/>
      <w:outlineLvl w:val="0"/>
    </w:pPr>
    <w:rPr>
      <w:rFonts w:asciiTheme="majorHAnsi" w:eastAsiaTheme="majorEastAsia" w:hAnsiTheme="majorHAnsi" w:cstheme="majorBidi"/>
      <w:b/>
      <w:bCs/>
      <w:smallCaps/>
      <w:color w:val="365F91" w:themeColor="accent1" w:themeShade="BF"/>
      <w:sz w:val="28"/>
      <w:szCs w:val="28"/>
    </w:rPr>
  </w:style>
  <w:style w:type="paragraph" w:styleId="Heading3">
    <w:name w:val="heading 3"/>
    <w:basedOn w:val="Normal"/>
    <w:next w:val="Normal"/>
    <w:link w:val="Heading3Char"/>
    <w:uiPriority w:val="9"/>
    <w:unhideWhenUsed/>
    <w:qFormat/>
    <w:rsid w:val="00EA481C"/>
    <w:pPr>
      <w:keepNext/>
      <w:keepLines/>
      <w:spacing w:after="60" w:line="276" w:lineRule="auto"/>
      <w:outlineLvl w:val="2"/>
    </w:pPr>
    <w:rPr>
      <w:rFonts w:ascii="Cambria" w:eastAsiaTheme="majorEastAsia" w:hAnsi="Cambria" w:cstheme="majorBidi"/>
      <w:b/>
      <w:bCs/>
      <w:color w:val="677719"/>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A481C"/>
    <w:rPr>
      <w:rFonts w:ascii="Cambria" w:eastAsiaTheme="majorEastAsia" w:hAnsi="Cambria" w:cstheme="majorBidi"/>
      <w:b/>
      <w:bCs/>
      <w:color w:val="677719"/>
      <w:sz w:val="26"/>
    </w:rPr>
  </w:style>
  <w:style w:type="paragraph" w:customStyle="1" w:styleId="TBIQstText">
    <w:name w:val="TBI QstText"/>
    <w:basedOn w:val="Normal"/>
    <w:qFormat/>
    <w:rsid w:val="00D5321C"/>
    <w:pPr>
      <w:spacing w:after="40"/>
      <w:ind w:left="720" w:hanging="720"/>
    </w:pPr>
    <w:rPr>
      <w:rFonts w:ascii="Calibri" w:hAnsi="Calibri"/>
    </w:rPr>
  </w:style>
  <w:style w:type="paragraph" w:customStyle="1" w:styleId="TBIQstResp">
    <w:name w:val="TBI QstResp"/>
    <w:basedOn w:val="TBIQstText"/>
    <w:qFormat/>
    <w:rsid w:val="00D5321C"/>
    <w:pPr>
      <w:spacing w:after="0"/>
      <w:ind w:firstLine="0"/>
    </w:pPr>
  </w:style>
  <w:style w:type="paragraph" w:customStyle="1" w:styleId="TBILogic">
    <w:name w:val="TBI Logic"/>
    <w:basedOn w:val="TBIQstText"/>
    <w:qFormat/>
    <w:rsid w:val="00D5321C"/>
    <w:pPr>
      <w:spacing w:before="180"/>
      <w:ind w:left="0" w:firstLine="0"/>
    </w:pPr>
    <w:rPr>
      <w:i/>
      <w:caps/>
      <w:color w:val="1F497D" w:themeColor="text2"/>
    </w:rPr>
  </w:style>
  <w:style w:type="character" w:customStyle="1" w:styleId="Heading1Char">
    <w:name w:val="Heading 1 Char"/>
    <w:basedOn w:val="DefaultParagraphFont"/>
    <w:link w:val="Heading1"/>
    <w:uiPriority w:val="9"/>
    <w:rsid w:val="009D6A56"/>
    <w:rPr>
      <w:rFonts w:asciiTheme="majorHAnsi" w:eastAsiaTheme="majorEastAsia" w:hAnsiTheme="majorHAnsi" w:cstheme="majorBidi"/>
      <w:b/>
      <w:bCs/>
      <w:smallCaps/>
      <w:color w:val="365F91" w:themeColor="accent1" w:themeShade="BF"/>
      <w:sz w:val="28"/>
      <w:szCs w:val="28"/>
    </w:rPr>
  </w:style>
  <w:style w:type="paragraph" w:styleId="Title">
    <w:name w:val="Title"/>
    <w:basedOn w:val="Normal"/>
    <w:next w:val="Normal"/>
    <w:link w:val="TitleChar"/>
    <w:uiPriority w:val="10"/>
    <w:qFormat/>
    <w:rsid w:val="00F01DC9"/>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01DC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N. Osborn</dc:creator>
  <cp:lastModifiedBy>SYSTEM</cp:lastModifiedBy>
  <cp:revision>2</cp:revision>
  <dcterms:created xsi:type="dcterms:W3CDTF">2018-08-10T16:30:00Z</dcterms:created>
  <dcterms:modified xsi:type="dcterms:W3CDTF">2018-08-10T16:30:00Z</dcterms:modified>
</cp:coreProperties>
</file>