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88" w:rsidRPr="00FD2EE6" w:rsidRDefault="006540AC" w:rsidP="006E672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Non-substantive Change Request </w:t>
      </w:r>
      <w:r>
        <w:rPr>
          <w:rFonts w:ascii="Arial" w:hAnsi="Arial" w:cs="Arial"/>
          <w:b/>
          <w:sz w:val="24"/>
          <w:szCs w:val="24"/>
        </w:rPr>
        <w:br/>
        <w:t xml:space="preserve">OMB Control Number </w:t>
      </w:r>
      <w:r w:rsidR="002C2B67" w:rsidRPr="00F37CA3">
        <w:rPr>
          <w:rFonts w:ascii="Arial" w:hAnsi="Arial" w:cs="Arial"/>
          <w:b/>
          <w:szCs w:val="24"/>
        </w:rPr>
        <w:t>0920-0765</w:t>
      </w:r>
      <w:r w:rsidR="006E6729">
        <w:rPr>
          <w:rFonts w:ascii="Arial" w:hAnsi="Arial" w:cs="Arial"/>
          <w:b/>
          <w:sz w:val="24"/>
          <w:szCs w:val="24"/>
        </w:rPr>
        <w:br/>
      </w:r>
      <w:r w:rsidR="006F75BC" w:rsidRPr="00FD2EE6">
        <w:rPr>
          <w:rFonts w:ascii="Arial" w:hAnsi="Arial" w:cs="Arial"/>
          <w:b/>
          <w:sz w:val="24"/>
          <w:szCs w:val="24"/>
        </w:rPr>
        <w:t xml:space="preserve">Fellowship Management System </w:t>
      </w:r>
    </w:p>
    <w:p w:rsidR="006F75BC" w:rsidRPr="006E6729" w:rsidRDefault="00024229" w:rsidP="006E67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Application Module </w:t>
      </w:r>
      <w:r w:rsidR="006E6729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Epidemic Intelligence Service</w:t>
      </w:r>
      <w:r w:rsidR="006F75BC" w:rsidRPr="00FD2EE6">
        <w:rPr>
          <w:rFonts w:ascii="Arial" w:hAnsi="Arial" w:cs="Arial"/>
          <w:b/>
        </w:rPr>
        <w:t xml:space="preserve"> </w:t>
      </w:r>
    </w:p>
    <w:p w:rsidR="00200B65" w:rsidRPr="006E6729" w:rsidRDefault="006540AC" w:rsidP="006F75BC">
      <w:pPr>
        <w:jc w:val="center"/>
        <w:rPr>
          <w:rFonts w:ascii="Arial" w:hAnsi="Arial" w:cs="Arial"/>
          <w:b/>
          <w:sz w:val="24"/>
          <w:szCs w:val="24"/>
        </w:rPr>
      </w:pPr>
      <w:r w:rsidRPr="006E6729">
        <w:rPr>
          <w:rFonts w:ascii="Arial" w:hAnsi="Arial" w:cs="Arial"/>
          <w:b/>
          <w:sz w:val="24"/>
          <w:szCs w:val="24"/>
        </w:rPr>
        <w:t xml:space="preserve">Date Submitted: </w:t>
      </w:r>
      <w:r w:rsidR="002E2452">
        <w:rPr>
          <w:rFonts w:ascii="Arial" w:hAnsi="Arial" w:cs="Arial"/>
          <w:b/>
          <w:sz w:val="24"/>
          <w:szCs w:val="24"/>
        </w:rPr>
        <w:t xml:space="preserve"> </w:t>
      </w:r>
      <w:r w:rsidR="00A629F5">
        <w:rPr>
          <w:rFonts w:ascii="Arial" w:hAnsi="Arial" w:cs="Arial"/>
          <w:b/>
          <w:sz w:val="24"/>
          <w:szCs w:val="24"/>
        </w:rPr>
        <w:t>August 8, 2018</w:t>
      </w:r>
    </w:p>
    <w:p w:rsidR="00FA1ECE" w:rsidRDefault="006F75BC" w:rsidP="00FA1ECE">
      <w:pPr>
        <w:spacing w:after="0" w:line="240" w:lineRule="auto"/>
        <w:rPr>
          <w:rFonts w:ascii="Arial" w:hAnsi="Arial" w:cs="Arial"/>
          <w:lang w:bidi="en-US"/>
        </w:rPr>
      </w:pPr>
      <w:r w:rsidRPr="00FD2EE6">
        <w:rPr>
          <w:rFonts w:ascii="Arial" w:hAnsi="Arial" w:cs="Arial"/>
          <w:lang w:bidi="en-US"/>
        </w:rPr>
        <w:t>This is a change request for</w:t>
      </w:r>
      <w:r w:rsidR="00D20DAE" w:rsidRPr="00FD2EE6">
        <w:rPr>
          <w:rFonts w:ascii="Arial" w:hAnsi="Arial" w:cs="Arial"/>
          <w:lang w:bidi="en-US"/>
        </w:rPr>
        <w:t xml:space="preserve"> the </w:t>
      </w:r>
      <w:r w:rsidR="002D13FA" w:rsidRPr="00FD2EE6">
        <w:rPr>
          <w:rFonts w:ascii="Arial" w:hAnsi="Arial" w:cs="Arial"/>
          <w:lang w:bidi="en-US"/>
        </w:rPr>
        <w:t>Center</w:t>
      </w:r>
      <w:r w:rsidR="002C2B67">
        <w:rPr>
          <w:rFonts w:ascii="Arial" w:hAnsi="Arial" w:cs="Arial"/>
          <w:lang w:bidi="en-US"/>
        </w:rPr>
        <w:t>s</w:t>
      </w:r>
      <w:r w:rsidR="002D13FA" w:rsidRPr="00FD2EE6">
        <w:rPr>
          <w:rFonts w:ascii="Arial" w:hAnsi="Arial" w:cs="Arial"/>
          <w:lang w:bidi="en-US"/>
        </w:rPr>
        <w:t xml:space="preserve"> for Disease Control and Prevention (CDC) </w:t>
      </w:r>
      <w:r w:rsidRPr="00FD2EE6">
        <w:rPr>
          <w:rFonts w:ascii="Arial" w:hAnsi="Arial" w:cs="Arial"/>
          <w:lang w:bidi="en-US"/>
        </w:rPr>
        <w:t xml:space="preserve">Fellowship Management System (FMS). </w:t>
      </w:r>
      <w:r w:rsidR="00200B65" w:rsidRPr="00FD2EE6">
        <w:rPr>
          <w:rFonts w:ascii="Arial" w:hAnsi="Arial" w:cs="Arial"/>
          <w:lang w:bidi="en-US"/>
        </w:rPr>
        <w:t>The web-based FMS collects information electronically, from nonfederal candidates applying to</w:t>
      </w:r>
      <w:r w:rsidR="00FF4DE7" w:rsidRPr="00FD2EE6">
        <w:rPr>
          <w:rFonts w:ascii="Arial" w:hAnsi="Arial" w:cs="Arial"/>
          <w:lang w:bidi="en-US"/>
        </w:rPr>
        <w:t xml:space="preserve"> fellowship programs at</w:t>
      </w:r>
      <w:r w:rsidR="007761EA">
        <w:rPr>
          <w:rFonts w:ascii="Arial" w:hAnsi="Arial" w:cs="Arial"/>
          <w:lang w:bidi="en-US"/>
        </w:rPr>
        <w:t xml:space="preserve"> </w:t>
      </w:r>
      <w:r w:rsidR="002C2B67">
        <w:rPr>
          <w:rFonts w:ascii="Arial" w:hAnsi="Arial" w:cs="Arial"/>
          <w:lang w:bidi="en-US"/>
        </w:rPr>
        <w:t>CDC</w:t>
      </w:r>
      <w:r w:rsidR="00200B65" w:rsidRPr="00FD2EE6">
        <w:rPr>
          <w:rFonts w:ascii="Arial" w:hAnsi="Arial" w:cs="Arial"/>
          <w:lang w:bidi="en-US"/>
        </w:rPr>
        <w:t xml:space="preserve">, public health agencies </w:t>
      </w:r>
      <w:r w:rsidR="007761EA">
        <w:rPr>
          <w:rFonts w:ascii="Arial" w:hAnsi="Arial" w:cs="Arial"/>
          <w:lang w:bidi="en-US"/>
        </w:rPr>
        <w:t xml:space="preserve">seeking </w:t>
      </w:r>
      <w:r w:rsidR="00200B65" w:rsidRPr="00FD2EE6">
        <w:rPr>
          <w:rFonts w:ascii="Arial" w:hAnsi="Arial" w:cs="Arial"/>
          <w:lang w:bidi="en-US"/>
        </w:rPr>
        <w:t>to host fellows, and alumni of the fellowship programs.</w:t>
      </w:r>
      <w:r w:rsidR="007761EA">
        <w:rPr>
          <w:rFonts w:ascii="Arial" w:hAnsi="Arial" w:cs="Arial"/>
          <w:lang w:bidi="en-US"/>
        </w:rPr>
        <w:t xml:space="preserve"> </w:t>
      </w:r>
      <w:r w:rsidRPr="00FD2EE6">
        <w:rPr>
          <w:rFonts w:ascii="Arial" w:hAnsi="Arial" w:cs="Arial"/>
          <w:lang w:bidi="en-US"/>
        </w:rPr>
        <w:t>FMS is an efficient and effective electronic system for</w:t>
      </w:r>
      <w:r w:rsidR="00FF4DE7" w:rsidRPr="00FD2EE6">
        <w:rPr>
          <w:rFonts w:ascii="Arial" w:hAnsi="Arial" w:cs="Arial"/>
          <w:lang w:bidi="en-US"/>
        </w:rPr>
        <w:t xml:space="preserve"> </w:t>
      </w:r>
      <w:r w:rsidR="00E076F2" w:rsidRPr="00FD2EE6">
        <w:rPr>
          <w:rFonts w:ascii="Arial" w:hAnsi="Arial" w:cs="Arial"/>
          <w:lang w:bidi="en-US"/>
        </w:rPr>
        <w:t xml:space="preserve">collecting information from potential </w:t>
      </w:r>
      <w:r w:rsidR="000138AD" w:rsidRPr="00FD2EE6">
        <w:rPr>
          <w:rFonts w:ascii="Arial" w:hAnsi="Arial" w:cs="Arial"/>
          <w:lang w:bidi="en-US"/>
        </w:rPr>
        <w:t xml:space="preserve">candidates, </w:t>
      </w:r>
      <w:r w:rsidR="00FF4DE7" w:rsidRPr="00FD2EE6">
        <w:rPr>
          <w:rFonts w:ascii="Arial" w:hAnsi="Arial" w:cs="Arial"/>
          <w:lang w:bidi="en-US"/>
        </w:rPr>
        <w:t xml:space="preserve">processing fellowship training program applications, </w:t>
      </w:r>
      <w:r w:rsidR="000138AD" w:rsidRPr="00FD2EE6">
        <w:rPr>
          <w:rFonts w:ascii="Arial" w:hAnsi="Arial" w:cs="Arial"/>
          <w:lang w:bidi="en-US"/>
        </w:rPr>
        <w:t>and</w:t>
      </w:r>
      <w:r w:rsidRPr="00FD2EE6">
        <w:rPr>
          <w:rFonts w:ascii="Arial" w:hAnsi="Arial" w:cs="Arial"/>
          <w:lang w:bidi="en-US"/>
        </w:rPr>
        <w:t xml:space="preserve"> collecting assignment proposals from public health agencies and organ</w:t>
      </w:r>
      <w:r w:rsidR="00200B65" w:rsidRPr="00FD2EE6">
        <w:rPr>
          <w:rFonts w:ascii="Arial" w:hAnsi="Arial" w:cs="Arial"/>
          <w:lang w:bidi="en-US"/>
        </w:rPr>
        <w:t xml:space="preserve">izations interested in hosting fellows (or </w:t>
      </w:r>
      <w:r w:rsidR="00D20DAE" w:rsidRPr="00FD2EE6">
        <w:rPr>
          <w:rFonts w:ascii="Arial" w:hAnsi="Arial" w:cs="Arial"/>
          <w:lang w:bidi="en-US"/>
        </w:rPr>
        <w:t>associate</w:t>
      </w:r>
      <w:r w:rsidR="00200B65" w:rsidRPr="00FD2EE6">
        <w:rPr>
          <w:rFonts w:ascii="Arial" w:hAnsi="Arial" w:cs="Arial"/>
          <w:lang w:bidi="en-US"/>
        </w:rPr>
        <w:t>s)</w:t>
      </w:r>
      <w:r w:rsidR="007761EA">
        <w:rPr>
          <w:rFonts w:ascii="Arial" w:hAnsi="Arial" w:cs="Arial"/>
          <w:lang w:bidi="en-US"/>
        </w:rPr>
        <w:t xml:space="preserve"> from programs</w:t>
      </w:r>
      <w:r w:rsidRPr="00FD2EE6">
        <w:rPr>
          <w:rFonts w:ascii="Arial" w:hAnsi="Arial" w:cs="Arial"/>
          <w:lang w:bidi="en-US"/>
        </w:rPr>
        <w:t>.</w:t>
      </w:r>
      <w:r w:rsidR="007761EA">
        <w:rPr>
          <w:rFonts w:ascii="Arial" w:hAnsi="Arial" w:cs="Arial"/>
          <w:lang w:bidi="en-US"/>
        </w:rPr>
        <w:t xml:space="preserve"> </w:t>
      </w:r>
      <w:r w:rsidRPr="00FD2EE6">
        <w:rPr>
          <w:rFonts w:ascii="Arial" w:hAnsi="Arial" w:cs="Arial"/>
          <w:lang w:bidi="en-US"/>
        </w:rPr>
        <w:t xml:space="preserve">FMS </w:t>
      </w:r>
      <w:r w:rsidR="009A63AB">
        <w:rPr>
          <w:rFonts w:ascii="Arial" w:hAnsi="Arial" w:cs="Arial"/>
          <w:lang w:bidi="en-US"/>
        </w:rPr>
        <w:t>has</w:t>
      </w:r>
      <w:r w:rsidR="009A63AB" w:rsidRPr="00FD2EE6">
        <w:rPr>
          <w:rFonts w:ascii="Arial" w:hAnsi="Arial" w:cs="Arial"/>
          <w:lang w:bidi="en-US"/>
        </w:rPr>
        <w:t xml:space="preserve"> </w:t>
      </w:r>
      <w:r w:rsidRPr="00FD2EE6">
        <w:rPr>
          <w:rFonts w:ascii="Arial" w:hAnsi="Arial" w:cs="Arial"/>
          <w:lang w:bidi="en-US"/>
        </w:rPr>
        <w:t>a robust</w:t>
      </w:r>
      <w:r w:rsidR="008A0E69">
        <w:rPr>
          <w:rFonts w:ascii="Arial" w:hAnsi="Arial" w:cs="Arial"/>
          <w:lang w:bidi="en-US"/>
        </w:rPr>
        <w:t>,</w:t>
      </w:r>
      <w:r w:rsidRPr="00FD2EE6">
        <w:rPr>
          <w:rFonts w:ascii="Arial" w:hAnsi="Arial" w:cs="Arial"/>
          <w:lang w:bidi="en-US"/>
        </w:rPr>
        <w:t xml:space="preserve"> flexible framework</w:t>
      </w:r>
      <w:r w:rsidR="008A0E69">
        <w:rPr>
          <w:rFonts w:ascii="Arial" w:hAnsi="Arial" w:cs="Arial"/>
          <w:lang w:bidi="en-US"/>
        </w:rPr>
        <w:t>,</w:t>
      </w:r>
      <w:r w:rsidRPr="00FD2EE6">
        <w:rPr>
          <w:rFonts w:ascii="Arial" w:hAnsi="Arial" w:cs="Arial"/>
          <w:lang w:bidi="en-US"/>
        </w:rPr>
        <w:t xml:space="preserve"> </w:t>
      </w:r>
      <w:r w:rsidR="008A0E69">
        <w:rPr>
          <w:rFonts w:ascii="Arial" w:hAnsi="Arial" w:cs="Arial"/>
          <w:lang w:bidi="en-US"/>
        </w:rPr>
        <w:t xml:space="preserve">effectively </w:t>
      </w:r>
      <w:r w:rsidRPr="00FD2EE6">
        <w:rPr>
          <w:rFonts w:ascii="Arial" w:hAnsi="Arial" w:cs="Arial"/>
          <w:lang w:bidi="en-US"/>
        </w:rPr>
        <w:t xml:space="preserve">tailored for various CDC fellowships, including </w:t>
      </w:r>
      <w:r w:rsidR="002D13FA" w:rsidRPr="00FD2EE6">
        <w:rPr>
          <w:rFonts w:ascii="Arial" w:hAnsi="Arial" w:cs="Arial"/>
          <w:lang w:bidi="en-US"/>
        </w:rPr>
        <w:t xml:space="preserve">the </w:t>
      </w:r>
      <w:r w:rsidR="008B52C9">
        <w:rPr>
          <w:rFonts w:ascii="Arial" w:hAnsi="Arial" w:cs="Arial"/>
          <w:lang w:bidi="en-US"/>
        </w:rPr>
        <w:t>Epidemic Intelligence Service</w:t>
      </w:r>
      <w:r w:rsidR="00D20DAE" w:rsidRPr="00FD2EE6">
        <w:rPr>
          <w:rFonts w:ascii="Arial" w:hAnsi="Arial" w:cs="Arial"/>
          <w:lang w:bidi="en-US"/>
        </w:rPr>
        <w:t xml:space="preserve"> </w:t>
      </w:r>
      <w:r w:rsidRPr="00FD2EE6">
        <w:rPr>
          <w:rFonts w:ascii="Arial" w:hAnsi="Arial" w:cs="Arial"/>
          <w:lang w:bidi="en-US"/>
        </w:rPr>
        <w:t>(</w:t>
      </w:r>
      <w:r w:rsidR="008B52C9">
        <w:rPr>
          <w:rFonts w:ascii="Arial" w:hAnsi="Arial" w:cs="Arial"/>
          <w:lang w:bidi="en-US"/>
        </w:rPr>
        <w:t>EIS)</w:t>
      </w:r>
      <w:r w:rsidRPr="00FD2EE6">
        <w:rPr>
          <w:rFonts w:ascii="Arial" w:hAnsi="Arial" w:cs="Arial"/>
          <w:lang w:bidi="en-US"/>
        </w:rPr>
        <w:t xml:space="preserve">. </w:t>
      </w:r>
      <w:r w:rsidR="008840B5" w:rsidRPr="001A1000">
        <w:rPr>
          <w:rFonts w:ascii="Arial" w:hAnsi="Arial" w:cs="Arial"/>
          <w:lang w:bidi="en-US"/>
        </w:rPr>
        <w:t xml:space="preserve">In the currently approved ICR for FMS (OMB No. 0920-0765), information collection occurs for multiple fellowships; fellowships collect information through all or a subset of </w:t>
      </w:r>
      <w:r w:rsidR="008840B5" w:rsidRPr="00B5630D">
        <w:rPr>
          <w:rFonts w:ascii="Arial" w:hAnsi="Arial" w:cs="Arial"/>
          <w:lang w:bidi="en-US"/>
        </w:rPr>
        <w:t>modules (see Table A)</w:t>
      </w:r>
      <w:r w:rsidR="00AA5B47">
        <w:rPr>
          <w:rFonts w:ascii="Arial" w:hAnsi="Arial" w:cs="Arial"/>
          <w:lang w:bidi="en-US"/>
        </w:rPr>
        <w:t>.</w:t>
      </w:r>
    </w:p>
    <w:p w:rsidR="0081084A" w:rsidRDefault="008840B5" w:rsidP="0081084A">
      <w:pPr>
        <w:spacing w:after="0" w:line="240" w:lineRule="auto"/>
        <w:rPr>
          <w:rFonts w:ascii="Arial" w:hAnsi="Arial" w:cs="Arial"/>
          <w:lang w:bidi="en-US"/>
        </w:rPr>
      </w:pPr>
      <w:r w:rsidRPr="001A1000">
        <w:rPr>
          <w:rFonts w:ascii="Arial" w:hAnsi="Arial" w:cs="Arial"/>
          <w:lang w:bidi="en-US"/>
        </w:rPr>
        <w:br/>
      </w:r>
      <w:r w:rsidR="006F75BC" w:rsidRPr="00FD2EE6">
        <w:rPr>
          <w:rFonts w:ascii="Arial" w:hAnsi="Arial" w:cs="Arial"/>
          <w:lang w:bidi="en-US"/>
        </w:rPr>
        <w:t xml:space="preserve">The </w:t>
      </w:r>
      <w:r w:rsidR="002D13FA" w:rsidRPr="00FD2EE6">
        <w:rPr>
          <w:rFonts w:ascii="Arial" w:hAnsi="Arial" w:cs="Arial"/>
          <w:lang w:bidi="en-US"/>
        </w:rPr>
        <w:t>FMS</w:t>
      </w:r>
      <w:r>
        <w:rPr>
          <w:rFonts w:ascii="Arial" w:hAnsi="Arial" w:cs="Arial"/>
          <w:lang w:bidi="en-US"/>
        </w:rPr>
        <w:t xml:space="preserve"> application module</w:t>
      </w:r>
      <w:r w:rsidR="002D13FA" w:rsidRPr="00FD2EE6">
        <w:rPr>
          <w:rFonts w:ascii="Arial" w:hAnsi="Arial" w:cs="Arial"/>
          <w:lang w:bidi="en-US"/>
        </w:rPr>
        <w:t xml:space="preserve"> </w:t>
      </w:r>
      <w:r w:rsidR="006F75BC" w:rsidRPr="00FD2EE6">
        <w:rPr>
          <w:rFonts w:ascii="Arial" w:hAnsi="Arial" w:cs="Arial"/>
          <w:lang w:bidi="en-US"/>
        </w:rPr>
        <w:t>is a streamlined application for C</w:t>
      </w:r>
      <w:r w:rsidR="008B52C9">
        <w:rPr>
          <w:rFonts w:ascii="Arial" w:hAnsi="Arial" w:cs="Arial"/>
          <w:lang w:bidi="en-US"/>
        </w:rPr>
        <w:t xml:space="preserve">DC training programs where interested applicants </w:t>
      </w:r>
      <w:r w:rsidR="006F75BC" w:rsidRPr="00FD2EE6">
        <w:rPr>
          <w:rFonts w:ascii="Arial" w:hAnsi="Arial" w:cs="Arial"/>
          <w:lang w:bidi="en-US"/>
        </w:rPr>
        <w:t xml:space="preserve">can submit </w:t>
      </w:r>
      <w:r w:rsidR="00FE6BEE">
        <w:rPr>
          <w:rFonts w:ascii="Arial" w:hAnsi="Arial" w:cs="Arial"/>
          <w:lang w:bidi="en-US"/>
        </w:rPr>
        <w:t xml:space="preserve">a </w:t>
      </w:r>
      <w:r w:rsidR="008B52C9">
        <w:rPr>
          <w:rFonts w:ascii="Arial" w:hAnsi="Arial" w:cs="Arial"/>
          <w:lang w:bidi="en-US"/>
        </w:rPr>
        <w:t>fellowship application</w:t>
      </w:r>
      <w:r w:rsidR="006F75BC" w:rsidRPr="00FD2EE6">
        <w:rPr>
          <w:rFonts w:ascii="Arial" w:hAnsi="Arial" w:cs="Arial"/>
          <w:lang w:bidi="en-US"/>
        </w:rPr>
        <w:t xml:space="preserve"> online and track the status of </w:t>
      </w:r>
      <w:r w:rsidR="00FE6BEE">
        <w:rPr>
          <w:rFonts w:ascii="Arial" w:hAnsi="Arial" w:cs="Arial"/>
          <w:lang w:bidi="en-US"/>
        </w:rPr>
        <w:t xml:space="preserve">the </w:t>
      </w:r>
      <w:r w:rsidR="006F75BC" w:rsidRPr="00FD2EE6">
        <w:rPr>
          <w:rFonts w:ascii="Arial" w:hAnsi="Arial" w:cs="Arial"/>
          <w:lang w:bidi="en-US"/>
        </w:rPr>
        <w:t>application (e.g., all application materials received by CDC</w:t>
      </w:r>
      <w:r w:rsidR="008A0E69">
        <w:rPr>
          <w:rFonts w:ascii="Arial" w:hAnsi="Arial" w:cs="Arial"/>
          <w:lang w:bidi="en-US"/>
        </w:rPr>
        <w:t xml:space="preserve"> and</w:t>
      </w:r>
      <w:r w:rsidR="008A0E69" w:rsidRPr="00FD2EE6">
        <w:rPr>
          <w:rFonts w:ascii="Arial" w:hAnsi="Arial" w:cs="Arial"/>
          <w:lang w:bidi="en-US"/>
        </w:rPr>
        <w:t xml:space="preserve"> whether</w:t>
      </w:r>
      <w:r w:rsidR="00FE6BEE">
        <w:rPr>
          <w:rFonts w:ascii="Arial" w:hAnsi="Arial" w:cs="Arial"/>
          <w:lang w:bidi="en-US"/>
        </w:rPr>
        <w:t xml:space="preserve"> the</w:t>
      </w:r>
      <w:r w:rsidR="006F75BC" w:rsidRPr="00FD2EE6">
        <w:rPr>
          <w:rFonts w:ascii="Arial" w:hAnsi="Arial" w:cs="Arial"/>
          <w:lang w:bidi="en-US"/>
        </w:rPr>
        <w:t xml:space="preserve"> </w:t>
      </w:r>
      <w:r w:rsidR="008A0E69">
        <w:rPr>
          <w:rFonts w:ascii="Arial" w:hAnsi="Arial" w:cs="Arial"/>
          <w:lang w:bidi="en-US"/>
        </w:rPr>
        <w:t xml:space="preserve">applicant was </w:t>
      </w:r>
      <w:r w:rsidR="006F75BC" w:rsidRPr="00FD2EE6">
        <w:rPr>
          <w:rFonts w:ascii="Arial" w:hAnsi="Arial" w:cs="Arial"/>
          <w:lang w:bidi="en-US"/>
        </w:rPr>
        <w:t xml:space="preserve">selected as a </w:t>
      </w:r>
      <w:r w:rsidR="008B52C9">
        <w:rPr>
          <w:rFonts w:ascii="Arial" w:hAnsi="Arial" w:cs="Arial"/>
          <w:lang w:bidi="en-US"/>
        </w:rPr>
        <w:t>fellow</w:t>
      </w:r>
      <w:r w:rsidR="006F75BC" w:rsidRPr="00FD2EE6">
        <w:rPr>
          <w:rFonts w:ascii="Arial" w:hAnsi="Arial" w:cs="Arial"/>
          <w:lang w:bidi="en-US"/>
        </w:rPr>
        <w:t>).</w:t>
      </w:r>
      <w:r w:rsidR="002E2452">
        <w:rPr>
          <w:rFonts w:ascii="Arial" w:hAnsi="Arial" w:cs="Arial"/>
          <w:lang w:bidi="en-US"/>
        </w:rPr>
        <w:t xml:space="preserve"> After an application review process is complete, a subset of applicants are invited to participate in</w:t>
      </w:r>
      <w:r w:rsidR="0081084A">
        <w:rPr>
          <w:rFonts w:ascii="Arial" w:hAnsi="Arial" w:cs="Arial"/>
          <w:lang w:bidi="en-US"/>
        </w:rPr>
        <w:t xml:space="preserve"> EIS Interview Day</w:t>
      </w:r>
      <w:r w:rsidR="002E2452">
        <w:rPr>
          <w:rFonts w:ascii="Arial" w:hAnsi="Arial" w:cs="Arial"/>
          <w:lang w:bidi="en-US"/>
        </w:rPr>
        <w:t xml:space="preserve"> for selection into the program. </w:t>
      </w:r>
      <w:r w:rsidR="006F75BC" w:rsidRPr="00FD2EE6">
        <w:rPr>
          <w:rFonts w:ascii="Arial" w:hAnsi="Arial" w:cs="Arial"/>
          <w:lang w:bidi="en-US"/>
        </w:rPr>
        <w:br/>
      </w:r>
      <w:r w:rsidR="006F75BC" w:rsidRPr="00FD2EE6">
        <w:rPr>
          <w:rFonts w:ascii="Arial" w:hAnsi="Arial" w:cs="Arial"/>
          <w:lang w:bidi="en-US"/>
        </w:rPr>
        <w:br/>
      </w:r>
      <w:r w:rsidR="006F75BC" w:rsidRPr="0081084A">
        <w:rPr>
          <w:rFonts w:ascii="Arial" w:hAnsi="Arial" w:cs="Arial"/>
          <w:lang w:bidi="en-US"/>
        </w:rPr>
        <w:t>The purpose of this change request</w:t>
      </w:r>
      <w:r w:rsidR="004961A1" w:rsidRPr="0081084A">
        <w:rPr>
          <w:rFonts w:ascii="Arial" w:hAnsi="Arial" w:cs="Arial"/>
          <w:lang w:bidi="en-US"/>
        </w:rPr>
        <w:t xml:space="preserve"> is for OMB approval of proposed modification to data elements</w:t>
      </w:r>
      <w:r w:rsidRPr="0081084A">
        <w:rPr>
          <w:rFonts w:ascii="Arial" w:hAnsi="Arial" w:cs="Arial"/>
          <w:lang w:bidi="en-US"/>
        </w:rPr>
        <w:t xml:space="preserve"> to accommodate the changing need of Epidemic Intelligence</w:t>
      </w:r>
      <w:r>
        <w:rPr>
          <w:rFonts w:ascii="Arial" w:hAnsi="Arial" w:cs="Arial"/>
          <w:lang w:bidi="en-US"/>
        </w:rPr>
        <w:t xml:space="preserve"> Service </w:t>
      </w:r>
      <w:r w:rsidR="009A63AB">
        <w:rPr>
          <w:rFonts w:ascii="Arial" w:hAnsi="Arial" w:cs="Arial"/>
          <w:lang w:bidi="en-US"/>
        </w:rPr>
        <w:t>(</w:t>
      </w:r>
      <w:r>
        <w:rPr>
          <w:rFonts w:ascii="Arial" w:hAnsi="Arial" w:cs="Arial"/>
          <w:lang w:bidi="en-US"/>
        </w:rPr>
        <w:t>EIS) fellowship prog</w:t>
      </w:r>
      <w:r w:rsidR="00613B72">
        <w:rPr>
          <w:rFonts w:ascii="Arial" w:hAnsi="Arial" w:cs="Arial"/>
          <w:lang w:bidi="en-US"/>
        </w:rPr>
        <w:t>r</w:t>
      </w:r>
      <w:r>
        <w:rPr>
          <w:rFonts w:ascii="Arial" w:hAnsi="Arial" w:cs="Arial"/>
          <w:lang w:bidi="en-US"/>
        </w:rPr>
        <w:t>am.</w:t>
      </w:r>
      <w:r w:rsidR="0054052F">
        <w:rPr>
          <w:rFonts w:ascii="Arial" w:hAnsi="Arial" w:cs="Arial"/>
          <w:lang w:bidi="en-US"/>
        </w:rPr>
        <w:t xml:space="preserve"> </w:t>
      </w:r>
      <w:r w:rsidR="0081084A">
        <w:rPr>
          <w:rFonts w:ascii="Arial" w:hAnsi="Arial" w:cs="Arial"/>
          <w:lang w:bidi="en-US"/>
        </w:rPr>
        <w:t>The proposed change</w:t>
      </w:r>
      <w:r w:rsidR="00050099">
        <w:rPr>
          <w:rFonts w:ascii="Arial" w:hAnsi="Arial" w:cs="Arial"/>
          <w:lang w:bidi="en-US"/>
        </w:rPr>
        <w:t xml:space="preserve"> request</w:t>
      </w:r>
      <w:r w:rsidR="0081084A">
        <w:rPr>
          <w:rFonts w:ascii="Arial" w:hAnsi="Arial" w:cs="Arial"/>
          <w:lang w:bidi="en-US"/>
        </w:rPr>
        <w:t xml:space="preserve"> includes one additional question that will allow the program to assess the written communication skills of a subset of applicants (i.e., applicants invited to the in-person Interview Day). </w:t>
      </w:r>
      <w:r w:rsidR="00806BC4">
        <w:rPr>
          <w:rFonts w:ascii="Arial" w:hAnsi="Arial" w:cs="Arial"/>
          <w:lang w:bidi="en-US"/>
        </w:rPr>
        <w:t>A maximum of</w:t>
      </w:r>
      <w:r w:rsidR="0081084A">
        <w:rPr>
          <w:rFonts w:ascii="Arial" w:hAnsi="Arial" w:cs="Arial"/>
          <w:lang w:bidi="en-US"/>
        </w:rPr>
        <w:t xml:space="preserve"> 200 applicants are invited to participate in Interview Day each year. </w:t>
      </w:r>
      <w:r w:rsidR="00CC55A2">
        <w:rPr>
          <w:rFonts w:ascii="Arial" w:hAnsi="Arial" w:cs="Arial"/>
          <w:lang w:bidi="en-US"/>
        </w:rPr>
        <w:t>During Interview Day,</w:t>
      </w:r>
      <w:r w:rsidR="0081084A">
        <w:rPr>
          <w:rFonts w:ascii="Arial" w:hAnsi="Arial" w:cs="Arial"/>
          <w:lang w:bidi="en-US"/>
        </w:rPr>
        <w:t xml:space="preserve"> </w:t>
      </w:r>
      <w:r w:rsidR="0083087C">
        <w:rPr>
          <w:rFonts w:ascii="Arial" w:hAnsi="Arial" w:cs="Arial"/>
          <w:lang w:bidi="en-US"/>
        </w:rPr>
        <w:t>these applicants</w:t>
      </w:r>
      <w:r w:rsidR="0081084A">
        <w:rPr>
          <w:rFonts w:ascii="Arial" w:hAnsi="Arial" w:cs="Arial"/>
          <w:lang w:bidi="en-US"/>
        </w:rPr>
        <w:t xml:space="preserve"> will log into their FMS application module and respond to a </w:t>
      </w:r>
      <w:r w:rsidR="00CC55A2">
        <w:rPr>
          <w:rFonts w:ascii="Arial" w:hAnsi="Arial" w:cs="Arial"/>
          <w:lang w:bidi="en-US"/>
        </w:rPr>
        <w:t xml:space="preserve">single prompt during a timed, 30-minute session. </w:t>
      </w:r>
      <w:r w:rsidR="0083087C" w:rsidRPr="0083087C">
        <w:rPr>
          <w:rFonts w:ascii="Arial" w:hAnsi="Arial" w:cs="Arial"/>
          <w:lang w:bidi="en-US"/>
        </w:rPr>
        <w:t xml:space="preserve">Applicants will only </w:t>
      </w:r>
      <w:r w:rsidR="00CE0A9D">
        <w:rPr>
          <w:rFonts w:ascii="Arial" w:hAnsi="Arial" w:cs="Arial"/>
          <w:lang w:bidi="en-US"/>
        </w:rPr>
        <w:t>view and be asked to respond to</w:t>
      </w:r>
      <w:r w:rsidR="0083087C" w:rsidRPr="0083087C">
        <w:rPr>
          <w:rFonts w:ascii="Arial" w:hAnsi="Arial" w:cs="Arial"/>
          <w:lang w:bidi="en-US"/>
        </w:rPr>
        <w:t xml:space="preserve"> one of three prompts for the Timed Personal Statement (i.e., Prompt A, Prompt B, or Prompt C).</w:t>
      </w:r>
      <w:r w:rsidR="0083087C">
        <w:rPr>
          <w:rFonts w:ascii="Arial" w:hAnsi="Arial" w:cs="Arial"/>
          <w:lang w:bidi="en-US"/>
        </w:rPr>
        <w:t xml:space="preserve"> </w:t>
      </w:r>
      <w:r w:rsidR="009C4DE9" w:rsidRPr="007722C7">
        <w:rPr>
          <w:rFonts w:ascii="Arial" w:hAnsi="Arial" w:cs="Arial"/>
          <w:lang w:bidi="en-US"/>
        </w:rPr>
        <w:t xml:space="preserve">The </w:t>
      </w:r>
      <w:r w:rsidR="009C4DE9">
        <w:rPr>
          <w:rFonts w:ascii="Arial" w:hAnsi="Arial" w:cs="Arial"/>
          <w:lang w:bidi="en-US"/>
        </w:rPr>
        <w:t>addition of this question to the</w:t>
      </w:r>
      <w:r w:rsidR="009C4DE9" w:rsidRPr="007722C7">
        <w:rPr>
          <w:rFonts w:ascii="Arial" w:hAnsi="Arial" w:cs="Arial"/>
          <w:lang w:bidi="en-US"/>
        </w:rPr>
        <w:t xml:space="preserve"> </w:t>
      </w:r>
      <w:r w:rsidR="009C4DE9">
        <w:rPr>
          <w:rFonts w:ascii="Arial" w:hAnsi="Arial" w:cs="Arial"/>
          <w:lang w:bidi="en-US"/>
        </w:rPr>
        <w:t>subset of 200 applicant</w:t>
      </w:r>
      <w:r w:rsidR="009C4DE9" w:rsidRPr="007722C7">
        <w:rPr>
          <w:rFonts w:ascii="Arial" w:hAnsi="Arial" w:cs="Arial"/>
          <w:lang w:bidi="en-US"/>
        </w:rPr>
        <w:t xml:space="preserve"> respondents</w:t>
      </w:r>
      <w:r w:rsidR="009C4DE9" w:rsidDel="009C4DE9">
        <w:rPr>
          <w:rFonts w:ascii="Arial" w:hAnsi="Arial" w:cs="Arial"/>
          <w:lang w:bidi="en-US"/>
        </w:rPr>
        <w:t xml:space="preserve"> </w:t>
      </w:r>
      <w:r w:rsidR="009C4DE9">
        <w:rPr>
          <w:rFonts w:ascii="Arial" w:hAnsi="Arial" w:cs="Arial"/>
          <w:lang w:bidi="en-US"/>
        </w:rPr>
        <w:t>represents an additional100 hours of burden and results in an increase from 3485 to 35</w:t>
      </w:r>
      <w:r w:rsidR="00996BE6">
        <w:rPr>
          <w:rFonts w:ascii="Arial" w:hAnsi="Arial" w:cs="Arial"/>
          <w:lang w:bidi="en-US"/>
        </w:rPr>
        <w:t>85</w:t>
      </w:r>
      <w:r w:rsidR="009C4DE9">
        <w:rPr>
          <w:rFonts w:ascii="Arial" w:hAnsi="Arial" w:cs="Arial"/>
          <w:lang w:bidi="en-US"/>
        </w:rPr>
        <w:t xml:space="preserve"> hours (Table below: Estimated Annualized Burden Hours). </w:t>
      </w:r>
    </w:p>
    <w:p w:rsidR="00FA1ECE" w:rsidRDefault="00873820" w:rsidP="00993546">
      <w:pPr>
        <w:spacing w:after="0" w:line="240" w:lineRule="auto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Written communication skills are an important attribute of successful EIS officers. </w:t>
      </w:r>
      <w:r w:rsidR="002E2452">
        <w:rPr>
          <w:rFonts w:ascii="Arial" w:hAnsi="Arial" w:cs="Arial"/>
          <w:lang w:bidi="en-US"/>
        </w:rPr>
        <w:t xml:space="preserve">The </w:t>
      </w:r>
      <w:r>
        <w:rPr>
          <w:rFonts w:ascii="Arial" w:hAnsi="Arial" w:cs="Arial"/>
          <w:lang w:bidi="en-US"/>
        </w:rPr>
        <w:t xml:space="preserve">proposed </w:t>
      </w:r>
      <w:r w:rsidR="002E2452">
        <w:rPr>
          <w:rFonts w:ascii="Arial" w:hAnsi="Arial" w:cs="Arial"/>
          <w:lang w:bidi="en-US"/>
        </w:rPr>
        <w:t>change</w:t>
      </w:r>
      <w:r w:rsidR="002E2452" w:rsidRPr="00FD2EE6">
        <w:rPr>
          <w:rFonts w:ascii="Arial" w:hAnsi="Arial" w:cs="Arial"/>
          <w:lang w:bidi="en-US"/>
        </w:rPr>
        <w:t xml:space="preserve"> </w:t>
      </w:r>
      <w:r w:rsidR="00B3503D" w:rsidRPr="00FD2EE6">
        <w:rPr>
          <w:rFonts w:ascii="Arial" w:hAnsi="Arial" w:cs="Arial"/>
          <w:lang w:bidi="en-US"/>
        </w:rPr>
        <w:t>address</w:t>
      </w:r>
      <w:r w:rsidR="002E2452">
        <w:rPr>
          <w:rFonts w:ascii="Arial" w:hAnsi="Arial" w:cs="Arial"/>
          <w:lang w:bidi="en-US"/>
        </w:rPr>
        <w:t>es</w:t>
      </w:r>
      <w:r w:rsidR="00B3503D" w:rsidRPr="00FD2EE6">
        <w:rPr>
          <w:rFonts w:ascii="Arial" w:hAnsi="Arial" w:cs="Arial"/>
          <w:lang w:bidi="en-US"/>
        </w:rPr>
        <w:t xml:space="preserve"> feedback received from </w:t>
      </w:r>
      <w:r w:rsidR="002E2452">
        <w:rPr>
          <w:rFonts w:ascii="Arial" w:hAnsi="Arial" w:cs="Arial"/>
          <w:lang w:bidi="en-US"/>
        </w:rPr>
        <w:t>program staff to assess the writing com</w:t>
      </w:r>
      <w:r w:rsidR="00CC0A4D">
        <w:rPr>
          <w:rFonts w:ascii="Arial" w:hAnsi="Arial" w:cs="Arial"/>
          <w:lang w:bidi="en-US"/>
        </w:rPr>
        <w:t>munication skills of applicants during in-person i</w:t>
      </w:r>
      <w:r w:rsidR="0081084A">
        <w:rPr>
          <w:rFonts w:ascii="Arial" w:hAnsi="Arial" w:cs="Arial"/>
          <w:lang w:bidi="en-US"/>
        </w:rPr>
        <w:t xml:space="preserve">nterviews, thus </w:t>
      </w:r>
      <w:r w:rsidR="002E2452">
        <w:rPr>
          <w:rFonts w:ascii="Arial" w:hAnsi="Arial" w:cs="Arial"/>
          <w:lang w:bidi="en-US"/>
        </w:rPr>
        <w:t xml:space="preserve">enhancing the quality of </w:t>
      </w:r>
      <w:r w:rsidR="0081084A">
        <w:rPr>
          <w:rFonts w:ascii="Arial" w:hAnsi="Arial" w:cs="Arial"/>
          <w:lang w:bidi="en-US"/>
        </w:rPr>
        <w:t>applicants</w:t>
      </w:r>
      <w:r w:rsidR="002E2452">
        <w:rPr>
          <w:rFonts w:ascii="Arial" w:hAnsi="Arial" w:cs="Arial"/>
          <w:lang w:bidi="en-US"/>
        </w:rPr>
        <w:t xml:space="preserve"> selected </w:t>
      </w:r>
      <w:r w:rsidR="0081084A">
        <w:rPr>
          <w:rFonts w:ascii="Arial" w:hAnsi="Arial" w:cs="Arial"/>
          <w:lang w:bidi="en-US"/>
        </w:rPr>
        <w:t>into the</w:t>
      </w:r>
      <w:r w:rsidR="00CC24B2">
        <w:rPr>
          <w:rFonts w:ascii="Arial" w:hAnsi="Arial" w:cs="Arial"/>
          <w:lang w:bidi="en-US"/>
        </w:rPr>
        <w:t xml:space="preserve"> </w:t>
      </w:r>
      <w:r w:rsidR="00B3503D" w:rsidRPr="00FD2EE6">
        <w:rPr>
          <w:rFonts w:ascii="Arial" w:hAnsi="Arial" w:cs="Arial"/>
          <w:lang w:bidi="en-US"/>
        </w:rPr>
        <w:t xml:space="preserve">CDC’s </w:t>
      </w:r>
      <w:r w:rsidR="00B3503D">
        <w:rPr>
          <w:rFonts w:ascii="Arial" w:hAnsi="Arial" w:cs="Arial"/>
          <w:lang w:bidi="en-US"/>
        </w:rPr>
        <w:t>EIS</w:t>
      </w:r>
      <w:r w:rsidR="00B3503D" w:rsidRPr="00FD2EE6">
        <w:rPr>
          <w:rFonts w:ascii="Arial" w:hAnsi="Arial" w:cs="Arial"/>
          <w:lang w:bidi="en-US"/>
        </w:rPr>
        <w:t xml:space="preserve"> training program.</w:t>
      </w:r>
      <w:r w:rsidR="008840B5" w:rsidRPr="008840B5">
        <w:rPr>
          <w:rFonts w:ascii="Arial" w:hAnsi="Arial" w:cs="Arial"/>
          <w:lang w:bidi="en-US"/>
        </w:rPr>
        <w:t xml:space="preserve"> </w:t>
      </w:r>
      <w:r w:rsidR="008840B5" w:rsidRPr="001A1000">
        <w:rPr>
          <w:rFonts w:ascii="Arial" w:hAnsi="Arial" w:cs="Arial"/>
          <w:lang w:bidi="en-US"/>
        </w:rPr>
        <w:t xml:space="preserve">The details of these changes are described below, and depicted in </w:t>
      </w:r>
      <w:r w:rsidR="008840B5" w:rsidRPr="00B5630D">
        <w:rPr>
          <w:rFonts w:ascii="Arial" w:hAnsi="Arial" w:cs="Arial"/>
          <w:lang w:bidi="en-US"/>
        </w:rPr>
        <w:t xml:space="preserve">Table B and Attachment 1 (Screen Shots for Modifications) and </w:t>
      </w:r>
      <w:r w:rsidR="00FA1ECE" w:rsidRPr="00B5630D">
        <w:rPr>
          <w:rFonts w:ascii="Arial" w:hAnsi="Arial" w:cs="Arial"/>
          <w:lang w:bidi="en-US"/>
        </w:rPr>
        <w:t xml:space="preserve">Attachment </w:t>
      </w:r>
      <w:r w:rsidR="008840B5" w:rsidRPr="00B5630D">
        <w:rPr>
          <w:rFonts w:ascii="Arial" w:hAnsi="Arial" w:cs="Arial"/>
          <w:lang w:bidi="en-US"/>
        </w:rPr>
        <w:t>2 (FMS Application Module).</w:t>
      </w:r>
    </w:p>
    <w:p w:rsidR="000A3B05" w:rsidRDefault="000A3B05" w:rsidP="00993546">
      <w:pPr>
        <w:spacing w:after="0" w:line="240" w:lineRule="auto"/>
        <w:rPr>
          <w:rFonts w:ascii="Arial" w:hAnsi="Arial" w:cs="Arial"/>
          <w:lang w:bidi="en-US"/>
        </w:rPr>
      </w:pPr>
    </w:p>
    <w:p w:rsidR="00A629F5" w:rsidRDefault="00A629F5" w:rsidP="0066206A">
      <w:pPr>
        <w:spacing w:after="0" w:line="240" w:lineRule="auto"/>
        <w:rPr>
          <w:rFonts w:ascii="Arial" w:hAnsi="Arial" w:cs="Arial"/>
          <w:lang w:bidi="en-US"/>
        </w:rPr>
      </w:pPr>
    </w:p>
    <w:p w:rsidR="009E052F" w:rsidRDefault="009E052F" w:rsidP="0066206A">
      <w:pPr>
        <w:spacing w:after="0" w:line="240" w:lineRule="auto"/>
        <w:rPr>
          <w:rFonts w:ascii="Arial" w:hAnsi="Arial" w:cs="Arial"/>
          <w:lang w:bidi="en-US"/>
        </w:rPr>
      </w:pPr>
    </w:p>
    <w:p w:rsidR="009E052F" w:rsidRDefault="009E052F" w:rsidP="0066206A">
      <w:pPr>
        <w:spacing w:after="0" w:line="240" w:lineRule="auto"/>
        <w:rPr>
          <w:rFonts w:ascii="Arial" w:hAnsi="Arial" w:cs="Arial"/>
          <w:lang w:bidi="en-US"/>
        </w:rPr>
      </w:pPr>
    </w:p>
    <w:p w:rsidR="009E052F" w:rsidRDefault="009E052F" w:rsidP="0066206A">
      <w:pPr>
        <w:spacing w:after="0" w:line="240" w:lineRule="auto"/>
        <w:rPr>
          <w:rFonts w:ascii="Arial" w:hAnsi="Arial" w:cs="Arial"/>
          <w:lang w:bidi="en-US"/>
        </w:rPr>
      </w:pPr>
    </w:p>
    <w:p w:rsidR="009E052F" w:rsidRDefault="009E052F" w:rsidP="0066206A">
      <w:pPr>
        <w:spacing w:after="0" w:line="240" w:lineRule="auto"/>
        <w:rPr>
          <w:rFonts w:ascii="Arial" w:hAnsi="Arial" w:cs="Arial"/>
          <w:lang w:bidi="en-US"/>
        </w:rPr>
      </w:pPr>
    </w:p>
    <w:p w:rsidR="009E052F" w:rsidRDefault="009E052F" w:rsidP="0066206A">
      <w:pPr>
        <w:spacing w:after="0" w:line="240" w:lineRule="auto"/>
        <w:rPr>
          <w:rFonts w:ascii="Arial" w:hAnsi="Arial" w:cs="Arial"/>
          <w:lang w:bidi="en-US"/>
        </w:rPr>
      </w:pPr>
    </w:p>
    <w:p w:rsidR="009E052F" w:rsidRDefault="009E052F" w:rsidP="0066206A">
      <w:pPr>
        <w:spacing w:after="0" w:line="240" w:lineRule="auto"/>
        <w:rPr>
          <w:rFonts w:ascii="Arial" w:hAnsi="Arial" w:cs="Arial"/>
          <w:lang w:bidi="en-US"/>
        </w:rPr>
      </w:pPr>
    </w:p>
    <w:p w:rsidR="009E052F" w:rsidRDefault="009E052F" w:rsidP="0066206A">
      <w:pPr>
        <w:spacing w:after="0" w:line="240" w:lineRule="auto"/>
        <w:rPr>
          <w:rFonts w:ascii="Arial" w:hAnsi="Arial" w:cs="Arial"/>
          <w:lang w:bidi="en-US"/>
        </w:rPr>
      </w:pPr>
    </w:p>
    <w:p w:rsidR="002E2452" w:rsidRDefault="002E2452" w:rsidP="0066206A">
      <w:pPr>
        <w:spacing w:after="0" w:line="240" w:lineRule="auto"/>
        <w:rPr>
          <w:rFonts w:ascii="Arial" w:hAnsi="Arial" w:cs="Arial"/>
          <w:lang w:bidi="en-US"/>
        </w:rPr>
      </w:pPr>
    </w:p>
    <w:p w:rsidR="00DA71F1" w:rsidRPr="00CD7018" w:rsidRDefault="00DA71F1" w:rsidP="00DA71F1">
      <w:pPr>
        <w:rPr>
          <w:rFonts w:ascii="Arial" w:hAnsi="Arial" w:cs="Arial"/>
          <w:b/>
          <w:sz w:val="26"/>
          <w:szCs w:val="26"/>
        </w:rPr>
      </w:pPr>
      <w:r w:rsidRPr="00CD7018">
        <w:rPr>
          <w:rFonts w:ascii="Arial" w:hAnsi="Arial" w:cs="Arial"/>
          <w:b/>
          <w:sz w:val="26"/>
          <w:szCs w:val="26"/>
        </w:rPr>
        <w:lastRenderedPageBreak/>
        <w:t>Estimated Annualized Burden Hours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1530"/>
        <w:gridCol w:w="1373"/>
        <w:gridCol w:w="1260"/>
        <w:gridCol w:w="1687"/>
        <w:gridCol w:w="1530"/>
      </w:tblGrid>
      <w:tr w:rsidR="009C4DE9" w:rsidRPr="0041169C" w:rsidTr="00875E5B">
        <w:trPr>
          <w:trHeight w:val="881"/>
        </w:trPr>
        <w:tc>
          <w:tcPr>
            <w:tcW w:w="1975" w:type="dxa"/>
          </w:tcPr>
          <w:p w:rsidR="009C4DE9" w:rsidRPr="0041169C" w:rsidRDefault="009C4DE9" w:rsidP="00875E5B">
            <w:r w:rsidRPr="0041169C">
              <w:t>Type of respondents</w:t>
            </w:r>
          </w:p>
        </w:tc>
        <w:tc>
          <w:tcPr>
            <w:tcW w:w="1530" w:type="dxa"/>
          </w:tcPr>
          <w:p w:rsidR="009C4DE9" w:rsidRPr="0041169C" w:rsidRDefault="009C4DE9" w:rsidP="00875E5B">
            <w:r w:rsidRPr="0041169C">
              <w:t>Form</w:t>
            </w:r>
          </w:p>
        </w:tc>
        <w:tc>
          <w:tcPr>
            <w:tcW w:w="1373" w:type="dxa"/>
          </w:tcPr>
          <w:p w:rsidR="009C4DE9" w:rsidRPr="0041169C" w:rsidRDefault="009C4DE9" w:rsidP="00875E5B">
            <w:r w:rsidRPr="0041169C">
              <w:t>Number of respondents</w:t>
            </w:r>
          </w:p>
        </w:tc>
        <w:tc>
          <w:tcPr>
            <w:tcW w:w="1260" w:type="dxa"/>
          </w:tcPr>
          <w:p w:rsidR="009C4DE9" w:rsidRPr="0041169C" w:rsidRDefault="009C4DE9" w:rsidP="00875E5B">
            <w:r w:rsidRPr="0041169C">
              <w:t>Frequency of Response</w:t>
            </w:r>
          </w:p>
        </w:tc>
        <w:tc>
          <w:tcPr>
            <w:tcW w:w="1687" w:type="dxa"/>
          </w:tcPr>
          <w:p w:rsidR="009C4DE9" w:rsidRPr="0041169C" w:rsidRDefault="009C4DE9" w:rsidP="00875E5B">
            <w:r w:rsidRPr="0041169C">
              <w:t>Average Burden Time per Response</w:t>
            </w:r>
          </w:p>
          <w:p w:rsidR="009C4DE9" w:rsidRPr="0041169C" w:rsidRDefault="009C4DE9" w:rsidP="00875E5B">
            <w:r w:rsidRPr="0041169C">
              <w:t>(in hours)</w:t>
            </w:r>
          </w:p>
        </w:tc>
        <w:tc>
          <w:tcPr>
            <w:tcW w:w="1530" w:type="dxa"/>
          </w:tcPr>
          <w:p w:rsidR="009C4DE9" w:rsidRPr="0041169C" w:rsidRDefault="009C4DE9" w:rsidP="00875E5B">
            <w:r w:rsidRPr="0041169C">
              <w:t>Average total Response Burden (in hours)</w:t>
            </w:r>
          </w:p>
        </w:tc>
      </w:tr>
      <w:tr w:rsidR="009C4DE9" w:rsidRPr="0041169C" w:rsidTr="00875E5B">
        <w:tc>
          <w:tcPr>
            <w:tcW w:w="1975" w:type="dxa"/>
          </w:tcPr>
          <w:p w:rsidR="009C4DE9" w:rsidRPr="0041169C" w:rsidRDefault="009C4DE9" w:rsidP="00875E5B">
            <w:r w:rsidRPr="0041169C">
              <w:t>Fellowship applicants</w:t>
            </w:r>
          </w:p>
        </w:tc>
        <w:tc>
          <w:tcPr>
            <w:tcW w:w="1530" w:type="dxa"/>
          </w:tcPr>
          <w:p w:rsidR="009C4DE9" w:rsidRPr="0041169C" w:rsidRDefault="009C4DE9" w:rsidP="00875E5B">
            <w:r w:rsidRPr="0041169C">
              <w:t>FMS Application Module</w:t>
            </w:r>
          </w:p>
        </w:tc>
        <w:tc>
          <w:tcPr>
            <w:tcW w:w="1373" w:type="dxa"/>
          </w:tcPr>
          <w:p w:rsidR="009C4DE9" w:rsidRPr="0041169C" w:rsidRDefault="009C4DE9" w:rsidP="00875E5B">
            <w:pPr>
              <w:jc w:val="right"/>
            </w:pPr>
            <w:r w:rsidRPr="0041169C">
              <w:t>1991</w:t>
            </w:r>
          </w:p>
        </w:tc>
        <w:tc>
          <w:tcPr>
            <w:tcW w:w="1260" w:type="dxa"/>
          </w:tcPr>
          <w:p w:rsidR="009C4DE9" w:rsidRPr="0041169C" w:rsidRDefault="009C4DE9" w:rsidP="00875E5B">
            <w:r w:rsidRPr="0041169C">
              <w:t>1</w:t>
            </w:r>
          </w:p>
        </w:tc>
        <w:tc>
          <w:tcPr>
            <w:tcW w:w="1687" w:type="dxa"/>
          </w:tcPr>
          <w:p w:rsidR="009C4DE9" w:rsidRPr="0041169C" w:rsidRDefault="009C4DE9" w:rsidP="00875E5B">
            <w:pPr>
              <w:jc w:val="right"/>
            </w:pPr>
            <w:r w:rsidRPr="0041169C">
              <w:t>1.75</w:t>
            </w:r>
          </w:p>
        </w:tc>
        <w:tc>
          <w:tcPr>
            <w:tcW w:w="1530" w:type="dxa"/>
          </w:tcPr>
          <w:p w:rsidR="009C4DE9" w:rsidRPr="0041169C" w:rsidRDefault="009C4DE9" w:rsidP="00875E5B">
            <w:pPr>
              <w:jc w:val="right"/>
            </w:pPr>
            <w:r w:rsidRPr="0041169C">
              <w:t>3485</w:t>
            </w:r>
          </w:p>
        </w:tc>
      </w:tr>
      <w:tr w:rsidR="009C4DE9" w:rsidRPr="0041169C" w:rsidTr="00875E5B">
        <w:tc>
          <w:tcPr>
            <w:tcW w:w="1975" w:type="dxa"/>
          </w:tcPr>
          <w:p w:rsidR="009C4DE9" w:rsidRPr="0041169C" w:rsidRDefault="009C4DE9" w:rsidP="00875E5B"/>
        </w:tc>
        <w:tc>
          <w:tcPr>
            <w:tcW w:w="1530" w:type="dxa"/>
          </w:tcPr>
          <w:p w:rsidR="009C4DE9" w:rsidRPr="0041169C" w:rsidRDefault="009C4DE9" w:rsidP="00875E5B">
            <w:r>
              <w:t xml:space="preserve">Subset of EIS applicants </w:t>
            </w:r>
          </w:p>
        </w:tc>
        <w:tc>
          <w:tcPr>
            <w:tcW w:w="1373" w:type="dxa"/>
          </w:tcPr>
          <w:p w:rsidR="009C4DE9" w:rsidRPr="0041169C" w:rsidRDefault="009C4DE9" w:rsidP="00875E5B">
            <w:pPr>
              <w:jc w:val="right"/>
            </w:pPr>
            <w:r>
              <w:t>200</w:t>
            </w:r>
          </w:p>
        </w:tc>
        <w:tc>
          <w:tcPr>
            <w:tcW w:w="1260" w:type="dxa"/>
          </w:tcPr>
          <w:p w:rsidR="009C4DE9" w:rsidRPr="0041169C" w:rsidRDefault="009C4DE9" w:rsidP="00875E5B">
            <w:r>
              <w:t>1</w:t>
            </w:r>
          </w:p>
        </w:tc>
        <w:tc>
          <w:tcPr>
            <w:tcW w:w="1687" w:type="dxa"/>
          </w:tcPr>
          <w:p w:rsidR="009C4DE9" w:rsidRPr="0041169C" w:rsidRDefault="009C4DE9" w:rsidP="00875E5B">
            <w:pPr>
              <w:jc w:val="right"/>
            </w:pPr>
            <w:r>
              <w:t>30/60</w:t>
            </w:r>
          </w:p>
        </w:tc>
        <w:tc>
          <w:tcPr>
            <w:tcW w:w="1530" w:type="dxa"/>
          </w:tcPr>
          <w:p w:rsidR="009C4DE9" w:rsidRPr="0041169C" w:rsidRDefault="009C4DE9" w:rsidP="00875E5B">
            <w:pPr>
              <w:jc w:val="right"/>
            </w:pPr>
            <w:r>
              <w:t>100</w:t>
            </w:r>
          </w:p>
        </w:tc>
      </w:tr>
      <w:tr w:rsidR="00996BE6" w:rsidRPr="0041169C" w:rsidTr="00875E5B">
        <w:tc>
          <w:tcPr>
            <w:tcW w:w="1975" w:type="dxa"/>
          </w:tcPr>
          <w:p w:rsidR="00996BE6" w:rsidRPr="0041169C" w:rsidRDefault="00996BE6" w:rsidP="00875E5B"/>
        </w:tc>
        <w:tc>
          <w:tcPr>
            <w:tcW w:w="1530" w:type="dxa"/>
          </w:tcPr>
          <w:p w:rsidR="00996BE6" w:rsidRDefault="00996BE6" w:rsidP="00875E5B"/>
        </w:tc>
        <w:tc>
          <w:tcPr>
            <w:tcW w:w="1373" w:type="dxa"/>
          </w:tcPr>
          <w:p w:rsidR="00996BE6" w:rsidRDefault="00996BE6" w:rsidP="00875E5B">
            <w:pPr>
              <w:jc w:val="right"/>
            </w:pPr>
          </w:p>
        </w:tc>
        <w:tc>
          <w:tcPr>
            <w:tcW w:w="1260" w:type="dxa"/>
          </w:tcPr>
          <w:p w:rsidR="00996BE6" w:rsidRDefault="00996BE6" w:rsidP="00875E5B"/>
        </w:tc>
        <w:tc>
          <w:tcPr>
            <w:tcW w:w="1687" w:type="dxa"/>
          </w:tcPr>
          <w:p w:rsidR="00996BE6" w:rsidRDefault="00996BE6" w:rsidP="00875E5B">
            <w:pPr>
              <w:jc w:val="right"/>
            </w:pPr>
          </w:p>
        </w:tc>
        <w:tc>
          <w:tcPr>
            <w:tcW w:w="1530" w:type="dxa"/>
          </w:tcPr>
          <w:p w:rsidR="00996BE6" w:rsidRDefault="00996BE6" w:rsidP="00875E5B">
            <w:pPr>
              <w:jc w:val="right"/>
            </w:pPr>
            <w:r>
              <w:t>3585</w:t>
            </w:r>
          </w:p>
        </w:tc>
      </w:tr>
    </w:tbl>
    <w:p w:rsidR="00670585" w:rsidRPr="007671FE" w:rsidRDefault="00670585" w:rsidP="0066206A">
      <w:pPr>
        <w:spacing w:after="0" w:line="240" w:lineRule="auto"/>
        <w:rPr>
          <w:rFonts w:ascii="Arial" w:hAnsi="Arial" w:cs="Arial"/>
          <w:lang w:bidi="en-US"/>
        </w:rPr>
      </w:pPr>
    </w:p>
    <w:p w:rsidR="00BC2E9A" w:rsidRDefault="00BC2E9A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br w:type="page"/>
      </w:r>
    </w:p>
    <w:p w:rsidR="0054052F" w:rsidRDefault="0054052F" w:rsidP="00DB6DC3">
      <w:pPr>
        <w:spacing w:after="0" w:line="240" w:lineRule="auto"/>
        <w:rPr>
          <w:rFonts w:ascii="Arial" w:hAnsi="Arial" w:cs="Arial"/>
          <w:lang w:bidi="en-US"/>
        </w:rPr>
      </w:pPr>
    </w:p>
    <w:p w:rsidR="009D0B60" w:rsidRPr="009362C9" w:rsidRDefault="009D0B60" w:rsidP="00FA432E">
      <w:pPr>
        <w:spacing w:after="120" w:line="240" w:lineRule="auto"/>
        <w:rPr>
          <w:rFonts w:ascii="Arial" w:hAnsi="Arial" w:cs="Arial"/>
          <w:b/>
          <w:sz w:val="26"/>
          <w:szCs w:val="26"/>
        </w:rPr>
      </w:pPr>
      <w:r w:rsidRPr="009362C9">
        <w:rPr>
          <w:rFonts w:ascii="Arial" w:hAnsi="Arial" w:cs="Arial"/>
          <w:b/>
          <w:sz w:val="26"/>
          <w:szCs w:val="26"/>
        </w:rPr>
        <w:t xml:space="preserve">Table A: Fellowship Use of FMS Modules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125"/>
        <w:gridCol w:w="2430"/>
        <w:gridCol w:w="2515"/>
      </w:tblGrid>
      <w:tr w:rsidR="009D0B60" w:rsidRPr="009362C9" w:rsidTr="00FA432E">
        <w:tc>
          <w:tcPr>
            <w:tcW w:w="5125" w:type="dxa"/>
            <w:shd w:val="clear" w:color="auto" w:fill="F2F2F2" w:themeFill="background1" w:themeFillShade="F2"/>
          </w:tcPr>
          <w:p w:rsidR="009D0B60" w:rsidRPr="009362C9" w:rsidRDefault="009D0B60" w:rsidP="009D0B60">
            <w:pPr>
              <w:rPr>
                <w:rFonts w:ascii="Arial" w:hAnsi="Arial" w:cs="Arial"/>
                <w:b/>
              </w:rPr>
            </w:pPr>
            <w:r w:rsidRPr="009362C9">
              <w:rPr>
                <w:rFonts w:ascii="Arial" w:hAnsi="Arial" w:cs="Arial"/>
                <w:b/>
              </w:rPr>
              <w:t xml:space="preserve">FMS Application Module 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:rsidR="009D0B60" w:rsidRPr="009362C9" w:rsidRDefault="009D0B60" w:rsidP="009D0B60">
            <w:pPr>
              <w:rPr>
                <w:rFonts w:ascii="Arial" w:hAnsi="Arial" w:cs="Arial"/>
                <w:b/>
              </w:rPr>
            </w:pPr>
            <w:r w:rsidRPr="009362C9">
              <w:rPr>
                <w:rFonts w:ascii="Arial" w:hAnsi="Arial" w:cs="Arial"/>
                <w:b/>
              </w:rPr>
              <w:t xml:space="preserve">FMS Host Site Module </w:t>
            </w:r>
          </w:p>
        </w:tc>
        <w:tc>
          <w:tcPr>
            <w:tcW w:w="2515" w:type="dxa"/>
            <w:shd w:val="clear" w:color="auto" w:fill="F2F2F2" w:themeFill="background1" w:themeFillShade="F2"/>
          </w:tcPr>
          <w:p w:rsidR="009D0B60" w:rsidRPr="009362C9" w:rsidRDefault="009D0B60" w:rsidP="009D0B60">
            <w:pPr>
              <w:rPr>
                <w:rFonts w:ascii="Arial" w:hAnsi="Arial" w:cs="Arial"/>
                <w:b/>
              </w:rPr>
            </w:pPr>
            <w:r w:rsidRPr="009362C9">
              <w:rPr>
                <w:rFonts w:ascii="Arial" w:hAnsi="Arial" w:cs="Arial"/>
                <w:b/>
              </w:rPr>
              <w:t xml:space="preserve">FMS Alumni Directory  Module </w:t>
            </w:r>
          </w:p>
        </w:tc>
      </w:tr>
      <w:tr w:rsidR="009D0B60" w:rsidRPr="009362C9" w:rsidTr="009D0B60">
        <w:tc>
          <w:tcPr>
            <w:tcW w:w="5125" w:type="dxa"/>
          </w:tcPr>
          <w:p w:rsidR="009D0B60" w:rsidRPr="00FA432E" w:rsidRDefault="009D0B60" w:rsidP="009D0B60">
            <w:pPr>
              <w:rPr>
                <w:rFonts w:ascii="Arial" w:hAnsi="Arial" w:cs="Arial"/>
              </w:rPr>
            </w:pPr>
            <w:r w:rsidRPr="00FA432E">
              <w:rPr>
                <w:rFonts w:ascii="Arial" w:hAnsi="Arial" w:cs="Arial"/>
              </w:rPr>
              <w:t>EIS (proposed in this request)</w:t>
            </w:r>
          </w:p>
        </w:tc>
        <w:tc>
          <w:tcPr>
            <w:tcW w:w="2430" w:type="dxa"/>
          </w:tcPr>
          <w:p w:rsidR="009D0B60" w:rsidRPr="00FA432E" w:rsidRDefault="009D0B60" w:rsidP="009D0B60">
            <w:pPr>
              <w:rPr>
                <w:rFonts w:ascii="Arial" w:hAnsi="Arial" w:cs="Arial"/>
              </w:rPr>
            </w:pPr>
            <w:r w:rsidRPr="00FA432E">
              <w:rPr>
                <w:rFonts w:ascii="Arial" w:hAnsi="Arial" w:cs="Arial"/>
              </w:rPr>
              <w:t xml:space="preserve">EIS </w:t>
            </w:r>
          </w:p>
        </w:tc>
        <w:tc>
          <w:tcPr>
            <w:tcW w:w="2515" w:type="dxa"/>
          </w:tcPr>
          <w:p w:rsidR="009D0B60" w:rsidRPr="00FA432E" w:rsidRDefault="009D0B60" w:rsidP="009D0B60">
            <w:pPr>
              <w:rPr>
                <w:rFonts w:ascii="Arial" w:hAnsi="Arial" w:cs="Arial"/>
              </w:rPr>
            </w:pPr>
            <w:r w:rsidRPr="00FA432E">
              <w:rPr>
                <w:rFonts w:ascii="Arial" w:hAnsi="Arial" w:cs="Arial"/>
              </w:rPr>
              <w:t xml:space="preserve">EIS </w:t>
            </w:r>
          </w:p>
        </w:tc>
      </w:tr>
      <w:tr w:rsidR="009D0B60" w:rsidRPr="009362C9" w:rsidTr="009D0B60">
        <w:tc>
          <w:tcPr>
            <w:tcW w:w="512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 xml:space="preserve">LLS </w:t>
            </w:r>
          </w:p>
        </w:tc>
        <w:tc>
          <w:tcPr>
            <w:tcW w:w="2430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 xml:space="preserve">PHAP </w:t>
            </w:r>
          </w:p>
        </w:tc>
        <w:tc>
          <w:tcPr>
            <w:tcW w:w="251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 xml:space="preserve">Hubert </w:t>
            </w:r>
          </w:p>
        </w:tc>
      </w:tr>
      <w:tr w:rsidR="009D0B60" w:rsidRPr="009362C9" w:rsidTr="009D0B60">
        <w:tc>
          <w:tcPr>
            <w:tcW w:w="512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>PEF</w:t>
            </w:r>
          </w:p>
        </w:tc>
        <w:tc>
          <w:tcPr>
            <w:tcW w:w="2430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>PMR/F</w:t>
            </w:r>
          </w:p>
        </w:tc>
        <w:tc>
          <w:tcPr>
            <w:tcW w:w="251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  <w:tr w:rsidR="009D0B60" w:rsidRPr="009362C9" w:rsidTr="009D0B60">
        <w:tc>
          <w:tcPr>
            <w:tcW w:w="512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>PHIF</w:t>
            </w:r>
          </w:p>
        </w:tc>
        <w:tc>
          <w:tcPr>
            <w:tcW w:w="2430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 xml:space="preserve">LLS </w:t>
            </w:r>
          </w:p>
        </w:tc>
        <w:tc>
          <w:tcPr>
            <w:tcW w:w="251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  <w:tr w:rsidR="009D0B60" w:rsidRPr="009362C9" w:rsidTr="009D0B60">
        <w:tc>
          <w:tcPr>
            <w:tcW w:w="512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>Epi-Elect, Fall and Spring Rotations</w:t>
            </w:r>
          </w:p>
        </w:tc>
        <w:tc>
          <w:tcPr>
            <w:tcW w:w="2430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  <w:tr w:rsidR="009D0B60" w:rsidRPr="009362C9" w:rsidTr="009D0B60">
        <w:tc>
          <w:tcPr>
            <w:tcW w:w="512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 xml:space="preserve">Hubert </w:t>
            </w:r>
          </w:p>
        </w:tc>
        <w:tc>
          <w:tcPr>
            <w:tcW w:w="2430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  <w:tr w:rsidR="009D0B60" w:rsidRPr="009362C9" w:rsidTr="009D0B60">
        <w:tc>
          <w:tcPr>
            <w:tcW w:w="512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>PHAP</w:t>
            </w:r>
          </w:p>
        </w:tc>
        <w:tc>
          <w:tcPr>
            <w:tcW w:w="2430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  <w:tr w:rsidR="009D0B60" w:rsidRPr="009362C9" w:rsidTr="009D0B60">
        <w:tc>
          <w:tcPr>
            <w:tcW w:w="512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>PMR/F</w:t>
            </w:r>
          </w:p>
        </w:tc>
        <w:tc>
          <w:tcPr>
            <w:tcW w:w="2430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  <w:tr w:rsidR="009D0B60" w:rsidRPr="009362C9" w:rsidTr="009D0B60">
        <w:tc>
          <w:tcPr>
            <w:tcW w:w="512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 xml:space="preserve">Science Ambassador </w:t>
            </w:r>
          </w:p>
        </w:tc>
        <w:tc>
          <w:tcPr>
            <w:tcW w:w="2430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</w:tbl>
    <w:p w:rsidR="009D0B60" w:rsidRPr="009362C9" w:rsidRDefault="009D0B60" w:rsidP="009D0B60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AE075A" w:rsidRDefault="00AE075A" w:rsidP="00897E37">
      <w:pPr>
        <w:spacing w:after="0" w:line="240" w:lineRule="auto"/>
        <w:rPr>
          <w:b/>
          <w:sz w:val="26"/>
        </w:rPr>
      </w:pPr>
    </w:p>
    <w:p w:rsidR="00897E37" w:rsidRPr="001E1C36" w:rsidRDefault="00D20459" w:rsidP="00DF5102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1E1C36">
        <w:rPr>
          <w:rFonts w:ascii="Arial" w:hAnsi="Arial" w:cs="Arial"/>
          <w:b/>
          <w:sz w:val="24"/>
          <w:szCs w:val="24"/>
        </w:rPr>
        <w:t xml:space="preserve">Table B: </w:t>
      </w:r>
      <w:r w:rsidR="00897E37" w:rsidRPr="001E1C36">
        <w:rPr>
          <w:rFonts w:ascii="Arial" w:hAnsi="Arial" w:cs="Arial"/>
          <w:b/>
          <w:sz w:val="24"/>
          <w:szCs w:val="24"/>
        </w:rPr>
        <w:t>Proposed Changes to the FMS Application Module for EIS Program</w:t>
      </w:r>
    </w:p>
    <w:tbl>
      <w:tblPr>
        <w:tblStyle w:val="TableGrid1"/>
        <w:tblW w:w="10615" w:type="dxa"/>
        <w:tblLook w:val="04A0" w:firstRow="1" w:lastRow="0" w:firstColumn="1" w:lastColumn="0" w:noHBand="0" w:noVBand="1"/>
      </w:tblPr>
      <w:tblGrid>
        <w:gridCol w:w="3969"/>
        <w:gridCol w:w="2506"/>
        <w:gridCol w:w="4140"/>
      </w:tblGrid>
      <w:tr w:rsidR="00940D84" w:rsidRPr="0067777F" w:rsidTr="00FA432E">
        <w:trPr>
          <w:trHeight w:val="288"/>
        </w:trPr>
        <w:tc>
          <w:tcPr>
            <w:tcW w:w="3969" w:type="dxa"/>
            <w:shd w:val="clear" w:color="auto" w:fill="F2F2F2" w:themeFill="background1" w:themeFillShade="F2"/>
            <w:noWrap/>
          </w:tcPr>
          <w:p w:rsidR="00807B6B" w:rsidRPr="001E1C36" w:rsidRDefault="00807B6B" w:rsidP="00807B6B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1E1C36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  <w:t>EIS Host Site Application</w:t>
            </w:r>
          </w:p>
          <w:p w:rsidR="00940D84" w:rsidRPr="001E1C36" w:rsidRDefault="00807B6B" w:rsidP="001E1C36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1E1C36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  <w:t>Page Name</w:t>
            </w:r>
          </w:p>
        </w:tc>
        <w:tc>
          <w:tcPr>
            <w:tcW w:w="2506" w:type="dxa"/>
            <w:shd w:val="clear" w:color="auto" w:fill="F2F2F2" w:themeFill="background1" w:themeFillShade="F2"/>
            <w:noWrap/>
          </w:tcPr>
          <w:p w:rsidR="00940D84" w:rsidRPr="001E1C36" w:rsidRDefault="00940D84" w:rsidP="002C2B67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1E1C36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  <w:t>Current Question</w:t>
            </w:r>
          </w:p>
        </w:tc>
        <w:tc>
          <w:tcPr>
            <w:tcW w:w="4140" w:type="dxa"/>
            <w:shd w:val="clear" w:color="auto" w:fill="F2F2F2" w:themeFill="background1" w:themeFillShade="F2"/>
            <w:noWrap/>
          </w:tcPr>
          <w:p w:rsidR="00940D84" w:rsidRPr="001E1C36" w:rsidRDefault="00613B72" w:rsidP="002C2B67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1E1C36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  <w:t>Requested Change</w:t>
            </w:r>
          </w:p>
        </w:tc>
      </w:tr>
      <w:tr w:rsidR="00613B72" w:rsidRPr="0066206A" w:rsidTr="00FE6424">
        <w:trPr>
          <w:trHeight w:val="288"/>
        </w:trPr>
        <w:tc>
          <w:tcPr>
            <w:tcW w:w="3969" w:type="dxa"/>
            <w:noWrap/>
          </w:tcPr>
          <w:p w:rsidR="00613B72" w:rsidRDefault="002E2452" w:rsidP="00EF5FE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11.1b-  </w:t>
            </w:r>
            <w:r w:rsidR="00EF5FEF">
              <w:rPr>
                <w:rFonts w:ascii="Calibri" w:eastAsia="Times New Roman" w:hAnsi="Calibri" w:cs="Calibri"/>
                <w:color w:val="000000"/>
              </w:rPr>
              <w:t>Timed Personal Statement – Prompt A</w:t>
            </w:r>
          </w:p>
        </w:tc>
        <w:tc>
          <w:tcPr>
            <w:tcW w:w="2506" w:type="dxa"/>
            <w:noWrap/>
          </w:tcPr>
          <w:p w:rsidR="00613B72" w:rsidRDefault="00807B6B" w:rsidP="002C2B6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4140" w:type="dxa"/>
            <w:noWrap/>
          </w:tcPr>
          <w:p w:rsidR="00AA5B47" w:rsidRPr="008B755A" w:rsidRDefault="00AA5B47" w:rsidP="002C2B67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8B755A">
              <w:rPr>
                <w:rFonts w:ascii="Calibri" w:eastAsia="Times New Roman" w:hAnsi="Calibri" w:cs="Calibri"/>
                <w:b/>
                <w:color w:val="000000"/>
              </w:rPr>
              <w:t xml:space="preserve">New Question: </w:t>
            </w:r>
          </w:p>
          <w:p w:rsidR="00613B72" w:rsidRDefault="00613B72" w:rsidP="001E7808">
            <w:pPr>
              <w:rPr>
                <w:rFonts w:eastAsia="Times New Roman" w:cs="Calibri"/>
                <w:color w:val="000000"/>
              </w:rPr>
            </w:pPr>
          </w:p>
          <w:p w:rsidR="001E7808" w:rsidRDefault="001E7808" w:rsidP="001E7808">
            <w:pPr>
              <w:rPr>
                <w:i/>
              </w:rPr>
            </w:pPr>
            <w:r w:rsidRPr="00BA0476">
              <w:rPr>
                <w:i/>
              </w:rPr>
              <w:t>You have 30 minutes to complete this Writing Assessment. The</w:t>
            </w:r>
            <w:r>
              <w:rPr>
                <w:i/>
              </w:rPr>
              <w:t xml:space="preserve"> maximum</w:t>
            </w:r>
            <w:r w:rsidRPr="00BA0476">
              <w:rPr>
                <w:i/>
              </w:rPr>
              <w:t xml:space="preserve"> word count </w:t>
            </w:r>
            <w:r>
              <w:rPr>
                <w:i/>
              </w:rPr>
              <w:t>is</w:t>
            </w:r>
            <w:r w:rsidRPr="00BA0476">
              <w:rPr>
                <w:i/>
              </w:rPr>
              <w:t xml:space="preserve"> </w:t>
            </w:r>
            <w:r>
              <w:rPr>
                <w:i/>
              </w:rPr>
              <w:t>500</w:t>
            </w:r>
            <w:r w:rsidRPr="00BA0476">
              <w:rPr>
                <w:i/>
              </w:rPr>
              <w:t xml:space="preserve">. The </w:t>
            </w:r>
            <w:r>
              <w:rPr>
                <w:i/>
              </w:rPr>
              <w:t>proctor</w:t>
            </w:r>
            <w:r w:rsidRPr="00BA0476">
              <w:rPr>
                <w:i/>
              </w:rPr>
              <w:t xml:space="preserve"> will let you know when 5 minutes and 1 minute remain.  </w:t>
            </w:r>
          </w:p>
          <w:p w:rsidR="001E7808" w:rsidRDefault="001E7808" w:rsidP="001E7808">
            <w:pPr>
              <w:rPr>
                <w:i/>
              </w:rPr>
            </w:pPr>
          </w:p>
          <w:p w:rsidR="001E7808" w:rsidRDefault="001E7808" w:rsidP="001E7808">
            <w:r>
              <w:t xml:space="preserve">Below is the list of EIS Core Activities of Learning, or CALs, which EIS officers must complete over the course of the fellowship. </w:t>
            </w:r>
          </w:p>
          <w:p w:rsidR="00CC0A4D" w:rsidRDefault="00CC0A4D" w:rsidP="00CC0A4D">
            <w:pPr>
              <w:tabs>
                <w:tab w:val="left" w:pos="772"/>
              </w:tabs>
              <w:rPr>
                <w:b/>
                <w:u w:val="single"/>
              </w:rPr>
            </w:pPr>
          </w:p>
          <w:p w:rsidR="001E7808" w:rsidRPr="004205E0" w:rsidRDefault="001E7808" w:rsidP="00CC0A4D">
            <w:pPr>
              <w:tabs>
                <w:tab w:val="left" w:pos="772"/>
              </w:tabs>
              <w:rPr>
                <w:rFonts w:cstheme="minorHAnsi"/>
              </w:rPr>
            </w:pPr>
            <w:r w:rsidRPr="004205E0">
              <w:rPr>
                <w:b/>
                <w:u w:val="single"/>
              </w:rPr>
              <w:t>EIS Core Activities of Learning (CALs):</w:t>
            </w:r>
            <w:r w:rsidRPr="003C7533">
              <w:br/>
            </w:r>
            <w:r w:rsidRPr="004205E0">
              <w:rPr>
                <w:rFonts w:cstheme="minorHAnsi"/>
              </w:rPr>
              <w:t xml:space="preserve">CAL 1:  Conduct or participate in a field investigation of a potentially serious public health problem that requires a timely response  </w:t>
            </w:r>
            <w:r w:rsidRPr="004205E0">
              <w:rPr>
                <w:rFonts w:cstheme="minorHAnsi"/>
              </w:rPr>
              <w:br/>
              <w:t>CAL 2:  Design, conduct, and interpret an epidemiologic analysis</w:t>
            </w:r>
          </w:p>
          <w:p w:rsidR="001E7808" w:rsidRPr="004205E0" w:rsidRDefault="001E7808" w:rsidP="00CC0A4D">
            <w:pPr>
              <w:tabs>
                <w:tab w:val="left" w:pos="772"/>
              </w:tabs>
              <w:rPr>
                <w:rFonts w:cstheme="minorHAnsi"/>
              </w:rPr>
            </w:pPr>
            <w:r w:rsidRPr="004205E0">
              <w:rPr>
                <w:rFonts w:cstheme="minorHAnsi"/>
              </w:rPr>
              <w:t>CAL 3:  Evaluate a public health surveillance system</w:t>
            </w:r>
            <w:r w:rsidRPr="004205E0">
              <w:rPr>
                <w:rFonts w:cstheme="minorHAnsi"/>
              </w:rPr>
              <w:br/>
              <w:t xml:space="preserve">CAL 4:  Give an in-depth public health talk on the officer’s original work or in their field of study </w:t>
            </w:r>
          </w:p>
          <w:p w:rsidR="001E7808" w:rsidRPr="004205E0" w:rsidRDefault="001E7808" w:rsidP="00CC0A4D">
            <w:pPr>
              <w:tabs>
                <w:tab w:val="left" w:pos="772"/>
              </w:tabs>
              <w:rPr>
                <w:rFonts w:cstheme="minorHAnsi"/>
              </w:rPr>
            </w:pPr>
            <w:r w:rsidRPr="004205E0">
              <w:rPr>
                <w:rFonts w:cstheme="minorHAnsi"/>
              </w:rPr>
              <w:t xml:space="preserve">CAL 5:  Give a 5–15 minute oral presentation to a scientific audience  </w:t>
            </w:r>
          </w:p>
          <w:p w:rsidR="001E7808" w:rsidRPr="004205E0" w:rsidRDefault="001E7808" w:rsidP="00CC0A4D">
            <w:pPr>
              <w:tabs>
                <w:tab w:val="left" w:pos="772"/>
              </w:tabs>
              <w:rPr>
                <w:rFonts w:cstheme="minorHAnsi"/>
              </w:rPr>
            </w:pPr>
            <w:r w:rsidRPr="004205E0">
              <w:rPr>
                <w:rFonts w:cstheme="minorHAnsi"/>
              </w:rPr>
              <w:t>CAL 6:  Write a scientific manuscript for a peer-reviewed journal</w:t>
            </w:r>
            <w:r w:rsidRPr="004205E0">
              <w:rPr>
                <w:rFonts w:cstheme="minorHAnsi"/>
              </w:rPr>
              <w:br/>
              <w:t>CAL 7:  Write a concise public health update communicating timely information</w:t>
            </w:r>
            <w:r w:rsidRPr="004205E0">
              <w:rPr>
                <w:rFonts w:cstheme="minorHAnsi"/>
              </w:rPr>
              <w:br/>
              <w:t>CAL 8:  Write a scientific abstract</w:t>
            </w:r>
          </w:p>
          <w:p w:rsidR="001E7808" w:rsidRPr="004205E0" w:rsidRDefault="001E7808" w:rsidP="00CC0A4D">
            <w:pPr>
              <w:tabs>
                <w:tab w:val="left" w:pos="772"/>
              </w:tabs>
              <w:rPr>
                <w:rFonts w:cstheme="minorHAnsi"/>
              </w:rPr>
            </w:pPr>
            <w:r w:rsidRPr="004205E0">
              <w:rPr>
                <w:rFonts w:cstheme="minorHAnsi"/>
              </w:rPr>
              <w:t>CAL 9:  Communicate complex scientific concepts to a lay audience</w:t>
            </w:r>
          </w:p>
          <w:p w:rsidR="001E7808" w:rsidRPr="004205E0" w:rsidRDefault="001E7808" w:rsidP="00CC0A4D">
            <w:pPr>
              <w:tabs>
                <w:tab w:val="left" w:pos="772"/>
              </w:tabs>
              <w:rPr>
                <w:rFonts w:cstheme="minorHAnsi"/>
              </w:rPr>
            </w:pPr>
            <w:r w:rsidRPr="004205E0">
              <w:rPr>
                <w:rFonts w:cstheme="minorHAnsi"/>
              </w:rPr>
              <w:t>CAL 10:  Provide service to the agency (health department or CDC)</w:t>
            </w:r>
          </w:p>
          <w:p w:rsidR="001E7808" w:rsidRDefault="001E7808" w:rsidP="001E7808"/>
          <w:p w:rsidR="001E7808" w:rsidRPr="00285ACC" w:rsidRDefault="001E7808" w:rsidP="001E7808">
            <w:bookmarkStart w:id="1" w:name="_Appendix_F._"/>
            <w:bookmarkEnd w:id="1"/>
            <w:r w:rsidRPr="00285ACC">
              <w:t>Write an email to your supervisor</w:t>
            </w:r>
            <w:r>
              <w:t>, Dr. Lee,</w:t>
            </w:r>
            <w:r w:rsidRPr="00285ACC">
              <w:t xml:space="preserve"> to summarize a professional development goal for the first 6 months of your fellowship. </w:t>
            </w:r>
            <w:r>
              <w:t>To do this, please s</w:t>
            </w:r>
            <w:r w:rsidRPr="00285ACC">
              <w:t xml:space="preserve">elect at least one CAL, </w:t>
            </w:r>
            <w:r>
              <w:t>discuss</w:t>
            </w:r>
            <w:r w:rsidRPr="00285ACC">
              <w:t xml:space="preserve"> why you want to focus on this </w:t>
            </w:r>
            <w:r>
              <w:t>activity,</w:t>
            </w:r>
            <w:r w:rsidRPr="00285ACC">
              <w:t xml:space="preserve"> and </w:t>
            </w:r>
            <w:r>
              <w:t xml:space="preserve">describe </w:t>
            </w:r>
            <w:r w:rsidRPr="00285ACC">
              <w:t xml:space="preserve">how this activity will help to meet your professional goals. </w:t>
            </w:r>
          </w:p>
          <w:p w:rsidR="001E7808" w:rsidRDefault="001E7808" w:rsidP="001E7808">
            <w:pPr>
              <w:rPr>
                <w:i/>
              </w:rPr>
            </w:pPr>
          </w:p>
          <w:p w:rsidR="001E7808" w:rsidRPr="001E7808" w:rsidRDefault="001E7808" w:rsidP="001E7808">
            <w:pPr>
              <w:rPr>
                <w:rFonts w:eastAsia="Times New Roman" w:cs="Calibri"/>
                <w:color w:val="000000"/>
              </w:rPr>
            </w:pPr>
          </w:p>
        </w:tc>
      </w:tr>
      <w:tr w:rsidR="001E7808" w:rsidRPr="0066206A" w:rsidTr="00FE6424">
        <w:trPr>
          <w:trHeight w:val="288"/>
        </w:trPr>
        <w:tc>
          <w:tcPr>
            <w:tcW w:w="3969" w:type="dxa"/>
            <w:noWrap/>
          </w:tcPr>
          <w:p w:rsidR="001E7808" w:rsidRDefault="00B6789C" w:rsidP="00B6789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11.1c-  Timed Personal Statement – Prompt B</w:t>
            </w:r>
          </w:p>
        </w:tc>
        <w:tc>
          <w:tcPr>
            <w:tcW w:w="2506" w:type="dxa"/>
            <w:noWrap/>
          </w:tcPr>
          <w:p w:rsidR="001E7808" w:rsidRDefault="001E7808" w:rsidP="002C2B6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4140" w:type="dxa"/>
            <w:noWrap/>
          </w:tcPr>
          <w:p w:rsidR="00CC0A4D" w:rsidRDefault="00CC0A4D" w:rsidP="00CC0A4D">
            <w:pPr>
              <w:rPr>
                <w:i/>
              </w:rPr>
            </w:pPr>
            <w:r w:rsidRPr="00BA0476">
              <w:rPr>
                <w:i/>
              </w:rPr>
              <w:t>You have 30 minutes to complete this Writing Assessment. The</w:t>
            </w:r>
            <w:r>
              <w:rPr>
                <w:i/>
              </w:rPr>
              <w:t xml:space="preserve"> maximum</w:t>
            </w:r>
            <w:r w:rsidRPr="00BA0476">
              <w:rPr>
                <w:i/>
              </w:rPr>
              <w:t xml:space="preserve"> word count </w:t>
            </w:r>
            <w:r>
              <w:rPr>
                <w:i/>
              </w:rPr>
              <w:t>is</w:t>
            </w:r>
            <w:r w:rsidRPr="00BA0476">
              <w:rPr>
                <w:i/>
              </w:rPr>
              <w:t xml:space="preserve"> </w:t>
            </w:r>
            <w:r>
              <w:rPr>
                <w:i/>
              </w:rPr>
              <w:t>500</w:t>
            </w:r>
            <w:r w:rsidRPr="00BA0476">
              <w:rPr>
                <w:i/>
              </w:rPr>
              <w:t xml:space="preserve">. The </w:t>
            </w:r>
            <w:r>
              <w:rPr>
                <w:i/>
              </w:rPr>
              <w:t>proctor</w:t>
            </w:r>
            <w:r w:rsidRPr="00BA0476">
              <w:rPr>
                <w:i/>
              </w:rPr>
              <w:t xml:space="preserve"> will let you know when 5 minutes and 1 minute remain.  </w:t>
            </w:r>
          </w:p>
          <w:p w:rsidR="00CC0A4D" w:rsidRDefault="00CC0A4D" w:rsidP="00CC0A4D">
            <w:pPr>
              <w:rPr>
                <w:i/>
              </w:rPr>
            </w:pPr>
          </w:p>
          <w:p w:rsidR="00CC0A4D" w:rsidRPr="00822FF9" w:rsidRDefault="00CC0A4D" w:rsidP="00CC0A4D">
            <w:pPr>
              <w:rPr>
                <w:b/>
                <w:u w:val="single"/>
              </w:rPr>
            </w:pPr>
            <w:r>
              <w:t>Below is the Centers for Disease Control and Prevention (CDC) Pledge to the American People</w:t>
            </w:r>
            <w:r w:rsidRPr="0083087C">
              <w:rPr>
                <w:b/>
              </w:rPr>
              <w:t>:</w:t>
            </w:r>
          </w:p>
          <w:p w:rsidR="00CC0A4D" w:rsidRPr="00F60601" w:rsidRDefault="00CC0A4D" w:rsidP="00CC0A4D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F60601">
              <w:rPr>
                <w:rFonts w:eastAsia="Times New Roman" w:cstheme="minorHAnsi"/>
                <w:szCs w:val="24"/>
              </w:rPr>
              <w:t>Be a diligent steward of the funds entrusted to our agency</w:t>
            </w:r>
          </w:p>
          <w:p w:rsidR="00CC0A4D" w:rsidRPr="00F60601" w:rsidRDefault="00CC0A4D" w:rsidP="00CC0A4D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F60601">
              <w:rPr>
                <w:rFonts w:eastAsia="Times New Roman" w:cstheme="minorHAnsi"/>
                <w:szCs w:val="24"/>
              </w:rPr>
              <w:t>Provide an environment for intellectual and personal growth and integrity</w:t>
            </w:r>
          </w:p>
          <w:p w:rsidR="00CC0A4D" w:rsidRPr="00F60601" w:rsidRDefault="00CC0A4D" w:rsidP="00CC0A4D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F60601">
              <w:rPr>
                <w:rFonts w:eastAsia="Times New Roman" w:cstheme="minorHAnsi"/>
                <w:szCs w:val="24"/>
              </w:rPr>
              <w:t>Base all public health decisions on the highest quality scientific data that is derived openly and objectively</w:t>
            </w:r>
          </w:p>
          <w:p w:rsidR="00CC0A4D" w:rsidRPr="00F60601" w:rsidRDefault="00CC0A4D" w:rsidP="00CC0A4D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F60601">
              <w:rPr>
                <w:rFonts w:eastAsia="Times New Roman" w:cstheme="minorHAnsi"/>
                <w:szCs w:val="24"/>
              </w:rPr>
              <w:t>Place the benefits to society above the benefits to our institution</w:t>
            </w:r>
          </w:p>
          <w:p w:rsidR="00CC0A4D" w:rsidRDefault="00CC0A4D" w:rsidP="00CC0A4D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F60601">
              <w:rPr>
                <w:rFonts w:eastAsia="Times New Roman" w:cstheme="minorHAnsi"/>
                <w:szCs w:val="24"/>
              </w:rPr>
              <w:t>Treat all persons with dignity, honesty, and respect</w:t>
            </w:r>
          </w:p>
          <w:p w:rsidR="00CC0A4D" w:rsidRPr="00382747" w:rsidRDefault="00CC0A4D" w:rsidP="00CC0A4D">
            <w:pPr>
              <w:rPr>
                <w:b/>
              </w:rPr>
            </w:pPr>
            <w:r>
              <w:t xml:space="preserve">Write an email to the CDC Director, Dr. Redfield, and briefly describe how this pledge might relate to your work as an EIS officer and public servant.  </w:t>
            </w:r>
          </w:p>
          <w:p w:rsidR="001E7808" w:rsidRPr="008B755A" w:rsidRDefault="001E7808" w:rsidP="002C2B67">
            <w:pPr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1E7808" w:rsidRPr="0066206A" w:rsidTr="00FE6424">
        <w:trPr>
          <w:trHeight w:val="288"/>
        </w:trPr>
        <w:tc>
          <w:tcPr>
            <w:tcW w:w="3969" w:type="dxa"/>
            <w:noWrap/>
          </w:tcPr>
          <w:p w:rsidR="001E7808" w:rsidRDefault="00B6789C" w:rsidP="00B6789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11.1d-  Timed Personal Statement – Prompt C</w:t>
            </w:r>
          </w:p>
        </w:tc>
        <w:tc>
          <w:tcPr>
            <w:tcW w:w="2506" w:type="dxa"/>
            <w:noWrap/>
          </w:tcPr>
          <w:p w:rsidR="001E7808" w:rsidRDefault="001E7808" w:rsidP="002C2B6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4140" w:type="dxa"/>
            <w:noWrap/>
          </w:tcPr>
          <w:p w:rsidR="00CC0A4D" w:rsidRDefault="00CC0A4D" w:rsidP="00CC0A4D">
            <w:pPr>
              <w:rPr>
                <w:i/>
              </w:rPr>
            </w:pPr>
            <w:r w:rsidRPr="00BA0476">
              <w:rPr>
                <w:i/>
              </w:rPr>
              <w:t>You have 30 minutes to complete this Writing Assessment. The</w:t>
            </w:r>
            <w:r>
              <w:rPr>
                <w:i/>
              </w:rPr>
              <w:t xml:space="preserve"> maximum</w:t>
            </w:r>
            <w:r w:rsidRPr="00BA0476">
              <w:rPr>
                <w:i/>
              </w:rPr>
              <w:t xml:space="preserve"> word count </w:t>
            </w:r>
            <w:r>
              <w:rPr>
                <w:i/>
              </w:rPr>
              <w:t>is</w:t>
            </w:r>
            <w:r w:rsidRPr="00BA0476">
              <w:rPr>
                <w:i/>
              </w:rPr>
              <w:t xml:space="preserve"> </w:t>
            </w:r>
            <w:r>
              <w:rPr>
                <w:i/>
              </w:rPr>
              <w:t>500</w:t>
            </w:r>
            <w:r w:rsidRPr="00BA0476">
              <w:rPr>
                <w:i/>
              </w:rPr>
              <w:t xml:space="preserve">. The moderator will let you know when 5 minutes and 1 minute remain.  </w:t>
            </w:r>
          </w:p>
          <w:p w:rsidR="00CC0A4D" w:rsidRDefault="00CC0A4D" w:rsidP="00CC0A4D">
            <w:pPr>
              <w:rPr>
                <w:rFonts w:cstheme="minorHAnsi"/>
              </w:rPr>
            </w:pPr>
          </w:p>
          <w:p w:rsidR="00CC0A4D" w:rsidRDefault="00CC0A4D" w:rsidP="00CC0A4D">
            <w:r w:rsidRPr="00822FF9">
              <w:rPr>
                <w:rFonts w:cstheme="minorHAnsi"/>
              </w:rPr>
              <w:t xml:space="preserve">EIS is a unique </w:t>
            </w:r>
            <w:r>
              <w:rPr>
                <w:rFonts w:cstheme="minorHAnsi"/>
              </w:rPr>
              <w:t>fellowship</w:t>
            </w:r>
            <w:r w:rsidRPr="00822FF9">
              <w:rPr>
                <w:rFonts w:cstheme="minorHAnsi"/>
              </w:rPr>
              <w:t xml:space="preserve"> of service and on-the-job learning</w:t>
            </w:r>
            <w:r>
              <w:rPr>
                <w:rFonts w:cstheme="minorHAnsi"/>
              </w:rPr>
              <w:t xml:space="preserve"> </w:t>
            </w:r>
            <w:r w:rsidRPr="00822FF9">
              <w:rPr>
                <w:rFonts w:cstheme="minorHAnsi"/>
              </w:rPr>
              <w:t xml:space="preserve">where much of the </w:t>
            </w:r>
            <w:r>
              <w:rPr>
                <w:rFonts w:cstheme="minorHAnsi"/>
              </w:rPr>
              <w:t>training</w:t>
            </w:r>
            <w:r w:rsidRPr="00822FF9">
              <w:rPr>
                <w:rFonts w:cstheme="minorHAnsi"/>
              </w:rPr>
              <w:t xml:space="preserve"> occurs through hands-on assignments.</w:t>
            </w:r>
            <w:r>
              <w:rPr>
                <w:rFonts w:cstheme="minorHAnsi"/>
              </w:rPr>
              <w:t xml:space="preserve"> Strong supervision is a vital part of the EIS training. </w:t>
            </w:r>
            <w:r>
              <w:t>The EIS program is seeking feedback on what makes a great supervisor.</w:t>
            </w:r>
          </w:p>
          <w:p w:rsidR="00CC0A4D" w:rsidRPr="005E6282" w:rsidRDefault="00CC0A4D" w:rsidP="00CC0A4D">
            <w:pPr>
              <w:rPr>
                <w:rFonts w:cstheme="minorHAnsi"/>
              </w:rPr>
            </w:pPr>
          </w:p>
          <w:p w:rsidR="00CC0A4D" w:rsidRPr="00753663" w:rsidRDefault="00CC0A4D" w:rsidP="00CC0A4D">
            <w:r w:rsidRPr="00B75199">
              <w:t>Write an email</w:t>
            </w:r>
            <w:r w:rsidR="00753663" w:rsidRPr="00B75199">
              <w:t xml:space="preserve"> to the EIS Chief, Dr. Pevzner, describing </w:t>
            </w:r>
            <w:r w:rsidR="00B75199" w:rsidRPr="00B75199">
              <w:t xml:space="preserve">what qualities make a great </w:t>
            </w:r>
            <w:r w:rsidRPr="00B75199">
              <w:t>supervisor</w:t>
            </w:r>
            <w:r w:rsidR="00753663" w:rsidRPr="00B75199">
              <w:t xml:space="preserve"> </w:t>
            </w:r>
            <w:r w:rsidRPr="00B75199">
              <w:t xml:space="preserve">and what you hope to learn from </w:t>
            </w:r>
            <w:r w:rsidR="00B75199" w:rsidRPr="00B75199">
              <w:t>your supervisor</w:t>
            </w:r>
            <w:r w:rsidRPr="00B75199">
              <w:t xml:space="preserve"> during the EIS fellowship.</w:t>
            </w:r>
            <w:r>
              <w:t xml:space="preserve">  </w:t>
            </w:r>
          </w:p>
          <w:p w:rsidR="001E7808" w:rsidRPr="008B755A" w:rsidRDefault="001E7808" w:rsidP="002C2B67">
            <w:pPr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</w:tbl>
    <w:p w:rsidR="00040256" w:rsidRDefault="00040256">
      <w:pPr>
        <w:rPr>
          <w:rFonts w:cstheme="minorHAnsi"/>
          <w:b/>
          <w:sz w:val="24"/>
          <w:szCs w:val="24"/>
        </w:rPr>
      </w:pPr>
    </w:p>
    <w:sectPr w:rsidR="00040256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ACA" w:rsidRDefault="00C66ACA" w:rsidP="008B5D54">
      <w:pPr>
        <w:spacing w:after="0" w:line="240" w:lineRule="auto"/>
      </w:pPr>
      <w:r>
        <w:separator/>
      </w:r>
    </w:p>
  </w:endnote>
  <w:endnote w:type="continuationSeparator" w:id="0">
    <w:p w:rsidR="00C66ACA" w:rsidRDefault="00C66ACA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ACA" w:rsidRDefault="00C66ACA" w:rsidP="008B5D54">
      <w:pPr>
        <w:spacing w:after="0" w:line="240" w:lineRule="auto"/>
      </w:pPr>
      <w:r>
        <w:separator/>
      </w:r>
    </w:p>
  </w:footnote>
  <w:footnote w:type="continuationSeparator" w:id="0">
    <w:p w:rsidR="00C66ACA" w:rsidRDefault="00C66ACA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74B"/>
    <w:multiLevelType w:val="hybridMultilevel"/>
    <w:tmpl w:val="4FF01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7154C"/>
    <w:multiLevelType w:val="multilevel"/>
    <w:tmpl w:val="9064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570B4"/>
    <w:multiLevelType w:val="hybridMultilevel"/>
    <w:tmpl w:val="DEA27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76D40"/>
    <w:multiLevelType w:val="hybridMultilevel"/>
    <w:tmpl w:val="C3B82658"/>
    <w:lvl w:ilvl="0" w:tplc="FEC214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0554E9"/>
    <w:multiLevelType w:val="hybridMultilevel"/>
    <w:tmpl w:val="D5C8E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452D0"/>
    <w:multiLevelType w:val="hybridMultilevel"/>
    <w:tmpl w:val="74B83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0519D"/>
    <w:multiLevelType w:val="hybridMultilevel"/>
    <w:tmpl w:val="A2CA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63C18"/>
    <w:multiLevelType w:val="hybridMultilevel"/>
    <w:tmpl w:val="4230A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8B1989"/>
    <w:multiLevelType w:val="hybridMultilevel"/>
    <w:tmpl w:val="BE58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A2EEF"/>
    <w:multiLevelType w:val="hybridMultilevel"/>
    <w:tmpl w:val="B2FAC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02BEA"/>
    <w:multiLevelType w:val="hybridMultilevel"/>
    <w:tmpl w:val="EB6AF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F1A55"/>
    <w:multiLevelType w:val="hybridMultilevel"/>
    <w:tmpl w:val="33EAE05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C5F180D"/>
    <w:multiLevelType w:val="hybridMultilevel"/>
    <w:tmpl w:val="B7826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E18301C"/>
    <w:multiLevelType w:val="hybridMultilevel"/>
    <w:tmpl w:val="515E0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5264E4"/>
    <w:multiLevelType w:val="hybridMultilevel"/>
    <w:tmpl w:val="A21A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FA7F14"/>
    <w:multiLevelType w:val="hybridMultilevel"/>
    <w:tmpl w:val="E772A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FFC491D"/>
    <w:multiLevelType w:val="hybridMultilevel"/>
    <w:tmpl w:val="2856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F51674"/>
    <w:multiLevelType w:val="hybridMultilevel"/>
    <w:tmpl w:val="28942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0C297F"/>
    <w:multiLevelType w:val="hybridMultilevel"/>
    <w:tmpl w:val="33FC9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4E710E"/>
    <w:multiLevelType w:val="hybridMultilevel"/>
    <w:tmpl w:val="3BEC2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DA6DC3"/>
    <w:multiLevelType w:val="hybridMultilevel"/>
    <w:tmpl w:val="666E0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A944E4"/>
    <w:multiLevelType w:val="hybridMultilevel"/>
    <w:tmpl w:val="5F7E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F617B0"/>
    <w:multiLevelType w:val="hybridMultilevel"/>
    <w:tmpl w:val="D586F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73652C"/>
    <w:multiLevelType w:val="hybridMultilevel"/>
    <w:tmpl w:val="3DE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650B94"/>
    <w:multiLevelType w:val="hybridMultilevel"/>
    <w:tmpl w:val="66847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931986"/>
    <w:multiLevelType w:val="hybridMultilevel"/>
    <w:tmpl w:val="AED22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827CD8"/>
    <w:multiLevelType w:val="hybridMultilevel"/>
    <w:tmpl w:val="74C4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D01077"/>
    <w:multiLevelType w:val="hybridMultilevel"/>
    <w:tmpl w:val="B7B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FE47F8"/>
    <w:multiLevelType w:val="hybridMultilevel"/>
    <w:tmpl w:val="66BE0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F80273"/>
    <w:multiLevelType w:val="hybridMultilevel"/>
    <w:tmpl w:val="80A245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0D74A1D"/>
    <w:multiLevelType w:val="hybridMultilevel"/>
    <w:tmpl w:val="09B2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DA776A"/>
    <w:multiLevelType w:val="multilevel"/>
    <w:tmpl w:val="01CE8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32225E3"/>
    <w:multiLevelType w:val="hybridMultilevel"/>
    <w:tmpl w:val="5BA68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6913F7"/>
    <w:multiLevelType w:val="hybridMultilevel"/>
    <w:tmpl w:val="17A21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945DA8"/>
    <w:multiLevelType w:val="multilevel"/>
    <w:tmpl w:val="91EA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A915DA5"/>
    <w:multiLevelType w:val="hybridMultilevel"/>
    <w:tmpl w:val="65A6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B9E3A84"/>
    <w:multiLevelType w:val="hybridMultilevel"/>
    <w:tmpl w:val="4DCE6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4E5609C1"/>
    <w:multiLevelType w:val="hybridMultilevel"/>
    <w:tmpl w:val="BF50E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0B87693"/>
    <w:multiLevelType w:val="hybridMultilevel"/>
    <w:tmpl w:val="D21C0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63767B"/>
    <w:multiLevelType w:val="hybridMultilevel"/>
    <w:tmpl w:val="796C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48A6C6B"/>
    <w:multiLevelType w:val="hybridMultilevel"/>
    <w:tmpl w:val="214E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115DD8"/>
    <w:multiLevelType w:val="hybridMultilevel"/>
    <w:tmpl w:val="C6AC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4643D3"/>
    <w:multiLevelType w:val="hybridMultilevel"/>
    <w:tmpl w:val="5584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EF65C69"/>
    <w:multiLevelType w:val="hybridMultilevel"/>
    <w:tmpl w:val="F8F8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F26700E"/>
    <w:multiLevelType w:val="hybridMultilevel"/>
    <w:tmpl w:val="43F0C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60B6643C"/>
    <w:multiLevelType w:val="hybridMultilevel"/>
    <w:tmpl w:val="4134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0EF6CBC"/>
    <w:multiLevelType w:val="hybridMultilevel"/>
    <w:tmpl w:val="E7984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3070D2"/>
    <w:multiLevelType w:val="hybridMultilevel"/>
    <w:tmpl w:val="D390C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F573527"/>
    <w:multiLevelType w:val="hybridMultilevel"/>
    <w:tmpl w:val="89AC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FEF0142"/>
    <w:multiLevelType w:val="hybridMultilevel"/>
    <w:tmpl w:val="E834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7665722"/>
    <w:multiLevelType w:val="hybridMultilevel"/>
    <w:tmpl w:val="1030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8502B2"/>
    <w:multiLevelType w:val="hybridMultilevel"/>
    <w:tmpl w:val="4000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D9C0AE0"/>
    <w:multiLevelType w:val="hybridMultilevel"/>
    <w:tmpl w:val="DB58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2"/>
  </w:num>
  <w:num w:numId="3">
    <w:abstractNumId w:val="27"/>
  </w:num>
  <w:num w:numId="4">
    <w:abstractNumId w:val="22"/>
  </w:num>
  <w:num w:numId="5">
    <w:abstractNumId w:val="41"/>
  </w:num>
  <w:num w:numId="6">
    <w:abstractNumId w:val="34"/>
  </w:num>
  <w:num w:numId="7">
    <w:abstractNumId w:val="11"/>
  </w:num>
  <w:num w:numId="8">
    <w:abstractNumId w:val="6"/>
  </w:num>
  <w:num w:numId="9">
    <w:abstractNumId w:val="29"/>
  </w:num>
  <w:num w:numId="10">
    <w:abstractNumId w:val="44"/>
  </w:num>
  <w:num w:numId="11">
    <w:abstractNumId w:val="30"/>
  </w:num>
  <w:num w:numId="12">
    <w:abstractNumId w:val="43"/>
  </w:num>
  <w:num w:numId="13">
    <w:abstractNumId w:val="46"/>
  </w:num>
  <w:num w:numId="14">
    <w:abstractNumId w:val="0"/>
  </w:num>
  <w:num w:numId="15">
    <w:abstractNumId w:val="36"/>
  </w:num>
  <w:num w:numId="16">
    <w:abstractNumId w:val="12"/>
  </w:num>
  <w:num w:numId="17">
    <w:abstractNumId w:val="35"/>
  </w:num>
  <w:num w:numId="18">
    <w:abstractNumId w:val="18"/>
  </w:num>
  <w:num w:numId="19">
    <w:abstractNumId w:val="38"/>
  </w:num>
  <w:num w:numId="20">
    <w:abstractNumId w:val="52"/>
  </w:num>
  <w:num w:numId="21">
    <w:abstractNumId w:val="25"/>
  </w:num>
  <w:num w:numId="22">
    <w:abstractNumId w:val="21"/>
  </w:num>
  <w:num w:numId="23">
    <w:abstractNumId w:val="7"/>
  </w:num>
  <w:num w:numId="24">
    <w:abstractNumId w:val="10"/>
  </w:num>
  <w:num w:numId="25">
    <w:abstractNumId w:val="42"/>
  </w:num>
  <w:num w:numId="26">
    <w:abstractNumId w:val="37"/>
  </w:num>
  <w:num w:numId="27">
    <w:abstractNumId w:val="13"/>
  </w:num>
  <w:num w:numId="28">
    <w:abstractNumId w:val="48"/>
  </w:num>
  <w:num w:numId="29">
    <w:abstractNumId w:val="40"/>
  </w:num>
  <w:num w:numId="30">
    <w:abstractNumId w:val="45"/>
  </w:num>
  <w:num w:numId="31">
    <w:abstractNumId w:val="1"/>
  </w:num>
  <w:num w:numId="32">
    <w:abstractNumId w:val="28"/>
  </w:num>
  <w:num w:numId="33">
    <w:abstractNumId w:val="24"/>
  </w:num>
  <w:num w:numId="34">
    <w:abstractNumId w:val="4"/>
  </w:num>
  <w:num w:numId="35">
    <w:abstractNumId w:val="50"/>
  </w:num>
  <w:num w:numId="36">
    <w:abstractNumId w:val="51"/>
  </w:num>
  <w:num w:numId="37">
    <w:abstractNumId w:val="15"/>
  </w:num>
  <w:num w:numId="38">
    <w:abstractNumId w:val="8"/>
  </w:num>
  <w:num w:numId="39">
    <w:abstractNumId w:val="14"/>
  </w:num>
  <w:num w:numId="40">
    <w:abstractNumId w:val="2"/>
  </w:num>
  <w:num w:numId="41">
    <w:abstractNumId w:val="17"/>
  </w:num>
  <w:num w:numId="42">
    <w:abstractNumId w:val="33"/>
  </w:num>
  <w:num w:numId="43">
    <w:abstractNumId w:val="16"/>
  </w:num>
  <w:num w:numId="44">
    <w:abstractNumId w:val="26"/>
  </w:num>
  <w:num w:numId="45">
    <w:abstractNumId w:val="19"/>
  </w:num>
  <w:num w:numId="46">
    <w:abstractNumId w:val="49"/>
  </w:num>
  <w:num w:numId="47">
    <w:abstractNumId w:val="47"/>
  </w:num>
  <w:num w:numId="48">
    <w:abstractNumId w:val="9"/>
  </w:num>
  <w:num w:numId="49">
    <w:abstractNumId w:val="23"/>
  </w:num>
  <w:num w:numId="50">
    <w:abstractNumId w:val="20"/>
  </w:num>
  <w:num w:numId="51">
    <w:abstractNumId w:val="32"/>
  </w:num>
  <w:num w:numId="52">
    <w:abstractNumId w:val="5"/>
  </w:num>
  <w:num w:numId="53">
    <w:abstractNumId w:val="3"/>
  </w:num>
  <w:num w:numId="54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BC"/>
    <w:rsid w:val="000138AD"/>
    <w:rsid w:val="000144BD"/>
    <w:rsid w:val="00024229"/>
    <w:rsid w:val="00040256"/>
    <w:rsid w:val="00041940"/>
    <w:rsid w:val="00050099"/>
    <w:rsid w:val="000505F2"/>
    <w:rsid w:val="000508B6"/>
    <w:rsid w:val="000849AF"/>
    <w:rsid w:val="000911B2"/>
    <w:rsid w:val="00095D95"/>
    <w:rsid w:val="000A3B05"/>
    <w:rsid w:val="000F2039"/>
    <w:rsid w:val="00107FA8"/>
    <w:rsid w:val="00127127"/>
    <w:rsid w:val="001274C9"/>
    <w:rsid w:val="001725F2"/>
    <w:rsid w:val="00172A1A"/>
    <w:rsid w:val="00183535"/>
    <w:rsid w:val="001848D8"/>
    <w:rsid w:val="00192BB7"/>
    <w:rsid w:val="001B30A0"/>
    <w:rsid w:val="001C09CA"/>
    <w:rsid w:val="001C4064"/>
    <w:rsid w:val="001C68C7"/>
    <w:rsid w:val="001D000B"/>
    <w:rsid w:val="001E1C36"/>
    <w:rsid w:val="001E43B4"/>
    <w:rsid w:val="001E7808"/>
    <w:rsid w:val="00200B65"/>
    <w:rsid w:val="00214DA3"/>
    <w:rsid w:val="00217129"/>
    <w:rsid w:val="00231E33"/>
    <w:rsid w:val="00232863"/>
    <w:rsid w:val="00235B81"/>
    <w:rsid w:val="00242B78"/>
    <w:rsid w:val="00242F90"/>
    <w:rsid w:val="00246760"/>
    <w:rsid w:val="00253ECC"/>
    <w:rsid w:val="00276E8B"/>
    <w:rsid w:val="002B1AFF"/>
    <w:rsid w:val="002B564D"/>
    <w:rsid w:val="002B5BCA"/>
    <w:rsid w:val="002B7F0A"/>
    <w:rsid w:val="002C2B67"/>
    <w:rsid w:val="002D13FA"/>
    <w:rsid w:val="002D592A"/>
    <w:rsid w:val="002D775D"/>
    <w:rsid w:val="002E2452"/>
    <w:rsid w:val="002E73CB"/>
    <w:rsid w:val="002F3551"/>
    <w:rsid w:val="002F40E2"/>
    <w:rsid w:val="003212C6"/>
    <w:rsid w:val="00324B85"/>
    <w:rsid w:val="00341207"/>
    <w:rsid w:val="00346A47"/>
    <w:rsid w:val="003633D5"/>
    <w:rsid w:val="0036645D"/>
    <w:rsid w:val="00380285"/>
    <w:rsid w:val="00387657"/>
    <w:rsid w:val="003955CF"/>
    <w:rsid w:val="00395765"/>
    <w:rsid w:val="003A191E"/>
    <w:rsid w:val="003A3FB1"/>
    <w:rsid w:val="003A6558"/>
    <w:rsid w:val="003C3FA7"/>
    <w:rsid w:val="003D61EA"/>
    <w:rsid w:val="003E16C2"/>
    <w:rsid w:val="003E459A"/>
    <w:rsid w:val="003E490A"/>
    <w:rsid w:val="003E726E"/>
    <w:rsid w:val="003F1CC6"/>
    <w:rsid w:val="0041599D"/>
    <w:rsid w:val="00436355"/>
    <w:rsid w:val="00442D73"/>
    <w:rsid w:val="00450477"/>
    <w:rsid w:val="00455AB8"/>
    <w:rsid w:val="0046699F"/>
    <w:rsid w:val="00485C83"/>
    <w:rsid w:val="004961A1"/>
    <w:rsid w:val="004A2DC5"/>
    <w:rsid w:val="004A72CF"/>
    <w:rsid w:val="004A7D9F"/>
    <w:rsid w:val="004C53F5"/>
    <w:rsid w:val="004C5F1F"/>
    <w:rsid w:val="004C69E8"/>
    <w:rsid w:val="00515C89"/>
    <w:rsid w:val="00524709"/>
    <w:rsid w:val="00525A81"/>
    <w:rsid w:val="0054052F"/>
    <w:rsid w:val="0054181A"/>
    <w:rsid w:val="00567F58"/>
    <w:rsid w:val="00571412"/>
    <w:rsid w:val="005A3CEA"/>
    <w:rsid w:val="005B3717"/>
    <w:rsid w:val="005B79E0"/>
    <w:rsid w:val="005B7EB4"/>
    <w:rsid w:val="005C0078"/>
    <w:rsid w:val="005D1A60"/>
    <w:rsid w:val="005D6AEF"/>
    <w:rsid w:val="005E7009"/>
    <w:rsid w:val="005F3E12"/>
    <w:rsid w:val="00602453"/>
    <w:rsid w:val="006029C7"/>
    <w:rsid w:val="00604826"/>
    <w:rsid w:val="00612CFB"/>
    <w:rsid w:val="00613B72"/>
    <w:rsid w:val="00615A0D"/>
    <w:rsid w:val="00617158"/>
    <w:rsid w:val="00620457"/>
    <w:rsid w:val="00620EE9"/>
    <w:rsid w:val="00635B90"/>
    <w:rsid w:val="00640784"/>
    <w:rsid w:val="00643F2A"/>
    <w:rsid w:val="006540AC"/>
    <w:rsid w:val="006546CA"/>
    <w:rsid w:val="00655A89"/>
    <w:rsid w:val="0066206A"/>
    <w:rsid w:val="00670585"/>
    <w:rsid w:val="0067777F"/>
    <w:rsid w:val="00687D0B"/>
    <w:rsid w:val="00687D47"/>
    <w:rsid w:val="006A0A8B"/>
    <w:rsid w:val="006C20BC"/>
    <w:rsid w:val="006C3C65"/>
    <w:rsid w:val="006C4096"/>
    <w:rsid w:val="006C4D02"/>
    <w:rsid w:val="006C6578"/>
    <w:rsid w:val="006D0F8E"/>
    <w:rsid w:val="006D0FB7"/>
    <w:rsid w:val="006D2E29"/>
    <w:rsid w:val="006E091D"/>
    <w:rsid w:val="006E34EF"/>
    <w:rsid w:val="006E3E1D"/>
    <w:rsid w:val="006E40C2"/>
    <w:rsid w:val="006E6729"/>
    <w:rsid w:val="006E6900"/>
    <w:rsid w:val="006F75BC"/>
    <w:rsid w:val="00710C18"/>
    <w:rsid w:val="007116D0"/>
    <w:rsid w:val="007139A1"/>
    <w:rsid w:val="00713FDF"/>
    <w:rsid w:val="00731AC1"/>
    <w:rsid w:val="00736E80"/>
    <w:rsid w:val="00750AC1"/>
    <w:rsid w:val="00753663"/>
    <w:rsid w:val="007671FE"/>
    <w:rsid w:val="0076770A"/>
    <w:rsid w:val="00767987"/>
    <w:rsid w:val="00774748"/>
    <w:rsid w:val="007761EA"/>
    <w:rsid w:val="00787E3B"/>
    <w:rsid w:val="00790E2E"/>
    <w:rsid w:val="007924F2"/>
    <w:rsid w:val="00796CC9"/>
    <w:rsid w:val="007A3791"/>
    <w:rsid w:val="007A4FD2"/>
    <w:rsid w:val="007A7644"/>
    <w:rsid w:val="007C13D9"/>
    <w:rsid w:val="007C5806"/>
    <w:rsid w:val="007D0A22"/>
    <w:rsid w:val="007D1FD6"/>
    <w:rsid w:val="007D4934"/>
    <w:rsid w:val="007E2F6E"/>
    <w:rsid w:val="007E327F"/>
    <w:rsid w:val="007E5F30"/>
    <w:rsid w:val="00806BC4"/>
    <w:rsid w:val="00807B6B"/>
    <w:rsid w:val="0081084A"/>
    <w:rsid w:val="00814FA9"/>
    <w:rsid w:val="0083087C"/>
    <w:rsid w:val="00833107"/>
    <w:rsid w:val="0084417D"/>
    <w:rsid w:val="00851288"/>
    <w:rsid w:val="00860C3E"/>
    <w:rsid w:val="0086405D"/>
    <w:rsid w:val="00873820"/>
    <w:rsid w:val="008772A3"/>
    <w:rsid w:val="008840B5"/>
    <w:rsid w:val="00894764"/>
    <w:rsid w:val="00897E37"/>
    <w:rsid w:val="008A0E69"/>
    <w:rsid w:val="008A3939"/>
    <w:rsid w:val="008A77E8"/>
    <w:rsid w:val="008B52C9"/>
    <w:rsid w:val="008B5D54"/>
    <w:rsid w:val="008B755A"/>
    <w:rsid w:val="008C1484"/>
    <w:rsid w:val="008D1B47"/>
    <w:rsid w:val="008D45D3"/>
    <w:rsid w:val="008F4934"/>
    <w:rsid w:val="008F7D6E"/>
    <w:rsid w:val="0090222F"/>
    <w:rsid w:val="00931660"/>
    <w:rsid w:val="00932B1B"/>
    <w:rsid w:val="009362C9"/>
    <w:rsid w:val="00940D84"/>
    <w:rsid w:val="00953FCC"/>
    <w:rsid w:val="00956187"/>
    <w:rsid w:val="00993546"/>
    <w:rsid w:val="00996BE6"/>
    <w:rsid w:val="009A63AB"/>
    <w:rsid w:val="009B2667"/>
    <w:rsid w:val="009C4DE9"/>
    <w:rsid w:val="009D0B60"/>
    <w:rsid w:val="009D4A68"/>
    <w:rsid w:val="009D7421"/>
    <w:rsid w:val="009E052F"/>
    <w:rsid w:val="009E2D6B"/>
    <w:rsid w:val="009E7675"/>
    <w:rsid w:val="00A55C37"/>
    <w:rsid w:val="00A629F5"/>
    <w:rsid w:val="00A62A9D"/>
    <w:rsid w:val="00A80D18"/>
    <w:rsid w:val="00A879C5"/>
    <w:rsid w:val="00A97768"/>
    <w:rsid w:val="00AA167E"/>
    <w:rsid w:val="00AA5B47"/>
    <w:rsid w:val="00AA6FEF"/>
    <w:rsid w:val="00AB5ABC"/>
    <w:rsid w:val="00AC30A0"/>
    <w:rsid w:val="00AD35F2"/>
    <w:rsid w:val="00AD3965"/>
    <w:rsid w:val="00AE075A"/>
    <w:rsid w:val="00AE159C"/>
    <w:rsid w:val="00AF2045"/>
    <w:rsid w:val="00B1366C"/>
    <w:rsid w:val="00B213D9"/>
    <w:rsid w:val="00B30994"/>
    <w:rsid w:val="00B3503D"/>
    <w:rsid w:val="00B366F6"/>
    <w:rsid w:val="00B41DAE"/>
    <w:rsid w:val="00B43846"/>
    <w:rsid w:val="00B55735"/>
    <w:rsid w:val="00B5630D"/>
    <w:rsid w:val="00B608AC"/>
    <w:rsid w:val="00B617C9"/>
    <w:rsid w:val="00B6789C"/>
    <w:rsid w:val="00B70EA4"/>
    <w:rsid w:val="00B72D9C"/>
    <w:rsid w:val="00B73130"/>
    <w:rsid w:val="00B75199"/>
    <w:rsid w:val="00B9209F"/>
    <w:rsid w:val="00B93281"/>
    <w:rsid w:val="00B95075"/>
    <w:rsid w:val="00BC24F5"/>
    <w:rsid w:val="00BC2E9A"/>
    <w:rsid w:val="00BD10CE"/>
    <w:rsid w:val="00BD14E7"/>
    <w:rsid w:val="00BF5B70"/>
    <w:rsid w:val="00BF5E2E"/>
    <w:rsid w:val="00C64333"/>
    <w:rsid w:val="00C66ACA"/>
    <w:rsid w:val="00C67B1A"/>
    <w:rsid w:val="00C72BC1"/>
    <w:rsid w:val="00C8496C"/>
    <w:rsid w:val="00C975D2"/>
    <w:rsid w:val="00CA20FE"/>
    <w:rsid w:val="00CA777D"/>
    <w:rsid w:val="00CB0AE0"/>
    <w:rsid w:val="00CC0A1D"/>
    <w:rsid w:val="00CC0A4D"/>
    <w:rsid w:val="00CC236F"/>
    <w:rsid w:val="00CC24B2"/>
    <w:rsid w:val="00CC55A2"/>
    <w:rsid w:val="00CC7D63"/>
    <w:rsid w:val="00CD0572"/>
    <w:rsid w:val="00CD7641"/>
    <w:rsid w:val="00CE0A9D"/>
    <w:rsid w:val="00CE1037"/>
    <w:rsid w:val="00CF2FBE"/>
    <w:rsid w:val="00CF4C83"/>
    <w:rsid w:val="00CF6164"/>
    <w:rsid w:val="00D20459"/>
    <w:rsid w:val="00D20DAE"/>
    <w:rsid w:val="00D36B9A"/>
    <w:rsid w:val="00D36CB9"/>
    <w:rsid w:val="00D455C8"/>
    <w:rsid w:val="00D772F0"/>
    <w:rsid w:val="00D80CB1"/>
    <w:rsid w:val="00D812C6"/>
    <w:rsid w:val="00D93062"/>
    <w:rsid w:val="00DA71F1"/>
    <w:rsid w:val="00DB6DC3"/>
    <w:rsid w:val="00DB7326"/>
    <w:rsid w:val="00DC19BE"/>
    <w:rsid w:val="00DC27BC"/>
    <w:rsid w:val="00DC32CE"/>
    <w:rsid w:val="00DC57CC"/>
    <w:rsid w:val="00DD603F"/>
    <w:rsid w:val="00DE4498"/>
    <w:rsid w:val="00DF5102"/>
    <w:rsid w:val="00E076F2"/>
    <w:rsid w:val="00E0786A"/>
    <w:rsid w:val="00E11108"/>
    <w:rsid w:val="00E20D8B"/>
    <w:rsid w:val="00E36DBA"/>
    <w:rsid w:val="00E47C66"/>
    <w:rsid w:val="00E84531"/>
    <w:rsid w:val="00ED4B9D"/>
    <w:rsid w:val="00EE2647"/>
    <w:rsid w:val="00EE3300"/>
    <w:rsid w:val="00EE3976"/>
    <w:rsid w:val="00EF5FEF"/>
    <w:rsid w:val="00F233F4"/>
    <w:rsid w:val="00F25C46"/>
    <w:rsid w:val="00FA1ECE"/>
    <w:rsid w:val="00FA33AF"/>
    <w:rsid w:val="00FA432E"/>
    <w:rsid w:val="00FA599B"/>
    <w:rsid w:val="00FB7A4D"/>
    <w:rsid w:val="00FC7A16"/>
    <w:rsid w:val="00FD0FDD"/>
    <w:rsid w:val="00FD223A"/>
    <w:rsid w:val="00FD2EE6"/>
    <w:rsid w:val="00FD4ED1"/>
    <w:rsid w:val="00FD797B"/>
    <w:rsid w:val="00FE6424"/>
    <w:rsid w:val="00FE6BEE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6F7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0C2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2A"/>
    <w:rPr>
      <w:rFonts w:ascii="Segoe UI" w:hAnsi="Segoe UI" w:cs="Segoe UI"/>
      <w:sz w:val="18"/>
      <w:szCs w:val="18"/>
    </w:rPr>
  </w:style>
  <w:style w:type="character" w:customStyle="1" w:styleId="xe3wnsprozoimiln04">
    <w:name w:val="x_e3wnsprozoimiln0_4"/>
    <w:basedOn w:val="DefaultParagraphFont"/>
    <w:rsid w:val="00E20D8B"/>
  </w:style>
  <w:style w:type="character" w:styleId="Hyperlink">
    <w:name w:val="Hyperlink"/>
    <w:basedOn w:val="DefaultParagraphFont"/>
    <w:uiPriority w:val="99"/>
    <w:semiHidden/>
    <w:unhideWhenUsed/>
    <w:rsid w:val="00E20D8B"/>
    <w:rPr>
      <w:color w:val="0000FF"/>
      <w:u w:val="single"/>
    </w:rPr>
  </w:style>
  <w:style w:type="character" w:customStyle="1" w:styleId="ble3wnsprozoimiln00">
    <w:name w:val="bl_e3wnsprozoimiln0_0"/>
    <w:basedOn w:val="DefaultParagraphFont"/>
    <w:rsid w:val="00E20D8B"/>
  </w:style>
  <w:style w:type="character" w:styleId="CommentReference">
    <w:name w:val="annotation reference"/>
    <w:basedOn w:val="DefaultParagraphFont"/>
    <w:uiPriority w:val="99"/>
    <w:semiHidden/>
    <w:unhideWhenUsed/>
    <w:rsid w:val="002D1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3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3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3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72C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65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3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6F7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0C2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2A"/>
    <w:rPr>
      <w:rFonts w:ascii="Segoe UI" w:hAnsi="Segoe UI" w:cs="Segoe UI"/>
      <w:sz w:val="18"/>
      <w:szCs w:val="18"/>
    </w:rPr>
  </w:style>
  <w:style w:type="character" w:customStyle="1" w:styleId="xe3wnsprozoimiln04">
    <w:name w:val="x_e3wnsprozoimiln0_4"/>
    <w:basedOn w:val="DefaultParagraphFont"/>
    <w:rsid w:val="00E20D8B"/>
  </w:style>
  <w:style w:type="character" w:styleId="Hyperlink">
    <w:name w:val="Hyperlink"/>
    <w:basedOn w:val="DefaultParagraphFont"/>
    <w:uiPriority w:val="99"/>
    <w:semiHidden/>
    <w:unhideWhenUsed/>
    <w:rsid w:val="00E20D8B"/>
    <w:rPr>
      <w:color w:val="0000FF"/>
      <w:u w:val="single"/>
    </w:rPr>
  </w:style>
  <w:style w:type="character" w:customStyle="1" w:styleId="ble3wnsprozoimiln00">
    <w:name w:val="bl_e3wnsprozoimiln0_0"/>
    <w:basedOn w:val="DefaultParagraphFont"/>
    <w:rsid w:val="00E20D8B"/>
  </w:style>
  <w:style w:type="character" w:styleId="CommentReference">
    <w:name w:val="annotation reference"/>
    <w:basedOn w:val="DefaultParagraphFont"/>
    <w:uiPriority w:val="99"/>
    <w:semiHidden/>
    <w:unhideWhenUsed/>
    <w:rsid w:val="002D1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3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3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3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72C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65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3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7DAU5SSH7P55-1926505628-307</_dlc_DocId>
    <_dlc_DocIdUrl xmlns="61e0aa89-821a-4b43-b623-2509ea82b111">
      <Url>https://esp.cdc.gov/sites/csels/DSEPD/OD/Science/ScienceOffice/_layouts/15/DocIdRedir.aspx?ID=7DAU5SSH7P55-1926505628-307</Url>
      <Description>7DAU5SSH7P55-1926505628-307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886FD55F0354EB023328B4FF16DE6" ma:contentTypeVersion="0" ma:contentTypeDescription="Create a new document." ma:contentTypeScope="" ma:versionID="9887de70b27362d3e3f10ece3d74d67d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90cba85183f1d23f80ad0023b1becc00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6CEDF-AF6C-49D2-A62E-8EDFF0686B6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C9E1EC9-7F2A-4472-86B1-04ECCCC0B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5F218-B384-4234-802B-8EC89B7BBDE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61e0aa89-821a-4b43-b623-2509ea82b11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5CFFEB2-CCE1-4440-9484-1E14C474C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09A40F-AC97-47D6-BE36-E2A416CA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2018-08-14T15:08:00Z</dcterms:created>
  <dcterms:modified xsi:type="dcterms:W3CDTF">2018-08-14T15:08:00Z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0x010100719886FD55F0354EB023328B4FF16DE6</vt:lpwstr>
  </property>
  <property fmtid="{D5CDD505-2E9C-101B-9397-08002B2CF9AE}" pid="3" name="_dlc_DocIdItemGuid">
    <vt:lpwstr>9458d7e3-51ec-4f18-a31c-a62f0bcd07f7</vt:lpwstr>
  </property>
</Properties>
</file>