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083E49" w14:textId="7FDB4805" w:rsidR="004F1045" w:rsidRPr="002760E2" w:rsidRDefault="004F1045" w:rsidP="003D42D8">
      <w:pPr>
        <w:pStyle w:val="Quote"/>
        <w:ind w:left="0"/>
        <w:jc w:val="left"/>
        <w:rPr>
          <w:i w:val="0"/>
        </w:rPr>
      </w:pPr>
      <w:bookmarkStart w:id="0" w:name="_GoBack"/>
      <w:bookmarkEnd w:id="0"/>
    </w:p>
    <w:p w14:paraId="19CCED94" w14:textId="77777777" w:rsidR="00DC2647" w:rsidRDefault="00DC2647" w:rsidP="009307AC">
      <w:pPr>
        <w:tabs>
          <w:tab w:val="center" w:pos="4680"/>
        </w:tabs>
        <w:jc w:val="center"/>
        <w:rPr>
          <w:b/>
          <w:bCs/>
          <w:sz w:val="32"/>
          <w:szCs w:val="32"/>
        </w:rPr>
      </w:pPr>
    </w:p>
    <w:p w14:paraId="65C302C8" w14:textId="3447F517" w:rsidR="00DC2647" w:rsidRDefault="00DC2647" w:rsidP="009307AC">
      <w:pPr>
        <w:tabs>
          <w:tab w:val="center" w:pos="4680"/>
        </w:tabs>
        <w:jc w:val="center"/>
        <w:rPr>
          <w:b/>
          <w:bCs/>
          <w:sz w:val="32"/>
          <w:szCs w:val="32"/>
        </w:rPr>
      </w:pPr>
      <w:r>
        <w:rPr>
          <w:b/>
          <w:bCs/>
          <w:sz w:val="32"/>
          <w:szCs w:val="32"/>
        </w:rPr>
        <w:t xml:space="preserve">Information Collection Request </w:t>
      </w:r>
    </w:p>
    <w:p w14:paraId="5822D7B9" w14:textId="77777777" w:rsidR="00DC2647" w:rsidRDefault="00DC2647" w:rsidP="009307AC">
      <w:pPr>
        <w:tabs>
          <w:tab w:val="center" w:pos="4680"/>
        </w:tabs>
        <w:jc w:val="center"/>
        <w:rPr>
          <w:b/>
          <w:bCs/>
          <w:sz w:val="32"/>
          <w:szCs w:val="32"/>
        </w:rPr>
      </w:pPr>
    </w:p>
    <w:p w14:paraId="40A369E9" w14:textId="77777777" w:rsidR="00DC2647" w:rsidRPr="00BD0D00" w:rsidRDefault="00DC2647" w:rsidP="00DC2647">
      <w:pPr>
        <w:pStyle w:val="Header"/>
        <w:jc w:val="center"/>
        <w:rPr>
          <w:b/>
          <w:sz w:val="28"/>
          <w:szCs w:val="28"/>
        </w:rPr>
      </w:pPr>
      <w:r w:rsidRPr="00BD0D00">
        <w:rPr>
          <w:b/>
          <w:sz w:val="28"/>
          <w:szCs w:val="28"/>
        </w:rPr>
        <w:t>Request for Re</w:t>
      </w:r>
      <w:r>
        <w:rPr>
          <w:b/>
          <w:sz w:val="28"/>
          <w:szCs w:val="28"/>
        </w:rPr>
        <w:t>instatement with change</w:t>
      </w:r>
    </w:p>
    <w:p w14:paraId="054E9F75" w14:textId="77777777" w:rsidR="00DC2647" w:rsidRDefault="00DC2647" w:rsidP="009307AC">
      <w:pPr>
        <w:tabs>
          <w:tab w:val="center" w:pos="4680"/>
        </w:tabs>
        <w:jc w:val="center"/>
        <w:rPr>
          <w:b/>
          <w:bCs/>
          <w:sz w:val="32"/>
          <w:szCs w:val="32"/>
        </w:rPr>
      </w:pPr>
    </w:p>
    <w:p w14:paraId="14763246" w14:textId="43A8EA40" w:rsidR="004F1045" w:rsidRPr="00DC2647" w:rsidRDefault="00DA30CC" w:rsidP="00DA30CC">
      <w:pPr>
        <w:tabs>
          <w:tab w:val="center" w:pos="4680"/>
        </w:tabs>
        <w:jc w:val="center"/>
        <w:rPr>
          <w:b/>
          <w:bCs/>
          <w:sz w:val="32"/>
          <w:szCs w:val="32"/>
        </w:rPr>
      </w:pPr>
      <w:r>
        <w:rPr>
          <w:b/>
          <w:bCs/>
          <w:sz w:val="32"/>
          <w:szCs w:val="32"/>
        </w:rPr>
        <w:t xml:space="preserve">Monitoring </w:t>
      </w:r>
      <w:r w:rsidR="004F1045" w:rsidRPr="00F8119F">
        <w:rPr>
          <w:b/>
          <w:bCs/>
          <w:sz w:val="32"/>
          <w:szCs w:val="32"/>
        </w:rPr>
        <w:t>Breas</w:t>
      </w:r>
      <w:r>
        <w:rPr>
          <w:b/>
          <w:bCs/>
          <w:sz w:val="32"/>
          <w:szCs w:val="32"/>
        </w:rPr>
        <w:t>tfeeding-Related Maternity Care-</w:t>
      </w:r>
      <w:r w:rsidR="004F1045" w:rsidRPr="00F8119F">
        <w:rPr>
          <w:b/>
          <w:bCs/>
          <w:sz w:val="32"/>
          <w:szCs w:val="32"/>
        </w:rPr>
        <w:t>U</w:t>
      </w:r>
      <w:r>
        <w:rPr>
          <w:b/>
          <w:bCs/>
          <w:sz w:val="32"/>
          <w:szCs w:val="32"/>
        </w:rPr>
        <w:t>S Hospitals</w:t>
      </w:r>
    </w:p>
    <w:p w14:paraId="4A6ABDB3" w14:textId="0F9AEE20" w:rsidR="004F1045" w:rsidRPr="00EC400D" w:rsidRDefault="004F1045" w:rsidP="00294EB1">
      <w:pPr>
        <w:pStyle w:val="Header"/>
        <w:jc w:val="center"/>
        <w:rPr>
          <w:b/>
          <w:bCs/>
          <w:sz w:val="32"/>
          <w:szCs w:val="32"/>
        </w:rPr>
      </w:pPr>
      <w:r w:rsidRPr="00DC2647">
        <w:rPr>
          <w:b/>
          <w:bCs/>
          <w:sz w:val="32"/>
          <w:szCs w:val="32"/>
        </w:rPr>
        <w:t>OMB Control No. 0920-0743</w:t>
      </w:r>
    </w:p>
    <w:p w14:paraId="7BFC495A" w14:textId="77777777" w:rsidR="004F1045" w:rsidRPr="00F8119F" w:rsidRDefault="004F1045" w:rsidP="009307AC">
      <w:pPr>
        <w:tabs>
          <w:tab w:val="center" w:pos="4680"/>
        </w:tabs>
        <w:jc w:val="center"/>
        <w:rPr>
          <w:b/>
          <w:bCs/>
          <w:sz w:val="28"/>
          <w:szCs w:val="28"/>
        </w:rPr>
      </w:pPr>
    </w:p>
    <w:p w14:paraId="710BCA83" w14:textId="76A0C5FF" w:rsidR="004F1045" w:rsidRPr="00DC2647" w:rsidRDefault="004F1045" w:rsidP="00DC2647">
      <w:pPr>
        <w:tabs>
          <w:tab w:val="center" w:pos="4680"/>
        </w:tabs>
        <w:jc w:val="center"/>
        <w:rPr>
          <w:rFonts w:ascii="Times New Roman Bold" w:hAnsi="Times New Roman Bold" w:cs="Arial"/>
          <w:b/>
          <w:bCs/>
          <w:sz w:val="28"/>
          <w:szCs w:val="28"/>
        </w:rPr>
      </w:pPr>
      <w:r w:rsidRPr="00F8119F">
        <w:rPr>
          <w:rFonts w:ascii="Times New Roman Bold" w:hAnsi="Times New Roman Bold" w:cs="Arial"/>
          <w:b/>
          <w:bCs/>
          <w:sz w:val="28"/>
          <w:szCs w:val="28"/>
        </w:rPr>
        <w:t>Supporting Statement:</w:t>
      </w:r>
      <w:r>
        <w:rPr>
          <w:rFonts w:ascii="Times New Roman Bold" w:hAnsi="Times New Roman Bold" w:cs="Arial"/>
          <w:b/>
          <w:bCs/>
          <w:sz w:val="28"/>
          <w:szCs w:val="28"/>
        </w:rPr>
        <w:t xml:space="preserve"> </w:t>
      </w:r>
      <w:r w:rsidRPr="00F8119F">
        <w:rPr>
          <w:rFonts w:ascii="Times New Roman Bold" w:hAnsi="Times New Roman Bold" w:cs="Arial"/>
          <w:b/>
          <w:bCs/>
          <w:sz w:val="28"/>
          <w:szCs w:val="28"/>
        </w:rPr>
        <w:t>Part A</w:t>
      </w:r>
    </w:p>
    <w:p w14:paraId="6A38FC39" w14:textId="465F5E8A" w:rsidR="004F1045" w:rsidRDefault="004F1045" w:rsidP="009307AC">
      <w:pPr>
        <w:widowControl/>
        <w:tabs>
          <w:tab w:val="center" w:pos="4680"/>
        </w:tabs>
        <w:rPr>
          <w:b/>
          <w:bCs/>
          <w:sz w:val="32"/>
          <w:szCs w:val="32"/>
        </w:rPr>
      </w:pPr>
    </w:p>
    <w:p w14:paraId="53BABDC8" w14:textId="0D2F3624" w:rsidR="00CA0C64" w:rsidRDefault="00CA0C64" w:rsidP="009307AC">
      <w:pPr>
        <w:widowControl/>
        <w:tabs>
          <w:tab w:val="center" w:pos="4680"/>
        </w:tabs>
        <w:rPr>
          <w:b/>
          <w:bCs/>
          <w:sz w:val="32"/>
          <w:szCs w:val="32"/>
        </w:rPr>
      </w:pPr>
    </w:p>
    <w:p w14:paraId="673CBD12" w14:textId="77777777" w:rsidR="00CA0C64" w:rsidRDefault="00CA0C64" w:rsidP="009307AC">
      <w:pPr>
        <w:widowControl/>
        <w:tabs>
          <w:tab w:val="center" w:pos="4680"/>
        </w:tabs>
        <w:rPr>
          <w:b/>
          <w:bCs/>
          <w:sz w:val="32"/>
          <w:szCs w:val="32"/>
        </w:rPr>
      </w:pPr>
    </w:p>
    <w:p w14:paraId="775781CD" w14:textId="77777777" w:rsidR="00DC2647" w:rsidRPr="00DC2647" w:rsidRDefault="00DC2647" w:rsidP="00DC2647">
      <w:pPr>
        <w:widowControl/>
        <w:tabs>
          <w:tab w:val="center" w:pos="4680"/>
        </w:tabs>
        <w:rPr>
          <w:b/>
          <w:bCs/>
          <w:sz w:val="28"/>
          <w:szCs w:val="28"/>
          <w:u w:val="single"/>
        </w:rPr>
      </w:pPr>
      <w:r w:rsidRPr="00DC2647">
        <w:rPr>
          <w:b/>
          <w:bCs/>
          <w:sz w:val="28"/>
          <w:szCs w:val="28"/>
          <w:u w:val="single"/>
        </w:rPr>
        <w:t>Program Official/</w:t>
      </w:r>
      <w:r w:rsidR="004F1045" w:rsidRPr="00DC2647">
        <w:rPr>
          <w:b/>
          <w:bCs/>
          <w:sz w:val="28"/>
          <w:szCs w:val="28"/>
          <w:u w:val="single"/>
        </w:rPr>
        <w:t>Contact</w:t>
      </w:r>
      <w:r w:rsidRPr="00DC2647">
        <w:rPr>
          <w:b/>
          <w:bCs/>
          <w:sz w:val="28"/>
          <w:szCs w:val="28"/>
          <w:u w:val="single"/>
        </w:rPr>
        <w:t xml:space="preserve"> </w:t>
      </w:r>
    </w:p>
    <w:p w14:paraId="2731199C" w14:textId="00A3A9B4" w:rsidR="004F1045" w:rsidRDefault="004F1045" w:rsidP="00CA0C64">
      <w:pPr>
        <w:widowControl/>
        <w:tabs>
          <w:tab w:val="center" w:pos="4680"/>
        </w:tabs>
        <w:spacing w:after="0"/>
        <w:rPr>
          <w:bCs/>
          <w:sz w:val="28"/>
          <w:szCs w:val="28"/>
        </w:rPr>
      </w:pPr>
      <w:r>
        <w:rPr>
          <w:bCs/>
          <w:sz w:val="28"/>
          <w:szCs w:val="28"/>
        </w:rPr>
        <w:t>Daurice Grossniklaus</w:t>
      </w:r>
      <w:r w:rsidR="00DC2647">
        <w:rPr>
          <w:bCs/>
          <w:sz w:val="28"/>
          <w:szCs w:val="28"/>
        </w:rPr>
        <w:t>, PhD</w:t>
      </w:r>
    </w:p>
    <w:p w14:paraId="77DE0B34" w14:textId="0109D738" w:rsidR="004F1045" w:rsidRPr="00F8119F" w:rsidRDefault="004F1045" w:rsidP="00CA0C64">
      <w:pPr>
        <w:widowControl/>
        <w:tabs>
          <w:tab w:val="center" w:pos="4680"/>
        </w:tabs>
        <w:spacing w:after="0"/>
        <w:rPr>
          <w:bCs/>
          <w:sz w:val="28"/>
          <w:szCs w:val="28"/>
        </w:rPr>
      </w:pPr>
      <w:r w:rsidRPr="00F8119F">
        <w:rPr>
          <w:bCs/>
          <w:sz w:val="28"/>
          <w:szCs w:val="28"/>
        </w:rPr>
        <w:t>National Center for Chronic Disease Prevention and Health Promotion</w:t>
      </w:r>
      <w:r w:rsidR="00DC2647">
        <w:rPr>
          <w:bCs/>
          <w:sz w:val="28"/>
          <w:szCs w:val="28"/>
        </w:rPr>
        <w:t xml:space="preserve">, Division of Nutrition, Physical Activity, </w:t>
      </w:r>
      <w:r w:rsidR="00D50539">
        <w:rPr>
          <w:bCs/>
          <w:sz w:val="28"/>
          <w:szCs w:val="28"/>
        </w:rPr>
        <w:t>and Obesity</w:t>
      </w:r>
    </w:p>
    <w:p w14:paraId="1C60BCFC" w14:textId="134B1BCC" w:rsidR="004F1045" w:rsidRDefault="004F1045" w:rsidP="00CA0C64">
      <w:pPr>
        <w:widowControl/>
        <w:tabs>
          <w:tab w:val="center" w:pos="4680"/>
        </w:tabs>
        <w:spacing w:after="0"/>
        <w:rPr>
          <w:bCs/>
          <w:sz w:val="28"/>
          <w:szCs w:val="28"/>
        </w:rPr>
      </w:pPr>
      <w:r w:rsidRPr="00F8119F">
        <w:rPr>
          <w:bCs/>
          <w:sz w:val="28"/>
          <w:szCs w:val="28"/>
        </w:rPr>
        <w:t>Centers for Disease Control and Prevention</w:t>
      </w:r>
    </w:p>
    <w:p w14:paraId="43761FAD" w14:textId="32480B49" w:rsidR="00CA0C64" w:rsidRPr="00F8119F" w:rsidRDefault="00CA0C64" w:rsidP="00CA0C64">
      <w:pPr>
        <w:widowControl/>
        <w:tabs>
          <w:tab w:val="center" w:pos="4680"/>
        </w:tabs>
        <w:spacing w:after="0"/>
        <w:rPr>
          <w:bCs/>
          <w:sz w:val="28"/>
          <w:szCs w:val="28"/>
        </w:rPr>
      </w:pPr>
      <w:r>
        <w:rPr>
          <w:bCs/>
          <w:sz w:val="28"/>
          <w:szCs w:val="28"/>
        </w:rPr>
        <w:t xml:space="preserve">Atlanta, Georgia </w:t>
      </w:r>
    </w:p>
    <w:p w14:paraId="463EC306" w14:textId="6693052D" w:rsidR="004F1045" w:rsidRPr="00F8119F" w:rsidRDefault="00294EB1" w:rsidP="00CA0C64">
      <w:pPr>
        <w:widowControl/>
        <w:tabs>
          <w:tab w:val="center" w:pos="4680"/>
        </w:tabs>
        <w:spacing w:after="0"/>
        <w:rPr>
          <w:bCs/>
          <w:sz w:val="28"/>
          <w:szCs w:val="28"/>
        </w:rPr>
      </w:pPr>
      <w:r>
        <w:rPr>
          <w:bCs/>
          <w:sz w:val="28"/>
          <w:szCs w:val="28"/>
        </w:rPr>
        <w:t xml:space="preserve">Phone # (office) </w:t>
      </w:r>
      <w:r w:rsidR="004F1045" w:rsidRPr="001F6956">
        <w:rPr>
          <w:bCs/>
          <w:sz w:val="28"/>
          <w:szCs w:val="28"/>
        </w:rPr>
        <w:t>770-488-5249</w:t>
      </w:r>
    </w:p>
    <w:p w14:paraId="70CC8ED9" w14:textId="7D42BE86" w:rsidR="004F1045" w:rsidRPr="00F8119F" w:rsidRDefault="00294EB1" w:rsidP="00CA0C64">
      <w:pPr>
        <w:widowControl/>
        <w:tabs>
          <w:tab w:val="center" w:pos="4680"/>
        </w:tabs>
        <w:spacing w:after="0"/>
        <w:rPr>
          <w:bCs/>
          <w:sz w:val="28"/>
          <w:szCs w:val="28"/>
        </w:rPr>
      </w:pPr>
      <w:r>
        <w:rPr>
          <w:bCs/>
          <w:sz w:val="28"/>
          <w:szCs w:val="28"/>
        </w:rPr>
        <w:t>Number (fax) 770-488-5369</w:t>
      </w:r>
    </w:p>
    <w:p w14:paraId="72911A95" w14:textId="77CB10D6" w:rsidR="004F1045" w:rsidRPr="00F8119F" w:rsidRDefault="00C110F0" w:rsidP="00CA0C64">
      <w:pPr>
        <w:widowControl/>
        <w:tabs>
          <w:tab w:val="center" w:pos="4680"/>
        </w:tabs>
        <w:spacing w:after="0"/>
        <w:rPr>
          <w:bCs/>
          <w:sz w:val="28"/>
          <w:szCs w:val="28"/>
        </w:rPr>
      </w:pPr>
      <w:hyperlink r:id="rId9" w:history="1">
        <w:r w:rsidR="004F1045">
          <w:rPr>
            <w:rStyle w:val="Hyperlink"/>
            <w:bCs/>
            <w:sz w:val="28"/>
            <w:szCs w:val="28"/>
          </w:rPr>
          <w:t>dtg3</w:t>
        </w:r>
        <w:r w:rsidR="004F1045" w:rsidRPr="00F8119F">
          <w:rPr>
            <w:rStyle w:val="Hyperlink"/>
            <w:bCs/>
            <w:sz w:val="28"/>
            <w:szCs w:val="28"/>
          </w:rPr>
          <w:t>@cdc.gov</w:t>
        </w:r>
      </w:hyperlink>
    </w:p>
    <w:p w14:paraId="20AC41CD" w14:textId="77777777" w:rsidR="00CA0C64" w:rsidRDefault="00CA0C64" w:rsidP="009307AC">
      <w:pPr>
        <w:widowControl/>
        <w:jc w:val="center"/>
        <w:rPr>
          <w:bCs/>
          <w:sz w:val="28"/>
          <w:szCs w:val="28"/>
        </w:rPr>
      </w:pPr>
    </w:p>
    <w:p w14:paraId="47C8EEC2" w14:textId="77777777" w:rsidR="006057AF" w:rsidRDefault="006057AF" w:rsidP="009307AC">
      <w:pPr>
        <w:widowControl/>
        <w:jc w:val="center"/>
        <w:rPr>
          <w:bCs/>
          <w:sz w:val="28"/>
          <w:szCs w:val="28"/>
        </w:rPr>
      </w:pPr>
    </w:p>
    <w:p w14:paraId="6FE60159" w14:textId="77777777" w:rsidR="006057AF" w:rsidRDefault="006057AF" w:rsidP="009307AC">
      <w:pPr>
        <w:widowControl/>
        <w:jc w:val="center"/>
        <w:rPr>
          <w:bCs/>
          <w:sz w:val="28"/>
          <w:szCs w:val="28"/>
        </w:rPr>
      </w:pPr>
    </w:p>
    <w:p w14:paraId="43B5BACB" w14:textId="49196FE2" w:rsidR="00294EB1" w:rsidRPr="0027610E" w:rsidRDefault="006057AF" w:rsidP="009307AC">
      <w:pPr>
        <w:widowControl/>
        <w:jc w:val="center"/>
        <w:rPr>
          <w:bCs/>
          <w:sz w:val="28"/>
          <w:szCs w:val="28"/>
        </w:rPr>
      </w:pPr>
      <w:r>
        <w:rPr>
          <w:bCs/>
          <w:sz w:val="28"/>
          <w:szCs w:val="28"/>
        </w:rPr>
        <w:t>July 20, 2018</w:t>
      </w:r>
    </w:p>
    <w:p w14:paraId="0549EFDC" w14:textId="77777777" w:rsidR="00294EB1" w:rsidRDefault="00294EB1">
      <w:pPr>
        <w:widowControl/>
        <w:autoSpaceDE/>
        <w:autoSpaceDN/>
        <w:adjustRightInd/>
        <w:spacing w:after="160" w:line="259" w:lineRule="auto"/>
        <w:rPr>
          <w:bCs/>
          <w:sz w:val="28"/>
          <w:szCs w:val="28"/>
          <w:highlight w:val="yellow"/>
        </w:rPr>
      </w:pPr>
      <w:r>
        <w:rPr>
          <w:bCs/>
          <w:sz w:val="28"/>
          <w:szCs w:val="28"/>
          <w:highlight w:val="yellow"/>
        </w:rPr>
        <w:br w:type="page"/>
      </w:r>
    </w:p>
    <w:p w14:paraId="2DCBD08B" w14:textId="7D42D414" w:rsidR="004F1045" w:rsidRDefault="00CA0C64" w:rsidP="00CA0C64">
      <w:pPr>
        <w:widowControl/>
        <w:autoSpaceDE/>
        <w:autoSpaceDN/>
        <w:adjustRightInd/>
        <w:ind w:left="2160" w:firstLine="720"/>
        <w:rPr>
          <w:b/>
          <w:bCs/>
        </w:rPr>
      </w:pPr>
      <w:r>
        <w:rPr>
          <w:b/>
          <w:bCs/>
        </w:rPr>
        <w:t>TABLE OF CONTENTS</w:t>
      </w:r>
    </w:p>
    <w:p w14:paraId="07CF0412" w14:textId="29B5E83B" w:rsidR="00CA0C64" w:rsidRDefault="00CA0C64" w:rsidP="00CA0C64">
      <w:pPr>
        <w:widowControl/>
        <w:autoSpaceDE/>
        <w:autoSpaceDN/>
        <w:adjustRightInd/>
        <w:ind w:left="2160" w:firstLine="720"/>
        <w:rPr>
          <w:b/>
          <w:bCs/>
        </w:rPr>
      </w:pPr>
    </w:p>
    <w:p w14:paraId="429AF4C7" w14:textId="77777777" w:rsidR="00CA0C64" w:rsidRDefault="00CA0C64" w:rsidP="00CA0C64">
      <w:pPr>
        <w:widowControl/>
        <w:autoSpaceDE/>
        <w:autoSpaceDN/>
        <w:adjustRightInd/>
        <w:ind w:left="2160" w:firstLine="720"/>
        <w:rPr>
          <w:b/>
          <w:bCs/>
        </w:rPr>
      </w:pPr>
    </w:p>
    <w:p w14:paraId="543EDE54" w14:textId="3A48DA8C" w:rsidR="00CA0C64" w:rsidRDefault="00CA0C64" w:rsidP="00C10495">
      <w:pPr>
        <w:pStyle w:val="ListParagraph"/>
        <w:widowControl/>
        <w:numPr>
          <w:ilvl w:val="0"/>
          <w:numId w:val="35"/>
        </w:numPr>
        <w:autoSpaceDE/>
        <w:autoSpaceDN/>
        <w:adjustRightInd/>
        <w:spacing w:after="0"/>
        <w:rPr>
          <w:b/>
          <w:bCs/>
        </w:rPr>
      </w:pPr>
      <w:r>
        <w:rPr>
          <w:b/>
          <w:bCs/>
        </w:rPr>
        <w:t>JUSTIFICATION</w:t>
      </w:r>
    </w:p>
    <w:p w14:paraId="76A89334" w14:textId="063D91C6" w:rsidR="00C10495" w:rsidRDefault="00C10495" w:rsidP="00C10495">
      <w:pPr>
        <w:tabs>
          <w:tab w:val="left" w:pos="900"/>
          <w:tab w:val="right" w:leader="dot" w:pos="9360"/>
        </w:tabs>
        <w:spacing w:after="0"/>
        <w:ind w:left="900" w:right="720" w:hanging="810"/>
        <w:rPr>
          <w:rFonts w:eastAsia="MS Mincho"/>
          <w:noProof/>
        </w:rPr>
      </w:pPr>
      <w:r>
        <w:rPr>
          <w:bCs/>
        </w:rPr>
        <w:t xml:space="preserve">    A1.</w:t>
      </w:r>
      <w:r>
        <w:rPr>
          <w:bCs/>
        </w:rPr>
        <w:tab/>
      </w:r>
      <w:r w:rsidRPr="009C2FDE">
        <w:rPr>
          <w:rFonts w:eastAsia="MS Mincho"/>
          <w:noProof/>
        </w:rPr>
        <w:t>Circumstances Making the Collection of Information Necessary</w:t>
      </w:r>
    </w:p>
    <w:p w14:paraId="3CA6BF67" w14:textId="3ECF2AC5" w:rsidR="00C10495" w:rsidRPr="009C2FDE" w:rsidRDefault="00C10495" w:rsidP="00C10495">
      <w:pPr>
        <w:tabs>
          <w:tab w:val="left" w:pos="900"/>
          <w:tab w:val="right" w:leader="dot" w:pos="9360"/>
        </w:tabs>
        <w:spacing w:after="0"/>
        <w:ind w:left="900" w:right="720" w:hanging="810"/>
        <w:rPr>
          <w:noProof/>
        </w:rPr>
      </w:pPr>
      <w:r>
        <w:rPr>
          <w:rFonts w:eastAsia="MS Mincho"/>
          <w:noProof/>
        </w:rPr>
        <w:t xml:space="preserve">    A</w:t>
      </w:r>
      <w:r w:rsidRPr="009C2FDE">
        <w:rPr>
          <w:rFonts w:eastAsia="MS Mincho"/>
          <w:noProof/>
        </w:rPr>
        <w:t>2</w:t>
      </w:r>
      <w:r>
        <w:rPr>
          <w:rFonts w:eastAsia="MS Mincho"/>
          <w:noProof/>
        </w:rPr>
        <w:t>.</w:t>
      </w:r>
      <w:r w:rsidRPr="009C2FDE">
        <w:rPr>
          <w:noProof/>
        </w:rPr>
        <w:tab/>
      </w:r>
      <w:r w:rsidRPr="009C2FDE">
        <w:rPr>
          <w:rFonts w:eastAsia="MS Mincho"/>
          <w:noProof/>
        </w:rPr>
        <w:t>Purposes and Use of the Information Collection</w:t>
      </w:r>
    </w:p>
    <w:p w14:paraId="6409A403" w14:textId="664D420B" w:rsidR="00C10495" w:rsidRPr="009C2FDE" w:rsidRDefault="00C10495" w:rsidP="00C10495">
      <w:pPr>
        <w:tabs>
          <w:tab w:val="left" w:pos="900"/>
          <w:tab w:val="right" w:leader="dot" w:pos="9360"/>
        </w:tabs>
        <w:spacing w:after="0"/>
        <w:ind w:left="900" w:right="720" w:hanging="810"/>
        <w:rPr>
          <w:noProof/>
        </w:rPr>
      </w:pPr>
      <w:r>
        <w:rPr>
          <w:rFonts w:eastAsia="MS Mincho"/>
          <w:noProof/>
        </w:rPr>
        <w:t xml:space="preserve">    A</w:t>
      </w:r>
      <w:r w:rsidRPr="009C2FDE">
        <w:rPr>
          <w:rFonts w:eastAsia="MS Mincho"/>
          <w:noProof/>
        </w:rPr>
        <w:t>3</w:t>
      </w:r>
      <w:r>
        <w:rPr>
          <w:rFonts w:eastAsia="MS Mincho"/>
          <w:noProof/>
        </w:rPr>
        <w:t>.</w:t>
      </w:r>
      <w:r w:rsidRPr="009C2FDE">
        <w:rPr>
          <w:noProof/>
        </w:rPr>
        <w:tab/>
      </w:r>
      <w:r w:rsidRPr="009C2FDE">
        <w:rPr>
          <w:rFonts w:eastAsia="MS Mincho"/>
          <w:noProof/>
        </w:rPr>
        <w:t>Use of Improved Information Technology and Burden Reduction</w:t>
      </w:r>
    </w:p>
    <w:p w14:paraId="60E5FFDF" w14:textId="27D3771E" w:rsidR="00C10495" w:rsidRPr="009C2FDE" w:rsidRDefault="00C10495" w:rsidP="00C10495">
      <w:pPr>
        <w:tabs>
          <w:tab w:val="left" w:pos="900"/>
          <w:tab w:val="right" w:leader="dot" w:pos="9360"/>
        </w:tabs>
        <w:spacing w:after="0"/>
        <w:ind w:left="900" w:right="720" w:hanging="810"/>
        <w:rPr>
          <w:noProof/>
        </w:rPr>
      </w:pPr>
      <w:r>
        <w:rPr>
          <w:rFonts w:eastAsia="MS Mincho"/>
          <w:noProof/>
        </w:rPr>
        <w:t xml:space="preserve">    A</w:t>
      </w:r>
      <w:r w:rsidRPr="009C2FDE">
        <w:rPr>
          <w:rFonts w:eastAsia="MS Mincho"/>
          <w:noProof/>
        </w:rPr>
        <w:t>4</w:t>
      </w:r>
      <w:r>
        <w:rPr>
          <w:rFonts w:eastAsia="MS Mincho"/>
          <w:noProof/>
        </w:rPr>
        <w:t>.</w:t>
      </w:r>
      <w:r w:rsidRPr="009C2FDE">
        <w:rPr>
          <w:noProof/>
        </w:rPr>
        <w:tab/>
      </w:r>
      <w:r w:rsidRPr="009C2FDE">
        <w:rPr>
          <w:rFonts w:eastAsia="MS Mincho"/>
          <w:noProof/>
        </w:rPr>
        <w:t>Efforts to Identify Duplication and Use of Similar Information</w:t>
      </w:r>
    </w:p>
    <w:p w14:paraId="729606B8" w14:textId="1A7162D3" w:rsidR="00C10495" w:rsidRPr="009C2FDE" w:rsidRDefault="00C10495" w:rsidP="00C10495">
      <w:pPr>
        <w:tabs>
          <w:tab w:val="left" w:pos="900"/>
          <w:tab w:val="right" w:leader="dot" w:pos="9360"/>
        </w:tabs>
        <w:spacing w:after="0"/>
        <w:ind w:left="900" w:right="720" w:hanging="810"/>
        <w:rPr>
          <w:noProof/>
        </w:rPr>
      </w:pPr>
      <w:r>
        <w:rPr>
          <w:rFonts w:eastAsia="MS Mincho"/>
          <w:noProof/>
        </w:rPr>
        <w:t xml:space="preserve">    A5.</w:t>
      </w:r>
      <w:r w:rsidRPr="009C2FDE">
        <w:rPr>
          <w:noProof/>
        </w:rPr>
        <w:tab/>
      </w:r>
      <w:r w:rsidRPr="009C2FDE">
        <w:rPr>
          <w:rFonts w:eastAsia="MS Mincho"/>
          <w:noProof/>
        </w:rPr>
        <w:t>Impact on Small Businesses or Other Small Entities</w:t>
      </w:r>
    </w:p>
    <w:p w14:paraId="008CB297" w14:textId="2CBD8A77" w:rsidR="00C10495" w:rsidRPr="009C2FDE" w:rsidRDefault="00C10495" w:rsidP="00C10495">
      <w:pPr>
        <w:tabs>
          <w:tab w:val="left" w:pos="900"/>
          <w:tab w:val="right" w:leader="dot" w:pos="8640"/>
          <w:tab w:val="left" w:pos="9000"/>
        </w:tabs>
        <w:spacing w:after="0"/>
        <w:ind w:left="900" w:right="720" w:hanging="810"/>
        <w:rPr>
          <w:noProof/>
        </w:rPr>
      </w:pPr>
      <w:r>
        <w:rPr>
          <w:rFonts w:eastAsia="MS Mincho"/>
          <w:noProof/>
        </w:rPr>
        <w:t xml:space="preserve">    A6.</w:t>
      </w:r>
      <w:r w:rsidRPr="009C2FDE">
        <w:rPr>
          <w:noProof/>
        </w:rPr>
        <w:tab/>
      </w:r>
      <w:r w:rsidRPr="009C2FDE">
        <w:rPr>
          <w:rFonts w:eastAsia="MS Mincho"/>
          <w:noProof/>
        </w:rPr>
        <w:t>Consequences of Collecting the Information Less Frequently</w:t>
      </w:r>
    </w:p>
    <w:p w14:paraId="30ABF424" w14:textId="77625A61" w:rsidR="00C10495" w:rsidRPr="009C2FDE" w:rsidRDefault="00C10495" w:rsidP="00C10495">
      <w:pPr>
        <w:tabs>
          <w:tab w:val="left" w:pos="900"/>
          <w:tab w:val="right" w:leader="dot" w:pos="9360"/>
        </w:tabs>
        <w:spacing w:after="0"/>
        <w:ind w:left="900" w:right="720" w:hanging="810"/>
        <w:rPr>
          <w:noProof/>
        </w:rPr>
      </w:pPr>
      <w:r>
        <w:rPr>
          <w:rFonts w:eastAsia="MS Mincho"/>
          <w:noProof/>
        </w:rPr>
        <w:t xml:space="preserve">    A7.</w:t>
      </w:r>
      <w:r w:rsidRPr="009C2FDE">
        <w:rPr>
          <w:noProof/>
        </w:rPr>
        <w:tab/>
      </w:r>
      <w:r w:rsidRPr="009C2FDE">
        <w:rPr>
          <w:rFonts w:eastAsia="MS Mincho"/>
          <w:noProof/>
        </w:rPr>
        <w:t>Special Circumstances Relating to the Guidelines of 5 CFR 1320.5</w:t>
      </w:r>
    </w:p>
    <w:p w14:paraId="4FC1E624" w14:textId="39BBBB18" w:rsidR="00C10495" w:rsidRPr="009C2FDE" w:rsidRDefault="00C10495" w:rsidP="00C10495">
      <w:pPr>
        <w:tabs>
          <w:tab w:val="left" w:pos="900"/>
          <w:tab w:val="right" w:leader="dot" w:pos="9360"/>
        </w:tabs>
        <w:spacing w:after="0"/>
        <w:ind w:left="900" w:right="720" w:hanging="810"/>
        <w:rPr>
          <w:noProof/>
        </w:rPr>
      </w:pPr>
      <w:r>
        <w:rPr>
          <w:rFonts w:eastAsia="MS Mincho"/>
          <w:noProof/>
        </w:rPr>
        <w:t xml:space="preserve">    A8.</w:t>
      </w:r>
      <w:r w:rsidRPr="009C2FDE">
        <w:rPr>
          <w:noProof/>
        </w:rPr>
        <w:tab/>
      </w:r>
      <w:r w:rsidRPr="009C2FDE">
        <w:rPr>
          <w:rFonts w:eastAsia="MS Mincho"/>
          <w:noProof/>
        </w:rPr>
        <w:t>Comments in Response to the Federal Register Notice and Effort to Consult Outside the Agency</w:t>
      </w:r>
    </w:p>
    <w:p w14:paraId="5CA6C8FB" w14:textId="0D68884B" w:rsidR="00C10495" w:rsidRPr="009C2FDE" w:rsidRDefault="00C10495" w:rsidP="00C10495">
      <w:pPr>
        <w:tabs>
          <w:tab w:val="left" w:pos="900"/>
          <w:tab w:val="right" w:leader="dot" w:pos="9360"/>
        </w:tabs>
        <w:spacing w:after="0"/>
        <w:ind w:left="900" w:right="720" w:hanging="810"/>
        <w:rPr>
          <w:noProof/>
        </w:rPr>
      </w:pPr>
      <w:r>
        <w:rPr>
          <w:rFonts w:eastAsia="MS Mincho"/>
          <w:noProof/>
        </w:rPr>
        <w:t xml:space="preserve">   A</w:t>
      </w:r>
      <w:r w:rsidRPr="009C2FDE">
        <w:rPr>
          <w:rFonts w:eastAsia="MS Mincho"/>
          <w:noProof/>
        </w:rPr>
        <w:t>9</w:t>
      </w:r>
      <w:r>
        <w:rPr>
          <w:rFonts w:eastAsia="MS Mincho"/>
          <w:noProof/>
        </w:rPr>
        <w:t>.</w:t>
      </w:r>
      <w:r w:rsidRPr="009C2FDE">
        <w:rPr>
          <w:noProof/>
        </w:rPr>
        <w:tab/>
      </w:r>
      <w:r w:rsidRPr="009C2FDE">
        <w:rPr>
          <w:rFonts w:eastAsia="MS Mincho"/>
          <w:noProof/>
        </w:rPr>
        <w:t>Explanation of Any Payment or Gift to Respondents</w:t>
      </w:r>
    </w:p>
    <w:p w14:paraId="05793BE0" w14:textId="37E76C7E" w:rsidR="00C10495" w:rsidRPr="009C2FDE" w:rsidRDefault="00C10495" w:rsidP="00C10495">
      <w:pPr>
        <w:tabs>
          <w:tab w:val="left" w:pos="900"/>
          <w:tab w:val="right" w:leader="dot" w:pos="9360"/>
        </w:tabs>
        <w:spacing w:after="0"/>
        <w:ind w:left="900" w:right="720" w:hanging="810"/>
        <w:rPr>
          <w:noProof/>
        </w:rPr>
      </w:pPr>
      <w:r>
        <w:rPr>
          <w:rFonts w:eastAsia="MS Mincho"/>
          <w:noProof/>
        </w:rPr>
        <w:t xml:space="preserve">   A</w:t>
      </w:r>
      <w:r w:rsidRPr="009C2FDE">
        <w:rPr>
          <w:rFonts w:eastAsia="MS Mincho"/>
          <w:noProof/>
        </w:rPr>
        <w:t>10</w:t>
      </w:r>
      <w:r>
        <w:rPr>
          <w:rFonts w:eastAsia="MS Mincho"/>
          <w:noProof/>
        </w:rPr>
        <w:t>.</w:t>
      </w:r>
      <w:r w:rsidRPr="009C2FDE">
        <w:rPr>
          <w:noProof/>
        </w:rPr>
        <w:tab/>
      </w:r>
      <w:r>
        <w:rPr>
          <w:rFonts w:eastAsia="MS Mincho"/>
          <w:noProof/>
        </w:rPr>
        <w:t>Protection of the Privacy and Confidentiality of Information Provided by Respondents</w:t>
      </w:r>
    </w:p>
    <w:p w14:paraId="16FAA910" w14:textId="0F5BC61E" w:rsidR="00C10495" w:rsidRPr="009C2FDE" w:rsidRDefault="00C10495" w:rsidP="00C10495">
      <w:pPr>
        <w:tabs>
          <w:tab w:val="left" w:pos="900"/>
          <w:tab w:val="right" w:leader="dot" w:pos="9360"/>
        </w:tabs>
        <w:spacing w:after="0"/>
        <w:ind w:left="900" w:right="720" w:hanging="810"/>
        <w:rPr>
          <w:noProof/>
        </w:rPr>
      </w:pPr>
      <w:r>
        <w:rPr>
          <w:rFonts w:eastAsia="MS Mincho"/>
          <w:noProof/>
        </w:rPr>
        <w:t xml:space="preserve">   A</w:t>
      </w:r>
      <w:r w:rsidRPr="009C2FDE">
        <w:rPr>
          <w:rFonts w:eastAsia="MS Mincho"/>
          <w:noProof/>
        </w:rPr>
        <w:t>11</w:t>
      </w:r>
      <w:r>
        <w:rPr>
          <w:rFonts w:eastAsia="MS Mincho"/>
          <w:noProof/>
        </w:rPr>
        <w:t>.</w:t>
      </w:r>
      <w:r w:rsidRPr="009C2FDE">
        <w:rPr>
          <w:noProof/>
        </w:rPr>
        <w:tab/>
      </w:r>
      <w:r>
        <w:rPr>
          <w:noProof/>
        </w:rPr>
        <w:t xml:space="preserve">Institutional Review Board (IRB) and </w:t>
      </w:r>
      <w:r w:rsidRPr="009C2FDE">
        <w:rPr>
          <w:rFonts w:eastAsia="MS Mincho"/>
          <w:noProof/>
        </w:rPr>
        <w:t>Justification for Sensitive Questions</w:t>
      </w:r>
    </w:p>
    <w:p w14:paraId="2934967E" w14:textId="4716656D" w:rsidR="00C10495" w:rsidRPr="009C2FDE" w:rsidRDefault="00C10495" w:rsidP="00C10495">
      <w:pPr>
        <w:tabs>
          <w:tab w:val="left" w:pos="900"/>
          <w:tab w:val="right" w:leader="dot" w:pos="9360"/>
        </w:tabs>
        <w:spacing w:after="0"/>
        <w:ind w:left="900" w:right="720" w:hanging="810"/>
        <w:rPr>
          <w:noProof/>
        </w:rPr>
      </w:pPr>
      <w:r>
        <w:rPr>
          <w:rFonts w:eastAsia="MS Mincho"/>
          <w:noProof/>
        </w:rPr>
        <w:t xml:space="preserve">   A</w:t>
      </w:r>
      <w:r w:rsidRPr="009C2FDE">
        <w:rPr>
          <w:rFonts w:eastAsia="MS Mincho"/>
          <w:noProof/>
        </w:rPr>
        <w:t>12</w:t>
      </w:r>
      <w:r>
        <w:rPr>
          <w:rFonts w:eastAsia="MS Mincho"/>
          <w:noProof/>
        </w:rPr>
        <w:t>.</w:t>
      </w:r>
      <w:r w:rsidRPr="009C2FDE">
        <w:rPr>
          <w:noProof/>
        </w:rPr>
        <w:tab/>
      </w:r>
      <w:r w:rsidRPr="009C2FDE">
        <w:rPr>
          <w:rFonts w:eastAsia="MS Mincho"/>
          <w:noProof/>
        </w:rPr>
        <w:t>Estimated Annualized Burd</w:t>
      </w:r>
      <w:r>
        <w:rPr>
          <w:rFonts w:eastAsia="MS Mincho"/>
          <w:noProof/>
        </w:rPr>
        <w:t>en Hours and Cost</w:t>
      </w:r>
    </w:p>
    <w:p w14:paraId="617E24C8" w14:textId="740D6299" w:rsidR="00C10495" w:rsidRPr="009C2FDE" w:rsidRDefault="00C10495" w:rsidP="00C10495">
      <w:pPr>
        <w:tabs>
          <w:tab w:val="left" w:pos="900"/>
          <w:tab w:val="right" w:leader="dot" w:pos="9360"/>
        </w:tabs>
        <w:spacing w:after="0"/>
        <w:ind w:left="900" w:right="720" w:hanging="810"/>
        <w:rPr>
          <w:noProof/>
        </w:rPr>
      </w:pPr>
      <w:r>
        <w:rPr>
          <w:rFonts w:eastAsia="MS Mincho"/>
          <w:noProof/>
        </w:rPr>
        <w:t xml:space="preserve">   A</w:t>
      </w:r>
      <w:r w:rsidRPr="009C2FDE">
        <w:rPr>
          <w:rFonts w:eastAsia="MS Mincho"/>
          <w:noProof/>
        </w:rPr>
        <w:t>13</w:t>
      </w:r>
      <w:r>
        <w:rPr>
          <w:rFonts w:eastAsia="MS Mincho"/>
          <w:noProof/>
        </w:rPr>
        <w:t>.</w:t>
      </w:r>
      <w:r w:rsidRPr="009C2FDE">
        <w:rPr>
          <w:noProof/>
        </w:rPr>
        <w:tab/>
      </w:r>
      <w:r w:rsidRPr="009C2FDE">
        <w:rPr>
          <w:rFonts w:eastAsia="MS Mincho"/>
          <w:noProof/>
        </w:rPr>
        <w:t>Estimates of Other Total Annual Cost Burden to Respondents or Record Keepers</w:t>
      </w:r>
    </w:p>
    <w:p w14:paraId="3F55F1A9" w14:textId="10DB203A" w:rsidR="00C10495" w:rsidRPr="009C2FDE" w:rsidRDefault="00C10495" w:rsidP="00C10495">
      <w:pPr>
        <w:tabs>
          <w:tab w:val="left" w:pos="900"/>
          <w:tab w:val="right" w:leader="dot" w:pos="9360"/>
        </w:tabs>
        <w:spacing w:after="0"/>
        <w:ind w:left="900" w:right="720" w:hanging="810"/>
        <w:rPr>
          <w:noProof/>
        </w:rPr>
      </w:pPr>
      <w:r>
        <w:rPr>
          <w:rFonts w:eastAsia="MS Mincho"/>
          <w:noProof/>
        </w:rPr>
        <w:t xml:space="preserve">   A</w:t>
      </w:r>
      <w:r w:rsidRPr="009C2FDE">
        <w:rPr>
          <w:rFonts w:eastAsia="MS Mincho"/>
          <w:noProof/>
        </w:rPr>
        <w:t>14</w:t>
      </w:r>
      <w:r>
        <w:rPr>
          <w:rFonts w:eastAsia="MS Mincho"/>
          <w:noProof/>
        </w:rPr>
        <w:t>.</w:t>
      </w:r>
      <w:r w:rsidRPr="009C2FDE">
        <w:rPr>
          <w:noProof/>
        </w:rPr>
        <w:tab/>
      </w:r>
      <w:r w:rsidRPr="009C2FDE">
        <w:rPr>
          <w:rFonts w:eastAsia="MS Mincho"/>
          <w:noProof/>
        </w:rPr>
        <w:t>Annualized Cost to Federal Government</w:t>
      </w:r>
    </w:p>
    <w:p w14:paraId="5F24B48A" w14:textId="6D594BC2" w:rsidR="00C10495" w:rsidRPr="009C2FDE" w:rsidRDefault="00C10495" w:rsidP="00C10495">
      <w:pPr>
        <w:tabs>
          <w:tab w:val="left" w:pos="900"/>
          <w:tab w:val="right" w:leader="dot" w:pos="9360"/>
        </w:tabs>
        <w:spacing w:after="0"/>
        <w:ind w:left="900" w:right="720" w:hanging="810"/>
        <w:rPr>
          <w:noProof/>
        </w:rPr>
      </w:pPr>
      <w:r>
        <w:rPr>
          <w:rFonts w:eastAsia="MS Mincho"/>
          <w:noProof/>
        </w:rPr>
        <w:t xml:space="preserve">   A</w:t>
      </w:r>
      <w:r w:rsidRPr="009C2FDE">
        <w:rPr>
          <w:rFonts w:eastAsia="MS Mincho"/>
          <w:noProof/>
        </w:rPr>
        <w:t>15</w:t>
      </w:r>
      <w:r>
        <w:rPr>
          <w:rFonts w:eastAsia="MS Mincho"/>
          <w:noProof/>
        </w:rPr>
        <w:t>.</w:t>
      </w:r>
      <w:r w:rsidRPr="009C2FDE">
        <w:rPr>
          <w:noProof/>
        </w:rPr>
        <w:tab/>
      </w:r>
      <w:r w:rsidRPr="009C2FDE">
        <w:rPr>
          <w:rFonts w:eastAsia="MS Mincho"/>
          <w:noProof/>
        </w:rPr>
        <w:t>Explanation for Program Changes or Adjustments</w:t>
      </w:r>
    </w:p>
    <w:p w14:paraId="1E2EEB4D" w14:textId="46742CEE" w:rsidR="00C10495" w:rsidRPr="009C2FDE" w:rsidRDefault="00C10495" w:rsidP="00C10495">
      <w:pPr>
        <w:tabs>
          <w:tab w:val="left" w:pos="900"/>
          <w:tab w:val="right" w:leader="dot" w:pos="9360"/>
        </w:tabs>
        <w:spacing w:after="0"/>
        <w:ind w:left="900" w:right="720" w:hanging="810"/>
        <w:rPr>
          <w:noProof/>
        </w:rPr>
      </w:pPr>
      <w:r>
        <w:rPr>
          <w:rFonts w:eastAsia="MS Mincho"/>
          <w:noProof/>
        </w:rPr>
        <w:t xml:space="preserve">   A</w:t>
      </w:r>
      <w:r w:rsidRPr="009C2FDE">
        <w:rPr>
          <w:rFonts w:eastAsia="MS Mincho"/>
          <w:noProof/>
        </w:rPr>
        <w:t>16</w:t>
      </w:r>
      <w:r>
        <w:rPr>
          <w:rFonts w:eastAsia="MS Mincho"/>
          <w:noProof/>
        </w:rPr>
        <w:t>.</w:t>
      </w:r>
      <w:r w:rsidRPr="009C2FDE">
        <w:rPr>
          <w:noProof/>
        </w:rPr>
        <w:tab/>
      </w:r>
      <w:r w:rsidRPr="009C2FDE">
        <w:rPr>
          <w:rFonts w:eastAsia="MS Mincho"/>
          <w:noProof/>
        </w:rPr>
        <w:t>Plans for Tabulation and Publication and Project Time Schedule</w:t>
      </w:r>
    </w:p>
    <w:p w14:paraId="0905A24C" w14:textId="3B3FE04A" w:rsidR="00C10495" w:rsidRPr="009C2FDE" w:rsidRDefault="00C10495" w:rsidP="00C10495">
      <w:pPr>
        <w:tabs>
          <w:tab w:val="left" w:pos="900"/>
          <w:tab w:val="right" w:leader="dot" w:pos="9360"/>
        </w:tabs>
        <w:spacing w:after="0"/>
        <w:ind w:left="900" w:right="720" w:hanging="810"/>
        <w:rPr>
          <w:noProof/>
        </w:rPr>
      </w:pPr>
      <w:r>
        <w:rPr>
          <w:rFonts w:eastAsia="MS Mincho"/>
          <w:noProof/>
        </w:rPr>
        <w:t xml:space="preserve">   A</w:t>
      </w:r>
      <w:r w:rsidRPr="009C2FDE">
        <w:rPr>
          <w:rFonts w:eastAsia="MS Mincho"/>
          <w:noProof/>
        </w:rPr>
        <w:t>17</w:t>
      </w:r>
      <w:r>
        <w:rPr>
          <w:rFonts w:eastAsia="MS Mincho"/>
          <w:noProof/>
        </w:rPr>
        <w:t>.</w:t>
      </w:r>
      <w:r w:rsidRPr="009C2FDE">
        <w:rPr>
          <w:noProof/>
        </w:rPr>
        <w:tab/>
      </w:r>
      <w:r w:rsidRPr="009C2FDE">
        <w:rPr>
          <w:rFonts w:eastAsia="MS Mincho"/>
          <w:noProof/>
        </w:rPr>
        <w:t>Reason(s) Display of OMB Expiration Date Is Inappropriate</w:t>
      </w:r>
    </w:p>
    <w:p w14:paraId="382FEF5D" w14:textId="1EFEE6B4" w:rsidR="00C10495" w:rsidRPr="009C2FDE" w:rsidRDefault="00C10495" w:rsidP="00C10495">
      <w:pPr>
        <w:tabs>
          <w:tab w:val="left" w:pos="900"/>
          <w:tab w:val="right" w:leader="dot" w:pos="9360"/>
        </w:tabs>
        <w:spacing w:after="0"/>
        <w:ind w:left="900" w:right="720" w:hanging="810"/>
        <w:rPr>
          <w:rFonts w:eastAsia="MS Mincho"/>
          <w:noProof/>
        </w:rPr>
      </w:pPr>
      <w:r>
        <w:rPr>
          <w:rFonts w:eastAsia="MS Mincho"/>
          <w:noProof/>
        </w:rPr>
        <w:t xml:space="preserve">   A</w:t>
      </w:r>
      <w:r w:rsidRPr="009C2FDE">
        <w:rPr>
          <w:rFonts w:eastAsia="MS Mincho"/>
          <w:noProof/>
        </w:rPr>
        <w:t>18</w:t>
      </w:r>
      <w:r>
        <w:rPr>
          <w:rFonts w:eastAsia="MS Mincho"/>
          <w:noProof/>
        </w:rPr>
        <w:t>.</w:t>
      </w:r>
      <w:r w:rsidRPr="009C2FDE">
        <w:rPr>
          <w:noProof/>
        </w:rPr>
        <w:tab/>
      </w:r>
      <w:r w:rsidRPr="009C2FDE">
        <w:rPr>
          <w:rFonts w:eastAsia="MS Mincho"/>
          <w:noProof/>
        </w:rPr>
        <w:t>Exceptions to Certification for Paperwork Reduction Act Submission</w:t>
      </w:r>
    </w:p>
    <w:p w14:paraId="17F50341" w14:textId="66E55A7D" w:rsidR="00CA0C64" w:rsidRDefault="00CA0C64" w:rsidP="00CA0C64">
      <w:pPr>
        <w:widowControl/>
        <w:autoSpaceDE/>
        <w:autoSpaceDN/>
        <w:adjustRightInd/>
        <w:ind w:left="360"/>
        <w:rPr>
          <w:bCs/>
        </w:rPr>
      </w:pPr>
    </w:p>
    <w:p w14:paraId="07CD5F61" w14:textId="5ED769BE" w:rsidR="00C10495" w:rsidRDefault="00C10495" w:rsidP="00CA0C64">
      <w:pPr>
        <w:widowControl/>
        <w:autoSpaceDE/>
        <w:autoSpaceDN/>
        <w:adjustRightInd/>
        <w:ind w:left="360"/>
        <w:rPr>
          <w:bCs/>
        </w:rPr>
      </w:pPr>
    </w:p>
    <w:p w14:paraId="09009670" w14:textId="77777777" w:rsidR="00C10495" w:rsidRDefault="00C10495" w:rsidP="00CA0C64">
      <w:pPr>
        <w:widowControl/>
        <w:autoSpaceDE/>
        <w:autoSpaceDN/>
        <w:adjustRightInd/>
        <w:ind w:left="360"/>
        <w:rPr>
          <w:bCs/>
        </w:rPr>
      </w:pPr>
    </w:p>
    <w:p w14:paraId="071C2C01" w14:textId="0D743BCC" w:rsidR="00C10495" w:rsidRDefault="00C10495" w:rsidP="00C10495">
      <w:pPr>
        <w:widowControl/>
        <w:autoSpaceDE/>
        <w:autoSpaceDN/>
        <w:adjustRightInd/>
        <w:rPr>
          <w:b/>
          <w:bCs/>
        </w:rPr>
      </w:pPr>
      <w:r>
        <w:rPr>
          <w:b/>
          <w:bCs/>
        </w:rPr>
        <w:t xml:space="preserve">    </w:t>
      </w:r>
      <w:r w:rsidRPr="00C10495">
        <w:rPr>
          <w:b/>
          <w:bCs/>
        </w:rPr>
        <w:t>REFERENCES</w:t>
      </w:r>
    </w:p>
    <w:p w14:paraId="3F26A872" w14:textId="5E41E301" w:rsidR="00C10495" w:rsidRDefault="00C10495" w:rsidP="00C10495">
      <w:pPr>
        <w:widowControl/>
        <w:autoSpaceDE/>
        <w:autoSpaceDN/>
        <w:adjustRightInd/>
        <w:rPr>
          <w:b/>
          <w:bCs/>
        </w:rPr>
      </w:pPr>
    </w:p>
    <w:p w14:paraId="20AE97F3" w14:textId="2A5B78ED" w:rsidR="00C10495" w:rsidRDefault="00C10495" w:rsidP="00C10495">
      <w:pPr>
        <w:widowControl/>
        <w:autoSpaceDE/>
        <w:autoSpaceDN/>
        <w:adjustRightInd/>
        <w:rPr>
          <w:b/>
          <w:bCs/>
        </w:rPr>
      </w:pPr>
    </w:p>
    <w:p w14:paraId="123AE468" w14:textId="406AC3C6" w:rsidR="00C10495" w:rsidRDefault="00C10495" w:rsidP="00C10495">
      <w:pPr>
        <w:widowControl/>
        <w:autoSpaceDE/>
        <w:autoSpaceDN/>
        <w:adjustRightInd/>
        <w:rPr>
          <w:b/>
          <w:bCs/>
        </w:rPr>
      </w:pPr>
    </w:p>
    <w:p w14:paraId="5AE54BC2" w14:textId="1B9442A6" w:rsidR="00C10495" w:rsidRDefault="00C10495" w:rsidP="00C10495">
      <w:pPr>
        <w:widowControl/>
        <w:autoSpaceDE/>
        <w:autoSpaceDN/>
        <w:adjustRightInd/>
        <w:rPr>
          <w:b/>
          <w:bCs/>
        </w:rPr>
      </w:pPr>
    </w:p>
    <w:p w14:paraId="21CDA9F5" w14:textId="77777777" w:rsidR="00C10495" w:rsidRDefault="00C10495" w:rsidP="00C10495">
      <w:pPr>
        <w:widowControl/>
        <w:autoSpaceDE/>
        <w:autoSpaceDN/>
        <w:adjustRightInd/>
        <w:rPr>
          <w:b/>
          <w:bCs/>
        </w:rPr>
      </w:pPr>
    </w:p>
    <w:p w14:paraId="1051732A" w14:textId="77777777" w:rsidR="00C10495" w:rsidRPr="00C10495" w:rsidRDefault="00C10495" w:rsidP="00CA0C64">
      <w:pPr>
        <w:widowControl/>
        <w:autoSpaceDE/>
        <w:autoSpaceDN/>
        <w:adjustRightInd/>
        <w:ind w:left="360"/>
        <w:rPr>
          <w:b/>
          <w:bCs/>
        </w:rPr>
      </w:pPr>
    </w:p>
    <w:sdt>
      <w:sdtPr>
        <w:rPr>
          <w:rFonts w:ascii="Times New Roman" w:eastAsia="Times New Roman" w:hAnsi="Times New Roman" w:cs="Times New Roman"/>
          <w:color w:val="auto"/>
          <w:sz w:val="24"/>
          <w:szCs w:val="24"/>
        </w:rPr>
        <w:id w:val="1366955971"/>
        <w:docPartObj>
          <w:docPartGallery w:val="Table of Contents"/>
          <w:docPartUnique/>
        </w:docPartObj>
      </w:sdtPr>
      <w:sdtEndPr>
        <w:rPr>
          <w:b/>
          <w:bCs/>
          <w:noProof/>
        </w:rPr>
      </w:sdtEndPr>
      <w:sdtContent>
        <w:p w14:paraId="7F0C3351" w14:textId="05072DC8" w:rsidR="00CA0C64" w:rsidRDefault="00CA0C64" w:rsidP="00CA0C64">
          <w:pPr>
            <w:pStyle w:val="TOCHeading"/>
            <w:rPr>
              <w:rFonts w:ascii="Times New Roman" w:eastAsia="Times New Roman" w:hAnsi="Times New Roman" w:cs="Times New Roman"/>
              <w:color w:val="auto"/>
              <w:sz w:val="24"/>
              <w:szCs w:val="24"/>
            </w:rPr>
          </w:pPr>
        </w:p>
        <w:p w14:paraId="7F740C9F" w14:textId="007A0654" w:rsidR="00C10495" w:rsidRDefault="00C10495" w:rsidP="00C10495"/>
        <w:p w14:paraId="64517B23" w14:textId="1D89050F" w:rsidR="00C10495" w:rsidRDefault="00C10495" w:rsidP="00C10495"/>
        <w:p w14:paraId="2C93CF8A" w14:textId="1E79BF7E" w:rsidR="00C10495" w:rsidRDefault="00C10495" w:rsidP="00C10495"/>
        <w:p w14:paraId="3FB3F5ED" w14:textId="77777777" w:rsidR="00C10495" w:rsidRPr="00C10495" w:rsidRDefault="00C10495" w:rsidP="00C10495"/>
        <w:p w14:paraId="15F7A97B" w14:textId="00F242F3" w:rsidR="00980F15" w:rsidRDefault="00C110F0" w:rsidP="00980F15">
          <w:pPr>
            <w:rPr>
              <w:b/>
              <w:bCs/>
              <w:noProof/>
            </w:rPr>
          </w:pPr>
        </w:p>
      </w:sdtContent>
    </w:sdt>
    <w:p w14:paraId="346007F8" w14:textId="5E32F641" w:rsidR="00C10495" w:rsidRDefault="005F6AEC" w:rsidP="005F6AEC">
      <w:pPr>
        <w:spacing w:after="0"/>
        <w:rPr>
          <w:b/>
        </w:rPr>
      </w:pPr>
      <w:r>
        <w:rPr>
          <w:b/>
        </w:rPr>
        <w:t xml:space="preserve"> </w:t>
      </w:r>
      <w:r w:rsidR="00C10495">
        <w:rPr>
          <w:b/>
        </w:rPr>
        <w:t xml:space="preserve">ATTACHMENTS </w:t>
      </w:r>
    </w:p>
    <w:p w14:paraId="44B938E0" w14:textId="74C2533B" w:rsidR="007208DF" w:rsidRDefault="00523CC9" w:rsidP="00B35190">
      <w:pPr>
        <w:pStyle w:val="ListParagraph"/>
        <w:numPr>
          <w:ilvl w:val="0"/>
          <w:numId w:val="36"/>
        </w:numPr>
        <w:spacing w:after="0"/>
      </w:pPr>
      <w:r>
        <w:t>Authorizing Legislation</w:t>
      </w:r>
    </w:p>
    <w:p w14:paraId="2DF195FB" w14:textId="3C8AC057" w:rsidR="00B35190" w:rsidRDefault="00B35190" w:rsidP="00B35190">
      <w:pPr>
        <w:spacing w:after="0"/>
      </w:pPr>
      <w:r w:rsidRPr="00B35190">
        <w:t>2a</w:t>
      </w:r>
      <w:r w:rsidRPr="00B35190">
        <w:tab/>
        <w:t>60-day Federal Register Notice</w:t>
      </w:r>
    </w:p>
    <w:p w14:paraId="320195F5" w14:textId="26302754" w:rsidR="00B35190" w:rsidRPr="00B35190" w:rsidRDefault="00B35190" w:rsidP="00B35190">
      <w:pPr>
        <w:spacing w:after="0"/>
        <w:rPr>
          <w:b/>
        </w:rPr>
      </w:pPr>
      <w:r>
        <w:t>2b</w:t>
      </w:r>
      <w:r>
        <w:tab/>
        <w:t>Summary of Public Comments</w:t>
      </w:r>
    </w:p>
    <w:p w14:paraId="10C7B44E" w14:textId="69C21219" w:rsidR="007208DF" w:rsidRPr="00347140" w:rsidRDefault="00B35190" w:rsidP="005F6AEC">
      <w:pPr>
        <w:spacing w:after="0"/>
      </w:pPr>
      <w:r>
        <w:t>3</w:t>
      </w:r>
      <w:r w:rsidR="007208DF" w:rsidRPr="00347140">
        <w:t xml:space="preserve">a </w:t>
      </w:r>
      <w:r w:rsidR="007208DF">
        <w:tab/>
      </w:r>
      <w:r w:rsidR="00827082">
        <w:t xml:space="preserve">Summary </w:t>
      </w:r>
      <w:r w:rsidR="007208DF" w:rsidRPr="00347140">
        <w:t>2007-2015 Surveys</w:t>
      </w:r>
    </w:p>
    <w:p w14:paraId="585CE063" w14:textId="3D325E9D" w:rsidR="007208DF" w:rsidRPr="00347140" w:rsidRDefault="00B35190" w:rsidP="005F6AEC">
      <w:pPr>
        <w:spacing w:after="0"/>
      </w:pPr>
      <w:r>
        <w:t>3</w:t>
      </w:r>
      <w:r w:rsidR="007208DF" w:rsidRPr="00347140">
        <w:t xml:space="preserve">b </w:t>
      </w:r>
      <w:r w:rsidR="007208DF">
        <w:tab/>
      </w:r>
      <w:r w:rsidR="008D0B17">
        <w:t>OMB Results Report 2007</w:t>
      </w:r>
    </w:p>
    <w:p w14:paraId="7E191DD0" w14:textId="3E861CEE" w:rsidR="007208DF" w:rsidRPr="00347140" w:rsidRDefault="00B35190" w:rsidP="005F6AEC">
      <w:pPr>
        <w:spacing w:after="0"/>
      </w:pPr>
      <w:r>
        <w:t>3</w:t>
      </w:r>
      <w:r w:rsidR="007208DF" w:rsidRPr="00347140">
        <w:t>c</w:t>
      </w:r>
      <w:r w:rsidR="005F6AEC">
        <w:tab/>
      </w:r>
      <w:r w:rsidR="007208DF" w:rsidRPr="00347140">
        <w:t>CDC Survey Website</w:t>
      </w:r>
    </w:p>
    <w:p w14:paraId="2499AB53" w14:textId="02A16566" w:rsidR="007208DF" w:rsidRPr="00347140" w:rsidRDefault="00B35190" w:rsidP="005F6AEC">
      <w:pPr>
        <w:spacing w:after="0"/>
      </w:pPr>
      <w:r>
        <w:t>3</w:t>
      </w:r>
      <w:r w:rsidR="007208DF" w:rsidRPr="00347140">
        <w:t xml:space="preserve">d </w:t>
      </w:r>
      <w:r w:rsidR="007208DF">
        <w:tab/>
      </w:r>
      <w:r w:rsidR="00DA7D73">
        <w:t xml:space="preserve">2007 </w:t>
      </w:r>
      <w:r w:rsidR="007208DF" w:rsidRPr="00347140">
        <w:t>Benchmark Report</w:t>
      </w:r>
    </w:p>
    <w:p w14:paraId="364E653F" w14:textId="57329E13" w:rsidR="007208DF" w:rsidRPr="00347140" w:rsidRDefault="00B35190" w:rsidP="005F6AEC">
      <w:pPr>
        <w:spacing w:after="0"/>
      </w:pPr>
      <w:r>
        <w:t>3</w:t>
      </w:r>
      <w:r w:rsidR="007208DF" w:rsidRPr="00347140">
        <w:t xml:space="preserve">e </w:t>
      </w:r>
      <w:r w:rsidR="007208DF">
        <w:tab/>
      </w:r>
      <w:r w:rsidR="00DA7D73">
        <w:t xml:space="preserve">2009 </w:t>
      </w:r>
      <w:r w:rsidR="007208DF" w:rsidRPr="00347140">
        <w:t>Benchmark Report</w:t>
      </w:r>
    </w:p>
    <w:p w14:paraId="788EF069" w14:textId="363E4466" w:rsidR="007208DF" w:rsidRPr="00347140" w:rsidRDefault="00B35190" w:rsidP="005F6AEC">
      <w:pPr>
        <w:spacing w:after="0"/>
      </w:pPr>
      <w:r>
        <w:t>3</w:t>
      </w:r>
      <w:r w:rsidR="007208DF" w:rsidRPr="00347140">
        <w:t xml:space="preserve">f </w:t>
      </w:r>
      <w:r w:rsidR="005F6AEC">
        <w:tab/>
      </w:r>
      <w:r w:rsidR="00DA7D73">
        <w:t xml:space="preserve">2011 </w:t>
      </w:r>
      <w:r w:rsidR="007208DF" w:rsidRPr="00347140">
        <w:t>Benchmark Report</w:t>
      </w:r>
    </w:p>
    <w:p w14:paraId="1EA9D3C6" w14:textId="1495EAF3" w:rsidR="007208DF" w:rsidRPr="00347140" w:rsidRDefault="00B35190" w:rsidP="005F6AEC">
      <w:pPr>
        <w:spacing w:after="0"/>
      </w:pPr>
      <w:r>
        <w:t>3</w:t>
      </w:r>
      <w:r w:rsidR="007208DF" w:rsidRPr="00347140">
        <w:t xml:space="preserve">g </w:t>
      </w:r>
      <w:r w:rsidR="007208DF">
        <w:tab/>
      </w:r>
      <w:r w:rsidR="00DA7D73">
        <w:t xml:space="preserve">2013 </w:t>
      </w:r>
      <w:r w:rsidR="007208DF" w:rsidRPr="00347140">
        <w:t>Benchmark Report</w:t>
      </w:r>
    </w:p>
    <w:p w14:paraId="742E0E7F" w14:textId="614EECBD" w:rsidR="007208DF" w:rsidRPr="00347140" w:rsidRDefault="00B35190" w:rsidP="005F6AEC">
      <w:pPr>
        <w:spacing w:after="0"/>
      </w:pPr>
      <w:r>
        <w:t>3</w:t>
      </w:r>
      <w:r w:rsidR="007208DF" w:rsidRPr="00347140">
        <w:t xml:space="preserve">h </w:t>
      </w:r>
      <w:r w:rsidR="007208DF">
        <w:tab/>
      </w:r>
      <w:r w:rsidR="00DA7D73">
        <w:t xml:space="preserve">2015 </w:t>
      </w:r>
      <w:r w:rsidR="007208DF" w:rsidRPr="00347140">
        <w:t>Benchmark Report</w:t>
      </w:r>
    </w:p>
    <w:p w14:paraId="25EF077D" w14:textId="39D9BD6C" w:rsidR="007208DF" w:rsidRPr="00347140" w:rsidRDefault="00B35190" w:rsidP="005F6AEC">
      <w:pPr>
        <w:spacing w:after="0"/>
      </w:pPr>
      <w:r>
        <w:t>3</w:t>
      </w:r>
      <w:r w:rsidR="007208DF" w:rsidRPr="00347140">
        <w:t xml:space="preserve">i </w:t>
      </w:r>
      <w:r w:rsidR="005F6AEC">
        <w:tab/>
      </w:r>
      <w:r w:rsidR="00E157D3">
        <w:t xml:space="preserve">CDC MMWR </w:t>
      </w:r>
      <w:r w:rsidR="007208DF" w:rsidRPr="00347140">
        <w:t>2008</w:t>
      </w:r>
    </w:p>
    <w:p w14:paraId="5DFF08DF" w14:textId="7206A143" w:rsidR="007208DF" w:rsidRPr="00347140" w:rsidRDefault="00B35190" w:rsidP="005F6AEC">
      <w:pPr>
        <w:spacing w:after="0"/>
      </w:pPr>
      <w:r>
        <w:t>3</w:t>
      </w:r>
      <w:r w:rsidR="007208DF" w:rsidRPr="00347140">
        <w:t xml:space="preserve">j </w:t>
      </w:r>
      <w:r w:rsidR="005F6AEC">
        <w:tab/>
      </w:r>
      <w:r w:rsidR="00B952DD">
        <w:t xml:space="preserve">CDC MMWR Vital Signs </w:t>
      </w:r>
      <w:r w:rsidR="007208DF" w:rsidRPr="00347140">
        <w:t>2011</w:t>
      </w:r>
    </w:p>
    <w:p w14:paraId="5CCC1E04" w14:textId="04B71C36" w:rsidR="00C10495" w:rsidRDefault="00B35190" w:rsidP="005F6AEC">
      <w:pPr>
        <w:spacing w:after="0"/>
      </w:pPr>
      <w:r>
        <w:t>3</w:t>
      </w:r>
      <w:r w:rsidR="007208DF" w:rsidRPr="00347140">
        <w:t xml:space="preserve">k </w:t>
      </w:r>
      <w:r w:rsidR="007208DF">
        <w:tab/>
      </w:r>
      <w:r w:rsidR="00E157D3">
        <w:t xml:space="preserve">CDC MMWR </w:t>
      </w:r>
      <w:r w:rsidR="00C10495">
        <w:t>2014</w:t>
      </w:r>
    </w:p>
    <w:p w14:paraId="67E3113C" w14:textId="26FFD497" w:rsidR="007208DF" w:rsidRDefault="00B35190" w:rsidP="005F6AEC">
      <w:pPr>
        <w:spacing w:after="0"/>
      </w:pPr>
      <w:r>
        <w:t>3</w:t>
      </w:r>
      <w:r w:rsidR="007208DF" w:rsidRPr="00347140">
        <w:t xml:space="preserve">l </w:t>
      </w:r>
      <w:r w:rsidR="005F6AEC">
        <w:tab/>
      </w:r>
      <w:r w:rsidR="00B952DD">
        <w:t xml:space="preserve">CDC MMWR Vital Signs </w:t>
      </w:r>
      <w:r w:rsidR="007208DF" w:rsidRPr="00347140">
        <w:t>2015</w:t>
      </w:r>
    </w:p>
    <w:p w14:paraId="3F8B67B1" w14:textId="5D8E40A5" w:rsidR="00B35190" w:rsidRDefault="00B35190" w:rsidP="005F6AEC">
      <w:pPr>
        <w:spacing w:after="0"/>
      </w:pPr>
      <w:r>
        <w:t xml:space="preserve">3m </w:t>
      </w:r>
      <w:r>
        <w:tab/>
        <w:t>Screenshots mPINC Survey</w:t>
      </w:r>
    </w:p>
    <w:p w14:paraId="3552E6AA" w14:textId="4A54D81D" w:rsidR="00B35190" w:rsidRPr="00347140" w:rsidRDefault="00B35190" w:rsidP="005F6AEC">
      <w:pPr>
        <w:spacing w:after="0"/>
      </w:pPr>
      <w:r>
        <w:t>3n</w:t>
      </w:r>
      <w:r>
        <w:tab/>
        <w:t>Frequently Asked Questions</w:t>
      </w:r>
    </w:p>
    <w:p w14:paraId="0D191D97" w14:textId="08964AFB" w:rsidR="007208DF" w:rsidRPr="00347140" w:rsidRDefault="00B35190" w:rsidP="005F6AEC">
      <w:pPr>
        <w:spacing w:after="0"/>
      </w:pPr>
      <w:r>
        <w:t>4</w:t>
      </w:r>
      <w:r w:rsidR="007208DF" w:rsidRPr="00347140">
        <w:t>a</w:t>
      </w:r>
      <w:r w:rsidR="005F6AEC">
        <w:tab/>
      </w:r>
      <w:r w:rsidR="00B952DD">
        <w:t xml:space="preserve">Expert Meeting Report </w:t>
      </w:r>
      <w:r w:rsidR="007208DF" w:rsidRPr="00347140">
        <w:t>2003</w:t>
      </w:r>
    </w:p>
    <w:p w14:paraId="1790E7D3" w14:textId="54B6AB08" w:rsidR="007208DF" w:rsidRPr="00347140" w:rsidRDefault="00B35190" w:rsidP="005F6AEC">
      <w:pPr>
        <w:spacing w:after="0"/>
      </w:pPr>
      <w:r>
        <w:t>4</w:t>
      </w:r>
      <w:r w:rsidR="007208DF" w:rsidRPr="00347140">
        <w:t xml:space="preserve">b </w:t>
      </w:r>
      <w:r w:rsidR="007208DF">
        <w:tab/>
      </w:r>
      <w:r w:rsidR="00B952DD">
        <w:t xml:space="preserve">Expert Consultation </w:t>
      </w:r>
      <w:r w:rsidR="007208DF" w:rsidRPr="00347140">
        <w:t>2014</w:t>
      </w:r>
    </w:p>
    <w:p w14:paraId="2D1A4572" w14:textId="2208534A" w:rsidR="007208DF" w:rsidRPr="00347140" w:rsidRDefault="00B35190" w:rsidP="005F6AEC">
      <w:pPr>
        <w:spacing w:after="0"/>
      </w:pPr>
      <w:r>
        <w:t>5</w:t>
      </w:r>
      <w:r w:rsidR="007208DF" w:rsidRPr="00347140">
        <w:t xml:space="preserve"> </w:t>
      </w:r>
      <w:r w:rsidR="005F6AEC">
        <w:tab/>
      </w:r>
      <w:r w:rsidR="00F07103">
        <w:t xml:space="preserve">Screening </w:t>
      </w:r>
      <w:r w:rsidR="007208DF" w:rsidRPr="00347140">
        <w:t>Call Script</w:t>
      </w:r>
    </w:p>
    <w:p w14:paraId="63E6FE4E" w14:textId="7B6AB595" w:rsidR="007208DF" w:rsidRPr="00347140" w:rsidRDefault="00B35190" w:rsidP="005F6AEC">
      <w:pPr>
        <w:spacing w:after="0"/>
      </w:pPr>
      <w:r>
        <w:t>6</w:t>
      </w:r>
      <w:r w:rsidR="007208DF" w:rsidRPr="00347140">
        <w:t xml:space="preserve">a </w:t>
      </w:r>
      <w:r w:rsidR="007208DF">
        <w:tab/>
      </w:r>
      <w:r w:rsidR="007208DF" w:rsidRPr="00347140">
        <w:t>Survey Cover Letter paper</w:t>
      </w:r>
    </w:p>
    <w:p w14:paraId="2FB6D2A6" w14:textId="32BF9289" w:rsidR="007208DF" w:rsidRPr="00347140" w:rsidRDefault="00B35190" w:rsidP="005F6AEC">
      <w:pPr>
        <w:spacing w:after="0"/>
      </w:pPr>
      <w:r>
        <w:t>6</w:t>
      </w:r>
      <w:r w:rsidR="007208DF" w:rsidRPr="00347140">
        <w:t xml:space="preserve">b </w:t>
      </w:r>
      <w:r w:rsidR="007208DF">
        <w:tab/>
      </w:r>
      <w:r w:rsidR="007208DF" w:rsidRPr="00347140">
        <w:t>Survey Cover Letter e</w:t>
      </w:r>
      <w:r w:rsidR="00EA1D57">
        <w:t>-</w:t>
      </w:r>
      <w:r w:rsidR="007208DF" w:rsidRPr="00347140">
        <w:t>mail</w:t>
      </w:r>
    </w:p>
    <w:p w14:paraId="13BBFBC1" w14:textId="163C0A58" w:rsidR="007208DF" w:rsidRPr="00347140" w:rsidRDefault="00B35190" w:rsidP="005F6AEC">
      <w:pPr>
        <w:spacing w:after="0"/>
      </w:pPr>
      <w:r>
        <w:t>6</w:t>
      </w:r>
      <w:r w:rsidR="007208DF" w:rsidRPr="00347140">
        <w:t xml:space="preserve">c </w:t>
      </w:r>
      <w:r w:rsidR="007208DF">
        <w:tab/>
      </w:r>
      <w:r w:rsidR="00177F0B">
        <w:t>mPINC Facility Survey</w:t>
      </w:r>
    </w:p>
    <w:p w14:paraId="2DB5DF99" w14:textId="6365F760" w:rsidR="007208DF" w:rsidRPr="00347140" w:rsidRDefault="00B35190" w:rsidP="005F6AEC">
      <w:pPr>
        <w:spacing w:after="0"/>
      </w:pPr>
      <w:r>
        <w:t>6</w:t>
      </w:r>
      <w:r w:rsidR="007208DF" w:rsidRPr="00347140">
        <w:t xml:space="preserve">d </w:t>
      </w:r>
      <w:r w:rsidR="007208DF">
        <w:tab/>
      </w:r>
      <w:r w:rsidR="007208DF" w:rsidRPr="00347140">
        <w:t>Remin</w:t>
      </w:r>
      <w:r w:rsidR="00DA7D73">
        <w:t>der (paper</w:t>
      </w:r>
      <w:r w:rsidR="007208DF" w:rsidRPr="00347140">
        <w:t>)</w:t>
      </w:r>
    </w:p>
    <w:p w14:paraId="354FCB2C" w14:textId="32123193" w:rsidR="007208DF" w:rsidRPr="00347140" w:rsidRDefault="00B35190" w:rsidP="005F6AEC">
      <w:pPr>
        <w:spacing w:after="0"/>
      </w:pPr>
      <w:r>
        <w:t>6</w:t>
      </w:r>
      <w:r w:rsidR="007208DF" w:rsidRPr="00347140">
        <w:t xml:space="preserve">e </w:t>
      </w:r>
      <w:r w:rsidR="007208DF">
        <w:tab/>
      </w:r>
      <w:r w:rsidR="00DA7D73">
        <w:t>Reminder (e</w:t>
      </w:r>
      <w:r w:rsidR="00EA1D57">
        <w:t>-</w:t>
      </w:r>
      <w:r w:rsidR="00DA7D73">
        <w:t>mail</w:t>
      </w:r>
      <w:r w:rsidR="007208DF" w:rsidRPr="00347140">
        <w:t>)</w:t>
      </w:r>
    </w:p>
    <w:p w14:paraId="5132219D" w14:textId="4A2CDDE4" w:rsidR="007208DF" w:rsidRPr="00347140" w:rsidRDefault="00B35190" w:rsidP="005F6AEC">
      <w:pPr>
        <w:spacing w:after="0"/>
      </w:pPr>
      <w:r>
        <w:t>6</w:t>
      </w:r>
      <w:r w:rsidR="007208DF" w:rsidRPr="00347140">
        <w:t xml:space="preserve">f </w:t>
      </w:r>
      <w:r w:rsidR="005F6AEC">
        <w:tab/>
      </w:r>
      <w:r w:rsidR="00DA7D73">
        <w:t>Non-Responder Follow-Up</w:t>
      </w:r>
    </w:p>
    <w:p w14:paraId="0B405A95" w14:textId="607A6A93" w:rsidR="007208DF" w:rsidRPr="00347140" w:rsidRDefault="00B35190" w:rsidP="005F6AEC">
      <w:pPr>
        <w:spacing w:after="0"/>
      </w:pPr>
      <w:r>
        <w:t>6</w:t>
      </w:r>
      <w:r w:rsidR="007208DF" w:rsidRPr="00347140">
        <w:t xml:space="preserve">g </w:t>
      </w:r>
      <w:r w:rsidR="007208DF">
        <w:tab/>
      </w:r>
      <w:r w:rsidR="001F6A51">
        <w:t xml:space="preserve">Non-Responder </w:t>
      </w:r>
      <w:r w:rsidR="007208DF" w:rsidRPr="00347140">
        <w:t>Script</w:t>
      </w:r>
    </w:p>
    <w:p w14:paraId="3EDFB1BD" w14:textId="15735A61" w:rsidR="007208DF" w:rsidRPr="00347140" w:rsidRDefault="00B35190" w:rsidP="005F6AEC">
      <w:pPr>
        <w:tabs>
          <w:tab w:val="left" w:pos="1905"/>
        </w:tabs>
        <w:spacing w:after="0"/>
      </w:pPr>
      <w:r>
        <w:t>6</w:t>
      </w:r>
      <w:r w:rsidR="007208DF" w:rsidRPr="00347140">
        <w:t xml:space="preserve">h </w:t>
      </w:r>
      <w:r w:rsidR="005F6AEC">
        <w:t xml:space="preserve">       </w:t>
      </w:r>
      <w:r w:rsidR="00703F27">
        <w:t xml:space="preserve">Returned </w:t>
      </w:r>
      <w:r w:rsidR="007208DF" w:rsidRPr="00347140">
        <w:t>Surveys paper</w:t>
      </w:r>
    </w:p>
    <w:p w14:paraId="26B26E90" w14:textId="24941B73" w:rsidR="007208DF" w:rsidRPr="00347140" w:rsidRDefault="00B35190" w:rsidP="005F6AEC">
      <w:pPr>
        <w:spacing w:after="0"/>
      </w:pPr>
      <w:r>
        <w:t>6</w:t>
      </w:r>
      <w:r w:rsidR="007208DF" w:rsidRPr="00347140">
        <w:t xml:space="preserve">i </w:t>
      </w:r>
      <w:r w:rsidR="005F6AEC">
        <w:tab/>
      </w:r>
      <w:r w:rsidR="007208DF" w:rsidRPr="00347140">
        <w:t>R</w:t>
      </w:r>
      <w:r w:rsidR="00703F27">
        <w:t xml:space="preserve">eturned </w:t>
      </w:r>
      <w:r w:rsidR="007208DF" w:rsidRPr="00347140">
        <w:t>Surveys e</w:t>
      </w:r>
      <w:r w:rsidR="00EA1D57">
        <w:t>-</w:t>
      </w:r>
      <w:r w:rsidR="007208DF" w:rsidRPr="00347140">
        <w:t>mail</w:t>
      </w:r>
    </w:p>
    <w:p w14:paraId="2648480E" w14:textId="4614D44F" w:rsidR="007208DF" w:rsidRPr="00347140" w:rsidRDefault="00B35190" w:rsidP="005F6AEC">
      <w:pPr>
        <w:spacing w:after="0"/>
      </w:pPr>
      <w:r>
        <w:t>7</w:t>
      </w:r>
      <w:r w:rsidR="007208DF" w:rsidRPr="00347140">
        <w:t xml:space="preserve"> </w:t>
      </w:r>
      <w:r w:rsidR="005F6AEC">
        <w:tab/>
      </w:r>
      <w:r w:rsidR="007208DF" w:rsidRPr="00347140">
        <w:t>IRB Letter</w:t>
      </w:r>
    </w:p>
    <w:p w14:paraId="3E010E56" w14:textId="450DEF75" w:rsidR="007208DF" w:rsidRPr="00347140" w:rsidRDefault="00B35190" w:rsidP="005F6AEC">
      <w:pPr>
        <w:spacing w:after="0"/>
      </w:pPr>
      <w:r>
        <w:t>8</w:t>
      </w:r>
      <w:r w:rsidR="007208DF" w:rsidRPr="00347140">
        <w:t xml:space="preserve"> </w:t>
      </w:r>
      <w:r w:rsidR="005F6AEC">
        <w:tab/>
      </w:r>
      <w:r w:rsidR="00DA7D73">
        <w:t>Scoring Algorithm</w:t>
      </w:r>
    </w:p>
    <w:p w14:paraId="4931951E" w14:textId="77777777" w:rsidR="00F715D4" w:rsidRDefault="00B35190" w:rsidP="005F6AEC">
      <w:pPr>
        <w:spacing w:after="0"/>
      </w:pPr>
      <w:r>
        <w:t>9</w:t>
      </w:r>
      <w:r w:rsidR="007208DF" w:rsidRPr="00347140">
        <w:t xml:space="preserve"> </w:t>
      </w:r>
      <w:r w:rsidR="005F6AEC">
        <w:tab/>
      </w:r>
      <w:r w:rsidR="007208DF" w:rsidRPr="00347140">
        <w:t>Table Shells</w:t>
      </w:r>
    </w:p>
    <w:p w14:paraId="498FDD7F" w14:textId="4A92CC9F" w:rsidR="007208DF" w:rsidRPr="00347140" w:rsidRDefault="00F715D4" w:rsidP="005F6AEC">
      <w:pPr>
        <w:spacing w:after="0"/>
      </w:pPr>
      <w:r>
        <w:t>10        Privacy Impact Assessment</w:t>
      </w:r>
      <w:r w:rsidR="007208DF" w:rsidRPr="00347140">
        <w:t xml:space="preserve"> </w:t>
      </w:r>
    </w:p>
    <w:p w14:paraId="0D6303CF" w14:textId="3EDEB2A1" w:rsidR="004F1045" w:rsidRPr="00AC240D" w:rsidRDefault="00AC240D" w:rsidP="005F6AEC">
      <w:pPr>
        <w:widowControl/>
        <w:autoSpaceDE/>
        <w:autoSpaceDN/>
        <w:adjustRightInd/>
        <w:spacing w:after="0"/>
      </w:pPr>
      <w:r>
        <w:br w:type="page"/>
      </w:r>
    </w:p>
    <w:tbl>
      <w:tblPr>
        <w:tblStyle w:val="TableGrid"/>
        <w:tblpPr w:leftFromText="180" w:rightFromText="180" w:vertAnchor="text" w:horzAnchor="margin" w:tblpY="584"/>
        <w:tblW w:w="0" w:type="auto"/>
        <w:tblLook w:val="04A0" w:firstRow="1" w:lastRow="0" w:firstColumn="1" w:lastColumn="0" w:noHBand="0" w:noVBand="1"/>
      </w:tblPr>
      <w:tblGrid>
        <w:gridCol w:w="9350"/>
      </w:tblGrid>
      <w:tr w:rsidR="00EA45E7" w14:paraId="483641E4" w14:textId="77777777" w:rsidTr="00EA45E7">
        <w:tc>
          <w:tcPr>
            <w:tcW w:w="9350" w:type="dxa"/>
          </w:tcPr>
          <w:p w14:paraId="752C8F9D" w14:textId="77777777" w:rsidR="00EA45E7" w:rsidRDefault="00EA45E7" w:rsidP="00EA45E7">
            <w:pPr>
              <w:widowControl/>
              <w:tabs>
                <w:tab w:val="left" w:pos="360"/>
                <w:tab w:val="right" w:leader="dot" w:pos="9180"/>
              </w:tabs>
              <w:spacing w:after="60"/>
              <w:rPr>
                <w:bCs/>
              </w:rPr>
            </w:pPr>
            <w:r w:rsidRPr="003B4BFE">
              <w:rPr>
                <w:bCs/>
              </w:rPr>
              <w:t>Goal</w:t>
            </w:r>
            <w:r>
              <w:rPr>
                <w:bCs/>
              </w:rPr>
              <w:t xml:space="preserve"> of the study</w:t>
            </w:r>
            <w:r w:rsidRPr="003B4BFE">
              <w:rPr>
                <w:bCs/>
              </w:rPr>
              <w:t xml:space="preserve">: To gather information about breastfeeding-related maternity care practices in hospitals providing intrapartum care in the United States and Territories, and to analyze trends and changes in these breastfeeding-related maternity practices over time. </w:t>
            </w:r>
          </w:p>
          <w:p w14:paraId="498E5F6A" w14:textId="77777777" w:rsidR="00EA45E7" w:rsidRPr="003B4BFE" w:rsidRDefault="00EA45E7" w:rsidP="00EA45E7">
            <w:pPr>
              <w:widowControl/>
              <w:tabs>
                <w:tab w:val="left" w:pos="360"/>
                <w:tab w:val="right" w:leader="dot" w:pos="9180"/>
              </w:tabs>
              <w:spacing w:after="60"/>
              <w:rPr>
                <w:bCs/>
              </w:rPr>
            </w:pPr>
          </w:p>
          <w:p w14:paraId="75EF3634" w14:textId="77777777" w:rsidR="00EA45E7" w:rsidRPr="003B4BFE" w:rsidRDefault="00EA45E7" w:rsidP="00EA45E7">
            <w:pPr>
              <w:widowControl/>
              <w:tabs>
                <w:tab w:val="left" w:pos="360"/>
                <w:tab w:val="right" w:leader="dot" w:pos="9180"/>
              </w:tabs>
              <w:spacing w:after="60"/>
              <w:rPr>
                <w:bCs/>
              </w:rPr>
            </w:pPr>
            <w:r w:rsidRPr="003B4BFE">
              <w:rPr>
                <w:bCs/>
              </w:rPr>
              <w:t xml:space="preserve">Intended </w:t>
            </w:r>
            <w:r>
              <w:rPr>
                <w:bCs/>
              </w:rPr>
              <w:t>u</w:t>
            </w:r>
            <w:r w:rsidRPr="003B4BFE">
              <w:rPr>
                <w:bCs/>
              </w:rPr>
              <w:t>se</w:t>
            </w:r>
            <w:r>
              <w:rPr>
                <w:bCs/>
              </w:rPr>
              <w:t xml:space="preserve"> of the resulting data</w:t>
            </w:r>
            <w:r w:rsidRPr="003B4BFE">
              <w:rPr>
                <w:bCs/>
              </w:rPr>
              <w:t>: The resulting data is to provide timely and specific, action-oriented information (facility-specific Benchmark Reports) to participating hospitals in the United States and Territories, and to provide aggregated state data to a wide spectrum of state-level stakeholders (state-specific State Reports). Data are used by CDC and state health departments to inform programmatic activities and by hospitals to improve breastfeeding-related maternity care practices. Aggregate national data are posted on the CDC website for use by the general public</w:t>
            </w:r>
            <w:r>
              <w:rPr>
                <w:bCs/>
              </w:rPr>
              <w:t xml:space="preserve"> and </w:t>
            </w:r>
            <w:r w:rsidRPr="003B4BFE">
              <w:rPr>
                <w:bCs/>
              </w:rPr>
              <w:t>the data are used to answer questions raised by independent researchers, as requested.</w:t>
            </w:r>
          </w:p>
          <w:p w14:paraId="74FF5AC7" w14:textId="77777777" w:rsidR="00EA45E7" w:rsidRDefault="00EA45E7" w:rsidP="00EA45E7">
            <w:pPr>
              <w:widowControl/>
              <w:tabs>
                <w:tab w:val="left" w:pos="360"/>
                <w:tab w:val="right" w:leader="dot" w:pos="9180"/>
              </w:tabs>
              <w:spacing w:after="60"/>
              <w:rPr>
                <w:bCs/>
              </w:rPr>
            </w:pPr>
          </w:p>
          <w:p w14:paraId="034A8819" w14:textId="77777777" w:rsidR="00EA45E7" w:rsidRPr="003B4BFE" w:rsidRDefault="00EA45E7" w:rsidP="00EA45E7">
            <w:pPr>
              <w:widowControl/>
              <w:tabs>
                <w:tab w:val="left" w:pos="360"/>
                <w:tab w:val="right" w:leader="dot" w:pos="9180"/>
              </w:tabs>
              <w:spacing w:after="60"/>
              <w:rPr>
                <w:bCs/>
              </w:rPr>
            </w:pPr>
            <w:r>
              <w:rPr>
                <w:bCs/>
              </w:rPr>
              <w:t>Methods to be used to collect</w:t>
            </w:r>
            <w:r w:rsidRPr="003B4BFE">
              <w:rPr>
                <w:bCs/>
              </w:rPr>
              <w:t xml:space="preserve">: This is a national census of hospitals routinely providing maternity care in the United States and Territories. Data are collected via a Web-based survey, which assesses five domains of breastfeeding-related maternity care. </w:t>
            </w:r>
          </w:p>
          <w:p w14:paraId="5D53C7AD" w14:textId="77777777" w:rsidR="00EA45E7" w:rsidRDefault="00EA45E7" w:rsidP="00EA45E7">
            <w:pPr>
              <w:widowControl/>
              <w:tabs>
                <w:tab w:val="left" w:pos="360"/>
                <w:tab w:val="right" w:leader="dot" w:pos="9180"/>
              </w:tabs>
              <w:spacing w:after="60"/>
              <w:rPr>
                <w:bCs/>
              </w:rPr>
            </w:pPr>
          </w:p>
          <w:p w14:paraId="72201236" w14:textId="77777777" w:rsidR="00EA45E7" w:rsidRPr="003B4BFE" w:rsidRDefault="00EA45E7" w:rsidP="00EA45E7">
            <w:pPr>
              <w:widowControl/>
              <w:tabs>
                <w:tab w:val="left" w:pos="360"/>
                <w:tab w:val="right" w:leader="dot" w:pos="9180"/>
              </w:tabs>
              <w:spacing w:after="60"/>
              <w:rPr>
                <w:bCs/>
              </w:rPr>
            </w:pPr>
            <w:r>
              <w:rPr>
                <w:bCs/>
              </w:rPr>
              <w:t>The s</w:t>
            </w:r>
            <w:r w:rsidRPr="003B4BFE">
              <w:rPr>
                <w:bCs/>
              </w:rPr>
              <w:t>ubpopulation</w:t>
            </w:r>
            <w:r>
              <w:rPr>
                <w:bCs/>
              </w:rPr>
              <w:t xml:space="preserve"> to be studied</w:t>
            </w:r>
            <w:r w:rsidRPr="003B4BFE">
              <w:rPr>
                <w:bCs/>
              </w:rPr>
              <w:t xml:space="preserve">: Hospitals in the United States and Territories that have provided maternity care in the previous year are eligible to participate. Participation in the study is completely voluntary, and data provided in the mPINC survey are at the hospital-level, related to the organization's practices and policies across the population receiving maternity care.  </w:t>
            </w:r>
          </w:p>
          <w:p w14:paraId="536794B5" w14:textId="77777777" w:rsidR="00EA45E7" w:rsidRDefault="00EA45E7" w:rsidP="00EA45E7">
            <w:pPr>
              <w:widowControl/>
              <w:tabs>
                <w:tab w:val="left" w:pos="360"/>
                <w:tab w:val="right" w:leader="dot" w:pos="9180"/>
              </w:tabs>
              <w:spacing w:after="60"/>
              <w:rPr>
                <w:bCs/>
              </w:rPr>
            </w:pPr>
          </w:p>
          <w:p w14:paraId="47C0BD98" w14:textId="77777777" w:rsidR="00EA45E7" w:rsidRDefault="00EA45E7" w:rsidP="00EA45E7">
            <w:pPr>
              <w:widowControl/>
              <w:tabs>
                <w:tab w:val="left" w:pos="360"/>
                <w:tab w:val="right" w:leader="dot" w:pos="9180"/>
              </w:tabs>
              <w:spacing w:after="60"/>
              <w:rPr>
                <w:bCs/>
              </w:rPr>
            </w:pPr>
            <w:r>
              <w:rPr>
                <w:bCs/>
              </w:rPr>
              <w:t>How data will be analyzed</w:t>
            </w:r>
            <w:r w:rsidRPr="003B4BFE">
              <w:rPr>
                <w:bCs/>
              </w:rPr>
              <w:t>: The mPINC survey data wi</w:t>
            </w:r>
            <w:r>
              <w:rPr>
                <w:bCs/>
              </w:rPr>
              <w:t xml:space="preserve">ll be analyzed using standard </w:t>
            </w:r>
            <w:r w:rsidRPr="003B4BFE">
              <w:rPr>
                <w:bCs/>
              </w:rPr>
              <w:t>descriptive statistics (e.g., means, frequencies, crosstabs). Given the census design (i.e., surveying all hospitals), statistical significance testing of differences is not warranted. Beginning in 2020, trend analyses using data from multiple survey years collected beginning in 2018, will be completed as well.</w:t>
            </w:r>
          </w:p>
        </w:tc>
      </w:tr>
    </w:tbl>
    <w:p w14:paraId="2A95D18D" w14:textId="77777777" w:rsidR="004F1045" w:rsidRDefault="004F1045">
      <w:pPr>
        <w:widowControl/>
        <w:autoSpaceDE/>
        <w:autoSpaceDN/>
        <w:adjustRightInd/>
        <w:spacing w:after="0"/>
        <w:rPr>
          <w:b/>
          <w:bCs/>
        </w:rPr>
      </w:pPr>
      <w:r>
        <w:rPr>
          <w:b/>
          <w:bCs/>
        </w:rPr>
        <w:br w:type="page"/>
      </w:r>
    </w:p>
    <w:p w14:paraId="5094CE49" w14:textId="77777777" w:rsidR="004F1045" w:rsidRDefault="004F1045" w:rsidP="009307AC">
      <w:pPr>
        <w:widowControl/>
        <w:tabs>
          <w:tab w:val="left" w:pos="360"/>
          <w:tab w:val="right" w:leader="dot" w:pos="9180"/>
        </w:tabs>
        <w:spacing w:after="60"/>
        <w:rPr>
          <w:bCs/>
        </w:rPr>
        <w:sectPr w:rsidR="004F1045" w:rsidSect="00C10495">
          <w:footerReference w:type="default" r:id="rId10"/>
          <w:footerReference w:type="first" r:id="rId11"/>
          <w:pgSz w:w="12240" w:h="15840"/>
          <w:pgMar w:top="1440" w:right="1080" w:bottom="1440" w:left="1440" w:header="720" w:footer="720" w:gutter="0"/>
          <w:cols w:space="720"/>
          <w:docGrid w:linePitch="360"/>
        </w:sectPr>
      </w:pPr>
    </w:p>
    <w:p w14:paraId="3C7911A2" w14:textId="77777777" w:rsidR="004F1045" w:rsidRDefault="004F1045" w:rsidP="009307AC">
      <w:pPr>
        <w:widowControl/>
        <w:tabs>
          <w:tab w:val="left" w:pos="360"/>
          <w:tab w:val="right" w:leader="dot" w:pos="9180"/>
        </w:tabs>
        <w:spacing w:after="60"/>
        <w:jc w:val="center"/>
        <w:rPr>
          <w:b/>
          <w:bCs/>
        </w:rPr>
      </w:pPr>
    </w:p>
    <w:p w14:paraId="0BA64C32" w14:textId="78B1E613" w:rsidR="004F1045" w:rsidRDefault="00F12B72" w:rsidP="00F12B72">
      <w:pPr>
        <w:widowControl/>
        <w:tabs>
          <w:tab w:val="left" w:pos="360"/>
          <w:tab w:val="right" w:leader="dot" w:pos="9180"/>
        </w:tabs>
        <w:spacing w:after="60"/>
        <w:jc w:val="center"/>
        <w:rPr>
          <w:b/>
          <w:bCs/>
        </w:rPr>
      </w:pPr>
      <w:r>
        <w:rPr>
          <w:b/>
          <w:bCs/>
        </w:rPr>
        <w:t xml:space="preserve">Monitoring </w:t>
      </w:r>
      <w:r w:rsidR="004F1045" w:rsidRPr="002B1D3F">
        <w:rPr>
          <w:b/>
          <w:bCs/>
        </w:rPr>
        <w:t>Breastfeeding-Related Ma</w:t>
      </w:r>
      <w:r>
        <w:rPr>
          <w:b/>
          <w:bCs/>
        </w:rPr>
        <w:t>ternity Care-US Hospital</w:t>
      </w:r>
      <w:r w:rsidR="004F1045" w:rsidRPr="002F3DED">
        <w:rPr>
          <w:b/>
          <w:bCs/>
        </w:rPr>
        <w:t>s</w:t>
      </w:r>
    </w:p>
    <w:p w14:paraId="12F6FA21" w14:textId="77777777" w:rsidR="00AF60F5" w:rsidRPr="002B1D3F" w:rsidRDefault="00AF60F5" w:rsidP="009307AC">
      <w:pPr>
        <w:widowControl/>
        <w:tabs>
          <w:tab w:val="left" w:pos="360"/>
          <w:tab w:val="right" w:leader="dot" w:pos="9180"/>
        </w:tabs>
        <w:spacing w:after="60"/>
        <w:jc w:val="center"/>
        <w:rPr>
          <w:b/>
          <w:bCs/>
        </w:rPr>
      </w:pPr>
    </w:p>
    <w:p w14:paraId="1F8721FD" w14:textId="5D0A0FBC" w:rsidR="004F1045" w:rsidRPr="00EA45E7" w:rsidRDefault="004F1045" w:rsidP="005F6AEC">
      <w:pPr>
        <w:pStyle w:val="Heading1"/>
        <w:spacing w:before="0" w:after="0"/>
        <w:rPr>
          <w:rFonts w:ascii="Times New Roman" w:hAnsi="Times New Roman" w:cs="Times New Roman"/>
          <w:b/>
          <w:color w:val="auto"/>
          <w:sz w:val="24"/>
          <w:szCs w:val="24"/>
        </w:rPr>
      </w:pPr>
      <w:bookmarkStart w:id="1" w:name="_Toc492566461"/>
      <w:r w:rsidRPr="00EA45E7">
        <w:rPr>
          <w:rFonts w:ascii="Times New Roman" w:hAnsi="Times New Roman" w:cs="Times New Roman"/>
          <w:b/>
          <w:color w:val="auto"/>
          <w:sz w:val="24"/>
          <w:szCs w:val="24"/>
        </w:rPr>
        <w:t>A.</w:t>
      </w:r>
      <w:r w:rsidRPr="00EA45E7">
        <w:rPr>
          <w:rFonts w:ascii="Times New Roman" w:hAnsi="Times New Roman" w:cs="Times New Roman"/>
          <w:b/>
          <w:color w:val="auto"/>
          <w:sz w:val="24"/>
          <w:szCs w:val="24"/>
        </w:rPr>
        <w:tab/>
        <w:t>J</w:t>
      </w:r>
      <w:r w:rsidR="00E63954" w:rsidRPr="00EA45E7">
        <w:rPr>
          <w:rFonts w:ascii="Times New Roman" w:hAnsi="Times New Roman" w:cs="Times New Roman"/>
          <w:b/>
          <w:color w:val="auto"/>
          <w:sz w:val="24"/>
          <w:szCs w:val="24"/>
        </w:rPr>
        <w:t>USTIFICATION</w:t>
      </w:r>
      <w:bookmarkEnd w:id="1"/>
    </w:p>
    <w:p w14:paraId="1E2FA627" w14:textId="789FC1DB" w:rsidR="004F1045" w:rsidRPr="00F616D0" w:rsidRDefault="004F1045" w:rsidP="005F6AEC">
      <w:pPr>
        <w:pStyle w:val="Heading2"/>
        <w:spacing w:after="0"/>
      </w:pPr>
      <w:bookmarkStart w:id="2" w:name="_Toc492566462"/>
      <w:r>
        <w:t>1.</w:t>
      </w:r>
      <w:r>
        <w:tab/>
      </w:r>
      <w:r w:rsidRPr="005F6AEC">
        <w:rPr>
          <w:u w:val="single"/>
        </w:rPr>
        <w:t>Circumstances Making the Collection of Information Necessary</w:t>
      </w:r>
      <w:bookmarkEnd w:id="2"/>
    </w:p>
    <w:p w14:paraId="1E9FE3A4" w14:textId="6FB1031D" w:rsidR="00DF2FC0" w:rsidRDefault="00DF2FC0" w:rsidP="00192A60">
      <w:r w:rsidRPr="00F86637">
        <w:t xml:space="preserve">In this </w:t>
      </w:r>
      <w:r>
        <w:t>Information Collection Request (</w:t>
      </w:r>
      <w:r w:rsidRPr="00F86637">
        <w:t>ICR</w:t>
      </w:r>
      <w:r>
        <w:t>)</w:t>
      </w:r>
      <w:r w:rsidRPr="00F86637">
        <w:t xml:space="preserve">, </w:t>
      </w:r>
      <w:r>
        <w:t>the Centers for Disease Control and Prevention (</w:t>
      </w:r>
      <w:r w:rsidRPr="00F86637">
        <w:t>CDC</w:t>
      </w:r>
      <w:r>
        <w:t xml:space="preserve">) </w:t>
      </w:r>
      <w:r w:rsidRPr="00F86637">
        <w:t xml:space="preserve">requests </w:t>
      </w:r>
      <w:r>
        <w:t>a Reinstatement with change approval from the Office of Management and Budget (</w:t>
      </w:r>
      <w:r w:rsidRPr="00F86637">
        <w:t>OMB</w:t>
      </w:r>
      <w:r>
        <w:t>)</w:t>
      </w:r>
      <w:r w:rsidRPr="00F86637">
        <w:t xml:space="preserve"> </w:t>
      </w:r>
      <w:r>
        <w:t xml:space="preserve">to conduct in 2018 and 2020 follow-up surveys of the national </w:t>
      </w:r>
      <w:r w:rsidRPr="00F86637">
        <w:t xml:space="preserve">Maternity Practices in Infant </w:t>
      </w:r>
      <w:r>
        <w:t xml:space="preserve">Nutrition and </w:t>
      </w:r>
      <w:r w:rsidRPr="00F86637">
        <w:t>Care</w:t>
      </w:r>
      <w:r>
        <w:t xml:space="preserve"> (“mPINC”)</w:t>
      </w:r>
      <w:r w:rsidR="002340B5">
        <w:t xml:space="preserve"> survey</w:t>
      </w:r>
      <w:r>
        <w:t xml:space="preserve">. </w:t>
      </w:r>
      <w:r w:rsidRPr="0083521B">
        <w:t xml:space="preserve">The Reinstatement </w:t>
      </w:r>
      <w:r>
        <w:t xml:space="preserve">with change </w:t>
      </w:r>
      <w:r w:rsidRPr="0083521B">
        <w:t>request is based on previous experience with administration</w:t>
      </w:r>
      <w:r>
        <w:t xml:space="preserve"> of a baseline mPINC survey in </w:t>
      </w:r>
      <w:r w:rsidRPr="0083521B">
        <w:t xml:space="preserve">2007 </w:t>
      </w:r>
      <w:r w:rsidR="00137526">
        <w:t xml:space="preserve">and follow-up surveys in 2009, </w:t>
      </w:r>
      <w:r w:rsidRPr="0083521B">
        <w:t>2011</w:t>
      </w:r>
      <w:r w:rsidR="00137526">
        <w:t xml:space="preserve">, </w:t>
      </w:r>
      <w:r>
        <w:t>2013, and 2015</w:t>
      </w:r>
      <w:r w:rsidRPr="0083521B">
        <w:t xml:space="preserve">. </w:t>
      </w:r>
      <w:r w:rsidRPr="000C306D">
        <w:t>OMB approval is requested for three</w:t>
      </w:r>
      <w:r w:rsidR="00192A60">
        <w:t xml:space="preserve"> </w:t>
      </w:r>
      <w:r w:rsidRPr="000C306D">
        <w:t>years.</w:t>
      </w:r>
    </w:p>
    <w:p w14:paraId="071EC75F" w14:textId="3E239C19" w:rsidR="004F1045" w:rsidRDefault="004F1045" w:rsidP="009307AC">
      <w:r w:rsidRPr="00743574">
        <w:t>There is substantial evidence on the social</w:t>
      </w:r>
      <w:r w:rsidR="001848B8">
        <w:t>,</w:t>
      </w:r>
      <w:r w:rsidR="00BF4440">
        <w:fldChar w:fldCharType="begin"/>
      </w:r>
      <w:r w:rsidR="00BF4440">
        <w:instrText xml:space="preserve"> ADDIN EN.CITE &lt;EndNote&gt;&lt;Cite&gt;&lt;Author&gt;Kuzela&lt;/Author&gt;&lt;Year&gt;1990&lt;/Year&gt;&lt;RecNum&gt;10&lt;/RecNum&gt;&lt;DisplayText&gt;&lt;style face="superscript"&gt;1&lt;/style&gt;&lt;/DisplayText&gt;&lt;record&gt;&lt;rec-number&gt;10&lt;/rec-number&gt;&lt;foreign-keys&gt;&lt;key app="EN" db-id="zfvwzps9ufep5yea5ryvtvvr95awftd0sv0e" timestamp="1493025900"&gt;10&lt;/key&gt;&lt;/foreign-keys&gt;&lt;ref-type name="Journal Article"&gt;17&lt;/ref-type&gt;&lt;contributors&gt;&lt;authors&gt;&lt;author&gt;Kuzela, A.L.; Stifter, C.A.; Worobey, J.&lt;/author&gt;&lt;/authors&gt;&lt;/contributors&gt;&lt;titles&gt;&lt;title&gt;Breastfeeding and mother-infnat interactions&lt;/title&gt;&lt;secondary-title&gt;J Reprod Infant Psychol&lt;/secondary-title&gt;&lt;/titles&gt;&lt;periodical&gt;&lt;full-title&gt;J Reprod Infant Psychol&lt;/full-title&gt;&lt;/periodical&gt;&lt;pages&gt;185-194&lt;/pages&gt;&lt;volume&gt;8&lt;/volume&gt;&lt;dates&gt;&lt;year&gt;1990&lt;/year&gt;&lt;/dates&gt;&lt;urls&gt;&lt;/urls&gt;&lt;/record&gt;&lt;/Cite&gt;&lt;/EndNote&gt;</w:instrText>
      </w:r>
      <w:r w:rsidR="00BF4440">
        <w:fldChar w:fldCharType="separate"/>
      </w:r>
      <w:r w:rsidR="00BF4440" w:rsidRPr="00BF4440">
        <w:rPr>
          <w:noProof/>
          <w:vertAlign w:val="superscript"/>
        </w:rPr>
        <w:t>1</w:t>
      </w:r>
      <w:r w:rsidR="00BF4440">
        <w:fldChar w:fldCharType="end"/>
      </w:r>
      <w:r>
        <w:t xml:space="preserve"> </w:t>
      </w:r>
      <w:r w:rsidRPr="00743574">
        <w:t>economic</w:t>
      </w:r>
      <w:r w:rsidR="001848B8">
        <w:t>,</w:t>
      </w:r>
      <w:r w:rsidR="00BF4440">
        <w:fldChar w:fldCharType="begin">
          <w:fldData xml:space="preserve">PEVuZE5vdGU+PENpdGU+PEF1dGhvcj5Db2hlbjwvQXV0aG9yPjxZZWFyPjE5OTU8L1llYXI+PFJl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</w:fldData>
        </w:fldChar>
      </w:r>
      <w:r w:rsidR="00BF4440">
        <w:instrText xml:space="preserve"> ADDIN EN.CITE </w:instrText>
      </w:r>
      <w:r w:rsidR="00BF4440">
        <w:fldChar w:fldCharType="begin">
          <w:fldData xml:space="preserve">PEVuZE5vdGU+PENpdGU+PEF1dGhvcj5Db2hlbjwvQXV0aG9yPjxZZWFyPjE5OTU8L1llYXI+PFJl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</w:fldData>
        </w:fldChar>
      </w:r>
      <w:r w:rsidR="00BF4440">
        <w:instrText xml:space="preserve"> ADDIN EN.CITE.DATA </w:instrText>
      </w:r>
      <w:r w:rsidR="00BF4440">
        <w:fldChar w:fldCharType="end"/>
      </w:r>
      <w:r w:rsidR="00BF4440">
        <w:fldChar w:fldCharType="separate"/>
      </w:r>
      <w:r w:rsidR="00BF4440" w:rsidRPr="00BF4440">
        <w:rPr>
          <w:noProof/>
          <w:vertAlign w:val="superscript"/>
        </w:rPr>
        <w:t>2, 3</w:t>
      </w:r>
      <w:r w:rsidR="00BF4440">
        <w:fldChar w:fldCharType="end"/>
      </w:r>
      <w:r w:rsidRPr="00743574">
        <w:t xml:space="preserve"> and health benefits of breastfeeding for both the mother</w:t>
      </w:r>
      <w:r w:rsidR="00BF4440">
        <w:fldChar w:fldCharType="begin">
          <w:fldData xml:space="preserve">PEVuZE5vdGU+PENpdGU+PEF1dGhvcj5CaW5uczwvQXV0aG9yPjxZZWFyPjIwMTY8L1llYXI+PFJl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</w:fldData>
        </w:fldChar>
      </w:r>
      <w:r w:rsidR="00BF4440">
        <w:instrText xml:space="preserve"> ADDIN EN.CITE </w:instrText>
      </w:r>
      <w:r w:rsidR="00BF4440">
        <w:fldChar w:fldCharType="begin">
          <w:fldData xml:space="preserve">PEVuZE5vdGU+PENpdGU+PEF1dGhvcj5CaW5uczwvQXV0aG9yPjxZZWFyPjIwMTY8L1llYXI+PFJl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</w:fldData>
        </w:fldChar>
      </w:r>
      <w:r w:rsidR="00BF4440">
        <w:instrText xml:space="preserve"> ADDIN EN.CITE.DATA </w:instrText>
      </w:r>
      <w:r w:rsidR="00BF4440">
        <w:fldChar w:fldCharType="end"/>
      </w:r>
      <w:r w:rsidR="00BF4440">
        <w:fldChar w:fldCharType="separate"/>
      </w:r>
      <w:r w:rsidR="00BF4440" w:rsidRPr="00BF4440">
        <w:rPr>
          <w:noProof/>
          <w:vertAlign w:val="superscript"/>
        </w:rPr>
        <w:t>4-6</w:t>
      </w:r>
      <w:r w:rsidR="00BF4440">
        <w:fldChar w:fldCharType="end"/>
      </w:r>
      <w:r w:rsidR="00BF4440">
        <w:t xml:space="preserve"> </w:t>
      </w:r>
      <w:r w:rsidRPr="00743574">
        <w:t>and infant</w:t>
      </w:r>
      <w:r w:rsidR="00BF4440">
        <w:fldChar w:fldCharType="begin">
          <w:fldData xml:space="preserve">PEVuZE5vdGU+PENpdGU+PEF1dGhvcj5DaGVuPC9BdXRob3I+PFllYXI+MjAwNDwvWWVhcj48UmVj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</w:fldData>
        </w:fldChar>
      </w:r>
      <w:r w:rsidR="00BF4440">
        <w:instrText xml:space="preserve"> ADDIN EN.CITE </w:instrText>
      </w:r>
      <w:r w:rsidR="00BF4440">
        <w:fldChar w:fldCharType="begin">
          <w:fldData xml:space="preserve">PEVuZE5vdGU+PENpdGU+PEF1dGhvcj5DaGVuPC9BdXRob3I+PFllYXI+MjAwNDwvWWVhcj48UmVj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</w:fldData>
        </w:fldChar>
      </w:r>
      <w:r w:rsidR="00BF4440">
        <w:instrText xml:space="preserve"> ADDIN EN.CITE.DATA </w:instrText>
      </w:r>
      <w:r w:rsidR="00BF4440">
        <w:fldChar w:fldCharType="end"/>
      </w:r>
      <w:r w:rsidR="00BF4440">
        <w:fldChar w:fldCharType="separate"/>
      </w:r>
      <w:r w:rsidR="00BF4440" w:rsidRPr="00BF4440">
        <w:rPr>
          <w:noProof/>
          <w:vertAlign w:val="superscript"/>
        </w:rPr>
        <w:t>7, 8</w:t>
      </w:r>
      <w:r w:rsidR="00BF4440">
        <w:fldChar w:fldCharType="end"/>
      </w:r>
      <w:r w:rsidR="00BF4440">
        <w:t xml:space="preserve"> </w:t>
      </w:r>
      <w:r w:rsidRPr="00743574">
        <w:t>as well as for society in general</w:t>
      </w:r>
      <w:r w:rsidR="001848B8">
        <w:t>.</w:t>
      </w:r>
      <w:r w:rsidR="008A4BA1">
        <w:fldChar w:fldCharType="begin">
          <w:fldData xml:space="preserve">PEVuZE5vdGU+PENpdGU+PEF1dGhvcj5Mb3dlPC9BdXRob3I+PFllYXI+MjAxMTwvWWVhcj48UmVj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</w:fldData>
        </w:fldChar>
      </w:r>
      <w:r w:rsidR="008A4BA1">
        <w:instrText xml:space="preserve"> ADDIN EN.CITE </w:instrText>
      </w:r>
      <w:r w:rsidR="008A4BA1">
        <w:fldChar w:fldCharType="begin">
          <w:fldData xml:space="preserve">PEVuZE5vdGU+PENpdGU+PEF1dGhvcj5Mb3dlPC9BdXRob3I+PFllYXI+MjAxMTwvWWVhcj48UmVj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</w:fldData>
        </w:fldChar>
      </w:r>
      <w:r w:rsidR="008A4BA1">
        <w:instrText xml:space="preserve"> ADDIN EN.CITE.DATA </w:instrText>
      </w:r>
      <w:r w:rsidR="008A4BA1">
        <w:fldChar w:fldCharType="end"/>
      </w:r>
      <w:r w:rsidR="008A4BA1">
        <w:fldChar w:fldCharType="separate"/>
      </w:r>
      <w:r w:rsidR="008A4BA1" w:rsidRPr="008A4BA1">
        <w:rPr>
          <w:noProof/>
          <w:vertAlign w:val="superscript"/>
        </w:rPr>
        <w:t>9-11</w:t>
      </w:r>
      <w:r w:rsidR="008A4BA1">
        <w:fldChar w:fldCharType="end"/>
      </w:r>
      <w:r w:rsidR="008A4BA1" w:rsidRPr="00CD64B9">
        <w:t xml:space="preserve"> </w:t>
      </w:r>
      <w:r w:rsidRPr="00CD64B9">
        <w:t>A Cochrane review</w:t>
      </w:r>
      <w:r w:rsidR="001848B8">
        <w:t xml:space="preserve"> </w:t>
      </w:r>
      <w:r w:rsidRPr="00CD64B9">
        <w:t>found that institutional changes in maternity care practices effectively increased breastfeeding initiation and duration rates.</w:t>
      </w:r>
      <w:r w:rsidR="00BF4440">
        <w:fldChar w:fldCharType="begin"/>
      </w:r>
      <w:r w:rsidR="008A4BA1">
        <w:instrText xml:space="preserve"> ADDIN EN.CITE &lt;EndNote&gt;&lt;Cite&gt;&lt;Author&gt;Fairbank&lt;/Author&gt;&lt;Year&gt;2000&lt;/Year&gt;&lt;RecNum&gt;16&lt;/RecNum&gt;&lt;DisplayText&gt;&lt;style face="superscript"&gt;12&lt;/style&gt;&lt;/DisplayText&gt;&lt;record&gt;&lt;rec-number&gt;16&lt;/rec-number&gt;&lt;foreign-keys&gt;&lt;key app="EN" db-id="zfvwzps9ufep5yea5ryvtvvr95awftd0sv0e" timestamp="1493026374"&gt;16&lt;/key&gt;&lt;/foreign-keys&gt;&lt;ref-type name="Journal Article"&gt;17&lt;/ref-type&gt;&lt;contributors&gt;&lt;authors&gt;&lt;author&gt;Fairbank, L.&lt;/author&gt;&lt;author&gt;O&amp;apos;Meara, S.&lt;/author&gt;&lt;author&gt;Renfrew, M. J.&lt;/author&gt;&lt;author&gt;Woolridge, M.&lt;/author&gt;&lt;author&gt;Sowden, A. J.&lt;/author&gt;&lt;author&gt;Lister-Sharp, D.&lt;/author&gt;&lt;/authors&gt;&lt;/contributors&gt;&lt;auth-address&gt;Mother and Infant Research Unit, Faculty of Medicine, Dentistry, Psychology and Health, University of Leeds, UK.&lt;/auth-address&gt;&lt;titles&gt;&lt;title&gt;A systematic review to evaluate the effectiveness of interventions to promote the initiation of breastfeeding&lt;/title&gt;&lt;secondary-title&gt;Health Technol Assess&lt;/secondary-title&gt;&lt;/titles&gt;&lt;periodical&gt;&lt;full-title&gt;Health Technol Assess&lt;/full-title&gt;&lt;/periodical&gt;&lt;pages&gt;1-171&lt;/pages&gt;&lt;volume&gt;4&lt;/volume&gt;&lt;number&gt;25&lt;/number&gt;&lt;keywords&gt;&lt;keyword&gt;Breast Feeding/*statistics &amp;amp; numerical data&lt;/keyword&gt;&lt;keyword&gt;Female&lt;/keyword&gt;&lt;keyword&gt;Health Education/*organization &amp;amp; administration&lt;/keyword&gt;&lt;keyword&gt;Humans&lt;/keyword&gt;&lt;keyword&gt;National Health Programs/*organization &amp;amp; administration&lt;/keyword&gt;&lt;keyword&gt;Program Development&lt;/keyword&gt;&lt;keyword&gt;Program Evaluation&lt;/keyword&gt;&lt;keyword&gt;United Kingdom&lt;/keyword&gt;&lt;/keywords&gt;&lt;dates&gt;&lt;year&gt;2000&lt;/year&gt;&lt;/dates&gt;&lt;isbn&gt;1366-5278 (Print)&amp;#xD;1366-5278 (Linking)&lt;/isbn&gt;&lt;accession-num&gt;11111103&lt;/accession-num&gt;&lt;urls&gt;&lt;related-urls&gt;&lt;url&gt;https://www.ncbi.nlm.nih.gov/pubmed/11111103&lt;/url&gt;&lt;/related-urls&gt;&lt;/urls&gt;&lt;/record&gt;&lt;/Cite&gt;&lt;/EndNote&gt;</w:instrText>
      </w:r>
      <w:r w:rsidR="00BF4440">
        <w:fldChar w:fldCharType="separate"/>
      </w:r>
      <w:r w:rsidR="008A4BA1" w:rsidRPr="008A4BA1">
        <w:rPr>
          <w:noProof/>
          <w:vertAlign w:val="superscript"/>
        </w:rPr>
        <w:t>12</w:t>
      </w:r>
      <w:r w:rsidR="00BF4440">
        <w:fldChar w:fldCharType="end"/>
      </w:r>
      <w:r>
        <w:t xml:space="preserve"> </w:t>
      </w:r>
      <w:r w:rsidRPr="00CD64B9">
        <w:t xml:space="preserve">Birth facilities that have achieved designation as part of the World Health Organization/UNICEF </w:t>
      </w:r>
      <w:r>
        <w:rPr>
          <w:i/>
        </w:rPr>
        <w:t>Baby-</w:t>
      </w:r>
      <w:r w:rsidRPr="00CD64B9">
        <w:rPr>
          <w:i/>
        </w:rPr>
        <w:t>Friendly Hospital Initiative</w:t>
      </w:r>
      <w:r w:rsidRPr="00CD64B9">
        <w:t xml:space="preserve"> (BFHI)</w:t>
      </w:r>
      <w:r w:rsidR="00BF4440">
        <w:fldChar w:fldCharType="begin"/>
      </w:r>
      <w:r w:rsidR="008A4BA1">
        <w:instrText xml:space="preserve"> ADDIN EN.CITE &lt;EndNote&gt;&lt;Cite&gt;&lt;Author&gt;World Health Organization/UNICEF&lt;/Author&gt;&lt;Year&gt;1989&lt;/Year&gt;&lt;RecNum&gt;17&lt;/RecNum&gt;&lt;DisplayText&gt;&lt;style face="superscript"&gt;13&lt;/style&gt;&lt;/DisplayText&gt;&lt;record&gt;&lt;rec-number&gt;17&lt;/rec-number&gt;&lt;foreign-keys&gt;&lt;key app="EN" db-id="zfvwzps9ufep5yea5ryvtvvr95awftd0sv0e" timestamp="1493026478"&gt;17&lt;/key&gt;&lt;/foreign-keys&gt;&lt;ref-type name="Web Page"&gt;12&lt;/ref-type&gt;&lt;contributors&gt;&lt;authors&gt;&lt;author&gt;World Health Organization/UNICEF,&lt;/author&gt;&lt;/authors&gt;&lt;/contributors&gt;&lt;titles&gt;&lt;title&gt;Protecting, Promoting, and Supporting Breastfeeding: The Special Role of Maternity Services&lt;/title&gt;&lt;/titles&gt;&lt;volume&gt;April 24, 2017&lt;/volume&gt;&lt;dates&gt;&lt;year&gt;1989&lt;/year&gt;&lt;/dates&gt;&lt;urls&gt;&lt;related-urls&gt;&lt;url&gt;http://www.who.int/nutrition/publications/infantfeeding/9241561300/en/&lt;/url&gt;&lt;/related-urls&gt;&lt;/urls&gt;&lt;/record&gt;&lt;/Cite&gt;&lt;/EndNote&gt;</w:instrText>
      </w:r>
      <w:r w:rsidR="00BF4440">
        <w:fldChar w:fldCharType="separate"/>
      </w:r>
      <w:r w:rsidR="008A4BA1" w:rsidRPr="008A4BA1">
        <w:rPr>
          <w:noProof/>
          <w:vertAlign w:val="superscript"/>
        </w:rPr>
        <w:t>13</w:t>
      </w:r>
      <w:r w:rsidR="00BF4440">
        <w:fldChar w:fldCharType="end"/>
      </w:r>
      <w:r w:rsidRPr="00CD64B9">
        <w:t xml:space="preserve"> typically experience an increase in breastfeeding rates</w:t>
      </w:r>
      <w:r w:rsidR="001848B8">
        <w:t>.</w:t>
      </w:r>
      <w:r w:rsidR="00BF4440">
        <w:fldChar w:fldCharType="begin"/>
      </w:r>
      <w:r w:rsidR="008A4BA1">
        <w:instrText xml:space="preserve"> ADDIN EN.CITE &lt;EndNote&gt;&lt;Cite&gt;&lt;Author&gt;Philipp&lt;/Author&gt;&lt;Year&gt;2001&lt;/Year&gt;&lt;RecNum&gt;18&lt;/RecNum&gt;&lt;DisplayText&gt;&lt;style face="superscript"&gt;14&lt;/style&gt;&lt;/DisplayText&gt;&lt;record&gt;&lt;rec-number&gt;18&lt;/rec-number&gt;&lt;foreign-keys&gt;&lt;key app="EN" db-id="zfvwzps9ufep5yea5ryvtvvr95awftd0sv0e" timestamp="1493026530"&gt;18&lt;/key&gt;&lt;/foreign-keys&gt;&lt;ref-type name="Journal Article"&gt;17&lt;/ref-type&gt;&lt;contributors&gt;&lt;authors&gt;&lt;author&gt;Philipp, B. L.&lt;/author&gt;&lt;author&gt;Merewood, A.&lt;/author&gt;&lt;author&gt;Miller, L. W.&lt;/author&gt;&lt;author&gt;Chawla, N.&lt;/author&gt;&lt;author&gt;Murphy-Smith, M. M.&lt;/author&gt;&lt;author&gt;Gomes, J. S.&lt;/author&gt;&lt;author&gt;Cimo, S.&lt;/author&gt;&lt;author&gt;Cook, J. T.&lt;/author&gt;&lt;/authors&gt;&lt;/contributors&gt;&lt;auth-address&gt;Department of Pediatrics, Boston University School of Medicine and Boston Medical Center, Boston, Massachusetts 02118, USA. bobbi.philipp@bmc.org&lt;/auth-address&gt;&lt;titles&gt;&lt;title&gt;Baby-friendly hospital initiative improves breastfeeding initiation rates in a US hospital setting&lt;/title&gt;&lt;secondary-title&gt;Pediatrics&lt;/secondary-title&gt;&lt;/titles&gt;&lt;periodical&gt;&lt;full-title&gt;Pediatrics&lt;/full-title&gt;&lt;/periodical&gt;&lt;pages&gt;677-81&lt;/pages&gt;&lt;volume&gt;108&lt;/volume&gt;&lt;number&gt;3&lt;/number&gt;&lt;keywords&gt;&lt;keyword&gt;Academic Medical Centers&lt;/keyword&gt;&lt;keyword&gt;Adult&lt;/keyword&gt;&lt;keyword&gt;African Americans/statistics &amp;amp; numerical data&lt;/keyword&gt;&lt;keyword&gt;Boston&lt;/keyword&gt;&lt;keyword&gt;Breast Feeding/*statistics &amp;amp; numerical data&lt;/keyword&gt;&lt;keyword&gt;Female&lt;/keyword&gt;&lt;keyword&gt;*Health Promotion&lt;/keyword&gt;&lt;keyword&gt;Humans&lt;/keyword&gt;&lt;keyword&gt;Infant, Newborn&lt;/keyword&gt;&lt;keyword&gt;Male&lt;/keyword&gt;&lt;keyword&gt;Policy Making&lt;/keyword&gt;&lt;/keywords&gt;&lt;dates&gt;&lt;year&gt;2001&lt;/year&gt;&lt;pub-dates&gt;&lt;date&gt;Sep&lt;/date&gt;&lt;/pub-dates&gt;&lt;/dates&gt;&lt;isbn&gt;1098-4275 (Electronic)&amp;#xD;0031-4005 (Linking)&lt;/isbn&gt;&lt;accession-num&gt;11533335&lt;/accession-num&gt;&lt;urls&gt;&lt;related-urls&gt;&lt;url&gt;https://www.ncbi.nlm.nih.gov/pubmed/11533335&lt;/url&gt;&lt;/related-urls&gt;&lt;/urls&gt;&lt;/record&gt;&lt;/Cite&gt;&lt;/EndNote&gt;</w:instrText>
      </w:r>
      <w:r w:rsidR="00BF4440">
        <w:fldChar w:fldCharType="separate"/>
      </w:r>
      <w:r w:rsidR="008A4BA1" w:rsidRPr="008A4BA1">
        <w:rPr>
          <w:noProof/>
          <w:vertAlign w:val="superscript"/>
        </w:rPr>
        <w:t>14</w:t>
      </w:r>
      <w:r w:rsidR="00BF4440">
        <w:fldChar w:fldCharType="end"/>
      </w:r>
      <w:r>
        <w:t xml:space="preserve"> </w:t>
      </w:r>
      <w:r w:rsidRPr="00CD64B9">
        <w:t>In addition, DiGirolamo et al.</w:t>
      </w:r>
      <w:r w:rsidR="00BF4440">
        <w:fldChar w:fldCharType="begin"/>
      </w:r>
      <w:r w:rsidR="008A4BA1">
        <w:instrText xml:space="preserve"> ADDIN EN.CITE &lt;EndNote&gt;&lt;Cite&gt;&lt;Author&gt;DiGirolamo&lt;/Author&gt;&lt;Year&gt;2008&lt;/Year&gt;&lt;RecNum&gt;19&lt;/RecNum&gt;&lt;DisplayText&gt;&lt;style face="superscript"&gt;15&lt;/style&gt;&lt;/DisplayText&gt;&lt;record&gt;&lt;rec-number&gt;19&lt;/rec-number&gt;&lt;foreign-keys&gt;&lt;key app="EN" db-id="zfvwzps9ufep5yea5ryvtvvr95awftd0sv0e" timestamp="1493026556"&gt;19&lt;/key&gt;&lt;/foreign-keys&gt;&lt;ref-type name="Journal Article"&gt;17&lt;/ref-type&gt;&lt;contributors&gt;&lt;authors&gt;&lt;author&gt;DiGirolamo, A. M.&lt;/author&gt;&lt;author&gt;Grummer-Strawn, L. M.&lt;/author&gt;&lt;author&gt;Fein, S. B.&lt;/author&gt;&lt;/authors&gt;&lt;/contributors&gt;&lt;auth-address&gt;Emory University, Hubert Department of Global Health, 1518 Clifton Rd, NE, Atlanta, GA 30307, USA. adigiro@sph.emory.edu&lt;/auth-address&gt;&lt;titles&gt;&lt;title&gt;Effect of maternity-care practices on breastfeeding&lt;/title&gt;&lt;secondary-title&gt;Pediatrics&lt;/secondary-title&gt;&lt;/titles&gt;&lt;periodical&gt;&lt;full-title&gt;Pediatrics&lt;/full-title&gt;&lt;/periodical&gt;&lt;pages&gt;S43-9&lt;/pages&gt;&lt;volume&gt;122 Suppl 2&lt;/volume&gt;&lt;keywords&gt;&lt;keyword&gt;Adult&lt;/keyword&gt;&lt;keyword&gt;Breast Feeding/*statistics &amp;amp; numerical data&lt;/keyword&gt;&lt;keyword&gt;Female&lt;/keyword&gt;&lt;keyword&gt;Hospital-Patient Relations&lt;/keyword&gt;&lt;keyword&gt;Hospitals&lt;/keyword&gt;&lt;keyword&gt;Humans&lt;/keyword&gt;&lt;keyword&gt;Infant&lt;/keyword&gt;&lt;keyword&gt;Infant Care/*methods&lt;/keyword&gt;&lt;keyword&gt;Infant, Newborn&lt;/keyword&gt;&lt;keyword&gt;Maternal Behavior&lt;/keyword&gt;&lt;keyword&gt;Mother-Child Relations&lt;/keyword&gt;&lt;keyword&gt;*Patient Education as Topic&lt;/keyword&gt;&lt;keyword&gt;Postnatal Care/*methods&lt;/keyword&gt;&lt;keyword&gt;Pregnancy&lt;/keyword&gt;&lt;/keywords&gt;&lt;dates&gt;&lt;year&gt;2008&lt;/year&gt;&lt;pub-dates&gt;&lt;date&gt;Oct&lt;/date&gt;&lt;/pub-dates&gt;&lt;/dates&gt;&lt;isbn&gt;1098-4275 (Electronic)&amp;#xD;0031-4005 (Linking)&lt;/isbn&gt;&lt;accession-num&gt;18829830&lt;/accession-num&gt;&lt;urls&gt;&lt;related-urls&gt;&lt;url&gt;https://www.ncbi.nlm.nih.gov/pubmed/18829830&lt;/url&gt;&lt;/related-urls&gt;&lt;/urls&gt;&lt;electronic-resource-num&gt;10.1542/peds.2008-1315e&lt;/electronic-resource-num&gt;&lt;/record&gt;&lt;/Cite&gt;&lt;/EndNote&gt;</w:instrText>
      </w:r>
      <w:r w:rsidR="00BF4440">
        <w:fldChar w:fldCharType="separate"/>
      </w:r>
      <w:r w:rsidR="008A4BA1" w:rsidRPr="008A4BA1">
        <w:rPr>
          <w:noProof/>
          <w:vertAlign w:val="superscript"/>
        </w:rPr>
        <w:t>15</w:t>
      </w:r>
      <w:r w:rsidR="00BF4440">
        <w:fldChar w:fldCharType="end"/>
      </w:r>
      <w:r>
        <w:t xml:space="preserve"> </w:t>
      </w:r>
      <w:r w:rsidRPr="00CD64B9">
        <w:t xml:space="preserve">found a relationship between the number of the </w:t>
      </w:r>
      <w:r w:rsidRPr="00CD64B9">
        <w:rPr>
          <w:i/>
        </w:rPr>
        <w:t>Ten Steps to Successful Breastfeeding</w:t>
      </w:r>
      <w:r w:rsidRPr="00CD64B9">
        <w:t xml:space="preserve"> </w:t>
      </w:r>
      <w:r>
        <w:t>(</w:t>
      </w:r>
      <w:r w:rsidRPr="00B37487">
        <w:rPr>
          <w:i/>
        </w:rPr>
        <w:t>Ten Steps</w:t>
      </w:r>
      <w:r>
        <w:t xml:space="preserve">) </w:t>
      </w:r>
      <w:r w:rsidRPr="00CD64B9">
        <w:t>in place at a birth facility and a mother’s breastfeeding success</w:t>
      </w:r>
      <w:r w:rsidR="005942F0">
        <w:t>, finding</w:t>
      </w:r>
      <w:r w:rsidRPr="00CD64B9">
        <w:t xml:space="preserve"> mothers</w:t>
      </w:r>
      <w:r w:rsidR="005942F0">
        <w:t xml:space="preserve"> that</w:t>
      </w:r>
      <w:r w:rsidRPr="00CD64B9">
        <w:t xml:space="preserve"> </w:t>
      </w:r>
      <w:r w:rsidR="005942F0" w:rsidRPr="00CD64B9">
        <w:t>experienc</w:t>
      </w:r>
      <w:r w:rsidR="005942F0">
        <w:t>ed</w:t>
      </w:r>
      <w:r w:rsidR="005942F0" w:rsidRPr="00CD64B9">
        <w:t xml:space="preserve"> </w:t>
      </w:r>
      <w:r w:rsidRPr="00CD64B9">
        <w:t xml:space="preserve">none of the </w:t>
      </w:r>
      <w:r w:rsidRPr="00CD64B9">
        <w:rPr>
          <w:i/>
        </w:rPr>
        <w:t xml:space="preserve">Ten Steps </w:t>
      </w:r>
      <w:r w:rsidRPr="00CD64B9">
        <w:t xml:space="preserve">during their stay were eight times as likely to stop breastfeeding before 6 weeks as those </w:t>
      </w:r>
      <w:r w:rsidR="005942F0">
        <w:t xml:space="preserve">who </w:t>
      </w:r>
      <w:r w:rsidR="005942F0" w:rsidRPr="00CD64B9">
        <w:t>experienc</w:t>
      </w:r>
      <w:r w:rsidR="005942F0">
        <w:t>ed</w:t>
      </w:r>
      <w:r w:rsidR="005942F0" w:rsidRPr="00CD64B9">
        <w:t xml:space="preserve"> </w:t>
      </w:r>
      <w:r>
        <w:t>six</w:t>
      </w:r>
      <w:r w:rsidRPr="00CD64B9">
        <w:t xml:space="preserve"> steps.</w:t>
      </w:r>
    </w:p>
    <w:p w14:paraId="42D34388" w14:textId="1B3D12FC" w:rsidR="004F1045" w:rsidRDefault="004F1045" w:rsidP="009307AC">
      <w:r>
        <w:t>Breastfeeding is inextricably related to mothers’ birth experiences and establishing breastfeeding is time-sensitive, thus e</w:t>
      </w:r>
      <w:r w:rsidRPr="00CD64B9">
        <w:t xml:space="preserve">xperiences in </w:t>
      </w:r>
      <w:r>
        <w:t>those</w:t>
      </w:r>
      <w:r w:rsidRPr="00CD64B9">
        <w:t xml:space="preserve"> first hours and days of life </w:t>
      </w:r>
      <w:r>
        <w:t>while in the hospital significantly influence feeding throughout infancy. Mothers who are not able to establish breastfeeding well during t</w:t>
      </w:r>
      <w:r w:rsidRPr="00CD64B9">
        <w:t xml:space="preserve">he hospital </w:t>
      </w:r>
      <w:r>
        <w:t>stay face substantial risk of not being able to be breastfed successfully later on</w:t>
      </w:r>
      <w:r w:rsidRPr="00CD64B9">
        <w:t>.</w:t>
      </w:r>
      <w:r>
        <w:t xml:space="preserve"> </w:t>
      </w:r>
      <w:r w:rsidRPr="00CD64B9">
        <w:t xml:space="preserve">In most cases, however, these experiences reflect routine practices at the </w:t>
      </w:r>
      <w:r>
        <w:t>hospital</w:t>
      </w:r>
      <w:r w:rsidRPr="00CD64B9">
        <w:t xml:space="preserve"> level, and new mothers rarely request care different from that offered them by health professionals.</w:t>
      </w:r>
      <w:r>
        <w:t xml:space="preserve"> </w:t>
      </w:r>
    </w:p>
    <w:p w14:paraId="5A9F529D" w14:textId="5C9F14CC" w:rsidR="002340B5" w:rsidRDefault="006B5E29" w:rsidP="009307AC">
      <w:pPr>
        <w:rPr>
          <w:bCs/>
        </w:rPr>
      </w:pPr>
      <w:r>
        <w:t xml:space="preserve">In order to better understand national maternity practices and the change in those practices over time, CDC began in 2003, at the request of experts in the maternal-child health field, developing the national Maternity Practices in Infant Nutrition and Care survey. </w:t>
      </w:r>
      <w:r w:rsidR="004F1045" w:rsidRPr="008B7CED">
        <w:t xml:space="preserve">In 2007, OMB approved an initial ICR, </w:t>
      </w:r>
      <w:r w:rsidR="004F1045" w:rsidRPr="008B7CED">
        <w:rPr>
          <w:i/>
        </w:rPr>
        <w:t xml:space="preserve">Assessment and Monitoring of Breastfeeding-Related Maternity Care Practices in Intrapartum Care Facilities in the United States and Territories </w:t>
      </w:r>
      <w:r w:rsidR="004F1045" w:rsidRPr="008B7CED">
        <w:t>(OMB Control Number 0920-0743, expiration date 7/31/2009) to administer a baseline and two-year follow-up survey to maternity facilities and disseminate findings back to those facilities that part</w:t>
      </w:r>
      <w:r w:rsidR="004F1045">
        <w:t xml:space="preserve">icipated. </w:t>
      </w:r>
      <w:r w:rsidR="004F1045" w:rsidRPr="00BD0D00">
        <w:t xml:space="preserve">The initial survey </w:t>
      </w:r>
      <w:r w:rsidR="00B96164">
        <w:t xml:space="preserve">in 2007 </w:t>
      </w:r>
      <w:r w:rsidR="004F1045" w:rsidRPr="00BD0D00">
        <w:t>established baseline measure</w:t>
      </w:r>
      <w:r w:rsidR="00137526">
        <w:t>s</w:t>
      </w:r>
      <w:r w:rsidR="004F1045" w:rsidRPr="00BD0D00">
        <w:t xml:space="preserve"> of </w:t>
      </w:r>
      <w:r w:rsidR="004F1045">
        <w:t>hospitals’ practices</w:t>
      </w:r>
      <w:r w:rsidR="004F1045" w:rsidRPr="00BD0D00">
        <w:t xml:space="preserve"> across the United States and Territories and the extent to which </w:t>
      </w:r>
      <w:r w:rsidR="004F1045">
        <w:t xml:space="preserve">these </w:t>
      </w:r>
      <w:r w:rsidR="004F1045" w:rsidRPr="00BD0D00">
        <w:t>practices vary by state.</w:t>
      </w:r>
      <w:r w:rsidR="00B96164">
        <w:t xml:space="preserve"> </w:t>
      </w:r>
      <w:r w:rsidR="004F1045">
        <w:rPr>
          <w:bCs/>
        </w:rPr>
        <w:t xml:space="preserve">In 2009, OMB approved </w:t>
      </w:r>
      <w:r w:rsidR="004F1045" w:rsidRPr="00F86637">
        <w:rPr>
          <w:bCs/>
        </w:rPr>
        <w:t xml:space="preserve">a Revision </w:t>
      </w:r>
      <w:r w:rsidR="004F1045">
        <w:rPr>
          <w:bCs/>
        </w:rPr>
        <w:t xml:space="preserve">ICR submission that included CDC’s response to OMB’s request for a report of </w:t>
      </w:r>
      <w:r w:rsidR="00B96164">
        <w:rPr>
          <w:bCs/>
        </w:rPr>
        <w:t xml:space="preserve">baseline </w:t>
      </w:r>
      <w:r w:rsidR="004F1045">
        <w:rPr>
          <w:bCs/>
        </w:rPr>
        <w:t>findings to be provided prior to conducting</w:t>
      </w:r>
      <w:r w:rsidR="004F1045" w:rsidRPr="00F86637">
        <w:rPr>
          <w:bCs/>
        </w:rPr>
        <w:t xml:space="preserve"> </w:t>
      </w:r>
      <w:r w:rsidR="004F1045">
        <w:rPr>
          <w:bCs/>
        </w:rPr>
        <w:t>the planned two-year</w:t>
      </w:r>
      <w:r w:rsidR="004F1045" w:rsidRPr="00F86637">
        <w:rPr>
          <w:bCs/>
        </w:rPr>
        <w:t xml:space="preserve"> </w:t>
      </w:r>
      <w:r w:rsidR="004F1045">
        <w:rPr>
          <w:bCs/>
        </w:rPr>
        <w:t xml:space="preserve">follow-up </w:t>
      </w:r>
      <w:r w:rsidR="004F1045" w:rsidRPr="00F86637">
        <w:rPr>
          <w:bCs/>
        </w:rPr>
        <w:t>survey</w:t>
      </w:r>
      <w:r w:rsidR="00B96164">
        <w:rPr>
          <w:bCs/>
        </w:rPr>
        <w:t xml:space="preserve"> in 2009</w:t>
      </w:r>
      <w:r w:rsidR="004F1045" w:rsidRPr="00F86637">
        <w:rPr>
          <w:bCs/>
        </w:rPr>
        <w:t xml:space="preserve"> (OMB Control Number 0920-0743, expiration date 10/31/2010).</w:t>
      </w:r>
      <w:r w:rsidR="004F1045">
        <w:rPr>
          <w:bCs/>
        </w:rPr>
        <w:t xml:space="preserve"> OMB </w:t>
      </w:r>
      <w:r w:rsidR="00733BD4">
        <w:rPr>
          <w:bCs/>
        </w:rPr>
        <w:t xml:space="preserve">additionally </w:t>
      </w:r>
      <w:r w:rsidR="004F1045">
        <w:rPr>
          <w:bCs/>
        </w:rPr>
        <w:t xml:space="preserve">approved a Revision ICR to field a </w:t>
      </w:r>
      <w:r w:rsidR="00733BD4">
        <w:rPr>
          <w:bCs/>
        </w:rPr>
        <w:t xml:space="preserve">2011 survey </w:t>
      </w:r>
      <w:r w:rsidR="004F1045" w:rsidRPr="00F86637">
        <w:rPr>
          <w:bCs/>
        </w:rPr>
        <w:t>(OMB Control Numb</w:t>
      </w:r>
      <w:r w:rsidR="004F1045">
        <w:rPr>
          <w:bCs/>
        </w:rPr>
        <w:t>er 0920-0743, expiration date 12/31/2011</w:t>
      </w:r>
      <w:r w:rsidR="004F1045" w:rsidRPr="00F86637">
        <w:rPr>
          <w:bCs/>
        </w:rPr>
        <w:t>)</w:t>
      </w:r>
      <w:r w:rsidR="00733BD4">
        <w:rPr>
          <w:bCs/>
        </w:rPr>
        <w:t xml:space="preserve"> and surveys in 2013 and 2015 (OMB Control Number </w:t>
      </w:r>
      <w:r w:rsidR="00733BD4" w:rsidRPr="0083521B">
        <w:t>0920-0743,</w:t>
      </w:r>
      <w:r w:rsidR="00733BD4">
        <w:rPr>
          <w:bCs/>
        </w:rPr>
        <w:t xml:space="preserve"> expiration date </w:t>
      </w:r>
      <w:r w:rsidR="00733BD4">
        <w:t>9/30/2016</w:t>
      </w:r>
      <w:r w:rsidR="00733BD4">
        <w:rPr>
          <w:bCs/>
        </w:rPr>
        <w:t>).</w:t>
      </w:r>
    </w:p>
    <w:p w14:paraId="6CBB288F" w14:textId="5458C9E4" w:rsidR="004F1045" w:rsidRDefault="002340B5" w:rsidP="009307AC">
      <w:pPr>
        <w:rPr>
          <w:bCs/>
        </w:rPr>
      </w:pPr>
      <w:r w:rsidRPr="0083521B">
        <w:t>Approval from OMB to consistently administer the mPINC survey every two years has allowed CDC to be fully responsive to maternity facilities and other stakeholders in addressing their needs for biennial census data</w:t>
      </w:r>
      <w:r>
        <w:t xml:space="preserve"> as well as to examine change</w:t>
      </w:r>
      <w:r w:rsidR="006F32DB">
        <w:t>s</w:t>
      </w:r>
      <w:r>
        <w:t xml:space="preserve"> in maternity care practices over time</w:t>
      </w:r>
      <w:r w:rsidRPr="0083521B">
        <w:t>.</w:t>
      </w:r>
      <w:r>
        <w:t xml:space="preserve"> </w:t>
      </w:r>
      <w:r w:rsidR="00104CD2">
        <w:rPr>
          <w:bCs/>
        </w:rPr>
        <w:t xml:space="preserve">Response rates for all survey years have </w:t>
      </w:r>
      <w:r w:rsidR="00104CD2" w:rsidRPr="000D2A55">
        <w:rPr>
          <w:bCs/>
        </w:rPr>
        <w:t>attained or exceeded</w:t>
      </w:r>
      <w:r w:rsidR="00104CD2">
        <w:rPr>
          <w:bCs/>
        </w:rPr>
        <w:t xml:space="preserve"> 82 percent, reflecting hospitals’ strong interest in participating in the mPINC survey and their increasing recognition of the survey’s value to their work. Additionally, i</w:t>
      </w:r>
      <w:r w:rsidRPr="00BD0D00">
        <w:t>nformation from</w:t>
      </w:r>
      <w:r w:rsidRPr="00F616D0">
        <w:t xml:space="preserve"> the surveys will help inform </w:t>
      </w:r>
      <w:r>
        <w:t xml:space="preserve">hospitals, state public </w:t>
      </w:r>
      <w:r w:rsidRPr="00F616D0">
        <w:t>health departments, and CDC programs</w:t>
      </w:r>
      <w:r>
        <w:t xml:space="preserve"> as well as independent researchers. </w:t>
      </w:r>
    </w:p>
    <w:p w14:paraId="041C27E7" w14:textId="77777777" w:rsidR="006F6A04" w:rsidRDefault="002340B5" w:rsidP="00192A60">
      <w:r>
        <w:rPr>
          <w:bCs/>
        </w:rPr>
        <w:t xml:space="preserve">Thus, </w:t>
      </w:r>
      <w:r w:rsidR="004F1045" w:rsidRPr="00B91645">
        <w:t xml:space="preserve">CDC requests OMB approval to conduct planned </w:t>
      </w:r>
      <w:r w:rsidR="007643C6">
        <w:t xml:space="preserve">mPINC </w:t>
      </w:r>
      <w:r w:rsidR="004F1045" w:rsidRPr="00B91645">
        <w:t xml:space="preserve">surveys in </w:t>
      </w:r>
      <w:r w:rsidR="004F1045">
        <w:t>2018</w:t>
      </w:r>
      <w:r w:rsidR="004F1045" w:rsidRPr="00B91645">
        <w:t xml:space="preserve"> and </w:t>
      </w:r>
      <w:r w:rsidR="004F1045">
        <w:t>2020</w:t>
      </w:r>
      <w:r w:rsidR="004F1045" w:rsidRPr="00B91645">
        <w:t xml:space="preserve"> </w:t>
      </w:r>
      <w:r w:rsidR="004F1045">
        <w:t xml:space="preserve">closely </w:t>
      </w:r>
      <w:r w:rsidR="007643C6">
        <w:t xml:space="preserve">matching the </w:t>
      </w:r>
      <w:r w:rsidR="004F1045" w:rsidRPr="00B91645">
        <w:t xml:space="preserve">methodology of the prior surveys. Authority for CDC to collect this </w:t>
      </w:r>
      <w:r w:rsidR="004F1045">
        <w:t>information</w:t>
      </w:r>
      <w:r w:rsidR="004F1045" w:rsidRPr="00B91645">
        <w:t xml:space="preserve"> is granted by Section 301 of the Public Health Services Act (42 U.S.C. 241)</w:t>
      </w:r>
    </w:p>
    <w:p w14:paraId="079DD6FA" w14:textId="615AC85A" w:rsidR="004F1045" w:rsidRPr="00F616D0" w:rsidRDefault="004F1045" w:rsidP="00192A60">
      <w:r w:rsidRPr="00B91645">
        <w:rPr>
          <w:b/>
        </w:rPr>
        <w:t>(</w:t>
      </w:r>
      <w:r w:rsidR="00867EE7" w:rsidRPr="00867EE7">
        <w:rPr>
          <w:b/>
        </w:rPr>
        <w:t>A</w:t>
      </w:r>
      <w:r w:rsidR="00867EE7">
        <w:rPr>
          <w:b/>
        </w:rPr>
        <w:t>ttachment</w:t>
      </w:r>
      <w:r w:rsidRPr="00B91645">
        <w:rPr>
          <w:b/>
        </w:rPr>
        <w:t xml:space="preserve"> </w:t>
      </w:r>
      <w:r w:rsidR="002630D0">
        <w:rPr>
          <w:b/>
        </w:rPr>
        <w:t>1</w:t>
      </w:r>
      <w:r w:rsidR="00AA1C73">
        <w:rPr>
          <w:b/>
        </w:rPr>
        <w:t xml:space="preserve"> Authorizing Legislation</w:t>
      </w:r>
      <w:r w:rsidRPr="00B91645">
        <w:rPr>
          <w:b/>
        </w:rPr>
        <w:t>)</w:t>
      </w:r>
      <w:r w:rsidRPr="00B91645">
        <w:t>.</w:t>
      </w:r>
    </w:p>
    <w:p w14:paraId="4D4CEB5E" w14:textId="77777777" w:rsidR="004F1045" w:rsidRDefault="004F1045" w:rsidP="009307AC">
      <w:pPr>
        <w:widowControl/>
        <w:outlineLvl w:val="0"/>
        <w:rPr>
          <w:b/>
          <w:bCs/>
        </w:rPr>
      </w:pPr>
    </w:p>
    <w:p w14:paraId="1AEE57FB" w14:textId="4E1113E0" w:rsidR="004F1045" w:rsidRPr="00F616D0" w:rsidRDefault="004F1045" w:rsidP="009307AC">
      <w:pPr>
        <w:pStyle w:val="Heading2"/>
      </w:pPr>
      <w:bookmarkStart w:id="3" w:name="_Toc492566463"/>
      <w:r>
        <w:t>2.</w:t>
      </w:r>
      <w:r>
        <w:tab/>
      </w:r>
      <w:r w:rsidRPr="005F6AEC">
        <w:rPr>
          <w:u w:val="single"/>
        </w:rPr>
        <w:t xml:space="preserve">Purpose and Use of </w:t>
      </w:r>
      <w:r w:rsidR="00E63954" w:rsidRPr="005F6AEC">
        <w:rPr>
          <w:u w:val="single"/>
        </w:rPr>
        <w:t xml:space="preserve">the </w:t>
      </w:r>
      <w:r w:rsidR="00C2241A" w:rsidRPr="005F6AEC">
        <w:rPr>
          <w:u w:val="single"/>
        </w:rPr>
        <w:t>I</w:t>
      </w:r>
      <w:r w:rsidRPr="005F6AEC">
        <w:rPr>
          <w:u w:val="single"/>
        </w:rPr>
        <w:t>nformation Collection</w:t>
      </w:r>
      <w:bookmarkEnd w:id="3"/>
    </w:p>
    <w:p w14:paraId="44B20210" w14:textId="5431BFED" w:rsidR="004F1045" w:rsidRDefault="004F1045" w:rsidP="009307AC">
      <w:r w:rsidRPr="00595108">
        <w:t>CDC work</w:t>
      </w:r>
      <w:r>
        <w:t>s</w:t>
      </w:r>
      <w:r w:rsidRPr="00595108">
        <w:t xml:space="preserve"> to promote </w:t>
      </w:r>
      <w:r>
        <w:t xml:space="preserve">optimal maternal and infant health through increased </w:t>
      </w:r>
      <w:r w:rsidRPr="00595108">
        <w:t xml:space="preserve">breastfeeding initiation and </w:t>
      </w:r>
      <w:r>
        <w:t>continuation</w:t>
      </w:r>
      <w:r w:rsidRPr="00595108">
        <w:t>.</w:t>
      </w:r>
      <w:r>
        <w:t xml:space="preserve"> Consistent with this mission</w:t>
      </w:r>
      <w:r w:rsidRPr="00595108">
        <w:t xml:space="preserve">, and with clear evidence that breastfeeding-related maternity care practices influence breastfeeding initiation and </w:t>
      </w:r>
      <w:r>
        <w:t>continuation</w:t>
      </w:r>
      <w:r w:rsidRPr="00595108">
        <w:t xml:space="preserve">, it is necessary to </w:t>
      </w:r>
      <w:r>
        <w:t>better understand hospital practices related to breastfeeding across the United States. These critical data are used to effectively</w:t>
      </w:r>
      <w:r w:rsidRPr="00595108">
        <w:t xml:space="preserve"> inform </w:t>
      </w:r>
      <w:r>
        <w:t>s</w:t>
      </w:r>
      <w:r w:rsidRPr="00595108">
        <w:t>tate and national programs.</w:t>
      </w:r>
      <w:r>
        <w:t xml:space="preserve"> The initial mPINC survey, conducted in 2007, e</w:t>
      </w:r>
      <w:r w:rsidRPr="00F616D0">
        <w:t>stablish</w:t>
      </w:r>
      <w:r>
        <w:t>ed</w:t>
      </w:r>
      <w:r w:rsidRPr="00F616D0">
        <w:t xml:space="preserve"> baseline measure</w:t>
      </w:r>
      <w:r>
        <w:t>s</w:t>
      </w:r>
      <w:r w:rsidRPr="00F616D0">
        <w:t xml:space="preserve"> of the </w:t>
      </w:r>
      <w:r>
        <w:t xml:space="preserve">prevalence of </w:t>
      </w:r>
      <w:r w:rsidRPr="00F616D0">
        <w:t xml:space="preserve">specific practices related to breastfeeding </w:t>
      </w:r>
      <w:r>
        <w:t>in maternity care facilities across the U.S. and Territories. From this baseline all subsequent data allow analysis of trends, changes, priority needs, and opportunities for collaboration and improvement.</w:t>
      </w:r>
    </w:p>
    <w:p w14:paraId="7C05FD65" w14:textId="19A7AE58" w:rsidR="004F1045" w:rsidRDefault="004F1045" w:rsidP="0016725A">
      <w:pPr>
        <w:widowControl/>
      </w:pPr>
      <w:r>
        <w:t xml:space="preserve">This Reinstatement </w:t>
      </w:r>
      <w:r w:rsidR="00BA298D">
        <w:t xml:space="preserve">with change </w:t>
      </w:r>
      <w:r>
        <w:t xml:space="preserve">ICR includes a sample of documents illustrating the variety of ways CDC strives to ensure full utilization of the data provided by participating maternity hospitals and support for partners and other stakeholders’ ability to examine their own data to determine how best to improve their maternity care practices related to breastfeeding. </w:t>
      </w:r>
      <w:r w:rsidR="00867EE7" w:rsidRPr="00867EE7">
        <w:rPr>
          <w:b/>
        </w:rPr>
        <w:t>A</w:t>
      </w:r>
      <w:r w:rsidR="00867EE7">
        <w:rPr>
          <w:b/>
        </w:rPr>
        <w:t>ttachment</w:t>
      </w:r>
      <w:r>
        <w:rPr>
          <w:b/>
        </w:rPr>
        <w:t xml:space="preserve"> </w:t>
      </w:r>
      <w:r w:rsidR="0016725A">
        <w:rPr>
          <w:b/>
        </w:rPr>
        <w:t>3</w:t>
      </w:r>
      <w:r w:rsidR="002630D0">
        <w:rPr>
          <w:b/>
        </w:rPr>
        <w:t>a</w:t>
      </w:r>
      <w:r w:rsidR="004600B5">
        <w:rPr>
          <w:b/>
        </w:rPr>
        <w:t xml:space="preserve"> </w:t>
      </w:r>
      <w:r>
        <w:t>(</w:t>
      </w:r>
      <w:r>
        <w:rPr>
          <w:b/>
        </w:rPr>
        <w:t>Summary 2007-2015 Surveys</w:t>
      </w:r>
      <w:r>
        <w:t>) synthesizes for OMB the overarching main findings from the first five mPINC surveys</w:t>
      </w:r>
      <w:r w:rsidR="00272486" w:rsidDel="00272486">
        <w:t xml:space="preserve"> </w:t>
      </w:r>
      <w:r>
        <w:t>(</w:t>
      </w:r>
      <w:r w:rsidR="00867EE7" w:rsidRPr="00867EE7">
        <w:rPr>
          <w:b/>
        </w:rPr>
        <w:t>A</w:t>
      </w:r>
      <w:r w:rsidR="00867EE7">
        <w:rPr>
          <w:b/>
        </w:rPr>
        <w:t>ttachment</w:t>
      </w:r>
      <w:r>
        <w:rPr>
          <w:b/>
        </w:rPr>
        <w:t xml:space="preserve"> </w:t>
      </w:r>
      <w:r w:rsidR="0016725A">
        <w:rPr>
          <w:b/>
        </w:rPr>
        <w:t>3</w:t>
      </w:r>
      <w:r w:rsidR="002630D0" w:rsidRPr="000B7671">
        <w:rPr>
          <w:b/>
        </w:rPr>
        <w:t>b</w:t>
      </w:r>
      <w:r w:rsidR="001D3CFB">
        <w:t xml:space="preserve"> </w:t>
      </w:r>
      <w:r>
        <w:rPr>
          <w:b/>
        </w:rPr>
        <w:t>OMB Results Report—</w:t>
      </w:r>
      <w:r w:rsidRPr="00404B26">
        <w:rPr>
          <w:b/>
        </w:rPr>
        <w:t>2007</w:t>
      </w:r>
      <w:r w:rsidRPr="00DB0525">
        <w:t>)</w:t>
      </w:r>
      <w:r>
        <w:t xml:space="preserve">. </w:t>
      </w:r>
      <w:r w:rsidR="00867EE7" w:rsidRPr="00867EE7">
        <w:rPr>
          <w:b/>
        </w:rPr>
        <w:t>A</w:t>
      </w:r>
      <w:r w:rsidR="00867EE7">
        <w:rPr>
          <w:b/>
        </w:rPr>
        <w:t>ttachment</w:t>
      </w:r>
      <w:r w:rsidRPr="00BF1A1C">
        <w:rPr>
          <w:b/>
        </w:rPr>
        <w:t xml:space="preserve"> </w:t>
      </w:r>
      <w:r w:rsidR="0016725A">
        <w:rPr>
          <w:b/>
        </w:rPr>
        <w:t>3</w:t>
      </w:r>
      <w:r w:rsidR="001D3CFB">
        <w:rPr>
          <w:b/>
        </w:rPr>
        <w:t>c</w:t>
      </w:r>
      <w:r>
        <w:t xml:space="preserve"> </w:t>
      </w:r>
      <w:r w:rsidRPr="00DB0525">
        <w:t>(</w:t>
      </w:r>
      <w:r>
        <w:rPr>
          <w:b/>
        </w:rPr>
        <w:t xml:space="preserve">CDC </w:t>
      </w:r>
      <w:r w:rsidR="000B7671">
        <w:rPr>
          <w:b/>
        </w:rPr>
        <w:t xml:space="preserve">Survey </w:t>
      </w:r>
      <w:r w:rsidR="001D3CFB">
        <w:rPr>
          <w:b/>
        </w:rPr>
        <w:t xml:space="preserve">Website </w:t>
      </w:r>
      <w:r w:rsidRPr="00404B26">
        <w:t xml:space="preserve">) </w:t>
      </w:r>
      <w:r>
        <w:t>provides an overview of the dedicated website CDC created for facilities responding to the mPINC survey, state partners, researchers, and other interested stakeholders, including detailed web tables presenting frequency data on all mPINC score indicators, allowing broad access to the rich data available from the survey</w:t>
      </w:r>
      <w:r w:rsidRPr="00BD0D00">
        <w:t>.</w:t>
      </w:r>
      <w:r>
        <w:t xml:space="preserve"> The website will be updated as needed (e.g., with new information about scoring). </w:t>
      </w:r>
      <w:r w:rsidR="00867EE7" w:rsidRPr="000B7671">
        <w:rPr>
          <w:b/>
        </w:rPr>
        <w:t>Attachment</w:t>
      </w:r>
      <w:r w:rsidRPr="000B7671">
        <w:rPr>
          <w:b/>
        </w:rPr>
        <w:t>s</w:t>
      </w:r>
      <w:r w:rsidR="000B7671">
        <w:rPr>
          <w:b/>
        </w:rPr>
        <w:t xml:space="preserve"> </w:t>
      </w:r>
      <w:r w:rsidR="0016725A">
        <w:rPr>
          <w:b/>
        </w:rPr>
        <w:t>3</w:t>
      </w:r>
      <w:r w:rsidR="006B33E4" w:rsidRPr="000B7671">
        <w:rPr>
          <w:b/>
        </w:rPr>
        <w:t>d</w:t>
      </w:r>
      <w:r w:rsidRPr="000B7671">
        <w:rPr>
          <w:b/>
        </w:rPr>
        <w:t xml:space="preserve">, </w:t>
      </w:r>
      <w:r w:rsidR="0016725A">
        <w:rPr>
          <w:b/>
        </w:rPr>
        <w:t>3</w:t>
      </w:r>
      <w:r w:rsidR="006B33E4" w:rsidRPr="000B7671">
        <w:rPr>
          <w:b/>
        </w:rPr>
        <w:t>e</w:t>
      </w:r>
      <w:r w:rsidRPr="000B7671">
        <w:rPr>
          <w:b/>
        </w:rPr>
        <w:t xml:space="preserve">, </w:t>
      </w:r>
      <w:r w:rsidR="0016725A">
        <w:rPr>
          <w:b/>
        </w:rPr>
        <w:t>3</w:t>
      </w:r>
      <w:r w:rsidR="006B33E4" w:rsidRPr="000B7671">
        <w:rPr>
          <w:b/>
        </w:rPr>
        <w:t>f</w:t>
      </w:r>
      <w:r w:rsidRPr="000B7671">
        <w:rPr>
          <w:b/>
        </w:rPr>
        <w:t xml:space="preserve">, </w:t>
      </w:r>
      <w:r w:rsidR="0016725A">
        <w:rPr>
          <w:b/>
        </w:rPr>
        <w:t>3</w:t>
      </w:r>
      <w:r w:rsidR="006B33E4" w:rsidRPr="000B7671">
        <w:rPr>
          <w:b/>
        </w:rPr>
        <w:t>g</w:t>
      </w:r>
      <w:r w:rsidRPr="000B7671">
        <w:rPr>
          <w:b/>
        </w:rPr>
        <w:t xml:space="preserve">, and </w:t>
      </w:r>
      <w:r w:rsidR="0016725A">
        <w:rPr>
          <w:b/>
        </w:rPr>
        <w:t>3</w:t>
      </w:r>
      <w:r w:rsidR="006B33E4" w:rsidRPr="000B7671">
        <w:rPr>
          <w:b/>
        </w:rPr>
        <w:t>h</w:t>
      </w:r>
      <w:r w:rsidR="000B7671">
        <w:rPr>
          <w:b/>
        </w:rPr>
        <w:t xml:space="preserve"> </w:t>
      </w:r>
      <w:r w:rsidRPr="000B7671">
        <w:t>include</w:t>
      </w:r>
      <w:r>
        <w:t xml:space="preserve"> the </w:t>
      </w:r>
      <w:r>
        <w:rPr>
          <w:b/>
        </w:rPr>
        <w:t xml:space="preserve">Benchmark Report </w:t>
      </w:r>
      <w:r>
        <w:t xml:space="preserve">samples from 2007, 2009, 2011, 2013, and 2015. This is the customized information and data report that CDC creates and provides to every maternity hospital that participates in the mPINC survey. </w:t>
      </w:r>
      <w:r w:rsidR="00867EE7" w:rsidRPr="00867EE7">
        <w:rPr>
          <w:b/>
        </w:rPr>
        <w:t>A</w:t>
      </w:r>
      <w:r w:rsidR="00867EE7">
        <w:rPr>
          <w:b/>
        </w:rPr>
        <w:t>ttachment</w:t>
      </w:r>
      <w:r>
        <w:rPr>
          <w:b/>
        </w:rPr>
        <w:t>s</w:t>
      </w:r>
      <w:r w:rsidR="000B7671">
        <w:rPr>
          <w:b/>
        </w:rPr>
        <w:t xml:space="preserve"> </w:t>
      </w:r>
      <w:r w:rsidR="0016725A">
        <w:rPr>
          <w:b/>
        </w:rPr>
        <w:t>3</w:t>
      </w:r>
      <w:r w:rsidR="006B33E4">
        <w:rPr>
          <w:b/>
        </w:rPr>
        <w:t>i</w:t>
      </w:r>
      <w:r>
        <w:rPr>
          <w:b/>
        </w:rPr>
        <w:t xml:space="preserve">, </w:t>
      </w:r>
      <w:r w:rsidR="0016725A">
        <w:rPr>
          <w:b/>
        </w:rPr>
        <w:t>3</w:t>
      </w:r>
      <w:r w:rsidR="006B33E4">
        <w:rPr>
          <w:b/>
        </w:rPr>
        <w:t>j</w:t>
      </w:r>
      <w:r>
        <w:rPr>
          <w:b/>
        </w:rPr>
        <w:t xml:space="preserve">, </w:t>
      </w:r>
      <w:r w:rsidR="0016725A">
        <w:rPr>
          <w:b/>
        </w:rPr>
        <w:t>3</w:t>
      </w:r>
      <w:r w:rsidR="006B33E4">
        <w:rPr>
          <w:b/>
        </w:rPr>
        <w:t>k</w:t>
      </w:r>
      <w:r>
        <w:rPr>
          <w:b/>
        </w:rPr>
        <w:t xml:space="preserve">, and </w:t>
      </w:r>
      <w:r w:rsidR="0016725A">
        <w:rPr>
          <w:b/>
        </w:rPr>
        <w:t>3</w:t>
      </w:r>
      <w:r w:rsidR="006B33E4">
        <w:rPr>
          <w:b/>
        </w:rPr>
        <w:t>l</w:t>
      </w:r>
      <w:r>
        <w:rPr>
          <w:b/>
        </w:rPr>
        <w:t xml:space="preserve"> </w:t>
      </w:r>
      <w:r>
        <w:t xml:space="preserve">are publications from CDC’s </w:t>
      </w:r>
      <w:r w:rsidRPr="00182BFD">
        <w:rPr>
          <w:b/>
        </w:rPr>
        <w:t>Morbidity and Mortality Weekly Report</w:t>
      </w:r>
      <w:r>
        <w:t xml:space="preserve"> based on mPINC data</w:t>
      </w:r>
      <w:r>
        <w:rPr>
          <w:b/>
        </w:rPr>
        <w:t xml:space="preserve">. </w:t>
      </w:r>
      <w:r w:rsidR="00867EE7" w:rsidRPr="00867EE7">
        <w:rPr>
          <w:b/>
        </w:rPr>
        <w:t>A</w:t>
      </w:r>
      <w:r w:rsidR="00867EE7">
        <w:rPr>
          <w:b/>
        </w:rPr>
        <w:t>ttachment</w:t>
      </w:r>
      <w:r>
        <w:rPr>
          <w:b/>
        </w:rPr>
        <w:t xml:space="preserve"> </w:t>
      </w:r>
      <w:r w:rsidR="0016725A">
        <w:rPr>
          <w:b/>
        </w:rPr>
        <w:t>3</w:t>
      </w:r>
      <w:r w:rsidR="006B33E4">
        <w:rPr>
          <w:b/>
        </w:rPr>
        <w:t>i</w:t>
      </w:r>
      <w:r>
        <w:rPr>
          <w:b/>
        </w:rPr>
        <w:t xml:space="preserve"> </w:t>
      </w:r>
      <w:r w:rsidRPr="005B63E5">
        <w:t xml:space="preserve">describes </w:t>
      </w:r>
      <w:r>
        <w:t>b</w:t>
      </w:r>
      <w:r w:rsidRPr="005B63E5">
        <w:t>reastfeeding-related maternity practices at hospitals and birth centers</w:t>
      </w:r>
      <w:r>
        <w:t xml:space="preserve"> from the 2007 survey. </w:t>
      </w:r>
      <w:r w:rsidR="00867EE7" w:rsidRPr="00867EE7">
        <w:rPr>
          <w:b/>
        </w:rPr>
        <w:t>A</w:t>
      </w:r>
      <w:r w:rsidR="00867EE7">
        <w:rPr>
          <w:b/>
        </w:rPr>
        <w:t>ttachment</w:t>
      </w:r>
      <w:r w:rsidRPr="001D6934">
        <w:rPr>
          <w:b/>
        </w:rPr>
        <w:t xml:space="preserve"> </w:t>
      </w:r>
      <w:r w:rsidR="0016725A">
        <w:rPr>
          <w:b/>
        </w:rPr>
        <w:t>3</w:t>
      </w:r>
      <w:r w:rsidR="009711FA">
        <w:rPr>
          <w:b/>
        </w:rPr>
        <w:t>j</w:t>
      </w:r>
      <w:r w:rsidR="000B7671">
        <w:rPr>
          <w:b/>
        </w:rPr>
        <w:t xml:space="preserve"> </w:t>
      </w:r>
      <w:r w:rsidRPr="005B63E5">
        <w:t xml:space="preserve">describes </w:t>
      </w:r>
      <w:r>
        <w:t>h</w:t>
      </w:r>
      <w:r w:rsidRPr="005B63E5">
        <w:t>ospital practices to support breastfeeding</w:t>
      </w:r>
      <w:r>
        <w:t xml:space="preserve"> in the </w:t>
      </w:r>
      <w:r w:rsidRPr="005B63E5">
        <w:t>United States</w:t>
      </w:r>
      <w:r>
        <w:t xml:space="preserve"> based on the 2007 and 2009 surveys. </w:t>
      </w:r>
      <w:r w:rsidR="00867EE7" w:rsidRPr="00867EE7">
        <w:rPr>
          <w:b/>
        </w:rPr>
        <w:t>A</w:t>
      </w:r>
      <w:r w:rsidR="00867EE7">
        <w:rPr>
          <w:b/>
        </w:rPr>
        <w:t>ttachment</w:t>
      </w:r>
      <w:r w:rsidRPr="001D6934">
        <w:rPr>
          <w:b/>
        </w:rPr>
        <w:t xml:space="preserve"> </w:t>
      </w:r>
      <w:r w:rsidR="0016725A">
        <w:rPr>
          <w:b/>
        </w:rPr>
        <w:t>3</w:t>
      </w:r>
      <w:r w:rsidR="009711FA">
        <w:rPr>
          <w:b/>
        </w:rPr>
        <w:t>k</w:t>
      </w:r>
      <w:r w:rsidRPr="001D6934">
        <w:rPr>
          <w:b/>
        </w:rPr>
        <w:t xml:space="preserve"> </w:t>
      </w:r>
      <w:r>
        <w:t>examines r</w:t>
      </w:r>
      <w:r w:rsidRPr="005B63E5">
        <w:t xml:space="preserve">acial disparities in access to maternity care practices that support breastfeeding </w:t>
      </w:r>
      <w:r>
        <w:t>using data from the 2011 survey</w:t>
      </w:r>
      <w:r w:rsidRPr="005B63E5">
        <w:t>.</w:t>
      </w:r>
      <w:r>
        <w:t xml:space="preserve"> Finally, </w:t>
      </w:r>
      <w:r w:rsidR="00867EE7" w:rsidRPr="00867EE7">
        <w:rPr>
          <w:b/>
        </w:rPr>
        <w:t>A</w:t>
      </w:r>
      <w:r w:rsidR="00867EE7">
        <w:rPr>
          <w:b/>
        </w:rPr>
        <w:t>ttachment</w:t>
      </w:r>
      <w:r w:rsidRPr="001D6934">
        <w:rPr>
          <w:b/>
        </w:rPr>
        <w:t xml:space="preserve"> </w:t>
      </w:r>
      <w:r w:rsidR="0016725A">
        <w:rPr>
          <w:b/>
        </w:rPr>
        <w:t>3</w:t>
      </w:r>
      <w:r w:rsidR="009711FA">
        <w:rPr>
          <w:b/>
        </w:rPr>
        <w:t>l</w:t>
      </w:r>
      <w:r w:rsidR="000B7671">
        <w:rPr>
          <w:b/>
        </w:rPr>
        <w:t xml:space="preserve"> </w:t>
      </w:r>
      <w:r w:rsidRPr="005B63E5">
        <w:t xml:space="preserve">describes </w:t>
      </w:r>
      <w:r>
        <w:t>i</w:t>
      </w:r>
      <w:r w:rsidRPr="005B63E5">
        <w:t xml:space="preserve">mprovements in </w:t>
      </w:r>
      <w:r>
        <w:t>m</w:t>
      </w:r>
      <w:r w:rsidRPr="005B63E5">
        <w:t xml:space="preserve">aternity </w:t>
      </w:r>
      <w:r>
        <w:t>c</w:t>
      </w:r>
      <w:r w:rsidRPr="005B63E5">
        <w:t xml:space="preserve">are </w:t>
      </w:r>
      <w:r>
        <w:t>p</w:t>
      </w:r>
      <w:r w:rsidRPr="005B63E5">
        <w:t xml:space="preserve">olicies and </w:t>
      </w:r>
      <w:r>
        <w:t>p</w:t>
      </w:r>
      <w:r w:rsidRPr="005B63E5">
        <w:t xml:space="preserve">ractices </w:t>
      </w:r>
      <w:r>
        <w:t>t</w:t>
      </w:r>
      <w:r w:rsidRPr="005B63E5">
        <w:t xml:space="preserve">hat </w:t>
      </w:r>
      <w:r>
        <w:t>s</w:t>
      </w:r>
      <w:r w:rsidRPr="005B63E5">
        <w:t xml:space="preserve">upport </w:t>
      </w:r>
      <w:r>
        <w:t>b</w:t>
      </w:r>
      <w:r w:rsidRPr="005B63E5">
        <w:t xml:space="preserve">reastfeeding </w:t>
      </w:r>
      <w:r>
        <w:t>in the</w:t>
      </w:r>
      <w:r w:rsidRPr="005B63E5">
        <w:t xml:space="preserve"> United States</w:t>
      </w:r>
      <w:r>
        <w:t xml:space="preserve"> from the mPINC</w:t>
      </w:r>
      <w:r w:rsidRPr="005B63E5">
        <w:t xml:space="preserve"> 2007-2013</w:t>
      </w:r>
      <w:r>
        <w:t xml:space="preserve"> surveys</w:t>
      </w:r>
      <w:r w:rsidR="0016725A">
        <w:t xml:space="preserve">. </w:t>
      </w:r>
      <w:r w:rsidR="0016725A" w:rsidRPr="00043454">
        <w:rPr>
          <w:b/>
        </w:rPr>
        <w:t>Attachment 3m</w:t>
      </w:r>
      <w:r w:rsidR="0016725A" w:rsidRPr="00043454">
        <w:t xml:space="preserve"> provides screenshots of the mPINC facility </w:t>
      </w:r>
      <w:r w:rsidR="0016725A">
        <w:t xml:space="preserve">survey </w:t>
      </w:r>
      <w:r w:rsidR="0016725A" w:rsidRPr="00043454">
        <w:t>taken March 12, 2018.</w:t>
      </w:r>
      <w:r w:rsidR="0016725A">
        <w:t xml:space="preserve"> To facilitate completion of the questionnaire respondents will be able to access a page with answers to frequently asked questions, and an example is included in </w:t>
      </w:r>
      <w:r w:rsidR="0016725A" w:rsidRPr="00B831A9">
        <w:rPr>
          <w:b/>
        </w:rPr>
        <w:t>Attachment 3n</w:t>
      </w:r>
      <w:r w:rsidR="0016725A">
        <w:t>.</w:t>
      </w:r>
    </w:p>
    <w:p w14:paraId="0CD706E1" w14:textId="6C10ADF1" w:rsidR="004F1045" w:rsidRDefault="004F1045" w:rsidP="009307AC">
      <w:pPr>
        <w:widowControl/>
      </w:pPr>
      <w:r>
        <w:t xml:space="preserve">Maternity care practices related to breastfeeding are changing across the United States, and the rate of change in these practices has increased substantially in the past few years. </w:t>
      </w:r>
      <w:r w:rsidR="000550DD">
        <w:t>T</w:t>
      </w:r>
      <w:r>
        <w:t xml:space="preserve">he </w:t>
      </w:r>
      <w:r w:rsidR="000550DD">
        <w:t xml:space="preserve">percent </w:t>
      </w:r>
      <w:r>
        <w:t xml:space="preserve">of U.S. births at </w:t>
      </w:r>
      <w:r w:rsidR="000550DD">
        <w:t xml:space="preserve">facilities </w:t>
      </w:r>
      <w:r w:rsidR="004F2801">
        <w:t xml:space="preserve">with the UNICEF/WHO </w:t>
      </w:r>
      <w:r w:rsidR="004F2801">
        <w:rPr>
          <w:i/>
        </w:rPr>
        <w:t>Baby-</w:t>
      </w:r>
      <w:r w:rsidR="004F2801" w:rsidRPr="00A86447">
        <w:rPr>
          <w:i/>
        </w:rPr>
        <w:t>Friendly Hospital Initiative</w:t>
      </w:r>
      <w:r w:rsidR="004F2801">
        <w:rPr>
          <w:i/>
        </w:rPr>
        <w:t xml:space="preserve"> </w:t>
      </w:r>
      <w:r w:rsidR="004F2801" w:rsidRPr="009C7EEF">
        <w:t>(BFHI)</w:t>
      </w:r>
      <w:r w:rsidR="004F2801" w:rsidRPr="00273CB8">
        <w:t xml:space="preserve"> </w:t>
      </w:r>
      <w:r w:rsidR="004F2801">
        <w:t>designation</w:t>
      </w:r>
      <w:r w:rsidR="000550DD">
        <w:t xml:space="preserve"> was 1.8% in 2007,</w:t>
      </w:r>
      <w:r w:rsidR="00BF4440">
        <w:fldChar w:fldCharType="begin"/>
      </w:r>
      <w:r w:rsidR="008A4BA1">
        <w:instrText xml:space="preserve"> ADDIN EN.CITE &lt;EndNote&gt;&lt;Cite&gt;&lt;Author&gt;Centers for Disease Control and Prevention&lt;/Author&gt;&lt;Year&gt;2012&lt;/Year&gt;&lt;RecNum&gt;20&lt;/RecNum&gt;&lt;DisplayText&gt;&lt;style face="superscript"&gt;16&lt;/style&gt;&lt;/DisplayText&gt;&lt;record&gt;&lt;rec-number&gt;20&lt;/rec-number&gt;&lt;foreign-keys&gt;&lt;key app="EN" db-id="zfvwzps9ufep5yea5ryvtvvr95awftd0sv0e" timestamp="1493026642"&gt;20&lt;/key&gt;&lt;/foreign-keys&gt;&lt;ref-type name="Web Page"&gt;12&lt;/ref-type&gt;&lt;contributors&gt;&lt;authors&gt;&lt;author&gt;Centers for Disease Control and Prevention,&lt;/author&gt;&lt;/authors&gt;&lt;/contributors&gt;&lt;titles&gt;&lt;title&gt;Breastfeeding Report Card -- United States 2012&lt;/title&gt;&lt;/titles&gt;&lt;volume&gt;April 24, 2017&lt;/volume&gt;&lt;dates&gt;&lt;year&gt;2012&lt;/year&gt;&lt;/dates&gt;&lt;urls&gt;&lt;related-urls&gt;&lt;url&gt;https://www.cdc.gov/breastfeeding/pdf/2012breastfeedingreportcard.pdf&lt;/url&gt;&lt;/related-urls&gt;&lt;/urls&gt;&lt;/record&gt;&lt;/Cite&gt;&lt;/EndNote&gt;</w:instrText>
      </w:r>
      <w:r w:rsidR="00BF4440">
        <w:fldChar w:fldCharType="separate"/>
      </w:r>
      <w:r w:rsidR="008A4BA1" w:rsidRPr="008A4BA1">
        <w:rPr>
          <w:noProof/>
          <w:vertAlign w:val="superscript"/>
        </w:rPr>
        <w:t>16</w:t>
      </w:r>
      <w:r w:rsidR="00BF4440">
        <w:fldChar w:fldCharType="end"/>
      </w:r>
      <w:r w:rsidR="000550DD">
        <w:t xml:space="preserve"> increased to 6.2% in 2012</w:t>
      </w:r>
      <w:r w:rsidR="00935053">
        <w:t>,</w:t>
      </w:r>
      <w:r w:rsidR="000550DD">
        <w:t xml:space="preserve"> </w:t>
      </w:r>
      <w:r w:rsidR="00935053">
        <w:t xml:space="preserve">and further </w:t>
      </w:r>
      <w:r w:rsidR="000550DD">
        <w:t>increased to 18.3% of US births in 2016.</w:t>
      </w:r>
      <w:r w:rsidR="00BF4440">
        <w:fldChar w:fldCharType="begin"/>
      </w:r>
      <w:r w:rsidR="008A4BA1">
        <w:instrText xml:space="preserve"> ADDIN EN.CITE &lt;EndNote&gt;&lt;Cite&gt;&lt;Author&gt;Centers for Disease Control and Prevention&lt;/Author&gt;&lt;Year&gt;2007&lt;/Year&gt;&lt;RecNum&gt;21&lt;/RecNum&gt;&lt;DisplayText&gt;&lt;style face="superscript"&gt;17, 18&lt;/style&gt;&lt;/DisplayText&gt;&lt;record&gt;&lt;rec-number&gt;21&lt;/rec-number&gt;&lt;foreign-keys&gt;&lt;key app="EN" db-id="zfvwzps9ufep5yea5ryvtvvr95awftd0sv0e" timestamp="1493026723"&gt;21&lt;/key&gt;&lt;/foreign-keys&gt;&lt;ref-type name="Web Page"&gt;12&lt;/ref-type&gt;&lt;contributors&gt;&lt;authors&gt;&lt;author&gt;Centers for Disease Control and Prevention,&lt;/author&gt;&lt;/authors&gt;&lt;/contributors&gt;&lt;titles&gt;&lt;title&gt;Breastfeeding Report Card -- United States 2007&lt;/title&gt;&lt;/titles&gt;&lt;volume&gt;April 24, 2017&lt;/volume&gt;&lt;dates&gt;&lt;year&gt;2007&lt;/year&gt;&lt;/dates&gt;&lt;urls&gt;&lt;related-urls&gt;&lt;url&gt;https://www.cdc.gov/breastfeeding/pdf/2007breastfeedingreportcard.pdf&lt;/url&gt;&lt;/related-urls&gt;&lt;/urls&gt;&lt;/record&gt;&lt;/Cite&gt;&lt;Cite&gt;&lt;Author&gt;Centers for Disease Control and Prevention&lt;/Author&gt;&lt;Year&gt;2016&lt;/Year&gt;&lt;RecNum&gt;15&lt;/RecNum&gt;&lt;record&gt;&lt;rec-number&gt;15&lt;/rec-number&gt;&lt;foreign-keys&gt;&lt;key app="EN" db-id="zfvwzps9ufep5yea5ryvtvvr95awftd0sv0e" timestamp="1493026322"&gt;15&lt;/key&gt;&lt;/foreign-keys&gt;&lt;ref-type name="Web Page"&gt;12&lt;/ref-type&gt;&lt;contributors&gt;&lt;authors&gt;&lt;author&gt;Centers for Disease Control and Prevention,&lt;/author&gt;&lt;/authors&gt;&lt;/contributors&gt;&lt;titles&gt;&lt;title&gt;Breastfeeding Report Card -- United States 2016&lt;/title&gt;&lt;/titles&gt;&lt;volume&gt;April 24, 2017&lt;/volume&gt;&lt;dates&gt;&lt;year&gt;2016&lt;/year&gt;&lt;/dates&gt;&lt;urls&gt;&lt;related-urls&gt;&lt;url&gt;https://www.cdc.gov/breastfeeding/pdf/2016breastfeedingreportcard.pdf&lt;/url&gt;&lt;/related-urls&gt;&lt;/urls&gt;&lt;/record&gt;&lt;/Cite&gt;&lt;/EndNote&gt;</w:instrText>
      </w:r>
      <w:r w:rsidR="00BF4440">
        <w:fldChar w:fldCharType="separate"/>
      </w:r>
      <w:r w:rsidR="008A4BA1" w:rsidRPr="008A4BA1">
        <w:rPr>
          <w:noProof/>
          <w:vertAlign w:val="superscript"/>
        </w:rPr>
        <w:t>17, 18</w:t>
      </w:r>
      <w:r w:rsidR="00BF4440">
        <w:fldChar w:fldCharType="end"/>
      </w:r>
    </w:p>
    <w:p w14:paraId="302F8A88" w14:textId="77777777" w:rsidR="004F1045" w:rsidRPr="00BF1A1C" w:rsidRDefault="004F1045" w:rsidP="009307AC">
      <w:pPr>
        <w:pStyle w:val="HTMLPreformatted"/>
        <w:rPr>
          <w:rFonts w:cs="Times New Roman"/>
          <w:sz w:val="24"/>
          <w:szCs w:val="24"/>
        </w:rPr>
      </w:pPr>
      <w:r w:rsidRPr="00BD0D00">
        <w:rPr>
          <w:sz w:val="24"/>
        </w:rPr>
        <w:t xml:space="preserve">The objective of the proposed </w:t>
      </w:r>
      <w:r>
        <w:rPr>
          <w:sz w:val="24"/>
        </w:rPr>
        <w:t>ICR</w:t>
      </w:r>
      <w:r w:rsidRPr="00BD0D00">
        <w:rPr>
          <w:sz w:val="24"/>
        </w:rPr>
        <w:t xml:space="preserve"> is to </w:t>
      </w:r>
      <w:r>
        <w:rPr>
          <w:sz w:val="24"/>
        </w:rPr>
        <w:t xml:space="preserve">continue gathering information about hospitals’ maternity care practices related to breastfeeding and analyze trends and changes by continuing the established pattern for </w:t>
      </w:r>
      <w:r w:rsidRPr="00BD0D00">
        <w:rPr>
          <w:sz w:val="24"/>
        </w:rPr>
        <w:t>follow-up survey</w:t>
      </w:r>
      <w:r>
        <w:rPr>
          <w:sz w:val="24"/>
        </w:rPr>
        <w:t xml:space="preserve">s </w:t>
      </w:r>
      <w:r w:rsidRPr="00BF1A1C">
        <w:rPr>
          <w:sz w:val="24"/>
        </w:rPr>
        <w:t xml:space="preserve">of all </w:t>
      </w:r>
      <w:r>
        <w:rPr>
          <w:sz w:val="24"/>
        </w:rPr>
        <w:t>eligible hospitals</w:t>
      </w:r>
      <w:r w:rsidRPr="00312F8A">
        <w:rPr>
          <w:sz w:val="24"/>
        </w:rPr>
        <w:t xml:space="preserve"> </w:t>
      </w:r>
      <w:r>
        <w:rPr>
          <w:sz w:val="24"/>
        </w:rPr>
        <w:t>in 2018 and 2020</w:t>
      </w:r>
      <w:r w:rsidRPr="004F05DF">
        <w:rPr>
          <w:sz w:val="24"/>
        </w:rPr>
        <w:t xml:space="preserve"> </w:t>
      </w:r>
      <w:r>
        <w:rPr>
          <w:sz w:val="24"/>
        </w:rPr>
        <w:t>i</w:t>
      </w:r>
      <w:r w:rsidRPr="00BF1A1C">
        <w:rPr>
          <w:sz w:val="24"/>
        </w:rPr>
        <w:t>n all U.S. states and territories.</w:t>
      </w:r>
      <w:r>
        <w:rPr>
          <w:sz w:val="24"/>
        </w:rPr>
        <w:t xml:space="preserve"> The design of this study remains</w:t>
      </w:r>
      <w:r w:rsidRPr="00BF1A1C">
        <w:rPr>
          <w:sz w:val="24"/>
        </w:rPr>
        <w:t xml:space="preserve"> a national census of </w:t>
      </w:r>
      <w:r>
        <w:rPr>
          <w:sz w:val="24"/>
        </w:rPr>
        <w:t>hospitals</w:t>
      </w:r>
      <w:r w:rsidRPr="00BF1A1C">
        <w:rPr>
          <w:sz w:val="24"/>
        </w:rPr>
        <w:t xml:space="preserve"> routinely providing maternity care</w:t>
      </w:r>
      <w:r>
        <w:rPr>
          <w:sz w:val="24"/>
        </w:rPr>
        <w:t>,</w:t>
      </w:r>
      <w:r w:rsidRPr="00BF1A1C">
        <w:rPr>
          <w:sz w:val="24"/>
        </w:rPr>
        <w:t xml:space="preserve"> based on careful review of advantages and limitations of various study designs as well as </w:t>
      </w:r>
      <w:r>
        <w:rPr>
          <w:sz w:val="24"/>
        </w:rPr>
        <w:t xml:space="preserve">extensive </w:t>
      </w:r>
      <w:r w:rsidRPr="00BF1A1C">
        <w:rPr>
          <w:sz w:val="24"/>
        </w:rPr>
        <w:t>input from stakeholders and experts in evaluation of hospital maternity care practices.</w:t>
      </w:r>
      <w:r>
        <w:rPr>
          <w:sz w:val="24"/>
        </w:rPr>
        <w:t xml:space="preserve"> Since the initial launch of the mPINC surveys in 2007, several</w:t>
      </w:r>
      <w:r w:rsidRPr="00BF1A1C">
        <w:rPr>
          <w:sz w:val="24"/>
        </w:rPr>
        <w:t xml:space="preserve"> major issues </w:t>
      </w:r>
      <w:r>
        <w:rPr>
          <w:sz w:val="24"/>
        </w:rPr>
        <w:t xml:space="preserve">have highlighted the necessity of </w:t>
      </w:r>
      <w:r w:rsidRPr="00BF1A1C">
        <w:rPr>
          <w:sz w:val="24"/>
        </w:rPr>
        <w:t xml:space="preserve">a </w:t>
      </w:r>
      <w:r>
        <w:rPr>
          <w:sz w:val="24"/>
        </w:rPr>
        <w:t>continued national census</w:t>
      </w:r>
      <w:r w:rsidRPr="00BF1A1C">
        <w:rPr>
          <w:sz w:val="24"/>
        </w:rPr>
        <w:t>.</w:t>
      </w:r>
      <w:r>
        <w:rPr>
          <w:sz w:val="24"/>
        </w:rPr>
        <w:t xml:space="preserve"> </w:t>
      </w:r>
      <w:r w:rsidRPr="00BF1A1C">
        <w:rPr>
          <w:sz w:val="24"/>
        </w:rPr>
        <w:t>They are:</w:t>
      </w:r>
    </w:p>
    <w:p w14:paraId="51612B7D" w14:textId="5E6F75DD" w:rsidR="006F3473" w:rsidRDefault="004F1045" w:rsidP="009307AC">
      <w:pPr>
        <w:widowControl/>
        <w:numPr>
          <w:ilvl w:val="0"/>
          <w:numId w:val="17"/>
        </w:numPr>
        <w:autoSpaceDE/>
        <w:autoSpaceDN/>
        <w:adjustRightInd/>
      </w:pPr>
      <w:r>
        <w:t xml:space="preserve">Baby-Friendly USA is the independent non-profit organization responsible for </w:t>
      </w:r>
      <w:r w:rsidR="00CB493B">
        <w:t xml:space="preserve">the </w:t>
      </w:r>
      <w:r w:rsidR="004F2801">
        <w:t>BFHI in the U.S</w:t>
      </w:r>
      <w:r>
        <w:t xml:space="preserve">. In 2011, Baby-Friendly USA expanded the scope of data they require from hospitals, </w:t>
      </w:r>
      <w:r w:rsidR="00CB493B">
        <w:t>including the facility’s current</w:t>
      </w:r>
      <w:r>
        <w:t xml:space="preserve"> hospital–specific total mPINC score</w:t>
      </w:r>
      <w:r w:rsidR="009C7EEF">
        <w:t>.</w:t>
      </w:r>
    </w:p>
    <w:p w14:paraId="4CB5C9EF" w14:textId="4D43C018" w:rsidR="004F1045" w:rsidRPr="00424E46" w:rsidRDefault="004F1045" w:rsidP="009307AC">
      <w:pPr>
        <w:widowControl/>
        <w:numPr>
          <w:ilvl w:val="0"/>
          <w:numId w:val="17"/>
        </w:numPr>
        <w:autoSpaceDE/>
        <w:autoSpaceDN/>
        <w:adjustRightInd/>
      </w:pPr>
      <w:r w:rsidRPr="00BF1A1C">
        <w:t xml:space="preserve">State health departments have voiced a strong </w:t>
      </w:r>
      <w:r>
        <w:t>need</w:t>
      </w:r>
      <w:r w:rsidRPr="00BF1A1C">
        <w:t xml:space="preserve"> to be able to conduct state</w:t>
      </w:r>
      <w:r>
        <w:t>-</w:t>
      </w:r>
      <w:r w:rsidRPr="00BF1A1C">
        <w:t xml:space="preserve"> and local</w:t>
      </w:r>
      <w:r>
        <w:t>-</w:t>
      </w:r>
      <w:r w:rsidRPr="00BF1A1C">
        <w:t xml:space="preserve">level analyses </w:t>
      </w:r>
      <w:r w:rsidR="006F3473">
        <w:t>of</w:t>
      </w:r>
      <w:r w:rsidRPr="00424E46">
        <w:t xml:space="preserve"> </w:t>
      </w:r>
      <w:r w:rsidR="00CB493B" w:rsidRPr="00424E46">
        <w:t>the</w:t>
      </w:r>
      <w:r w:rsidR="00CB493B">
        <w:t xml:space="preserve"> mPINC</w:t>
      </w:r>
      <w:r w:rsidR="00CB493B" w:rsidRPr="00424E46">
        <w:t xml:space="preserve"> </w:t>
      </w:r>
      <w:r w:rsidRPr="00424E46">
        <w:t>data to tailor public health breastfeeding interventions to their particular needs.</w:t>
      </w:r>
      <w:r>
        <w:t xml:space="preserve"> </w:t>
      </w:r>
      <w:r w:rsidRPr="00424E46">
        <w:t>A national</w:t>
      </w:r>
      <w:r>
        <w:t xml:space="preserve"> census design </w:t>
      </w:r>
      <w:r w:rsidRPr="00424E46">
        <w:t>allow</w:t>
      </w:r>
      <w:r>
        <w:t>s</w:t>
      </w:r>
      <w:r w:rsidRPr="00424E46">
        <w:t xml:space="preserve"> for </w:t>
      </w:r>
      <w:r>
        <w:t>s</w:t>
      </w:r>
      <w:r w:rsidRPr="00424E46">
        <w:t>tate-level analysis to address individual local research and policy needs.</w:t>
      </w:r>
      <w:r>
        <w:t xml:space="preserve"> V</w:t>
      </w:r>
      <w:r w:rsidRPr="00424E46">
        <w:t xml:space="preserve">ariation in </w:t>
      </w:r>
      <w:r>
        <w:t xml:space="preserve">maternity practices and in </w:t>
      </w:r>
      <w:r w:rsidRPr="00424E46">
        <w:t>breastfeeding prevalence across the United States makes these needs particularly salient.</w:t>
      </w:r>
    </w:p>
    <w:p w14:paraId="0DE3CC37" w14:textId="644D033B" w:rsidR="006F3473" w:rsidRDefault="00DB064E" w:rsidP="006F3473">
      <w:pPr>
        <w:widowControl/>
        <w:numPr>
          <w:ilvl w:val="0"/>
          <w:numId w:val="17"/>
        </w:numPr>
        <w:autoSpaceDE/>
        <w:autoSpaceDN/>
        <w:adjustRightInd/>
      </w:pPr>
      <w:r w:rsidRPr="00424E46">
        <w:t>Th</w:t>
      </w:r>
      <w:r>
        <w:t>e mPINC</w:t>
      </w:r>
      <w:r w:rsidRPr="00424E46">
        <w:t xml:space="preserve"> </w:t>
      </w:r>
      <w:r w:rsidR="004F1045">
        <w:t>survey provides</w:t>
      </w:r>
      <w:r w:rsidR="004F1045" w:rsidRPr="00424E46">
        <w:t xml:space="preserve"> individual </w:t>
      </w:r>
      <w:r w:rsidR="004F1045">
        <w:t>hospitals</w:t>
      </w:r>
      <w:r w:rsidR="004F1045" w:rsidRPr="00424E46">
        <w:t xml:space="preserve"> </w:t>
      </w:r>
      <w:r w:rsidR="004F1045">
        <w:t>with</w:t>
      </w:r>
      <w:r w:rsidR="004F1045" w:rsidRPr="00424E46">
        <w:t xml:space="preserve"> their own data, benchmarked against </w:t>
      </w:r>
      <w:r w:rsidR="00CB493B">
        <w:t xml:space="preserve">aggregate data (national, statewide, and all facilities nationwide that have a similar number of annual births) from </w:t>
      </w:r>
      <w:r w:rsidR="004F1045" w:rsidRPr="00424E46">
        <w:t>other facilities</w:t>
      </w:r>
      <w:r w:rsidR="004F1045">
        <w:t>.</w:t>
      </w:r>
      <w:r w:rsidR="004F1045" w:rsidRPr="00424E46">
        <w:t xml:space="preserve"> </w:t>
      </w:r>
      <w:r w:rsidR="006F3473">
        <w:t>Many hospitals see the benefit in using their mPINC Benchmark Report to understand baseline maternity practices, to make changes need to improve the quality of care they provide, and to earn the Baby-Friendly designation.</w:t>
      </w:r>
    </w:p>
    <w:p w14:paraId="1A07F743" w14:textId="77777777" w:rsidR="004F1045" w:rsidRPr="00BD0D00" w:rsidRDefault="004F1045" w:rsidP="009307AC">
      <w:pPr>
        <w:widowControl/>
        <w:numPr>
          <w:ilvl w:val="0"/>
          <w:numId w:val="17"/>
        </w:numPr>
        <w:autoSpaceDE/>
        <w:autoSpaceDN/>
        <w:adjustRightInd/>
      </w:pPr>
      <w:r w:rsidRPr="00424E46">
        <w:t xml:space="preserve">The broad diversity </w:t>
      </w:r>
      <w:r>
        <w:t>among</w:t>
      </w:r>
      <w:r w:rsidRPr="00424E46">
        <w:t xml:space="preserve"> maternity care </w:t>
      </w:r>
      <w:r>
        <w:t>hospitals</w:t>
      </w:r>
      <w:r w:rsidRPr="00424E46">
        <w:t xml:space="preserve"> in the United States </w:t>
      </w:r>
      <w:r>
        <w:t xml:space="preserve">and lack of generalizability between them </w:t>
      </w:r>
      <w:r w:rsidRPr="00424E46">
        <w:t xml:space="preserve">makes it problematic to identify and recruit </w:t>
      </w:r>
      <w:r>
        <w:t>hospitals</w:t>
      </w:r>
      <w:r w:rsidRPr="00424E46">
        <w:t xml:space="preserve"> that could legitimately be considered to be </w:t>
      </w:r>
      <w:r w:rsidRPr="00BD0D00">
        <w:t xml:space="preserve">representative of other </w:t>
      </w:r>
      <w:r>
        <w:t>hospitals</w:t>
      </w:r>
      <w:r w:rsidRPr="00BD0D00">
        <w:t>.</w:t>
      </w:r>
    </w:p>
    <w:p w14:paraId="3EA5907E" w14:textId="3BCB06AE" w:rsidR="004F1045" w:rsidRDefault="004F1045" w:rsidP="009307AC">
      <w:pPr>
        <w:pStyle w:val="HTMLPreformatted"/>
        <w:rPr>
          <w:rFonts w:cs="Times New Roman"/>
          <w:sz w:val="24"/>
          <w:szCs w:val="24"/>
        </w:rPr>
      </w:pPr>
      <w:r>
        <w:rPr>
          <w:rFonts w:cs="Times New Roman"/>
          <w:sz w:val="24"/>
          <w:szCs w:val="24"/>
        </w:rPr>
        <w:t xml:space="preserve">Since implementing the first mPINC survey in 2007, the national census design </w:t>
      </w:r>
      <w:r w:rsidR="00D32876">
        <w:rPr>
          <w:rFonts w:cs="Times New Roman"/>
          <w:sz w:val="24"/>
          <w:szCs w:val="24"/>
        </w:rPr>
        <w:t xml:space="preserve">has enabled CDC to </w:t>
      </w:r>
      <w:r>
        <w:rPr>
          <w:rFonts w:cs="Times New Roman"/>
          <w:sz w:val="24"/>
          <w:szCs w:val="24"/>
        </w:rPr>
        <w:t>provide timely and specific, action-oriented data to hospitals nationwide as well as to a wide spectrum of state-level stakeholders</w:t>
      </w:r>
      <w:r w:rsidR="00D32876">
        <w:rPr>
          <w:rFonts w:cs="Times New Roman"/>
          <w:sz w:val="24"/>
          <w:szCs w:val="24"/>
        </w:rPr>
        <w:t xml:space="preserve">. This </w:t>
      </w:r>
      <w:r>
        <w:rPr>
          <w:rFonts w:cs="Times New Roman"/>
          <w:sz w:val="24"/>
          <w:szCs w:val="24"/>
        </w:rPr>
        <w:t>has spurred substantive and valuable changes at the hospital and state level.</w:t>
      </w:r>
    </w:p>
    <w:p w14:paraId="70A512BA" w14:textId="3187E6A3" w:rsidR="004F1045" w:rsidRDefault="004F1045" w:rsidP="009307AC">
      <w:pPr>
        <w:pStyle w:val="HTMLPreformatted"/>
        <w:numPr>
          <w:ilvl w:val="0"/>
          <w:numId w:val="24"/>
        </w:numPr>
        <w:tabs>
          <w:tab w:val="clear" w:pos="916"/>
          <w:tab w:val="left" w:pos="720"/>
        </w:tabs>
        <w:rPr>
          <w:rFonts w:cs="Times New Roman"/>
          <w:sz w:val="24"/>
          <w:szCs w:val="24"/>
        </w:rPr>
      </w:pPr>
      <w:r>
        <w:rPr>
          <w:rFonts w:cs="Times New Roman"/>
          <w:sz w:val="24"/>
          <w:szCs w:val="24"/>
        </w:rPr>
        <w:t>Provision of mPINC data has prompted concrete action from state health departments, statewide breastfeeding coalitions, and other statewide partners that has since directly resulted in improved maternity care practices. Collaborations between hospitals, researchers, and state agencies are now in place in every HHS region of the U.S.</w:t>
      </w:r>
      <w:r w:rsidR="00D32876">
        <w:rPr>
          <w:rFonts w:cs="Times New Roman"/>
          <w:sz w:val="24"/>
          <w:szCs w:val="24"/>
        </w:rPr>
        <w:t xml:space="preserve"> Examples of state actions include:</w:t>
      </w:r>
    </w:p>
    <w:p w14:paraId="07CC6B6D" w14:textId="2DD0D024" w:rsidR="004F1045" w:rsidRDefault="004F1045" w:rsidP="009307AC">
      <w:pPr>
        <w:pStyle w:val="HTMLPreformatted"/>
        <w:numPr>
          <w:ilvl w:val="1"/>
          <w:numId w:val="24"/>
        </w:numPr>
        <w:tabs>
          <w:tab w:val="clear" w:pos="916"/>
          <w:tab w:val="left" w:pos="720"/>
        </w:tabs>
        <w:rPr>
          <w:rFonts w:cs="Times New Roman"/>
          <w:sz w:val="24"/>
          <w:szCs w:val="24"/>
        </w:rPr>
      </w:pPr>
      <w:r>
        <w:rPr>
          <w:rFonts w:cs="Times New Roman"/>
          <w:sz w:val="24"/>
          <w:szCs w:val="24"/>
        </w:rPr>
        <w:t>Following in-depth analysis of the maternity care priorities in Massachusetts as identified by the mPINC survey, Massachusetts became the first state to launch an invitation-only statewide collaborative among the leadership of each of the major hospitals statewide in order to improve maternity practices in their state. All participating hospitals initiated major quality improvement efforts, the number of BFHI facilities in the state doubled, and Massachusetts has since secured funding from a national non-profit foundation to</w:t>
      </w:r>
      <w:r w:rsidR="00DB064E">
        <w:rPr>
          <w:rFonts w:cs="Times New Roman"/>
          <w:sz w:val="24"/>
          <w:szCs w:val="24"/>
        </w:rPr>
        <w:t xml:space="preserve"> continue efforts to improve breastfeeding-related maternity care.</w:t>
      </w:r>
    </w:p>
    <w:p w14:paraId="4841DFD5" w14:textId="74B0CB45" w:rsidR="004F1045" w:rsidRDefault="004F1045" w:rsidP="009307AC">
      <w:pPr>
        <w:pStyle w:val="HTMLPreformatted"/>
        <w:numPr>
          <w:ilvl w:val="1"/>
          <w:numId w:val="24"/>
        </w:numPr>
        <w:tabs>
          <w:tab w:val="clear" w:pos="916"/>
          <w:tab w:val="left" w:pos="720"/>
        </w:tabs>
        <w:rPr>
          <w:rFonts w:cs="Times New Roman"/>
          <w:sz w:val="24"/>
          <w:szCs w:val="24"/>
        </w:rPr>
      </w:pPr>
      <w:r>
        <w:rPr>
          <w:rFonts w:cs="Times New Roman"/>
          <w:sz w:val="24"/>
          <w:szCs w:val="24"/>
        </w:rPr>
        <w:t>Coalitions from 15 states have built upon the model from Massachusetts to support and encourage hospitals to work together and learn from each other to improve care. Within each state, the approaches differ slightly, reflecting different needs and priorities, and an ability to customize the collaboration opportunities to best address the issues in a given state.</w:t>
      </w:r>
      <w:r w:rsidRPr="00A803E2">
        <w:rPr>
          <w:rFonts w:cs="Times New Roman"/>
          <w:sz w:val="24"/>
          <w:szCs w:val="24"/>
        </w:rPr>
        <w:t xml:space="preserve"> </w:t>
      </w:r>
    </w:p>
    <w:p w14:paraId="2234C0CD" w14:textId="77777777" w:rsidR="004F1045" w:rsidRDefault="004F1045" w:rsidP="009307AC">
      <w:pPr>
        <w:pStyle w:val="HTMLPreformatted"/>
        <w:numPr>
          <w:ilvl w:val="1"/>
          <w:numId w:val="24"/>
        </w:numPr>
        <w:tabs>
          <w:tab w:val="clear" w:pos="916"/>
          <w:tab w:val="left" w:pos="720"/>
        </w:tabs>
        <w:rPr>
          <w:rFonts w:cs="Times New Roman"/>
          <w:sz w:val="24"/>
          <w:szCs w:val="24"/>
        </w:rPr>
      </w:pPr>
      <w:r>
        <w:rPr>
          <w:rFonts w:cs="Times New Roman"/>
          <w:sz w:val="24"/>
          <w:szCs w:val="24"/>
        </w:rPr>
        <w:t xml:space="preserve">The </w:t>
      </w:r>
      <w:r w:rsidRPr="00A803E2">
        <w:rPr>
          <w:rFonts w:cs="Times New Roman"/>
          <w:sz w:val="24"/>
          <w:szCs w:val="24"/>
        </w:rPr>
        <w:t xml:space="preserve">Interstate Collaborative for Widespread Implementation of the </w:t>
      </w:r>
      <w:r w:rsidRPr="00226784">
        <w:rPr>
          <w:rFonts w:cs="Times New Roman"/>
          <w:i/>
          <w:sz w:val="24"/>
          <w:szCs w:val="24"/>
        </w:rPr>
        <w:t>Ten Steps</w:t>
      </w:r>
      <w:r w:rsidRPr="00A803E2">
        <w:rPr>
          <w:rFonts w:cs="Times New Roman"/>
          <w:sz w:val="24"/>
          <w:szCs w:val="24"/>
        </w:rPr>
        <w:t xml:space="preserve"> </w:t>
      </w:r>
      <w:r>
        <w:rPr>
          <w:rFonts w:cs="Times New Roman"/>
          <w:sz w:val="24"/>
          <w:szCs w:val="24"/>
        </w:rPr>
        <w:t xml:space="preserve">was launched by the Carolina Global Breastfeeding Institute </w:t>
      </w:r>
      <w:r w:rsidRPr="00A803E2">
        <w:rPr>
          <w:rFonts w:cs="Times New Roman"/>
          <w:sz w:val="24"/>
          <w:szCs w:val="24"/>
        </w:rPr>
        <w:t xml:space="preserve">to address the need to accelerate the systematic implementation of the </w:t>
      </w:r>
      <w:r w:rsidRPr="00226784">
        <w:rPr>
          <w:rFonts w:cs="Times New Roman"/>
          <w:i/>
          <w:sz w:val="24"/>
          <w:szCs w:val="24"/>
        </w:rPr>
        <w:t>Ten Steps</w:t>
      </w:r>
      <w:r w:rsidRPr="00A803E2">
        <w:rPr>
          <w:rFonts w:cs="Times New Roman"/>
          <w:sz w:val="24"/>
          <w:szCs w:val="24"/>
        </w:rPr>
        <w:t xml:space="preserve"> as essential maternity care practices associate</w:t>
      </w:r>
      <w:r>
        <w:rPr>
          <w:rFonts w:cs="Times New Roman"/>
          <w:sz w:val="24"/>
          <w:szCs w:val="24"/>
        </w:rPr>
        <w:t>d</w:t>
      </w:r>
      <w:r w:rsidRPr="00A803E2">
        <w:rPr>
          <w:rFonts w:cs="Times New Roman"/>
          <w:sz w:val="24"/>
          <w:szCs w:val="24"/>
        </w:rPr>
        <w:t xml:space="preserve"> with optimal breastfeeding.</w:t>
      </w:r>
      <w:r>
        <w:rPr>
          <w:rFonts w:cs="Times New Roman"/>
          <w:sz w:val="24"/>
          <w:szCs w:val="24"/>
        </w:rPr>
        <w:t xml:space="preserve"> Initially a collaborative of a few states that had pioneered programs to improve maternity care across facilities using early mPINC data, this project was able to expand nationwide, thanks to recurring mPINC data and the engagement of hospitals and states as a result of the availability of these data. </w:t>
      </w:r>
      <w:r w:rsidRPr="00A803E2">
        <w:rPr>
          <w:rFonts w:cs="Times New Roman"/>
          <w:sz w:val="24"/>
          <w:szCs w:val="24"/>
        </w:rPr>
        <w:t>The short-t</w:t>
      </w:r>
      <w:r>
        <w:rPr>
          <w:rFonts w:cs="Times New Roman"/>
          <w:sz w:val="24"/>
          <w:szCs w:val="24"/>
        </w:rPr>
        <w:t>erm aims of the collaborative are</w:t>
      </w:r>
      <w:r w:rsidRPr="00A803E2">
        <w:rPr>
          <w:rFonts w:cs="Times New Roman"/>
          <w:sz w:val="24"/>
          <w:szCs w:val="24"/>
        </w:rPr>
        <w:t xml:space="preserve"> to: 1) define best practices for implementation of the </w:t>
      </w:r>
      <w:r w:rsidRPr="00CF2668">
        <w:rPr>
          <w:rFonts w:cs="Times New Roman"/>
          <w:i/>
          <w:sz w:val="24"/>
          <w:szCs w:val="24"/>
        </w:rPr>
        <w:t>Ten Steps</w:t>
      </w:r>
      <w:r w:rsidRPr="00A803E2">
        <w:rPr>
          <w:rFonts w:cs="Times New Roman"/>
          <w:sz w:val="24"/>
          <w:szCs w:val="24"/>
        </w:rPr>
        <w:t xml:space="preserve"> on a state-by-state basis through collaboration among states with active programs, and 2) develop a specific research agenda for further study of opportunities and challenges to systematized implementation of evidence-based breastfeeding support in America’s hospitals.</w:t>
      </w:r>
    </w:p>
    <w:p w14:paraId="5CD54AD1" w14:textId="77777777" w:rsidR="004F1045" w:rsidRDefault="004F1045" w:rsidP="009307AC">
      <w:pPr>
        <w:pStyle w:val="HTMLPreformatted"/>
        <w:numPr>
          <w:ilvl w:val="0"/>
          <w:numId w:val="24"/>
        </w:numPr>
        <w:tabs>
          <w:tab w:val="clear" w:pos="916"/>
          <w:tab w:val="clear" w:pos="1832"/>
          <w:tab w:val="left" w:pos="720"/>
          <w:tab w:val="left" w:pos="1440"/>
        </w:tabs>
        <w:rPr>
          <w:rFonts w:cs="Times New Roman"/>
          <w:sz w:val="24"/>
          <w:szCs w:val="24"/>
        </w:rPr>
      </w:pPr>
      <w:r>
        <w:rPr>
          <w:rFonts w:cs="Times New Roman"/>
          <w:sz w:val="24"/>
          <w:szCs w:val="24"/>
        </w:rPr>
        <w:t xml:space="preserve">Participating hospitals have used their </w:t>
      </w:r>
      <w:r w:rsidR="00DB064E">
        <w:rPr>
          <w:rFonts w:cs="Times New Roman"/>
          <w:sz w:val="24"/>
          <w:szCs w:val="24"/>
        </w:rPr>
        <w:t xml:space="preserve">mPINC </w:t>
      </w:r>
      <w:r>
        <w:rPr>
          <w:rFonts w:cs="Times New Roman"/>
          <w:sz w:val="24"/>
          <w:szCs w:val="24"/>
        </w:rPr>
        <w:t>Benchmark Reports to initiate internal improvement processes and prioritize activities for staff training and recruitment.</w:t>
      </w:r>
    </w:p>
    <w:p w14:paraId="7DA425AA" w14:textId="77777777" w:rsidR="004F1045" w:rsidRDefault="004F1045" w:rsidP="009307AC">
      <w:pPr>
        <w:pStyle w:val="HTMLPreformatted"/>
        <w:numPr>
          <w:ilvl w:val="0"/>
          <w:numId w:val="24"/>
        </w:numPr>
        <w:tabs>
          <w:tab w:val="clear" w:pos="916"/>
          <w:tab w:val="clear" w:pos="1832"/>
          <w:tab w:val="left" w:pos="720"/>
          <w:tab w:val="left" w:pos="1440"/>
        </w:tabs>
        <w:rPr>
          <w:rFonts w:cs="Times New Roman"/>
          <w:sz w:val="24"/>
          <w:szCs w:val="24"/>
        </w:rPr>
      </w:pPr>
      <w:r>
        <w:rPr>
          <w:rFonts w:cs="Times New Roman"/>
          <w:sz w:val="24"/>
          <w:szCs w:val="24"/>
        </w:rPr>
        <w:t>The availability of detailed, hospital-level data on maternity practices and logistics has been an invaluable element of pandemic and disaster response. During the H1N1 Influenza pandemic, the mPINC data were the only available data source for detailed information about the location of the mother and the baby throughout the hospital stay and helped estimate capacity of U.S. hospitals to shift care of mothers and infants during the maternity hospital stay.</w:t>
      </w:r>
    </w:p>
    <w:p w14:paraId="1D45E09F" w14:textId="0DDDA2EB" w:rsidR="004F1045" w:rsidRPr="00BD0D00" w:rsidRDefault="004F1045" w:rsidP="009307AC">
      <w:pPr>
        <w:pStyle w:val="HTMLPreformatted"/>
        <w:rPr>
          <w:rFonts w:cs="Times New Roman"/>
          <w:sz w:val="24"/>
          <w:szCs w:val="24"/>
        </w:rPr>
      </w:pPr>
      <w:r w:rsidRPr="00BD0D00">
        <w:rPr>
          <w:rFonts w:cs="Times New Roman"/>
          <w:sz w:val="24"/>
          <w:szCs w:val="24"/>
        </w:rPr>
        <w:t xml:space="preserve">The </w:t>
      </w:r>
      <w:r>
        <w:rPr>
          <w:rFonts w:cs="Times New Roman"/>
          <w:sz w:val="24"/>
          <w:szCs w:val="24"/>
        </w:rPr>
        <w:t>2018 and 2020</w:t>
      </w:r>
      <w:r w:rsidRPr="00312F8A">
        <w:rPr>
          <w:rFonts w:cs="Times New Roman"/>
          <w:sz w:val="24"/>
          <w:szCs w:val="24"/>
        </w:rPr>
        <w:t xml:space="preserve"> s</w:t>
      </w:r>
      <w:r w:rsidRPr="00BD0D00">
        <w:rPr>
          <w:rFonts w:cs="Times New Roman"/>
          <w:sz w:val="24"/>
          <w:szCs w:val="24"/>
        </w:rPr>
        <w:t>urvey</w:t>
      </w:r>
      <w:r>
        <w:rPr>
          <w:rFonts w:cs="Times New Roman"/>
          <w:sz w:val="24"/>
          <w:szCs w:val="24"/>
        </w:rPr>
        <w:t>s</w:t>
      </w:r>
      <w:r w:rsidRPr="00BD0D00">
        <w:rPr>
          <w:rFonts w:cs="Times New Roman"/>
          <w:sz w:val="24"/>
          <w:szCs w:val="24"/>
        </w:rPr>
        <w:t xml:space="preserve"> will</w:t>
      </w:r>
      <w:r>
        <w:rPr>
          <w:rFonts w:cs="Times New Roman"/>
          <w:sz w:val="24"/>
          <w:szCs w:val="24"/>
        </w:rPr>
        <w:t xml:space="preserve"> allow</w:t>
      </w:r>
      <w:r w:rsidRPr="00BD0D00">
        <w:rPr>
          <w:rFonts w:cs="Times New Roman"/>
          <w:sz w:val="24"/>
          <w:szCs w:val="24"/>
        </w:rPr>
        <w:t xml:space="preserve"> examin</w:t>
      </w:r>
      <w:r>
        <w:rPr>
          <w:rFonts w:cs="Times New Roman"/>
          <w:sz w:val="24"/>
          <w:szCs w:val="24"/>
        </w:rPr>
        <w:t>ation of</w:t>
      </w:r>
      <w:r w:rsidRPr="00BD0D00">
        <w:rPr>
          <w:rFonts w:cs="Times New Roman"/>
          <w:sz w:val="24"/>
          <w:szCs w:val="24"/>
        </w:rPr>
        <w:t xml:space="preserve"> </w:t>
      </w:r>
      <w:r w:rsidR="00D32876">
        <w:rPr>
          <w:rFonts w:cs="Times New Roman"/>
          <w:sz w:val="24"/>
          <w:szCs w:val="24"/>
        </w:rPr>
        <w:t>c</w:t>
      </w:r>
      <w:r w:rsidRPr="00BD0D00">
        <w:rPr>
          <w:rFonts w:cs="Times New Roman"/>
          <w:sz w:val="24"/>
          <w:szCs w:val="24"/>
        </w:rPr>
        <w:t>hanges in practices over time.</w:t>
      </w:r>
      <w:r>
        <w:rPr>
          <w:rFonts w:cs="Times New Roman"/>
          <w:sz w:val="24"/>
          <w:szCs w:val="24"/>
        </w:rPr>
        <w:t xml:space="preserve"> </w:t>
      </w:r>
      <w:r w:rsidRPr="00BD0D00">
        <w:rPr>
          <w:rFonts w:cs="Times New Roman"/>
          <w:sz w:val="24"/>
          <w:szCs w:val="24"/>
        </w:rPr>
        <w:t xml:space="preserve">Specifically, goals of the </w:t>
      </w:r>
      <w:r>
        <w:rPr>
          <w:rFonts w:cs="Times New Roman"/>
          <w:sz w:val="24"/>
          <w:szCs w:val="24"/>
        </w:rPr>
        <w:t>mPINC survey</w:t>
      </w:r>
      <w:r w:rsidRPr="00BD0D00">
        <w:rPr>
          <w:rFonts w:cs="Times New Roman"/>
          <w:sz w:val="24"/>
          <w:szCs w:val="24"/>
        </w:rPr>
        <w:t xml:space="preserve"> are to:</w:t>
      </w:r>
    </w:p>
    <w:p w14:paraId="1CC702F7" w14:textId="456859D9" w:rsidR="004F1045" w:rsidRPr="00BD0D00" w:rsidRDefault="004F1045" w:rsidP="009307AC">
      <w:pPr>
        <w:pStyle w:val="HTMLPreformatted"/>
        <w:numPr>
          <w:ilvl w:val="0"/>
          <w:numId w:val="19"/>
        </w:numPr>
        <w:rPr>
          <w:rFonts w:cs="Times New Roman"/>
          <w:sz w:val="24"/>
          <w:szCs w:val="24"/>
        </w:rPr>
      </w:pPr>
      <w:r w:rsidRPr="00BD0D00">
        <w:rPr>
          <w:rFonts w:cs="Times New Roman"/>
          <w:sz w:val="24"/>
          <w:szCs w:val="24"/>
        </w:rPr>
        <w:t xml:space="preserve">Examine </w:t>
      </w:r>
      <w:r>
        <w:rPr>
          <w:rFonts w:cs="Times New Roman"/>
          <w:sz w:val="24"/>
          <w:szCs w:val="24"/>
        </w:rPr>
        <w:t>point-in-time analyses</w:t>
      </w:r>
      <w:r w:rsidRPr="00BD0D00">
        <w:rPr>
          <w:rFonts w:cs="Times New Roman"/>
          <w:sz w:val="24"/>
          <w:szCs w:val="24"/>
        </w:rPr>
        <w:t xml:space="preserve"> </w:t>
      </w:r>
      <w:r>
        <w:rPr>
          <w:rFonts w:cs="Times New Roman"/>
          <w:sz w:val="24"/>
          <w:szCs w:val="24"/>
        </w:rPr>
        <w:t>of</w:t>
      </w:r>
      <w:r w:rsidRPr="00BD0D00">
        <w:rPr>
          <w:rFonts w:cs="Times New Roman"/>
          <w:sz w:val="24"/>
          <w:szCs w:val="24"/>
        </w:rPr>
        <w:t xml:space="preserve"> variation in breastfeeding-related maternity care practices across and between 50 States and Territories and by other </w:t>
      </w:r>
      <w:r>
        <w:rPr>
          <w:rFonts w:cs="Times New Roman"/>
          <w:sz w:val="24"/>
          <w:szCs w:val="24"/>
        </w:rPr>
        <w:t>hospital</w:t>
      </w:r>
      <w:r w:rsidRPr="00BD0D00">
        <w:rPr>
          <w:rFonts w:cs="Times New Roman"/>
          <w:sz w:val="24"/>
          <w:szCs w:val="24"/>
        </w:rPr>
        <w:t xml:space="preserve"> characteristics suc</w:t>
      </w:r>
      <w:r w:rsidR="00E9064E">
        <w:rPr>
          <w:rFonts w:cs="Times New Roman"/>
          <w:sz w:val="24"/>
          <w:szCs w:val="24"/>
        </w:rPr>
        <w:t>h as size and type of ownership.</w:t>
      </w:r>
    </w:p>
    <w:p w14:paraId="19C970FC" w14:textId="05958FCF" w:rsidR="004F1045" w:rsidRPr="00BD0D00" w:rsidRDefault="004F1045" w:rsidP="009307AC">
      <w:pPr>
        <w:pStyle w:val="HTMLPreformatted"/>
        <w:numPr>
          <w:ilvl w:val="0"/>
          <w:numId w:val="19"/>
        </w:numPr>
        <w:rPr>
          <w:rFonts w:cs="Times New Roman"/>
          <w:sz w:val="24"/>
          <w:szCs w:val="24"/>
        </w:rPr>
      </w:pPr>
      <w:r w:rsidRPr="00BD0D00">
        <w:rPr>
          <w:rFonts w:cs="Times New Roman"/>
          <w:sz w:val="24"/>
          <w:szCs w:val="24"/>
        </w:rPr>
        <w:t xml:space="preserve">Examine changes </w:t>
      </w:r>
      <w:r>
        <w:rPr>
          <w:rFonts w:cs="Times New Roman"/>
          <w:sz w:val="24"/>
          <w:szCs w:val="24"/>
        </w:rPr>
        <w:t>in</w:t>
      </w:r>
      <w:r w:rsidRPr="00BD0D00">
        <w:rPr>
          <w:rFonts w:cs="Times New Roman"/>
          <w:sz w:val="24"/>
          <w:szCs w:val="24"/>
        </w:rPr>
        <w:t xml:space="preserve"> practices reported by </w:t>
      </w:r>
      <w:r>
        <w:rPr>
          <w:rFonts w:cs="Times New Roman"/>
          <w:sz w:val="24"/>
          <w:szCs w:val="24"/>
        </w:rPr>
        <w:t>hospitals</w:t>
      </w:r>
      <w:r w:rsidRPr="00BD0D00">
        <w:rPr>
          <w:rFonts w:cs="Times New Roman"/>
          <w:sz w:val="24"/>
          <w:szCs w:val="24"/>
        </w:rPr>
        <w:t xml:space="preserve"> </w:t>
      </w:r>
      <w:r>
        <w:rPr>
          <w:rFonts w:cs="Times New Roman"/>
          <w:sz w:val="24"/>
          <w:szCs w:val="24"/>
        </w:rPr>
        <w:t>every two years beginning in 2020,</w:t>
      </w:r>
      <w:r w:rsidRPr="00BD0D00">
        <w:rPr>
          <w:rFonts w:cs="Times New Roman"/>
          <w:sz w:val="24"/>
          <w:szCs w:val="24"/>
        </w:rPr>
        <w:t xml:space="preserve"> </w:t>
      </w:r>
      <w:r w:rsidR="00C91171">
        <w:rPr>
          <w:rFonts w:cs="Times New Roman"/>
          <w:sz w:val="24"/>
          <w:szCs w:val="24"/>
        </w:rPr>
        <w:t xml:space="preserve">using </w:t>
      </w:r>
      <w:r>
        <w:rPr>
          <w:rFonts w:cs="Times New Roman"/>
          <w:sz w:val="24"/>
          <w:szCs w:val="24"/>
        </w:rPr>
        <w:t>2018</w:t>
      </w:r>
      <w:r w:rsidR="00C91171">
        <w:rPr>
          <w:rFonts w:cs="Times New Roman"/>
          <w:sz w:val="24"/>
          <w:szCs w:val="24"/>
        </w:rPr>
        <w:t xml:space="preserve"> as the baseline</w:t>
      </w:r>
      <w:r w:rsidRPr="00BD0D00">
        <w:rPr>
          <w:rFonts w:cs="Times New Roman"/>
          <w:sz w:val="24"/>
          <w:szCs w:val="24"/>
        </w:rPr>
        <w:t xml:space="preserve"> survey</w:t>
      </w:r>
      <w:r w:rsidR="00C91171">
        <w:rPr>
          <w:rFonts w:cs="Times New Roman"/>
          <w:sz w:val="24"/>
          <w:szCs w:val="24"/>
        </w:rPr>
        <w:t>.</w:t>
      </w:r>
    </w:p>
    <w:p w14:paraId="60003050" w14:textId="67394038" w:rsidR="004F1045" w:rsidRPr="00BD0D00" w:rsidRDefault="004F1045" w:rsidP="009307AC">
      <w:pPr>
        <w:pStyle w:val="HTMLPreformatted"/>
        <w:numPr>
          <w:ilvl w:val="0"/>
          <w:numId w:val="19"/>
        </w:numPr>
        <w:rPr>
          <w:rFonts w:cs="Times New Roman"/>
          <w:sz w:val="24"/>
          <w:szCs w:val="24"/>
        </w:rPr>
      </w:pPr>
      <w:r w:rsidRPr="00BD0D00">
        <w:rPr>
          <w:rFonts w:cs="Times New Roman"/>
          <w:sz w:val="24"/>
          <w:szCs w:val="24"/>
        </w:rPr>
        <w:t xml:space="preserve">Describe the characteristics of those </w:t>
      </w:r>
      <w:r>
        <w:rPr>
          <w:rFonts w:cs="Times New Roman"/>
          <w:sz w:val="24"/>
          <w:szCs w:val="24"/>
        </w:rPr>
        <w:t>hospitals</w:t>
      </w:r>
      <w:r w:rsidRPr="00BD0D00">
        <w:rPr>
          <w:rFonts w:cs="Times New Roman"/>
          <w:sz w:val="24"/>
          <w:szCs w:val="24"/>
        </w:rPr>
        <w:t xml:space="preserve"> that </w:t>
      </w:r>
      <w:r>
        <w:rPr>
          <w:rFonts w:cs="Times New Roman"/>
          <w:sz w:val="24"/>
          <w:szCs w:val="24"/>
        </w:rPr>
        <w:t>consistently participate in the mPINC surveys as well as of those that do not, and characteristics of hospitals</w:t>
      </w:r>
      <w:r w:rsidRPr="00BD0D00">
        <w:rPr>
          <w:rFonts w:cs="Times New Roman"/>
          <w:sz w:val="24"/>
          <w:szCs w:val="24"/>
        </w:rPr>
        <w:t xml:space="preserve"> </w:t>
      </w:r>
      <w:r>
        <w:rPr>
          <w:rFonts w:cs="Times New Roman"/>
          <w:sz w:val="24"/>
          <w:szCs w:val="24"/>
        </w:rPr>
        <w:t xml:space="preserve">that consistently </w:t>
      </w:r>
      <w:r w:rsidRPr="00BD0D00">
        <w:rPr>
          <w:rFonts w:cs="Times New Roman"/>
          <w:sz w:val="24"/>
          <w:szCs w:val="24"/>
        </w:rPr>
        <w:t>implement maternity care practices more and less conducive to promoting breastfeeding initiation and continuation</w:t>
      </w:r>
      <w:r>
        <w:rPr>
          <w:rFonts w:cs="Times New Roman"/>
          <w:sz w:val="24"/>
          <w:szCs w:val="24"/>
        </w:rPr>
        <w:t xml:space="preserve"> as well as of those that have experienced significant changes in </w:t>
      </w:r>
      <w:r w:rsidR="00C91171">
        <w:rPr>
          <w:rFonts w:cs="Times New Roman"/>
          <w:sz w:val="24"/>
          <w:szCs w:val="24"/>
        </w:rPr>
        <w:t xml:space="preserve">these </w:t>
      </w:r>
      <w:r>
        <w:rPr>
          <w:rFonts w:cs="Times New Roman"/>
          <w:sz w:val="24"/>
          <w:szCs w:val="24"/>
        </w:rPr>
        <w:t>practices over time</w:t>
      </w:r>
      <w:r w:rsidR="00E9064E">
        <w:rPr>
          <w:rFonts w:cs="Times New Roman"/>
          <w:sz w:val="24"/>
          <w:szCs w:val="24"/>
        </w:rPr>
        <w:t xml:space="preserve">. </w:t>
      </w:r>
    </w:p>
    <w:p w14:paraId="024A52D2" w14:textId="77777777" w:rsidR="004F1045" w:rsidRPr="00BD0D00" w:rsidRDefault="004F1045" w:rsidP="009307AC">
      <w:pPr>
        <w:pStyle w:val="HTMLPreformatted"/>
        <w:numPr>
          <w:ilvl w:val="0"/>
          <w:numId w:val="19"/>
        </w:numPr>
        <w:rPr>
          <w:rFonts w:cs="Times New Roman"/>
          <w:sz w:val="24"/>
          <w:szCs w:val="24"/>
        </w:rPr>
      </w:pPr>
      <w:r>
        <w:rPr>
          <w:rFonts w:cs="Times New Roman"/>
          <w:sz w:val="24"/>
          <w:szCs w:val="24"/>
        </w:rPr>
        <w:t>Provide feedback to CDC, s</w:t>
      </w:r>
      <w:r w:rsidRPr="00BD0D00">
        <w:rPr>
          <w:rFonts w:cs="Times New Roman"/>
          <w:sz w:val="24"/>
          <w:szCs w:val="24"/>
        </w:rPr>
        <w:t xml:space="preserve">tate health departments, and </w:t>
      </w:r>
      <w:r>
        <w:rPr>
          <w:rFonts w:cs="Times New Roman"/>
          <w:sz w:val="24"/>
          <w:szCs w:val="24"/>
        </w:rPr>
        <w:t>hospitals</w:t>
      </w:r>
      <w:r w:rsidRPr="00BD0D00">
        <w:rPr>
          <w:rFonts w:cs="Times New Roman"/>
          <w:sz w:val="24"/>
          <w:szCs w:val="24"/>
        </w:rPr>
        <w:t xml:space="preserve"> to inform programs and practices.</w:t>
      </w:r>
    </w:p>
    <w:p w14:paraId="7857E906" w14:textId="77777777" w:rsidR="004F1045" w:rsidRPr="00BD0D00" w:rsidRDefault="004F1045" w:rsidP="009307AC">
      <w:pPr>
        <w:pStyle w:val="HTMLPreformatted"/>
        <w:rPr>
          <w:rFonts w:cs="Times New Roman"/>
          <w:sz w:val="24"/>
          <w:szCs w:val="24"/>
        </w:rPr>
      </w:pPr>
      <w:r w:rsidRPr="00BD0D00">
        <w:rPr>
          <w:rFonts w:cs="Times New Roman"/>
          <w:sz w:val="24"/>
          <w:szCs w:val="24"/>
        </w:rPr>
        <w:t xml:space="preserve">Without this </w:t>
      </w:r>
      <w:r>
        <w:rPr>
          <w:rFonts w:cs="Times New Roman"/>
          <w:sz w:val="24"/>
          <w:szCs w:val="24"/>
        </w:rPr>
        <w:t>information</w:t>
      </w:r>
      <w:r w:rsidRPr="00BD0D00">
        <w:rPr>
          <w:rFonts w:cs="Times New Roman"/>
          <w:sz w:val="24"/>
          <w:szCs w:val="24"/>
        </w:rPr>
        <w:t xml:space="preserve">, CDC and state health departments </w:t>
      </w:r>
      <w:r>
        <w:rPr>
          <w:rFonts w:cs="Times New Roman"/>
          <w:sz w:val="24"/>
          <w:szCs w:val="24"/>
        </w:rPr>
        <w:t>are unable to know</w:t>
      </w:r>
      <w:r w:rsidRPr="00BD0D00">
        <w:rPr>
          <w:rFonts w:cs="Times New Roman"/>
          <w:sz w:val="24"/>
          <w:szCs w:val="24"/>
        </w:rPr>
        <w:t xml:space="preserve"> the extent to which </w:t>
      </w:r>
      <w:r>
        <w:rPr>
          <w:rFonts w:cs="Times New Roman"/>
          <w:sz w:val="24"/>
          <w:szCs w:val="24"/>
        </w:rPr>
        <w:t>hospitals</w:t>
      </w:r>
      <w:r w:rsidRPr="00BD0D00">
        <w:rPr>
          <w:rFonts w:cs="Times New Roman"/>
          <w:sz w:val="24"/>
          <w:szCs w:val="24"/>
        </w:rPr>
        <w:t xml:space="preserve"> implement specific breastfeeding-related maternity care practices</w:t>
      </w:r>
      <w:r>
        <w:rPr>
          <w:rFonts w:cs="Times New Roman"/>
          <w:sz w:val="24"/>
          <w:szCs w:val="24"/>
        </w:rPr>
        <w:t xml:space="preserve"> that have been identified as supportive based on extensive empiric evidence</w:t>
      </w:r>
      <w:r w:rsidRPr="00BD0D00">
        <w:rPr>
          <w:rFonts w:cs="Times New Roman"/>
          <w:sz w:val="24"/>
          <w:szCs w:val="24"/>
        </w:rPr>
        <w:t>.</w:t>
      </w:r>
    </w:p>
    <w:p w14:paraId="5F9387DC" w14:textId="467FE819" w:rsidR="004F1045" w:rsidRDefault="004F1045" w:rsidP="009307AC">
      <w:pPr>
        <w:pStyle w:val="HTMLPreformatted"/>
        <w:rPr>
          <w:rFonts w:cs="Times New Roman"/>
          <w:sz w:val="24"/>
          <w:szCs w:val="24"/>
        </w:rPr>
      </w:pPr>
      <w:r w:rsidRPr="00011832">
        <w:rPr>
          <w:rFonts w:cs="Times New Roman"/>
          <w:sz w:val="24"/>
          <w:szCs w:val="24"/>
        </w:rPr>
        <w:t xml:space="preserve">CDC will </w:t>
      </w:r>
      <w:r>
        <w:rPr>
          <w:rFonts w:cs="Times New Roman"/>
          <w:sz w:val="24"/>
          <w:szCs w:val="24"/>
        </w:rPr>
        <w:t xml:space="preserve">use information from the mPINC surveys to </w:t>
      </w:r>
      <w:r w:rsidRPr="00011832">
        <w:rPr>
          <w:rFonts w:cs="Times New Roman"/>
          <w:sz w:val="24"/>
          <w:szCs w:val="24"/>
        </w:rPr>
        <w:t xml:space="preserve">identify, document, and share information related to incremental changes in practices and care processes over time at the </w:t>
      </w:r>
      <w:r>
        <w:rPr>
          <w:rFonts w:cs="Times New Roman"/>
          <w:sz w:val="24"/>
          <w:szCs w:val="24"/>
        </w:rPr>
        <w:t>hospital</w:t>
      </w:r>
      <w:r w:rsidRPr="00011832">
        <w:rPr>
          <w:rFonts w:cs="Times New Roman"/>
          <w:sz w:val="24"/>
          <w:szCs w:val="24"/>
        </w:rPr>
        <w:t>, state, and national levels.</w:t>
      </w:r>
      <w:r>
        <w:rPr>
          <w:rFonts w:cs="Times New Roman"/>
          <w:sz w:val="24"/>
          <w:szCs w:val="24"/>
        </w:rPr>
        <w:t xml:space="preserve"> </w:t>
      </w:r>
      <w:r w:rsidRPr="00011832">
        <w:rPr>
          <w:rFonts w:cs="Times New Roman"/>
          <w:sz w:val="24"/>
          <w:szCs w:val="24"/>
        </w:rPr>
        <w:t xml:space="preserve">Data </w:t>
      </w:r>
      <w:r>
        <w:rPr>
          <w:rFonts w:cs="Times New Roman"/>
          <w:sz w:val="24"/>
          <w:szCs w:val="24"/>
        </w:rPr>
        <w:t>are also</w:t>
      </w:r>
      <w:r w:rsidRPr="00011832">
        <w:rPr>
          <w:rFonts w:cs="Times New Roman"/>
          <w:sz w:val="24"/>
          <w:szCs w:val="24"/>
        </w:rPr>
        <w:t xml:space="preserve"> used by researchers to better understand the relationships between </w:t>
      </w:r>
      <w:r>
        <w:rPr>
          <w:rFonts w:cs="Times New Roman"/>
          <w:sz w:val="24"/>
          <w:szCs w:val="24"/>
        </w:rPr>
        <w:t xml:space="preserve">hospital </w:t>
      </w:r>
      <w:r w:rsidRPr="00011832">
        <w:rPr>
          <w:rFonts w:cs="Times New Roman"/>
          <w:sz w:val="24"/>
          <w:szCs w:val="24"/>
        </w:rPr>
        <w:t>characteristics, maternity-care practices, state level factors, and breastfeeding initiation and continuation rates.</w:t>
      </w:r>
    </w:p>
    <w:p w14:paraId="5D322652" w14:textId="77777777" w:rsidR="00E9064E" w:rsidRDefault="00E9064E" w:rsidP="00E9064E">
      <w:r w:rsidRPr="001E10A6">
        <w:t xml:space="preserve">The </w:t>
      </w:r>
      <w:r>
        <w:t>planned methodology for</w:t>
      </w:r>
      <w:r w:rsidRPr="001E10A6">
        <w:t xml:space="preserve"> the </w:t>
      </w:r>
      <w:r>
        <w:t>2018 and 2020</w:t>
      </w:r>
      <w:r w:rsidRPr="001E10A6">
        <w:t xml:space="preserve"> national survey of Maternity Practices in Infant Nutrition and Care (mPINC) will </w:t>
      </w:r>
      <w:r>
        <w:t xml:space="preserve">closely </w:t>
      </w:r>
      <w:r w:rsidRPr="001E10A6">
        <w:t>match th</w:t>
      </w:r>
      <w:r>
        <w:t>at of the previously administered mPINC surveys</w:t>
      </w:r>
      <w:r w:rsidRPr="001E10A6">
        <w:t xml:space="preserve"> in 2007</w:t>
      </w:r>
      <w:r>
        <w:t>,</w:t>
      </w:r>
      <w:r w:rsidRPr="001E10A6">
        <w:t xml:space="preserve"> 2009</w:t>
      </w:r>
      <w:r>
        <w:t xml:space="preserve">, 2011, 2013, and 2015. </w:t>
      </w:r>
    </w:p>
    <w:p w14:paraId="1C911848" w14:textId="77777777" w:rsidR="00E9064E" w:rsidRDefault="00E9064E" w:rsidP="00E9064E">
      <w:r>
        <w:t>C</w:t>
      </w:r>
      <w:r w:rsidRPr="0083521B">
        <w:t xml:space="preserve">hanges described in this Reinstatement </w:t>
      </w:r>
      <w:r>
        <w:t xml:space="preserve">with change </w:t>
      </w:r>
      <w:r w:rsidRPr="0083521B">
        <w:t>include:</w:t>
      </w:r>
      <w:r>
        <w:t xml:space="preserve"> </w:t>
      </w:r>
    </w:p>
    <w:p w14:paraId="77F912F3" w14:textId="57CCC5EF" w:rsidR="00E9064E" w:rsidRPr="00E9064E" w:rsidRDefault="00E9064E" w:rsidP="00E9064E">
      <w:pPr>
        <w:pStyle w:val="HTMLPreformatted"/>
        <w:numPr>
          <w:ilvl w:val="0"/>
          <w:numId w:val="19"/>
        </w:numPr>
        <w:rPr>
          <w:rFonts w:cs="Times New Roman"/>
          <w:sz w:val="24"/>
          <w:szCs w:val="24"/>
        </w:rPr>
      </w:pPr>
      <w:r>
        <w:rPr>
          <w:rFonts w:cs="Times New Roman"/>
          <w:sz w:val="24"/>
          <w:szCs w:val="24"/>
        </w:rPr>
        <w:t>D</w:t>
      </w:r>
      <w:r w:rsidRPr="00E9064E">
        <w:rPr>
          <w:rFonts w:cs="Times New Roman"/>
          <w:sz w:val="24"/>
          <w:szCs w:val="24"/>
        </w:rPr>
        <w:t>eployment of 2018 and 2020 Surveys</w:t>
      </w:r>
      <w:r>
        <w:rPr>
          <w:rFonts w:cs="Times New Roman"/>
          <w:sz w:val="24"/>
          <w:szCs w:val="24"/>
        </w:rPr>
        <w:t>.</w:t>
      </w:r>
      <w:r w:rsidRPr="00E9064E">
        <w:rPr>
          <w:rFonts w:cs="Times New Roman"/>
          <w:sz w:val="24"/>
          <w:szCs w:val="24"/>
        </w:rPr>
        <w:t xml:space="preserve"> </w:t>
      </w:r>
    </w:p>
    <w:p w14:paraId="5E5D8800" w14:textId="64638793" w:rsidR="00E9064E" w:rsidRPr="00E9064E" w:rsidRDefault="00E9064E" w:rsidP="00E9064E">
      <w:pPr>
        <w:pStyle w:val="HTMLPreformatted"/>
        <w:numPr>
          <w:ilvl w:val="0"/>
          <w:numId w:val="19"/>
        </w:numPr>
        <w:rPr>
          <w:rFonts w:cs="Times New Roman"/>
          <w:sz w:val="24"/>
          <w:szCs w:val="24"/>
        </w:rPr>
      </w:pPr>
      <w:r>
        <w:rPr>
          <w:rFonts w:cs="Times New Roman"/>
          <w:sz w:val="24"/>
          <w:szCs w:val="24"/>
        </w:rPr>
        <w:t>D</w:t>
      </w:r>
      <w:r w:rsidRPr="00E9064E">
        <w:rPr>
          <w:rFonts w:cs="Times New Roman"/>
          <w:sz w:val="24"/>
          <w:szCs w:val="24"/>
        </w:rPr>
        <w:t>ata collection via web-survey only (no paper survey</w:t>
      </w:r>
      <w:r>
        <w:rPr>
          <w:rFonts w:cs="Times New Roman"/>
          <w:sz w:val="24"/>
          <w:szCs w:val="24"/>
        </w:rPr>
        <w:t>s).</w:t>
      </w:r>
      <w:r w:rsidRPr="00E9064E">
        <w:rPr>
          <w:rFonts w:cs="Times New Roman"/>
          <w:sz w:val="24"/>
          <w:szCs w:val="24"/>
        </w:rPr>
        <w:t xml:space="preserve"> </w:t>
      </w:r>
    </w:p>
    <w:p w14:paraId="5786C8C1" w14:textId="48F31764" w:rsidR="00E9064E" w:rsidRPr="00E9064E" w:rsidRDefault="00E9064E" w:rsidP="00E9064E">
      <w:pPr>
        <w:pStyle w:val="HTMLPreformatted"/>
        <w:numPr>
          <w:ilvl w:val="0"/>
          <w:numId w:val="19"/>
        </w:numPr>
        <w:rPr>
          <w:rFonts w:cs="Times New Roman"/>
          <w:sz w:val="24"/>
          <w:szCs w:val="24"/>
        </w:rPr>
      </w:pPr>
      <w:r>
        <w:rPr>
          <w:rFonts w:cs="Times New Roman"/>
          <w:sz w:val="24"/>
          <w:szCs w:val="24"/>
        </w:rPr>
        <w:t>S</w:t>
      </w:r>
      <w:r w:rsidRPr="00E9064E">
        <w:rPr>
          <w:rFonts w:cs="Times New Roman"/>
          <w:sz w:val="24"/>
          <w:szCs w:val="24"/>
        </w:rPr>
        <w:t>urveying hospitals only (no</w:t>
      </w:r>
      <w:r>
        <w:rPr>
          <w:rFonts w:cs="Times New Roman"/>
          <w:sz w:val="24"/>
          <w:szCs w:val="24"/>
        </w:rPr>
        <w:t>t birth centers).</w:t>
      </w:r>
    </w:p>
    <w:p w14:paraId="1F868584" w14:textId="0EE0F609" w:rsidR="00E9064E" w:rsidRPr="00E9064E" w:rsidRDefault="00E9064E" w:rsidP="00E9064E">
      <w:pPr>
        <w:pStyle w:val="HTMLPreformatted"/>
        <w:numPr>
          <w:ilvl w:val="0"/>
          <w:numId w:val="19"/>
        </w:numPr>
        <w:rPr>
          <w:rFonts w:cs="Times New Roman"/>
          <w:sz w:val="24"/>
          <w:szCs w:val="24"/>
        </w:rPr>
      </w:pPr>
      <w:r>
        <w:rPr>
          <w:rFonts w:cs="Times New Roman"/>
          <w:sz w:val="24"/>
          <w:szCs w:val="24"/>
        </w:rPr>
        <w:t>R</w:t>
      </w:r>
      <w:r w:rsidRPr="00E9064E">
        <w:rPr>
          <w:rFonts w:cs="Times New Roman"/>
          <w:sz w:val="24"/>
          <w:szCs w:val="24"/>
        </w:rPr>
        <w:t>equesting contact information for two individuals per</w:t>
      </w:r>
      <w:r>
        <w:rPr>
          <w:rFonts w:cs="Times New Roman"/>
          <w:sz w:val="24"/>
          <w:szCs w:val="24"/>
        </w:rPr>
        <w:t xml:space="preserve"> facility (previously only one).</w:t>
      </w:r>
      <w:r w:rsidRPr="00E9064E">
        <w:rPr>
          <w:rFonts w:cs="Times New Roman"/>
          <w:sz w:val="24"/>
          <w:szCs w:val="24"/>
        </w:rPr>
        <w:t xml:space="preserve"> </w:t>
      </w:r>
    </w:p>
    <w:p w14:paraId="197C1607" w14:textId="3442B7E8" w:rsidR="00E9064E" w:rsidRPr="00E9064E" w:rsidRDefault="00E9064E" w:rsidP="00E9064E">
      <w:pPr>
        <w:pStyle w:val="HTMLPreformatted"/>
        <w:numPr>
          <w:ilvl w:val="0"/>
          <w:numId w:val="19"/>
        </w:numPr>
        <w:rPr>
          <w:rFonts w:cs="Times New Roman"/>
          <w:sz w:val="24"/>
          <w:szCs w:val="24"/>
        </w:rPr>
      </w:pPr>
      <w:r>
        <w:rPr>
          <w:rFonts w:cs="Times New Roman"/>
          <w:sz w:val="24"/>
          <w:szCs w:val="24"/>
        </w:rPr>
        <w:t>A</w:t>
      </w:r>
      <w:r w:rsidRPr="00E9064E">
        <w:rPr>
          <w:rFonts w:cs="Times New Roman"/>
          <w:sz w:val="24"/>
          <w:szCs w:val="24"/>
        </w:rPr>
        <w:t xml:space="preserve">n updated American Hospital Association (AHA) database will be acquired to identify hospitals not currently on the list for recruitment in the 2018 survey. This process will not occur for the 2020 survey, but additional hospitals identified from the new database for 2018 will </w:t>
      </w:r>
      <w:r>
        <w:rPr>
          <w:rFonts w:cs="Times New Roman"/>
          <w:sz w:val="24"/>
          <w:szCs w:val="24"/>
        </w:rPr>
        <w:t>be included in the 2020 survey.</w:t>
      </w:r>
    </w:p>
    <w:p w14:paraId="67F4F440" w14:textId="0CEB8987" w:rsidR="00E9064E" w:rsidRDefault="00E9064E" w:rsidP="00E9064E">
      <w:pPr>
        <w:pStyle w:val="HTMLPreformatted"/>
        <w:numPr>
          <w:ilvl w:val="0"/>
          <w:numId w:val="19"/>
        </w:numPr>
      </w:pPr>
      <w:r w:rsidRPr="00E9064E">
        <w:rPr>
          <w:rFonts w:cs="Times New Roman"/>
          <w:sz w:val="24"/>
          <w:szCs w:val="24"/>
        </w:rPr>
        <w:t>2018 and 2020 survey content has been updated</w:t>
      </w:r>
      <w:r>
        <w:t>.</w:t>
      </w:r>
    </w:p>
    <w:p w14:paraId="00ABABA7" w14:textId="77777777" w:rsidR="004F1045" w:rsidRDefault="004F1045" w:rsidP="009307AC">
      <w:pPr>
        <w:widowControl/>
        <w:outlineLvl w:val="0"/>
        <w:rPr>
          <w:b/>
          <w:bCs/>
        </w:rPr>
      </w:pPr>
    </w:p>
    <w:p w14:paraId="54E4E6A1" w14:textId="6AB86381" w:rsidR="004F1045" w:rsidRPr="00F616D0" w:rsidRDefault="004F1045" w:rsidP="009307AC">
      <w:pPr>
        <w:pStyle w:val="Heading2"/>
      </w:pPr>
      <w:bookmarkStart w:id="4" w:name="_Toc492566464"/>
      <w:r>
        <w:t>3.</w:t>
      </w:r>
      <w:r>
        <w:tab/>
      </w:r>
      <w:r w:rsidRPr="005F6AEC">
        <w:rPr>
          <w:u w:val="single"/>
        </w:rPr>
        <w:t xml:space="preserve">Use of </w:t>
      </w:r>
      <w:r w:rsidR="00625735" w:rsidRPr="005F6AEC">
        <w:rPr>
          <w:u w:val="single"/>
        </w:rPr>
        <w:t xml:space="preserve">Improved </w:t>
      </w:r>
      <w:r w:rsidRPr="005F6AEC">
        <w:rPr>
          <w:u w:val="single"/>
        </w:rPr>
        <w:t>Information Technology and Burden Reduction</w:t>
      </w:r>
      <w:bookmarkEnd w:id="4"/>
    </w:p>
    <w:p w14:paraId="6C709AD5" w14:textId="09769EA0" w:rsidR="004F1045" w:rsidRDefault="004F1045" w:rsidP="009307AC">
      <w:pPr>
        <w:widowControl/>
      </w:pPr>
      <w:r>
        <w:t xml:space="preserve">For the 2018 </w:t>
      </w:r>
      <w:r w:rsidR="00CE5588">
        <w:t xml:space="preserve">and 2020 </w:t>
      </w:r>
      <w:r>
        <w:t>survey</w:t>
      </w:r>
      <w:r w:rsidR="00CE5588">
        <w:t>s</w:t>
      </w:r>
      <w:r>
        <w:t>, a</w:t>
      </w:r>
      <w:r w:rsidRPr="00F616D0">
        <w:t xml:space="preserve"> computer assisted telephone interviewing (CATI) system </w:t>
      </w:r>
      <w:r>
        <w:t>is</w:t>
      </w:r>
      <w:r w:rsidRPr="00F616D0">
        <w:t xml:space="preserve"> used to screen </w:t>
      </w:r>
      <w:r>
        <w:t>hospitals</w:t>
      </w:r>
      <w:r w:rsidRPr="00F616D0">
        <w:t xml:space="preserve"> </w:t>
      </w:r>
      <w:r>
        <w:t>identified as potential respondents to the mPINC survey</w:t>
      </w:r>
      <w:r w:rsidRPr="00F616D0">
        <w:t>.</w:t>
      </w:r>
      <w:r>
        <w:t xml:space="preserve"> </w:t>
      </w:r>
      <w:r w:rsidRPr="00F616D0">
        <w:t xml:space="preserve">The purpose of the telephone call is four-fold: (1) to verify that the </w:t>
      </w:r>
      <w:r>
        <w:t>hospital</w:t>
      </w:r>
      <w:r w:rsidRPr="00F616D0">
        <w:t xml:space="preserve"> provided maternity care in the previous calendar year, (2) to determine the most appropriat</w:t>
      </w:r>
      <w:r>
        <w:t>e contact person(s) for that hospital,</w:t>
      </w:r>
      <w:r w:rsidRPr="00F616D0">
        <w:t xml:space="preserve"> (3) </w:t>
      </w:r>
      <w:r>
        <w:t>to obtain contact information about the contact person(s) identified</w:t>
      </w:r>
      <w:r w:rsidRPr="00F616D0">
        <w:t xml:space="preserve">, and (4) to determine if the </w:t>
      </w:r>
      <w:r>
        <w:t>hospital</w:t>
      </w:r>
      <w:r w:rsidRPr="00F616D0">
        <w:t xml:space="preserve"> provides maternity care at other locations</w:t>
      </w:r>
      <w:r>
        <w:t>,</w:t>
      </w:r>
      <w:r w:rsidRPr="00F616D0">
        <w:t xml:space="preserve"> and</w:t>
      </w:r>
      <w:r>
        <w:t>,</w:t>
      </w:r>
      <w:r w:rsidRPr="00F616D0">
        <w:t xml:space="preserve"> if so</w:t>
      </w:r>
      <w:r>
        <w:t>,</w:t>
      </w:r>
      <w:r w:rsidRPr="00F616D0">
        <w:t xml:space="preserve"> </w:t>
      </w:r>
      <w:r>
        <w:t xml:space="preserve">to obtain </w:t>
      </w:r>
      <w:r w:rsidRPr="00F616D0">
        <w:t>contact information for the other sites.</w:t>
      </w:r>
      <w:r>
        <w:t xml:space="preserve"> </w:t>
      </w:r>
      <w:r w:rsidRPr="00F616D0">
        <w:t>Use of the CATI reduce</w:t>
      </w:r>
      <w:r>
        <w:t>s</w:t>
      </w:r>
      <w:r w:rsidRPr="00F616D0">
        <w:t xml:space="preserve"> the burden to the </w:t>
      </w:r>
      <w:r>
        <w:t>contact person</w:t>
      </w:r>
      <w:r w:rsidRPr="00F616D0">
        <w:t xml:space="preserve"> since it normally reduces the amount of time necessary to complete a screening interview</w:t>
      </w:r>
      <w:r>
        <w:t xml:space="preserve"> and captures the data more accurately. </w:t>
      </w:r>
    </w:p>
    <w:p w14:paraId="36F0DBB5" w14:textId="77777777" w:rsidR="004F1045" w:rsidRDefault="004F1045" w:rsidP="009307AC">
      <w:pPr>
        <w:widowControl/>
        <w:rPr>
          <w:bCs/>
        </w:rPr>
      </w:pPr>
      <w:r>
        <w:t>The hospital</w:t>
      </w:r>
      <w:r w:rsidRPr="00F616D0">
        <w:t xml:space="preserve"> </w:t>
      </w:r>
      <w:r>
        <w:t>will complete the survey using a</w:t>
      </w:r>
      <w:r w:rsidRPr="00F616D0">
        <w:t xml:space="preserve"> web-based system </w:t>
      </w:r>
      <w:r>
        <w:t>from which each hospital’s</w:t>
      </w:r>
      <w:r w:rsidRPr="00F616D0">
        <w:t xml:space="preserve"> </w:t>
      </w:r>
      <w:r>
        <w:t>data are</w:t>
      </w:r>
      <w:r w:rsidRPr="00F616D0">
        <w:t xml:space="preserve"> electronically</w:t>
      </w:r>
      <w:r>
        <w:t xml:space="preserve"> submitted via a secure server directly to the contractor. Use of the web-based system will minimize burden </w:t>
      </w:r>
      <w:r w:rsidRPr="00F616D0">
        <w:t xml:space="preserve">and obtain data </w:t>
      </w:r>
      <w:r>
        <w:t>in the most</w:t>
      </w:r>
      <w:r w:rsidRPr="00F616D0">
        <w:t xml:space="preserve"> efficient</w:t>
      </w:r>
      <w:r>
        <w:t xml:space="preserve"> way </w:t>
      </w:r>
      <w:r w:rsidRPr="00F616D0">
        <w:t>possible</w:t>
      </w:r>
      <w:r>
        <w:t xml:space="preserve"> and is designed to </w:t>
      </w:r>
      <w:r>
        <w:rPr>
          <w:bCs/>
        </w:rPr>
        <w:t xml:space="preserve">support </w:t>
      </w:r>
      <w:r w:rsidRPr="00F616D0">
        <w:rPr>
          <w:bCs/>
        </w:rPr>
        <w:t>an</w:t>
      </w:r>
      <w:r>
        <w:rPr>
          <w:bCs/>
        </w:rPr>
        <w:t xml:space="preserve"> ongoing</w:t>
      </w:r>
      <w:r w:rsidRPr="00F616D0">
        <w:rPr>
          <w:bCs/>
        </w:rPr>
        <w:t xml:space="preserve"> infrastructure for </w:t>
      </w:r>
      <w:r>
        <w:rPr>
          <w:bCs/>
        </w:rPr>
        <w:t>subsequent data collection cycles</w:t>
      </w:r>
      <w:r w:rsidRPr="00F616D0">
        <w:rPr>
          <w:bCs/>
        </w:rPr>
        <w:t>.</w:t>
      </w:r>
    </w:p>
    <w:p w14:paraId="5129922F" w14:textId="3ECE2C5F" w:rsidR="004F1045" w:rsidRPr="00F616D0" w:rsidRDefault="004F1045" w:rsidP="009307AC">
      <w:pPr>
        <w:pStyle w:val="Heading2"/>
      </w:pPr>
      <w:bookmarkStart w:id="5" w:name="_Toc492566465"/>
      <w:r>
        <w:t>4.</w:t>
      </w:r>
      <w:r>
        <w:tab/>
      </w:r>
      <w:r w:rsidRPr="005F6AEC">
        <w:rPr>
          <w:u w:val="single"/>
        </w:rPr>
        <w:t>Efforts to Identify Duplication and Use of Similar Information</w:t>
      </w:r>
      <w:bookmarkEnd w:id="5"/>
    </w:p>
    <w:p w14:paraId="42D9F056" w14:textId="1ABD026C" w:rsidR="004F1045" w:rsidRDefault="004F1045" w:rsidP="009307AC">
      <w:pPr>
        <w:widowControl/>
      </w:pPr>
      <w:r w:rsidRPr="00F616D0">
        <w:t xml:space="preserve">Although a few small studies </w:t>
      </w:r>
      <w:r>
        <w:t>were</w:t>
      </w:r>
      <w:r w:rsidRPr="00F616D0">
        <w:t xml:space="preserve"> </w:t>
      </w:r>
      <w:r>
        <w:t>conducted</w:t>
      </w:r>
      <w:r w:rsidRPr="00F616D0">
        <w:t xml:space="preserve"> </w:t>
      </w:r>
      <w:r>
        <w:t>in individual states prior to the 2007 mPINC survey</w:t>
      </w:r>
      <w:r w:rsidR="00BF4440">
        <w:t>,</w:t>
      </w:r>
      <w:r w:rsidR="00BF4440">
        <w:fldChar w:fldCharType="begin">
          <w:fldData xml:space="preserve">PEVuZE5vdGU+PENpdGU+PEF1dGhvcj5Lb3ZhY2g8L0F1dGhvcj48WWVhcj4xOTk3PC9ZZWFyPjxS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</w:fldData>
        </w:fldChar>
      </w:r>
      <w:r w:rsidR="008A4BA1">
        <w:instrText xml:space="preserve"> ADDIN EN.CITE </w:instrText>
      </w:r>
      <w:r w:rsidR="008A4BA1">
        <w:fldChar w:fldCharType="begin">
          <w:fldData xml:space="preserve">PEVuZE5vdGU+PENpdGU+PEF1dGhvcj5Lb3ZhY2g8L0F1dGhvcj48WWVhcj4xOTk3PC9ZZWFyPjxS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</w:fldData>
        </w:fldChar>
      </w:r>
      <w:r w:rsidR="008A4BA1">
        <w:instrText xml:space="preserve"> ADDIN EN.CITE.DATA </w:instrText>
      </w:r>
      <w:r w:rsidR="008A4BA1">
        <w:fldChar w:fldCharType="end"/>
      </w:r>
      <w:r w:rsidR="00BF4440">
        <w:fldChar w:fldCharType="separate"/>
      </w:r>
      <w:r w:rsidR="008A4BA1" w:rsidRPr="008A4BA1">
        <w:rPr>
          <w:noProof/>
          <w:vertAlign w:val="superscript"/>
        </w:rPr>
        <w:t>19-21</w:t>
      </w:r>
      <w:r w:rsidR="00BF4440">
        <w:fldChar w:fldCharType="end"/>
      </w:r>
      <w:r>
        <w:rPr>
          <w:vertAlign w:val="superscript"/>
        </w:rPr>
        <w:t xml:space="preserve"> </w:t>
      </w:r>
      <w:r w:rsidRPr="00F616D0">
        <w:t>t</w:t>
      </w:r>
      <w:r>
        <w:t>he CDC mPINC survey</w:t>
      </w:r>
      <w:r w:rsidRPr="00F616D0">
        <w:t xml:space="preserve"> is </w:t>
      </w:r>
      <w:r>
        <w:t>the only national source of information that provides facility-specific data for the vast majority of facilities in each state</w:t>
      </w:r>
      <w:r w:rsidRPr="00F616D0">
        <w:t xml:space="preserve"> to assess and monitor breastfeeding-related </w:t>
      </w:r>
      <w:r>
        <w:t>maternity care</w:t>
      </w:r>
      <w:r w:rsidRPr="00F616D0">
        <w:t xml:space="preserve"> practices across the United States</w:t>
      </w:r>
      <w:r>
        <w:t xml:space="preserve"> and Territories. This type of information is not captured via birth certificate data or any other federal survey capturing hospital practices or women’s experiences during the intrapartum period. To our knowledge, no other existing system captures this type of facility-level practice information in U.S. maternity care settings.</w:t>
      </w:r>
    </w:p>
    <w:p w14:paraId="3DE5F639" w14:textId="77777777" w:rsidR="004F1045" w:rsidRPr="00F616D0" w:rsidRDefault="004F1045" w:rsidP="009307AC">
      <w:pPr>
        <w:widowControl/>
      </w:pPr>
      <w:r w:rsidRPr="00F616D0">
        <w:t xml:space="preserve">In October 2003, CDC convened an expert panel </w:t>
      </w:r>
      <w:r>
        <w:t xml:space="preserve">comprised </w:t>
      </w:r>
      <w:r w:rsidRPr="00F616D0">
        <w:t xml:space="preserve">of </w:t>
      </w:r>
      <w:r>
        <w:t xml:space="preserve">the </w:t>
      </w:r>
      <w:r w:rsidRPr="00F616D0">
        <w:t xml:space="preserve">researchers </w:t>
      </w:r>
      <w:r>
        <w:t xml:space="preserve">who conducted the previous, state-level studies as well as other researchers </w:t>
      </w:r>
      <w:r w:rsidRPr="00F616D0">
        <w:t xml:space="preserve">with specific experience in surveillance and monitoring of </w:t>
      </w:r>
      <w:r>
        <w:t>maternity care</w:t>
      </w:r>
      <w:r w:rsidRPr="00F616D0">
        <w:t xml:space="preserve"> practices related to breastfeeding.</w:t>
      </w:r>
      <w:r>
        <w:t xml:space="preserve"> </w:t>
      </w:r>
      <w:r w:rsidRPr="00F616D0">
        <w:t>The expert panel reviewed existing research and available data, identified current research</w:t>
      </w:r>
      <w:r>
        <w:t>,</w:t>
      </w:r>
      <w:r w:rsidRPr="00F616D0">
        <w:t xml:space="preserve"> evaluation</w:t>
      </w:r>
      <w:r>
        <w:t>, and public health programmatic</w:t>
      </w:r>
      <w:r w:rsidRPr="00F616D0">
        <w:t xml:space="preserve"> needs, various methodologies for a national assessment of breastfeeding-related maternity care practices at hospitals, and possible barriers to data collection.</w:t>
      </w:r>
      <w:r>
        <w:t xml:space="preserve"> </w:t>
      </w:r>
      <w:r w:rsidRPr="002C304E">
        <w:t xml:space="preserve">Attendees agreed that the </w:t>
      </w:r>
      <w:r>
        <w:t>survey</w:t>
      </w:r>
      <w:r w:rsidRPr="002C304E">
        <w:t xml:space="preserve"> need</w:t>
      </w:r>
      <w:r>
        <w:t>ed</w:t>
      </w:r>
      <w:r w:rsidRPr="002C304E">
        <w:t xml:space="preserve"> to be a recurring national census of facilities routinely providing maternity care.</w:t>
      </w:r>
    </w:p>
    <w:p w14:paraId="3A23C086" w14:textId="4086020C" w:rsidR="004F1045" w:rsidRPr="0022737D" w:rsidRDefault="004F1045" w:rsidP="009307AC">
      <w:r w:rsidRPr="0022737D">
        <w:t>In October 2004</w:t>
      </w:r>
      <w:r>
        <w:t>,</w:t>
      </w:r>
      <w:r w:rsidRPr="0022737D">
        <w:t xml:space="preserve"> CDC convened another meeting of experts to discuss the draft survey instrument and implementation of the survey.</w:t>
      </w:r>
      <w:r>
        <w:t xml:space="preserve"> </w:t>
      </w:r>
      <w:r w:rsidRPr="0022737D">
        <w:t>As part of the discussion, experts again reviewed existing data sources and other studies that were underway</w:t>
      </w:r>
      <w:r>
        <w:t xml:space="preserve"> and agreed that no similar data collection system existed, and the need for such data is high.</w:t>
      </w:r>
    </w:p>
    <w:p w14:paraId="089DAA07" w14:textId="77777777" w:rsidR="004F1045" w:rsidRDefault="004F1045" w:rsidP="009307AC">
      <w:pPr>
        <w:widowControl/>
      </w:pPr>
      <w:r>
        <w:t>Since beginning to plan and implement the 2007 survey, CDC has continued to communicate with external experts and sought to identify other data sources. Since fielding the 2007 survey, hospitals, state health departments, researchers, and other stakeholders have come to identify CDC as their expected source for this kind of information.</w:t>
      </w:r>
    </w:p>
    <w:p w14:paraId="23907DC0" w14:textId="77777777" w:rsidR="004F1045" w:rsidRDefault="004F1045" w:rsidP="009307AC">
      <w:pPr>
        <w:widowControl/>
        <w:outlineLvl w:val="0"/>
        <w:rPr>
          <w:b/>
          <w:bCs/>
        </w:rPr>
      </w:pPr>
    </w:p>
    <w:p w14:paraId="7934F2DB" w14:textId="0689108E" w:rsidR="004F1045" w:rsidRPr="00F616D0" w:rsidRDefault="004F1045" w:rsidP="009307AC">
      <w:pPr>
        <w:pStyle w:val="Heading2"/>
      </w:pPr>
      <w:bookmarkStart w:id="6" w:name="_Toc492566466"/>
      <w:r>
        <w:t>5.</w:t>
      </w:r>
      <w:r>
        <w:tab/>
      </w:r>
      <w:r w:rsidRPr="005F6AEC">
        <w:rPr>
          <w:u w:val="single"/>
        </w:rPr>
        <w:t>Impact on Small Businesses or Other Small Entities</w:t>
      </w:r>
      <w:bookmarkEnd w:id="6"/>
    </w:p>
    <w:p w14:paraId="17B4D225" w14:textId="20110EBC" w:rsidR="004F1045" w:rsidRDefault="004F1045" w:rsidP="009307AC">
      <w:pPr>
        <w:widowControl/>
      </w:pPr>
      <w:r w:rsidRPr="00F616D0">
        <w:t xml:space="preserve">Since the </w:t>
      </w:r>
      <w:r>
        <w:t>survey</w:t>
      </w:r>
      <w:r w:rsidRPr="00F616D0">
        <w:t xml:space="preserve"> population include</w:t>
      </w:r>
      <w:r>
        <w:t>s</w:t>
      </w:r>
      <w:r w:rsidRPr="00F616D0">
        <w:t xml:space="preserve"> all hospitals in the United States and </w:t>
      </w:r>
      <w:r>
        <w:t>T</w:t>
      </w:r>
      <w:r w:rsidRPr="00F616D0">
        <w:t>erritories</w:t>
      </w:r>
      <w:r>
        <w:t>, it may include</w:t>
      </w:r>
      <w:r w:rsidRPr="00F616D0">
        <w:t xml:space="preserve"> </w:t>
      </w:r>
      <w:r>
        <w:t xml:space="preserve">some </w:t>
      </w:r>
      <w:r w:rsidRPr="00F616D0">
        <w:t>small businesses.</w:t>
      </w:r>
      <w:r>
        <w:t xml:space="preserve"> Extensive</w:t>
      </w:r>
      <w:r w:rsidRPr="00F616D0">
        <w:t xml:space="preserve"> effort has been made to minimize the burden of the survey on small businesses.</w:t>
      </w:r>
      <w:r>
        <w:t xml:space="preserve"> </w:t>
      </w:r>
      <w:r w:rsidRPr="00F616D0">
        <w:t xml:space="preserve">In designing the survey instrument, the number of questions has been held to the minimum necessary for addressing the objectives of the </w:t>
      </w:r>
      <w:r>
        <w:t>survey</w:t>
      </w:r>
      <w:r w:rsidRPr="00F616D0">
        <w:t xml:space="preserve">. </w:t>
      </w:r>
      <w:r>
        <w:t>Skip patterns built into the survey allow small hospitals to answer only the sections that apply to the types of care they provide, thereby reducing the burden on these facilities.</w:t>
      </w:r>
      <w:r w:rsidRPr="00F616D0">
        <w:t xml:space="preserve"> </w:t>
      </w:r>
      <w:r>
        <w:t>For example, questions on surgical births (Cesarean sections) and neonatal intensive care are skipped by those that do not perform surgical births or provide neonatal intensive care. Many smaller facilities fall into this category, thus these facilities will have less response burden and fewer items to which they need to respond.</w:t>
      </w:r>
      <w:r w:rsidR="00D62A3C">
        <w:t xml:space="preserve"> Additionally, t</w:t>
      </w:r>
      <w:r>
        <w:t xml:space="preserve">he use of the CATI screening instrument and </w:t>
      </w:r>
      <w:r w:rsidRPr="00F616D0">
        <w:t xml:space="preserve">web-based </w:t>
      </w:r>
      <w:r>
        <w:t xml:space="preserve">survey completion tool </w:t>
      </w:r>
      <w:r w:rsidRPr="00F616D0">
        <w:t>reduce</w:t>
      </w:r>
      <w:r>
        <w:t>s</w:t>
      </w:r>
      <w:r w:rsidRPr="00F616D0">
        <w:t xml:space="preserve"> the burden on participating small businesses.</w:t>
      </w:r>
      <w:r>
        <w:t xml:space="preserve"> </w:t>
      </w:r>
    </w:p>
    <w:p w14:paraId="0EEE83D3" w14:textId="6D1B7D2A" w:rsidR="004F1045" w:rsidRPr="005F4648" w:rsidRDefault="004F1045" w:rsidP="009307AC">
      <w:pPr>
        <w:widowControl/>
      </w:pPr>
      <w:r>
        <w:t xml:space="preserve">The elimination of birth centers from the sample is expected to drastically reduce the number of small businesses impacted by this survey. According to the U.S. small business administration, a hospital is considered a small business if they have less than </w:t>
      </w:r>
      <w:r w:rsidR="00D83C13">
        <w:t>$</w:t>
      </w:r>
      <w:r>
        <w:t>38.5 million in receipts annually</w:t>
      </w:r>
      <w:r w:rsidR="00BF4440">
        <w:t>.</w:t>
      </w:r>
      <w:r w:rsidR="00BF4440">
        <w:fldChar w:fldCharType="begin"/>
      </w:r>
      <w:r w:rsidR="008A4BA1">
        <w:instrText xml:space="preserve"> ADDIN EN.CITE &lt;EndNote&gt;&lt;Cite&gt;&lt;Author&gt;Small Business Administration&lt;/Author&gt;&lt;Year&gt;2016&lt;/Year&gt;&lt;RecNum&gt;25&lt;/RecNum&gt;&lt;DisplayText&gt;&lt;style face="superscript"&gt;22&lt;/style&gt;&lt;/DisplayText&gt;&lt;record&gt;&lt;rec-number&gt;25&lt;/rec-number&gt;&lt;foreign-keys&gt;&lt;key app="EN" db-id="zfvwzps9ufep5yea5ryvtvvr95awftd0sv0e" timestamp="1493027142"&gt;25&lt;/key&gt;&lt;/foreign-keys&gt;&lt;ref-type name="Web Page"&gt;12&lt;/ref-type&gt;&lt;contributors&gt;&lt;authors&gt;&lt;author&gt;Small Business Administration,&lt;/author&gt;&lt;/authors&gt;&lt;/contributors&gt;&lt;titles&gt;&lt;title&gt;Summary of Size Standards by Industry Sector&lt;/title&gt;&lt;/titles&gt;&lt;volume&gt;April 24, 2017&lt;/volume&gt;&lt;dates&gt;&lt;year&gt;2016&lt;/year&gt;&lt;/dates&gt;&lt;urls&gt;&lt;related-urls&gt;&lt;url&gt;https://www.sba.gov/contracting/getting-started-contractor/make-sure-you-meet-sba-size-standards/summary-size-standards-industry-sector&lt;/url&gt;&lt;/related-urls&gt;&lt;/urls&gt;&lt;/record&gt;&lt;/Cite&gt;&lt;/EndNote&gt;</w:instrText>
      </w:r>
      <w:r w:rsidR="00BF4440">
        <w:fldChar w:fldCharType="separate"/>
      </w:r>
      <w:r w:rsidR="008A4BA1" w:rsidRPr="008A4BA1">
        <w:rPr>
          <w:noProof/>
          <w:vertAlign w:val="superscript"/>
        </w:rPr>
        <w:t>22</w:t>
      </w:r>
      <w:r w:rsidR="00BF4440">
        <w:fldChar w:fldCharType="end"/>
      </w:r>
      <w:r>
        <w:t xml:space="preserve"> We estimate that the proportion of hospitals included in this study that meet the criteria of being a small business will be nominal. </w:t>
      </w:r>
    </w:p>
    <w:p w14:paraId="6F43F9D6" w14:textId="77777777" w:rsidR="004F1045" w:rsidRDefault="004F1045" w:rsidP="009307AC">
      <w:pPr>
        <w:widowControl/>
        <w:outlineLvl w:val="0"/>
        <w:rPr>
          <w:b/>
          <w:bCs/>
        </w:rPr>
      </w:pPr>
    </w:p>
    <w:p w14:paraId="1DD46BD3" w14:textId="534CDB78" w:rsidR="004F1045" w:rsidRPr="005F6AEC" w:rsidRDefault="004F1045" w:rsidP="009307AC">
      <w:pPr>
        <w:pStyle w:val="Heading2"/>
        <w:rPr>
          <w:u w:val="single"/>
        </w:rPr>
      </w:pPr>
      <w:bookmarkStart w:id="7" w:name="_Toc492566467"/>
      <w:r>
        <w:t>6.</w:t>
      </w:r>
      <w:r>
        <w:tab/>
      </w:r>
      <w:r w:rsidRPr="005F6AEC">
        <w:rPr>
          <w:u w:val="single"/>
        </w:rPr>
        <w:t>Consequences of Collecting the Information Less Frequently</w:t>
      </w:r>
      <w:bookmarkEnd w:id="7"/>
    </w:p>
    <w:p w14:paraId="79393279" w14:textId="275DAF0D" w:rsidR="00C0049B" w:rsidRDefault="004F1045" w:rsidP="00C0049B">
      <w:pPr>
        <w:widowControl/>
      </w:pPr>
      <w:r>
        <w:t xml:space="preserve">The initial survey in 2007 was the first of </w:t>
      </w:r>
      <w:r w:rsidRPr="00F616D0">
        <w:t>an ongoing</w:t>
      </w:r>
      <w:r>
        <w:t>,</w:t>
      </w:r>
      <w:r w:rsidRPr="00F616D0">
        <w:t xml:space="preserve"> systematic data </w:t>
      </w:r>
      <w:r w:rsidRPr="00BD0D00">
        <w:t>collection for the continued assessment of breastfeeding-related maternity care practices.</w:t>
      </w:r>
      <w:r>
        <w:t xml:space="preserve"> Administration of the </w:t>
      </w:r>
      <w:r w:rsidR="00C0049B">
        <w:t xml:space="preserve">2009, </w:t>
      </w:r>
      <w:r>
        <w:t xml:space="preserve">2011, 2013, and 2015 surveys provided new assessments of practices nationwide and </w:t>
      </w:r>
      <w:r w:rsidR="00C0049B">
        <w:t>allowed</w:t>
      </w:r>
      <w:r>
        <w:t xml:space="preserve"> opportunities to </w:t>
      </w:r>
      <w:r w:rsidRPr="00BD0D00">
        <w:t>examine changes in practices over time</w:t>
      </w:r>
      <w:r>
        <w:t>. A further and vitally important role of administering and reporting on the 2011, 2013, and 2015 surveys was to maintain relationships and expected services among our partners. The positive response to mPINC reporting has made it clear that our partners have come to expect from CDC their own data benchmarked against peer facilities as well as their state’s data benchmarked to facilities across the nation</w:t>
      </w:r>
      <w:r w:rsidRPr="00BD0D00">
        <w:t>.</w:t>
      </w:r>
      <w:r w:rsidR="00C0049B">
        <w:t xml:space="preserve"> Biennial data from this survey have now become integral elements of activities and initiatives by government partners at the Federal and State levels as well as national and community partner organizations and clinical and public health stakeholders alike. These partners and stakeholders now rely on these data because they are predictable, reliable, and well-suited to unifying communication and analysis of activities across multiple audiences.</w:t>
      </w:r>
    </w:p>
    <w:p w14:paraId="4A93EED1" w14:textId="1F0B7EC2" w:rsidR="004F1045" w:rsidRDefault="004F1045" w:rsidP="009307AC">
      <w:pPr>
        <w:widowControl/>
      </w:pPr>
      <w:r w:rsidRPr="00DD6A88">
        <w:t xml:space="preserve">Changes in maternity care practices related to breastfeeding occur </w:t>
      </w:r>
      <w:r>
        <w:t xml:space="preserve">moderately </w:t>
      </w:r>
      <w:r w:rsidRPr="00DD6A88">
        <w:t>rapidly.</w:t>
      </w:r>
      <w:r>
        <w:t xml:space="preserve"> </w:t>
      </w:r>
      <w:r w:rsidRPr="00DD6A88">
        <w:t xml:space="preserve">While </w:t>
      </w:r>
      <w:r>
        <w:t xml:space="preserve">our partners would prefer </w:t>
      </w:r>
      <w:r w:rsidRPr="00DD6A88">
        <w:t xml:space="preserve">annual assessment of </w:t>
      </w:r>
      <w:r>
        <w:t>hospitals’ practices, CDC has thus far determined biennial</w:t>
      </w:r>
      <w:r w:rsidRPr="00DD6A88">
        <w:t xml:space="preserve"> assessment </w:t>
      </w:r>
      <w:r>
        <w:t>to be</w:t>
      </w:r>
      <w:r w:rsidRPr="00DD6A88">
        <w:t xml:space="preserve"> adequate to characterize the major issues of concern </w:t>
      </w:r>
      <w:r>
        <w:t xml:space="preserve">without excessive loss of </w:t>
      </w:r>
      <w:r w:rsidRPr="00DD6A88">
        <w:t>point-in-time data</w:t>
      </w:r>
      <w:r>
        <w:t>, in order to minimize the burden as much as possible on survey respondent facilities</w:t>
      </w:r>
      <w:r w:rsidRPr="00DD6A88">
        <w:t>.</w:t>
      </w:r>
      <w:r>
        <w:t xml:space="preserve"> </w:t>
      </w:r>
      <w:r w:rsidR="00C0049B">
        <w:t>A</w:t>
      </w:r>
      <w:r w:rsidR="00C0049B" w:rsidRPr="00DD6A88">
        <w:t xml:space="preserve">ssessment </w:t>
      </w:r>
      <w:r w:rsidRPr="00DD6A88">
        <w:t xml:space="preserve">less </w:t>
      </w:r>
      <w:r w:rsidR="00186AEA">
        <w:t xml:space="preserve">frequently than </w:t>
      </w:r>
      <w:r w:rsidRPr="00DD6A88">
        <w:t xml:space="preserve">every 2 years </w:t>
      </w:r>
      <w:r>
        <w:t>would</w:t>
      </w:r>
      <w:r w:rsidRPr="00DD6A88">
        <w:t xml:space="preserve"> not be able to fully capture </w:t>
      </w:r>
      <w:r>
        <w:t>practice</w:t>
      </w:r>
      <w:r w:rsidRPr="00DD6A88">
        <w:t xml:space="preserve"> changes as they occur</w:t>
      </w:r>
      <w:r>
        <w:t xml:space="preserve"> in real time</w:t>
      </w:r>
      <w:r w:rsidRPr="00DD6A88">
        <w:t>,</w:t>
      </w:r>
      <w:r>
        <w:t xml:space="preserve"> </w:t>
      </w:r>
      <w:r w:rsidR="00C0049B">
        <w:t xml:space="preserve">making </w:t>
      </w:r>
      <w:r w:rsidRPr="00DD6A88">
        <w:t>public health program planning</w:t>
      </w:r>
      <w:r>
        <w:t xml:space="preserve"> </w:t>
      </w:r>
      <w:r w:rsidR="00C0049B">
        <w:t>more difficult</w:t>
      </w:r>
      <w:r w:rsidRPr="00DD6A88">
        <w:t>.</w:t>
      </w:r>
    </w:p>
    <w:p w14:paraId="283D9CE5" w14:textId="77777777" w:rsidR="004F1045" w:rsidRDefault="004F1045" w:rsidP="009307AC">
      <w:pPr>
        <w:widowControl/>
      </w:pPr>
      <w:r w:rsidRPr="00F616D0">
        <w:t xml:space="preserve">The goal of this work is to not only </w:t>
      </w:r>
      <w:r>
        <w:t xml:space="preserve">to continue biennial assessment of hospital </w:t>
      </w:r>
      <w:r w:rsidRPr="00F616D0">
        <w:t xml:space="preserve">practices related to breastfeeding </w:t>
      </w:r>
      <w:r>
        <w:t xml:space="preserve">as part of </w:t>
      </w:r>
      <w:r w:rsidRPr="00F616D0">
        <w:t xml:space="preserve">CDC’s national system for monitoring, but to </w:t>
      </w:r>
      <w:r>
        <w:t>fully utilize the data gathered to date a</w:t>
      </w:r>
      <w:r w:rsidRPr="00F616D0">
        <w:t xml:space="preserve">nd provide meaningful results to </w:t>
      </w:r>
      <w:r>
        <w:t xml:space="preserve">participating hospitals, </w:t>
      </w:r>
      <w:r w:rsidRPr="00F616D0">
        <w:t xml:space="preserve">CDC, </w:t>
      </w:r>
      <w:r>
        <w:t>s</w:t>
      </w:r>
      <w:r w:rsidRPr="00F616D0">
        <w:t>tates</w:t>
      </w:r>
      <w:r>
        <w:t>, and other stakeholders</w:t>
      </w:r>
      <w:r w:rsidRPr="00F616D0">
        <w:t>.</w:t>
      </w:r>
    </w:p>
    <w:p w14:paraId="740160DE" w14:textId="77777777" w:rsidR="004F1045" w:rsidRDefault="004F1045" w:rsidP="009307AC">
      <w:pPr>
        <w:widowControl/>
      </w:pPr>
      <w:r>
        <w:t>Less frequent collection of these data would disrupt not only CDC’s work to improve maternity practices related to breastfeeding but that of partners across the U.S. as well, inadvertently undermining their ability to carry out their intended and funded activities.</w:t>
      </w:r>
    </w:p>
    <w:p w14:paraId="73EE273F" w14:textId="77777777" w:rsidR="004F1045" w:rsidRDefault="004F1045" w:rsidP="009307AC">
      <w:pPr>
        <w:widowControl/>
      </w:pPr>
      <w:r w:rsidRPr="00F616D0">
        <w:t>There are no legal obstacles to reduce the burden</w:t>
      </w:r>
      <w:r>
        <w:t>.</w:t>
      </w:r>
    </w:p>
    <w:p w14:paraId="12648CCF" w14:textId="77777777" w:rsidR="004F1045" w:rsidRDefault="004F1045">
      <w:pPr>
        <w:widowControl/>
        <w:autoSpaceDE/>
        <w:autoSpaceDN/>
        <w:adjustRightInd/>
        <w:rPr>
          <w:b/>
          <w:bCs/>
        </w:rPr>
      </w:pPr>
    </w:p>
    <w:p w14:paraId="367A8A7C" w14:textId="468C7A29" w:rsidR="004F1045" w:rsidRPr="00F616D0" w:rsidRDefault="004F1045" w:rsidP="009307AC">
      <w:pPr>
        <w:pStyle w:val="Heading2"/>
      </w:pPr>
      <w:bookmarkStart w:id="8" w:name="_Toc492566468"/>
      <w:r w:rsidRPr="00F616D0">
        <w:t>7.</w:t>
      </w:r>
      <w:r>
        <w:tab/>
      </w:r>
      <w:r w:rsidRPr="005F6AEC">
        <w:rPr>
          <w:u w:val="single"/>
        </w:rPr>
        <w:t>Special Circumstances Relating to the Guidelines of 5 CFR 1320.5</w:t>
      </w:r>
      <w:bookmarkEnd w:id="8"/>
    </w:p>
    <w:p w14:paraId="161F941C" w14:textId="77777777" w:rsidR="004F1045" w:rsidRPr="00F616D0" w:rsidRDefault="004F1045" w:rsidP="009307AC">
      <w:pPr>
        <w:widowControl/>
        <w:tabs>
          <w:tab w:val="left" w:pos="-1440"/>
        </w:tabs>
      </w:pPr>
      <w:r w:rsidRPr="00F616D0">
        <w:t>This study complies fully with the guidelines of 5 CFR 1320.5.</w:t>
      </w:r>
      <w:r>
        <w:t xml:space="preserve"> </w:t>
      </w:r>
      <w:r w:rsidRPr="00F616D0">
        <w:t>No exceptions to the guidelines are requ</w:t>
      </w:r>
      <w:r>
        <w:t>est</w:t>
      </w:r>
      <w:r w:rsidRPr="00F616D0">
        <w:t>ed.</w:t>
      </w:r>
    </w:p>
    <w:p w14:paraId="5481C093" w14:textId="77777777" w:rsidR="004F1045" w:rsidRDefault="004F1045" w:rsidP="009307AC">
      <w:pPr>
        <w:widowControl/>
        <w:tabs>
          <w:tab w:val="left" w:pos="-1440"/>
        </w:tabs>
        <w:ind w:left="720" w:hanging="720"/>
        <w:rPr>
          <w:b/>
          <w:bCs/>
        </w:rPr>
      </w:pPr>
    </w:p>
    <w:p w14:paraId="65E51547" w14:textId="77777777" w:rsidR="005F6AEC" w:rsidRDefault="004F1045" w:rsidP="005F6AEC">
      <w:pPr>
        <w:pStyle w:val="Heading2"/>
        <w:spacing w:after="0"/>
        <w:rPr>
          <w:u w:val="single"/>
        </w:rPr>
      </w:pPr>
      <w:bookmarkStart w:id="9" w:name="_Toc492566469"/>
      <w:r>
        <w:t>8.</w:t>
      </w:r>
      <w:r>
        <w:tab/>
      </w:r>
      <w:r w:rsidRPr="005F6AEC">
        <w:rPr>
          <w:u w:val="single"/>
        </w:rPr>
        <w:t>Comments in Response to Federal Register Notice and Efforts to Consult Outside</w:t>
      </w:r>
    </w:p>
    <w:p w14:paraId="10C5AF68" w14:textId="063A9F21" w:rsidR="004F1045" w:rsidRPr="005F6AEC" w:rsidRDefault="005F6AEC" w:rsidP="005F6AEC">
      <w:pPr>
        <w:pStyle w:val="Heading2"/>
        <w:spacing w:after="0"/>
      </w:pPr>
      <w:r>
        <w:t xml:space="preserve">            </w:t>
      </w:r>
      <w:r w:rsidR="004F1045" w:rsidRPr="005F6AEC">
        <w:rPr>
          <w:u w:val="single"/>
        </w:rPr>
        <w:t>the Agency</w:t>
      </w:r>
      <w:bookmarkEnd w:id="9"/>
      <w:r>
        <w:rPr>
          <w:u w:val="single"/>
        </w:rPr>
        <w:t xml:space="preserve"> </w:t>
      </w:r>
    </w:p>
    <w:p w14:paraId="0255E7D6" w14:textId="77777777" w:rsidR="006B1BF5" w:rsidRDefault="006B1BF5" w:rsidP="006B1BF5">
      <w:pPr>
        <w:widowControl/>
        <w:tabs>
          <w:tab w:val="left" w:pos="-1440"/>
        </w:tabs>
      </w:pPr>
      <w:r>
        <w:t xml:space="preserve">A 60-day Federal Register Notice was published in the </w:t>
      </w:r>
      <w:r w:rsidRPr="00B0117E">
        <w:rPr>
          <w:i/>
        </w:rPr>
        <w:t>Federal Register</w:t>
      </w:r>
      <w:r>
        <w:t xml:space="preserve"> on </w:t>
      </w:r>
      <w:r w:rsidRPr="00065BEA">
        <w:t xml:space="preserve">November 22, 2017, </w:t>
      </w:r>
      <w:r>
        <w:t xml:space="preserve">Docket No. CDC-2017-0086, </w:t>
      </w:r>
      <w:r w:rsidRPr="00065BEA">
        <w:t>Vol. 82, No. 224, p. 55609</w:t>
      </w:r>
      <w:r>
        <w:t xml:space="preserve">-55611 (3 pages), see </w:t>
      </w:r>
      <w:r w:rsidRPr="00380EE2">
        <w:rPr>
          <w:b/>
        </w:rPr>
        <w:t>Attachment 2a</w:t>
      </w:r>
      <w:r w:rsidRPr="00380EE2">
        <w:t>.</w:t>
      </w:r>
      <w:r>
        <w:t xml:space="preserve"> CDC received </w:t>
      </w:r>
      <w:r w:rsidRPr="00BC4CAB">
        <w:t>12</w:t>
      </w:r>
      <w:r>
        <w:t xml:space="preserve"> unique responses, including individuals and organizations that are outside of CDC. For a summary of the public comments, see </w:t>
      </w:r>
      <w:r w:rsidRPr="00380EE2">
        <w:rPr>
          <w:b/>
        </w:rPr>
        <w:t>Attachment 2b</w:t>
      </w:r>
      <w:r>
        <w:t xml:space="preserve">. Within these 12 unique responses, one respondent did not include comments and one response included comments that were out of scope, thus there were 10 responses with substantive comments. There were no comments expressing concerns or suggestions related to participant burden.  </w:t>
      </w:r>
    </w:p>
    <w:p w14:paraId="4D730822" w14:textId="4C85B4F7" w:rsidR="004F1045" w:rsidRDefault="006B1BF5" w:rsidP="006B1BF5">
      <w:pPr>
        <w:widowControl/>
        <w:tabs>
          <w:tab w:val="left" w:pos="-1440"/>
        </w:tabs>
      </w:pPr>
      <w:r>
        <w:t>The 10 responses with public comments were supportive of the mPINC survey. From these 10 responses, there were four suggestions related to the survey methodology and one comment that offered a suggestion related to the scoring of the survey</w:t>
      </w:r>
      <w:r w:rsidRPr="00652082">
        <w:t xml:space="preserve">. The CDC response and how it plans to address </w:t>
      </w:r>
      <w:r>
        <w:t xml:space="preserve">these </w:t>
      </w:r>
      <w:r w:rsidRPr="00652082">
        <w:t>are</w:t>
      </w:r>
      <w:r>
        <w:t xml:space="preserve"> summarized in </w:t>
      </w:r>
      <w:r w:rsidRPr="00380EE2">
        <w:rPr>
          <w:b/>
        </w:rPr>
        <w:t>Attachment 2</w:t>
      </w:r>
      <w:r>
        <w:rPr>
          <w:b/>
        </w:rPr>
        <w:t>b</w:t>
      </w:r>
      <w:r w:rsidRPr="00652082">
        <w:t>.</w:t>
      </w:r>
    </w:p>
    <w:p w14:paraId="13CC77AC" w14:textId="39431F4B" w:rsidR="00180BFE" w:rsidRDefault="004F1045" w:rsidP="00F64387">
      <w:pPr>
        <w:pStyle w:val="HTMLPreformatted"/>
        <w:rPr>
          <w:rFonts w:cs="Times New Roman"/>
          <w:sz w:val="24"/>
          <w:szCs w:val="24"/>
        </w:rPr>
      </w:pPr>
      <w:r>
        <w:rPr>
          <w:rFonts w:cs="Times New Roman"/>
          <w:sz w:val="24"/>
          <w:szCs w:val="24"/>
        </w:rPr>
        <w:t>CDC benefits from ongoing exchange, dialogue, and coordination among all federal agencies whose work involves infant feeding</w:t>
      </w:r>
      <w:r w:rsidR="00134B78">
        <w:rPr>
          <w:rFonts w:cs="Times New Roman"/>
          <w:sz w:val="24"/>
          <w:szCs w:val="24"/>
        </w:rPr>
        <w:t xml:space="preserve">. </w:t>
      </w:r>
      <w:r w:rsidR="00A159E3">
        <w:rPr>
          <w:rFonts w:cs="Times New Roman"/>
          <w:sz w:val="24"/>
          <w:szCs w:val="24"/>
        </w:rPr>
        <w:t>I</w:t>
      </w:r>
      <w:r w:rsidR="00180BFE">
        <w:rPr>
          <w:rFonts w:cs="Times New Roman"/>
          <w:sz w:val="24"/>
          <w:szCs w:val="24"/>
        </w:rPr>
        <w:t xml:space="preserve">n response to </w:t>
      </w:r>
      <w:r w:rsidR="00A159E3">
        <w:rPr>
          <w:rFonts w:cs="Times New Roman"/>
          <w:sz w:val="24"/>
          <w:szCs w:val="24"/>
        </w:rPr>
        <w:t xml:space="preserve">the </w:t>
      </w:r>
      <w:r w:rsidR="00180BFE" w:rsidRPr="0030725F">
        <w:rPr>
          <w:rFonts w:cs="Times New Roman"/>
          <w:sz w:val="24"/>
          <w:szCs w:val="24"/>
        </w:rPr>
        <w:t>Surgeon General</w:t>
      </w:r>
      <w:r w:rsidR="00A159E3">
        <w:rPr>
          <w:rFonts w:cs="Times New Roman"/>
          <w:sz w:val="24"/>
          <w:szCs w:val="24"/>
        </w:rPr>
        <w:t>’s</w:t>
      </w:r>
      <w:r w:rsidR="00180BFE" w:rsidRPr="0030725F">
        <w:rPr>
          <w:rFonts w:cs="Times New Roman"/>
          <w:sz w:val="24"/>
          <w:szCs w:val="24"/>
        </w:rPr>
        <w:t xml:space="preserve"> </w:t>
      </w:r>
      <w:r w:rsidR="00A159E3">
        <w:rPr>
          <w:rFonts w:cs="Times New Roman"/>
          <w:sz w:val="24"/>
          <w:szCs w:val="24"/>
        </w:rPr>
        <w:t xml:space="preserve">2011 </w:t>
      </w:r>
      <w:r w:rsidR="00180BFE" w:rsidRPr="0030725F">
        <w:rPr>
          <w:rFonts w:cs="Times New Roman"/>
          <w:i/>
          <w:sz w:val="24"/>
          <w:szCs w:val="24"/>
        </w:rPr>
        <w:t>Call to Action to Support Breastfeeding</w:t>
      </w:r>
      <w:r w:rsidR="00180BFE">
        <w:rPr>
          <w:rFonts w:cs="Times New Roman"/>
          <w:i/>
          <w:sz w:val="24"/>
          <w:szCs w:val="24"/>
        </w:rPr>
        <w:t xml:space="preserve">, </w:t>
      </w:r>
      <w:r w:rsidR="00180BFE">
        <w:rPr>
          <w:rFonts w:cs="Times New Roman"/>
          <w:sz w:val="24"/>
          <w:szCs w:val="24"/>
        </w:rPr>
        <w:t xml:space="preserve">the Interagency Federal Breastfeeding Workgroup </w:t>
      </w:r>
      <w:r w:rsidR="00A159E3">
        <w:rPr>
          <w:rFonts w:cs="Times New Roman"/>
          <w:sz w:val="24"/>
          <w:szCs w:val="24"/>
        </w:rPr>
        <w:t>was established and holds regular</w:t>
      </w:r>
      <w:r w:rsidR="00180BFE">
        <w:rPr>
          <w:rFonts w:cs="Times New Roman"/>
          <w:sz w:val="24"/>
          <w:szCs w:val="24"/>
        </w:rPr>
        <w:t xml:space="preserve"> meetings </w:t>
      </w:r>
      <w:r w:rsidR="005133D8">
        <w:rPr>
          <w:rFonts w:cs="Times New Roman"/>
          <w:sz w:val="24"/>
          <w:szCs w:val="24"/>
        </w:rPr>
        <w:t>to discuss</w:t>
      </w:r>
      <w:r w:rsidR="00932A97">
        <w:rPr>
          <w:rFonts w:cs="Times New Roman"/>
          <w:sz w:val="24"/>
          <w:szCs w:val="24"/>
        </w:rPr>
        <w:t xml:space="preserve"> and collaborate on </w:t>
      </w:r>
      <w:r w:rsidR="00180BFE">
        <w:rPr>
          <w:rFonts w:cs="Times New Roman"/>
          <w:sz w:val="24"/>
          <w:szCs w:val="24"/>
        </w:rPr>
        <w:t>issues</w:t>
      </w:r>
      <w:r w:rsidR="00A159E3">
        <w:rPr>
          <w:rFonts w:cs="Times New Roman"/>
          <w:sz w:val="24"/>
          <w:szCs w:val="24"/>
        </w:rPr>
        <w:t xml:space="preserve"> related to breastfeeding </w:t>
      </w:r>
      <w:r w:rsidR="005133D8">
        <w:rPr>
          <w:rFonts w:cs="Times New Roman"/>
          <w:sz w:val="24"/>
          <w:szCs w:val="24"/>
        </w:rPr>
        <w:t xml:space="preserve">support. </w:t>
      </w:r>
      <w:r w:rsidR="00932A97">
        <w:rPr>
          <w:rFonts w:cs="Times New Roman"/>
          <w:sz w:val="24"/>
          <w:szCs w:val="24"/>
        </w:rPr>
        <w:t>Discussion of the</w:t>
      </w:r>
      <w:r w:rsidR="00180BFE">
        <w:rPr>
          <w:rFonts w:cs="Times New Roman"/>
          <w:sz w:val="24"/>
          <w:szCs w:val="24"/>
        </w:rPr>
        <w:t xml:space="preserve"> mPINC survey is a consistent priority</w:t>
      </w:r>
      <w:r w:rsidR="00932A97">
        <w:rPr>
          <w:rFonts w:cs="Times New Roman"/>
          <w:sz w:val="24"/>
          <w:szCs w:val="24"/>
        </w:rPr>
        <w:t xml:space="preserve"> to meet shared and related information needs</w:t>
      </w:r>
      <w:r w:rsidR="00180BFE">
        <w:rPr>
          <w:rFonts w:cs="Times New Roman"/>
          <w:sz w:val="24"/>
          <w:szCs w:val="24"/>
        </w:rPr>
        <w:t xml:space="preserve">. </w:t>
      </w:r>
      <w:r w:rsidR="009464DC">
        <w:rPr>
          <w:rFonts w:cs="Times New Roman"/>
          <w:sz w:val="24"/>
          <w:szCs w:val="24"/>
        </w:rPr>
        <w:t xml:space="preserve">Relevant staff from the following federal departments are members: U.S. Department of Agriculture, U.S. Department of Defense, U.S. Department of Health and Human Services, and U.S. Department of Labor. </w:t>
      </w:r>
      <w:r w:rsidR="00180BFE" w:rsidDel="00180BFE">
        <w:rPr>
          <w:rFonts w:cs="Times New Roman"/>
          <w:sz w:val="24"/>
          <w:szCs w:val="24"/>
        </w:rPr>
        <w:t xml:space="preserve"> </w:t>
      </w:r>
    </w:p>
    <w:p w14:paraId="36B64BCB" w14:textId="6B97A9A4" w:rsidR="00CE4794" w:rsidRDefault="00387CAE" w:rsidP="00925212">
      <w:pPr>
        <w:pStyle w:val="HTMLPreformatted"/>
        <w:rPr>
          <w:rFonts w:cs="Times New Roman"/>
          <w:sz w:val="24"/>
          <w:szCs w:val="24"/>
        </w:rPr>
      </w:pPr>
      <w:r>
        <w:rPr>
          <w:rFonts w:cs="Times New Roman"/>
          <w:sz w:val="24"/>
          <w:szCs w:val="24"/>
        </w:rPr>
        <w:t xml:space="preserve">CDC has a history of consulting with non-CDC experts on breastfeeding, surveillance, and public health program needs related to breastfeeding supportive maternity care practices. In 2003, the CDC brought together </w:t>
      </w:r>
      <w:r w:rsidR="00E05DA0" w:rsidRPr="003A5389">
        <w:rPr>
          <w:rFonts w:cs="Times New Roman"/>
          <w:sz w:val="24"/>
          <w:szCs w:val="24"/>
        </w:rPr>
        <w:t xml:space="preserve">diverse experts </w:t>
      </w:r>
      <w:r w:rsidR="00E05DA0">
        <w:rPr>
          <w:rFonts w:cs="Times New Roman"/>
          <w:sz w:val="24"/>
          <w:szCs w:val="24"/>
        </w:rPr>
        <w:t>to</w:t>
      </w:r>
      <w:r w:rsidR="00B97527">
        <w:rPr>
          <w:rFonts w:cs="Times New Roman"/>
          <w:sz w:val="24"/>
          <w:szCs w:val="24"/>
        </w:rPr>
        <w:t xml:space="preserve"> hear their perspectives on </w:t>
      </w:r>
      <w:r w:rsidR="00C93677">
        <w:rPr>
          <w:rFonts w:cs="Times New Roman"/>
          <w:sz w:val="24"/>
          <w:szCs w:val="24"/>
        </w:rPr>
        <w:t xml:space="preserve">a </w:t>
      </w:r>
      <w:r w:rsidR="00E05DA0" w:rsidRPr="003A5389">
        <w:rPr>
          <w:rFonts w:cs="Times New Roman"/>
          <w:sz w:val="24"/>
          <w:szCs w:val="24"/>
        </w:rPr>
        <w:t xml:space="preserve">national system of monitoring breastfeeding-related maternity care. The </w:t>
      </w:r>
      <w:r w:rsidR="00C93677">
        <w:rPr>
          <w:rFonts w:cs="Times New Roman"/>
          <w:sz w:val="24"/>
          <w:szCs w:val="24"/>
        </w:rPr>
        <w:t xml:space="preserve">CDC decided </w:t>
      </w:r>
      <w:r w:rsidR="00E05DA0" w:rsidRPr="003A5389">
        <w:rPr>
          <w:rFonts w:cs="Times New Roman"/>
          <w:sz w:val="24"/>
          <w:szCs w:val="24"/>
        </w:rPr>
        <w:t>to establish</w:t>
      </w:r>
      <w:r w:rsidR="00E05DA0">
        <w:rPr>
          <w:rFonts w:cs="Times New Roman"/>
          <w:sz w:val="24"/>
          <w:szCs w:val="24"/>
        </w:rPr>
        <w:t xml:space="preserve"> an</w:t>
      </w:r>
      <w:r w:rsidR="00E05DA0" w:rsidRPr="003A5389">
        <w:rPr>
          <w:rFonts w:cs="Times New Roman"/>
          <w:sz w:val="24"/>
          <w:szCs w:val="24"/>
        </w:rPr>
        <w:t xml:space="preserve"> ongoing assessment and monitoring of maternity care practices related to breastfeeding among all </w:t>
      </w:r>
      <w:r w:rsidR="00E05DA0">
        <w:rPr>
          <w:rFonts w:cs="Times New Roman"/>
          <w:sz w:val="24"/>
          <w:szCs w:val="24"/>
        </w:rPr>
        <w:t>U</w:t>
      </w:r>
      <w:r w:rsidR="005133D8">
        <w:rPr>
          <w:rFonts w:cs="Times New Roman"/>
          <w:sz w:val="24"/>
          <w:szCs w:val="24"/>
        </w:rPr>
        <w:t>.</w:t>
      </w:r>
      <w:r w:rsidR="00E05DA0">
        <w:rPr>
          <w:rFonts w:cs="Times New Roman"/>
          <w:sz w:val="24"/>
          <w:szCs w:val="24"/>
        </w:rPr>
        <w:t>S</w:t>
      </w:r>
      <w:r w:rsidR="005133D8">
        <w:rPr>
          <w:rFonts w:cs="Times New Roman"/>
          <w:sz w:val="24"/>
          <w:szCs w:val="24"/>
        </w:rPr>
        <w:t>.</w:t>
      </w:r>
      <w:r w:rsidR="00E05DA0">
        <w:rPr>
          <w:rFonts w:cs="Times New Roman"/>
          <w:sz w:val="24"/>
          <w:szCs w:val="24"/>
        </w:rPr>
        <w:t xml:space="preserve"> </w:t>
      </w:r>
      <w:r w:rsidR="00E05DA0" w:rsidRPr="003A5389">
        <w:rPr>
          <w:rFonts w:cs="Times New Roman"/>
          <w:sz w:val="24"/>
          <w:szCs w:val="24"/>
        </w:rPr>
        <w:t>facilities that routinely</w:t>
      </w:r>
      <w:r w:rsidR="00E05DA0">
        <w:rPr>
          <w:rFonts w:cs="Times New Roman"/>
          <w:sz w:val="24"/>
          <w:szCs w:val="24"/>
        </w:rPr>
        <w:t xml:space="preserve"> provide maternity care services, see report </w:t>
      </w:r>
      <w:r w:rsidR="00867EE7" w:rsidRPr="000E7476">
        <w:rPr>
          <w:rFonts w:cs="Times New Roman"/>
          <w:b/>
          <w:sz w:val="24"/>
          <w:szCs w:val="24"/>
        </w:rPr>
        <w:t>Attachment</w:t>
      </w:r>
      <w:r w:rsidR="00E05DA0" w:rsidRPr="000E7476">
        <w:rPr>
          <w:rFonts w:cs="Times New Roman"/>
          <w:b/>
          <w:sz w:val="24"/>
          <w:szCs w:val="24"/>
        </w:rPr>
        <w:t xml:space="preserve"> </w:t>
      </w:r>
      <w:r w:rsidR="006B1BF5">
        <w:rPr>
          <w:rFonts w:cs="Times New Roman"/>
          <w:b/>
          <w:sz w:val="24"/>
          <w:szCs w:val="24"/>
        </w:rPr>
        <w:t>4</w:t>
      </w:r>
      <w:r w:rsidR="00703235" w:rsidRPr="000E7476">
        <w:rPr>
          <w:rFonts w:cs="Times New Roman"/>
          <w:b/>
          <w:sz w:val="24"/>
          <w:szCs w:val="24"/>
        </w:rPr>
        <w:t>a</w:t>
      </w:r>
      <w:r w:rsidR="00E05DA0" w:rsidRPr="000E7476">
        <w:rPr>
          <w:rFonts w:cs="Times New Roman"/>
          <w:b/>
          <w:sz w:val="24"/>
          <w:szCs w:val="24"/>
        </w:rPr>
        <w:t>.</w:t>
      </w:r>
      <w:r w:rsidR="00E05DA0" w:rsidRPr="00E05DA0">
        <w:rPr>
          <w:rFonts w:cs="Times New Roman"/>
          <w:sz w:val="24"/>
          <w:szCs w:val="24"/>
        </w:rPr>
        <w:t xml:space="preserve"> </w:t>
      </w:r>
      <w:r w:rsidR="00C93677">
        <w:rPr>
          <w:rFonts w:cs="Times New Roman"/>
          <w:sz w:val="24"/>
          <w:szCs w:val="24"/>
        </w:rPr>
        <w:t xml:space="preserve">This </w:t>
      </w:r>
      <w:r w:rsidR="00E05DA0">
        <w:rPr>
          <w:rFonts w:cs="Times New Roman"/>
          <w:sz w:val="24"/>
          <w:szCs w:val="24"/>
        </w:rPr>
        <w:t xml:space="preserve">lead to first mPINC survey administration in 2007. </w:t>
      </w:r>
      <w:r w:rsidR="00E05DA0">
        <w:rPr>
          <w:rFonts w:cs="Times New Roman"/>
          <w:sz w:val="24"/>
          <w:szCs w:val="24"/>
        </w:rPr>
        <w:br/>
      </w:r>
      <w:r w:rsidR="00CE4794">
        <w:rPr>
          <w:rFonts w:cs="Times New Roman"/>
          <w:sz w:val="24"/>
          <w:szCs w:val="24"/>
        </w:rPr>
        <w:t xml:space="preserve"> </w:t>
      </w:r>
    </w:p>
    <w:p w14:paraId="7AE677EA" w14:textId="66F4D2DD" w:rsidR="00925212" w:rsidRDefault="004F1045" w:rsidP="00925212">
      <w:pPr>
        <w:pStyle w:val="HTMLPreformatted"/>
        <w:rPr>
          <w:rFonts w:cs="Times New Roman"/>
          <w:sz w:val="24"/>
          <w:szCs w:val="24"/>
        </w:rPr>
      </w:pPr>
      <w:r w:rsidRPr="003A5389">
        <w:rPr>
          <w:rFonts w:cs="Times New Roman"/>
          <w:sz w:val="24"/>
          <w:szCs w:val="24"/>
        </w:rPr>
        <w:t>CDC continues to consult with non-CDC experts in the content areas specific to the mPINC survey related to survey administration, content, utility, and potential improvements. On July 1 and 2, 2014, CDC consulted with non-CDC experts to obtain their views</w:t>
      </w:r>
      <w:r w:rsidR="00867EE7">
        <w:rPr>
          <w:rFonts w:cs="Times New Roman"/>
          <w:sz w:val="24"/>
          <w:szCs w:val="24"/>
        </w:rPr>
        <w:t xml:space="preserve"> on CDC's mPINC survey </w:t>
      </w:r>
      <w:r w:rsidR="00867EE7" w:rsidRPr="000E7476">
        <w:rPr>
          <w:rFonts w:cs="Times New Roman"/>
          <w:b/>
          <w:sz w:val="24"/>
          <w:szCs w:val="24"/>
        </w:rPr>
        <w:t>(Attachment</w:t>
      </w:r>
      <w:r w:rsidR="002B30ED">
        <w:rPr>
          <w:rFonts w:cs="Times New Roman"/>
          <w:b/>
          <w:sz w:val="24"/>
          <w:szCs w:val="24"/>
        </w:rPr>
        <w:t xml:space="preserve"> </w:t>
      </w:r>
      <w:r w:rsidR="006B1BF5">
        <w:rPr>
          <w:rFonts w:cs="Times New Roman"/>
          <w:b/>
          <w:sz w:val="24"/>
          <w:szCs w:val="24"/>
        </w:rPr>
        <w:t>4</w:t>
      </w:r>
      <w:r w:rsidR="00703235">
        <w:rPr>
          <w:rFonts w:cs="Times New Roman"/>
          <w:b/>
          <w:sz w:val="24"/>
          <w:szCs w:val="24"/>
        </w:rPr>
        <w:t>b</w:t>
      </w:r>
      <w:r w:rsidRPr="003A5389">
        <w:rPr>
          <w:rFonts w:cs="Times New Roman"/>
          <w:sz w:val="24"/>
          <w:szCs w:val="24"/>
        </w:rPr>
        <w:t>). These individuals had expertise and experience in one or more of the following areas: clinical and public health medical care, nursing care, and lactation management and support, maternal and child health epidemiology, state public health program implementation, quality improvement, hospital accreditation and certification processes, and participation in and utilization of the mPINC survey. These experts provided their views to CDC on the availability of data, frequency of data collection, clarity of instructions, reporting and reporting formats, and data elem</w:t>
      </w:r>
      <w:r w:rsidR="008522F3">
        <w:rPr>
          <w:rFonts w:cs="Times New Roman"/>
          <w:sz w:val="24"/>
          <w:szCs w:val="24"/>
        </w:rPr>
        <w:t>ents to be reported. Table A.8</w:t>
      </w:r>
      <w:r w:rsidRPr="003A5389">
        <w:rPr>
          <w:rFonts w:cs="Times New Roman"/>
          <w:sz w:val="24"/>
          <w:szCs w:val="24"/>
        </w:rPr>
        <w:t xml:space="preserve"> lists the non-CDC experts consulted sin</w:t>
      </w:r>
      <w:r>
        <w:rPr>
          <w:rFonts w:cs="Times New Roman"/>
          <w:sz w:val="24"/>
          <w:szCs w:val="24"/>
        </w:rPr>
        <w:t>ce 2014 about the mPINC survey.</w:t>
      </w:r>
      <w:r w:rsidR="00CA05B7">
        <w:rPr>
          <w:rFonts w:cs="Times New Roman"/>
          <w:sz w:val="24"/>
          <w:szCs w:val="24"/>
        </w:rPr>
        <w:t xml:space="preserve"> </w:t>
      </w:r>
    </w:p>
    <w:p w14:paraId="1F877057" w14:textId="52E47FAA" w:rsidR="00192A60" w:rsidRDefault="006243A3" w:rsidP="00925212">
      <w:pPr>
        <w:pStyle w:val="HTMLPreformatted"/>
        <w:rPr>
          <w:rFonts w:cs="Times New Roman"/>
          <w:sz w:val="24"/>
          <w:szCs w:val="24"/>
        </w:rPr>
      </w:pPr>
      <w:r>
        <w:rPr>
          <w:rFonts w:cs="Times New Roman"/>
          <w:sz w:val="24"/>
          <w:szCs w:val="24"/>
        </w:rPr>
        <w:t>E</w:t>
      </w:r>
      <w:r w:rsidR="00CA05B7">
        <w:rPr>
          <w:rFonts w:cs="Times New Roman"/>
          <w:sz w:val="24"/>
          <w:szCs w:val="24"/>
        </w:rPr>
        <w:t xml:space="preserve">xperts </w:t>
      </w:r>
      <w:r>
        <w:rPr>
          <w:rFonts w:cs="Times New Roman"/>
          <w:sz w:val="24"/>
          <w:szCs w:val="24"/>
        </w:rPr>
        <w:t xml:space="preserve">from outside the CDC </w:t>
      </w:r>
      <w:r w:rsidR="00CA05B7">
        <w:rPr>
          <w:rFonts w:cs="Times New Roman"/>
          <w:sz w:val="24"/>
          <w:szCs w:val="24"/>
        </w:rPr>
        <w:t xml:space="preserve">were </w:t>
      </w:r>
      <w:r w:rsidR="0054256A">
        <w:rPr>
          <w:rFonts w:cs="Times New Roman"/>
          <w:sz w:val="24"/>
          <w:szCs w:val="24"/>
        </w:rPr>
        <w:t xml:space="preserve">consulted in 2015 and 2016 </w:t>
      </w:r>
      <w:r w:rsidR="00CA05B7">
        <w:rPr>
          <w:rFonts w:cs="Times New Roman"/>
          <w:sz w:val="24"/>
          <w:szCs w:val="24"/>
        </w:rPr>
        <w:t xml:space="preserve">to provide input on selected data elements during the questionnaire and methodology revision process. </w:t>
      </w:r>
      <w:r w:rsidR="00F3376F">
        <w:rPr>
          <w:rFonts w:cs="Times New Roman"/>
          <w:sz w:val="24"/>
          <w:szCs w:val="24"/>
        </w:rPr>
        <w:t>In</w:t>
      </w:r>
      <w:r w:rsidR="004F1045" w:rsidRPr="003A5389">
        <w:rPr>
          <w:rFonts w:cs="Times New Roman"/>
          <w:sz w:val="24"/>
          <w:szCs w:val="24"/>
        </w:rPr>
        <w:t xml:space="preserve"> August</w:t>
      </w:r>
      <w:r w:rsidR="00F3376F">
        <w:rPr>
          <w:rFonts w:cs="Times New Roman"/>
          <w:sz w:val="24"/>
          <w:szCs w:val="24"/>
        </w:rPr>
        <w:t>,</w:t>
      </w:r>
      <w:r w:rsidR="004F1045" w:rsidRPr="003A5389">
        <w:rPr>
          <w:rFonts w:cs="Times New Roman"/>
          <w:sz w:val="24"/>
          <w:szCs w:val="24"/>
        </w:rPr>
        <w:t xml:space="preserve"> 2016, </w:t>
      </w:r>
      <w:r w:rsidR="00925212">
        <w:rPr>
          <w:rFonts w:cs="Times New Roman"/>
          <w:sz w:val="24"/>
          <w:szCs w:val="24"/>
        </w:rPr>
        <w:t xml:space="preserve">CDC </w:t>
      </w:r>
      <w:r w:rsidR="004F1045" w:rsidRPr="003A5389">
        <w:rPr>
          <w:rFonts w:cs="Times New Roman"/>
          <w:sz w:val="24"/>
          <w:szCs w:val="24"/>
        </w:rPr>
        <w:t>h</w:t>
      </w:r>
      <w:r w:rsidR="00EA3EA0">
        <w:rPr>
          <w:rFonts w:cs="Times New Roman"/>
          <w:sz w:val="24"/>
          <w:szCs w:val="24"/>
        </w:rPr>
        <w:t>eld</w:t>
      </w:r>
      <w:r w:rsidR="00CE4794">
        <w:rPr>
          <w:rFonts w:cs="Times New Roman"/>
          <w:sz w:val="24"/>
          <w:szCs w:val="24"/>
        </w:rPr>
        <w:t xml:space="preserve"> </w:t>
      </w:r>
      <w:r w:rsidR="00CA05B7">
        <w:rPr>
          <w:rFonts w:cs="Times New Roman"/>
          <w:sz w:val="24"/>
          <w:szCs w:val="24"/>
        </w:rPr>
        <w:t>listening session at a national meeting which provided an</w:t>
      </w:r>
      <w:r w:rsidR="004F1045" w:rsidRPr="003A5389">
        <w:rPr>
          <w:rFonts w:cs="Times New Roman"/>
          <w:sz w:val="24"/>
          <w:szCs w:val="24"/>
        </w:rPr>
        <w:t xml:space="preserve"> opportunity to </w:t>
      </w:r>
      <w:r w:rsidR="00925212">
        <w:rPr>
          <w:rFonts w:cs="Times New Roman"/>
          <w:sz w:val="24"/>
          <w:szCs w:val="24"/>
        </w:rPr>
        <w:t>comment</w:t>
      </w:r>
      <w:r w:rsidR="004F1045" w:rsidRPr="003A5389">
        <w:rPr>
          <w:rFonts w:cs="Times New Roman"/>
          <w:sz w:val="24"/>
          <w:szCs w:val="24"/>
        </w:rPr>
        <w:t xml:space="preserve"> on </w:t>
      </w:r>
      <w:r w:rsidR="00925212">
        <w:rPr>
          <w:rFonts w:cs="Times New Roman"/>
          <w:sz w:val="24"/>
          <w:szCs w:val="24"/>
        </w:rPr>
        <w:t xml:space="preserve">the </w:t>
      </w:r>
      <w:r w:rsidR="004F1045" w:rsidRPr="003A5389">
        <w:rPr>
          <w:rFonts w:cs="Times New Roman"/>
          <w:sz w:val="24"/>
          <w:szCs w:val="24"/>
        </w:rPr>
        <w:t xml:space="preserve">availability of data, survey administration, reporting format, and data elements. </w:t>
      </w:r>
      <w:r w:rsidR="004F1045" w:rsidRPr="00BF39B1">
        <w:rPr>
          <w:rFonts w:cs="Times New Roman"/>
          <w:sz w:val="24"/>
          <w:szCs w:val="24"/>
        </w:rPr>
        <w:t>State breastfeeding coalition leaders and other</w:t>
      </w:r>
      <w:r w:rsidR="00CE4794" w:rsidRPr="00BF39B1">
        <w:rPr>
          <w:rFonts w:cs="Times New Roman"/>
          <w:sz w:val="24"/>
          <w:szCs w:val="24"/>
        </w:rPr>
        <w:t xml:space="preserve"> </w:t>
      </w:r>
      <w:r w:rsidR="004F1045" w:rsidRPr="00BF39B1">
        <w:rPr>
          <w:rFonts w:cs="Times New Roman"/>
          <w:sz w:val="24"/>
          <w:szCs w:val="24"/>
        </w:rPr>
        <w:t>stakeholders</w:t>
      </w:r>
      <w:r w:rsidR="004F1045" w:rsidRPr="003A5389">
        <w:rPr>
          <w:rFonts w:cs="Times New Roman"/>
          <w:sz w:val="24"/>
          <w:szCs w:val="24"/>
        </w:rPr>
        <w:t xml:space="preserve"> described their mPINC data report content, framing, format, and audience priorities, identified useful components of existing reports, and suggested new reporting formats. </w:t>
      </w:r>
      <w:r w:rsidR="00CA05B7">
        <w:rPr>
          <w:rFonts w:cs="Times New Roman"/>
          <w:sz w:val="24"/>
          <w:szCs w:val="24"/>
        </w:rPr>
        <w:t>They find the</w:t>
      </w:r>
      <w:r w:rsidR="004F1045" w:rsidRPr="003A5389">
        <w:rPr>
          <w:rFonts w:cs="Times New Roman"/>
          <w:sz w:val="24"/>
          <w:szCs w:val="24"/>
        </w:rPr>
        <w:t xml:space="preserve"> existing mPINC </w:t>
      </w:r>
      <w:r w:rsidR="00CA05B7">
        <w:rPr>
          <w:rFonts w:cs="Times New Roman"/>
          <w:sz w:val="24"/>
          <w:szCs w:val="24"/>
        </w:rPr>
        <w:t>Benchmark R</w:t>
      </w:r>
      <w:r w:rsidR="004F1045" w:rsidRPr="003A5389">
        <w:rPr>
          <w:rFonts w:cs="Times New Roman"/>
          <w:sz w:val="24"/>
          <w:szCs w:val="24"/>
        </w:rPr>
        <w:t>eports valuable and useful</w:t>
      </w:r>
      <w:r w:rsidR="00CA05B7">
        <w:rPr>
          <w:rFonts w:cs="Times New Roman"/>
          <w:sz w:val="24"/>
          <w:szCs w:val="24"/>
        </w:rPr>
        <w:t xml:space="preserve"> as well as the</w:t>
      </w:r>
      <w:r w:rsidR="004F1045" w:rsidRPr="003A5389">
        <w:rPr>
          <w:rFonts w:cs="Times New Roman"/>
          <w:sz w:val="24"/>
          <w:szCs w:val="24"/>
        </w:rPr>
        <w:t xml:space="preserve"> State Reports to be user-friendly and useful. Going forward, state breastfeeding coalition leaders and other public stakeholders would like to be able to do more with the mPINC data already available to them, and would like access to unformatted data they could more easily adapt and use as needed. They would like reports in the future to retain data elements with item-level details, want hospitals to continue receiving Benchmark Reports, and want to continue having a new State Report for each survey year. </w:t>
      </w:r>
      <w:r w:rsidR="00CA05B7">
        <w:rPr>
          <w:rFonts w:cs="Times New Roman"/>
          <w:sz w:val="24"/>
          <w:szCs w:val="24"/>
        </w:rPr>
        <w:t>They</w:t>
      </w:r>
      <w:r w:rsidR="004F1045" w:rsidRPr="003A5389">
        <w:rPr>
          <w:rFonts w:cs="Times New Roman"/>
          <w:sz w:val="24"/>
          <w:szCs w:val="24"/>
        </w:rPr>
        <w:t xml:space="preserve"> suggested that new, simplified reports would be useful to them in order to communicate with others who are unfamiliar with mPINC in particular or even breastfeeding and maternity care practices in general.</w:t>
      </w:r>
    </w:p>
    <w:p w14:paraId="23028596" w14:textId="77777777" w:rsidR="00192A60" w:rsidRDefault="00192A60">
      <w:pPr>
        <w:widowControl/>
        <w:autoSpaceDE/>
        <w:autoSpaceDN/>
        <w:adjustRightInd/>
        <w:spacing w:after="160" w:line="259" w:lineRule="auto"/>
      </w:pPr>
      <w:r>
        <w:br w:type="page"/>
      </w:r>
    </w:p>
    <w:p w14:paraId="6E47C885" w14:textId="77777777" w:rsidR="004F1045" w:rsidRDefault="004F1045" w:rsidP="00925212">
      <w:pPr>
        <w:pStyle w:val="HTMLPreformatted"/>
        <w:rPr>
          <w:rFonts w:cs="Times New Roman"/>
          <w:sz w:val="24"/>
          <w:szCs w:val="24"/>
        </w:rPr>
      </w:pPr>
    </w:p>
    <w:p w14:paraId="40BCAE28" w14:textId="21720921" w:rsidR="0066790B" w:rsidRPr="005F6AEC" w:rsidRDefault="0066790B" w:rsidP="00925212">
      <w:pPr>
        <w:pStyle w:val="HTMLPreformatted"/>
        <w:rPr>
          <w:rFonts w:cs="Times New Roman"/>
          <w:sz w:val="24"/>
          <w:szCs w:val="24"/>
          <w:u w:val="single"/>
        </w:rPr>
      </w:pPr>
      <w:r w:rsidRPr="005F6AEC">
        <w:rPr>
          <w:rFonts w:cs="Times New Roman"/>
          <w:sz w:val="24"/>
          <w:szCs w:val="24"/>
          <w:u w:val="single"/>
        </w:rPr>
        <w:t>Table 8. Non-CDC Experts Consulted</w:t>
      </w:r>
    </w:p>
    <w:tbl>
      <w:tblPr>
        <w:tblpPr w:leftFromText="180" w:rightFromText="180" w:vertAnchor="text" w:horzAnchor="margin" w:tblpXSpec="center" w:tblpY="640"/>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097"/>
        <w:gridCol w:w="2393"/>
        <w:gridCol w:w="2655"/>
        <w:gridCol w:w="2853"/>
        <w:gridCol w:w="1437"/>
      </w:tblGrid>
      <w:tr w:rsidR="00F23A51" w:rsidRPr="007A67AB" w14:paraId="0AF610BC" w14:textId="77777777" w:rsidTr="00EA187D">
        <w:trPr>
          <w:cantSplit/>
          <w:tblHeader/>
        </w:trPr>
        <w:tc>
          <w:tcPr>
            <w:tcW w:w="1097" w:type="dxa"/>
            <w:tcBorders>
              <w:top w:val="single" w:sz="4" w:space="0" w:color="auto"/>
              <w:left w:val="single" w:sz="4" w:space="0" w:color="auto"/>
              <w:bottom w:val="single" w:sz="4" w:space="0" w:color="auto"/>
              <w:right w:val="single" w:sz="4" w:space="0" w:color="auto"/>
            </w:tcBorders>
            <w:vAlign w:val="center"/>
            <w:hideMark/>
          </w:tcPr>
          <w:p w14:paraId="29ED87FB" w14:textId="77777777" w:rsidR="00F23A51" w:rsidRPr="00EA187D" w:rsidRDefault="00F23A51" w:rsidP="00F23A51">
            <w:pPr>
              <w:pStyle w:val="HTMLPreformatted"/>
              <w:keepNext/>
              <w:keepLines/>
              <w:spacing w:after="0"/>
              <w:jc w:val="center"/>
              <w:rPr>
                <w:rFonts w:cs="Times New Roman"/>
                <w:b/>
              </w:rPr>
            </w:pPr>
            <w:r w:rsidRPr="00EA187D">
              <w:rPr>
                <w:rFonts w:cs="Times New Roman"/>
                <w:b/>
              </w:rPr>
              <w:t>Date Consulted</w:t>
            </w:r>
          </w:p>
        </w:tc>
        <w:tc>
          <w:tcPr>
            <w:tcW w:w="2393" w:type="dxa"/>
            <w:tcBorders>
              <w:top w:val="single" w:sz="4" w:space="0" w:color="auto"/>
              <w:left w:val="single" w:sz="4" w:space="0" w:color="auto"/>
              <w:bottom w:val="single" w:sz="4" w:space="0" w:color="auto"/>
              <w:right w:val="single" w:sz="4" w:space="0" w:color="auto"/>
            </w:tcBorders>
            <w:hideMark/>
          </w:tcPr>
          <w:p w14:paraId="188681E0" w14:textId="77777777" w:rsidR="00F23A51" w:rsidRPr="00EA187D" w:rsidRDefault="00F23A51" w:rsidP="00F23A51">
            <w:pPr>
              <w:pStyle w:val="HTMLPreformatted"/>
              <w:keepNext/>
              <w:keepLines/>
              <w:spacing w:after="0"/>
              <w:jc w:val="center"/>
              <w:rPr>
                <w:rFonts w:cs="Times New Roman"/>
                <w:b/>
              </w:rPr>
            </w:pPr>
            <w:r w:rsidRPr="00EA187D">
              <w:rPr>
                <w:rFonts w:cs="Times New Roman"/>
                <w:b/>
              </w:rPr>
              <w:t>Name, Title</w:t>
            </w:r>
          </w:p>
        </w:tc>
        <w:tc>
          <w:tcPr>
            <w:tcW w:w="2655" w:type="dxa"/>
            <w:tcBorders>
              <w:top w:val="single" w:sz="4" w:space="0" w:color="auto"/>
              <w:left w:val="single" w:sz="4" w:space="0" w:color="auto"/>
              <w:bottom w:val="single" w:sz="4" w:space="0" w:color="auto"/>
              <w:right w:val="single" w:sz="4" w:space="0" w:color="auto"/>
            </w:tcBorders>
            <w:hideMark/>
          </w:tcPr>
          <w:p w14:paraId="7B31321B" w14:textId="77777777" w:rsidR="00F23A51" w:rsidRPr="00EA187D" w:rsidRDefault="00F23A51" w:rsidP="00F23A51">
            <w:pPr>
              <w:pStyle w:val="HTMLPreformatted"/>
              <w:keepNext/>
              <w:keepLines/>
              <w:spacing w:after="0"/>
              <w:jc w:val="center"/>
              <w:rPr>
                <w:rFonts w:cs="Times New Roman"/>
                <w:b/>
              </w:rPr>
            </w:pPr>
            <w:r w:rsidRPr="00EA187D">
              <w:rPr>
                <w:rFonts w:cs="Times New Roman"/>
                <w:b/>
              </w:rPr>
              <w:t>Agency, Location</w:t>
            </w:r>
          </w:p>
        </w:tc>
        <w:tc>
          <w:tcPr>
            <w:tcW w:w="2853" w:type="dxa"/>
            <w:tcBorders>
              <w:top w:val="single" w:sz="4" w:space="0" w:color="auto"/>
              <w:left w:val="single" w:sz="4" w:space="0" w:color="auto"/>
              <w:bottom w:val="single" w:sz="4" w:space="0" w:color="auto"/>
              <w:right w:val="single" w:sz="4" w:space="0" w:color="auto"/>
            </w:tcBorders>
          </w:tcPr>
          <w:p w14:paraId="295C3DCE" w14:textId="5CEE01BA" w:rsidR="00F23A51" w:rsidRPr="00EA187D" w:rsidRDefault="00F23A51" w:rsidP="00F23A51">
            <w:pPr>
              <w:pStyle w:val="HTMLPreformatted"/>
              <w:keepNext/>
              <w:keepLines/>
              <w:spacing w:after="0"/>
              <w:jc w:val="center"/>
              <w:rPr>
                <w:rFonts w:cs="Times New Roman"/>
                <w:b/>
              </w:rPr>
            </w:pPr>
            <w:r>
              <w:rPr>
                <w:rFonts w:cs="Times New Roman"/>
                <w:b/>
              </w:rPr>
              <w:t>E</w:t>
            </w:r>
            <w:r w:rsidR="00EA1D57">
              <w:rPr>
                <w:rFonts w:cs="Times New Roman"/>
                <w:b/>
              </w:rPr>
              <w:t>-</w:t>
            </w:r>
            <w:r>
              <w:rPr>
                <w:rFonts w:cs="Times New Roman"/>
                <w:b/>
              </w:rPr>
              <w:t xml:space="preserve">mail </w:t>
            </w:r>
          </w:p>
        </w:tc>
        <w:tc>
          <w:tcPr>
            <w:tcW w:w="1437" w:type="dxa"/>
            <w:tcBorders>
              <w:top w:val="single" w:sz="4" w:space="0" w:color="auto"/>
              <w:left w:val="single" w:sz="4" w:space="0" w:color="auto"/>
              <w:bottom w:val="single" w:sz="4" w:space="0" w:color="auto"/>
              <w:right w:val="single" w:sz="4" w:space="0" w:color="auto"/>
            </w:tcBorders>
          </w:tcPr>
          <w:p w14:paraId="52BBD563" w14:textId="77777777" w:rsidR="00F23A51" w:rsidRPr="00EA187D" w:rsidRDefault="00F23A51" w:rsidP="00F23A51">
            <w:pPr>
              <w:pStyle w:val="HTMLPreformatted"/>
              <w:keepNext/>
              <w:keepLines/>
              <w:spacing w:after="0"/>
              <w:jc w:val="center"/>
              <w:rPr>
                <w:rFonts w:cs="Times New Roman"/>
                <w:b/>
              </w:rPr>
            </w:pPr>
            <w:r>
              <w:rPr>
                <w:rFonts w:cs="Times New Roman"/>
                <w:b/>
              </w:rPr>
              <w:t>Phone Number</w:t>
            </w:r>
          </w:p>
        </w:tc>
      </w:tr>
      <w:tr w:rsidR="007A67AB" w:rsidRPr="007A67AB" w14:paraId="1CA5179D" w14:textId="77777777" w:rsidTr="00F23A51">
        <w:trPr>
          <w:cantSplit/>
          <w:tblHeader/>
        </w:trPr>
        <w:tc>
          <w:tcPr>
            <w:tcW w:w="1097" w:type="dxa"/>
            <w:tcBorders>
              <w:top w:val="single" w:sz="4" w:space="0" w:color="auto"/>
              <w:left w:val="single" w:sz="4" w:space="0" w:color="auto"/>
              <w:bottom w:val="single" w:sz="4" w:space="0" w:color="auto"/>
              <w:right w:val="single" w:sz="4" w:space="0" w:color="auto"/>
            </w:tcBorders>
            <w:vAlign w:val="center"/>
          </w:tcPr>
          <w:p w14:paraId="2FBD0CCA" w14:textId="77777777" w:rsidR="00F23A51" w:rsidRPr="00EA187D" w:rsidRDefault="00F23A51" w:rsidP="00F23A51">
            <w:pPr>
              <w:pStyle w:val="HTMLPreformatted"/>
              <w:spacing w:after="0"/>
              <w:jc w:val="center"/>
              <w:rPr>
                <w:rFonts w:cs="Times New Roman"/>
              </w:rPr>
            </w:pPr>
            <w:r w:rsidRPr="00EA187D">
              <w:rPr>
                <w:rFonts w:cs="Times New Roman"/>
              </w:rPr>
              <w:t>2014</w:t>
            </w:r>
          </w:p>
        </w:tc>
        <w:tc>
          <w:tcPr>
            <w:tcW w:w="2615" w:type="dxa"/>
            <w:tcBorders>
              <w:top w:val="single" w:sz="4" w:space="0" w:color="auto"/>
              <w:left w:val="single" w:sz="4" w:space="0" w:color="auto"/>
              <w:bottom w:val="single" w:sz="4" w:space="0" w:color="auto"/>
              <w:right w:val="single" w:sz="4" w:space="0" w:color="auto"/>
            </w:tcBorders>
          </w:tcPr>
          <w:p w14:paraId="02A06054" w14:textId="77777777" w:rsidR="00F23A51" w:rsidRPr="00EA187D" w:rsidRDefault="00F23A51" w:rsidP="00F23A51">
            <w:pPr>
              <w:pStyle w:val="HTMLPreformatted"/>
              <w:spacing w:after="0"/>
              <w:rPr>
                <w:rFonts w:cs="Times New Roman"/>
                <w:bCs/>
              </w:rPr>
            </w:pPr>
            <w:r w:rsidRPr="00EA187D">
              <w:rPr>
                <w:rFonts w:cs="Times New Roman"/>
                <w:bCs/>
              </w:rPr>
              <w:t>Tina Cardarelli, IBCLC</w:t>
            </w:r>
          </w:p>
          <w:p w14:paraId="5D9C19CE" w14:textId="77777777" w:rsidR="00F23A51" w:rsidRPr="00EA187D" w:rsidRDefault="00F23A51" w:rsidP="00F23A51">
            <w:pPr>
              <w:pStyle w:val="HTMLPreformatted"/>
              <w:spacing w:after="0"/>
              <w:rPr>
                <w:rFonts w:cs="Times New Roman"/>
                <w:bCs/>
              </w:rPr>
            </w:pPr>
            <w:r w:rsidRPr="00EA187D">
              <w:rPr>
                <w:rFonts w:cs="Times New Roman"/>
                <w:bCs/>
              </w:rPr>
              <w:t>State Breastfeeding Coordinator</w:t>
            </w:r>
          </w:p>
        </w:tc>
        <w:tc>
          <w:tcPr>
            <w:tcW w:w="2943" w:type="dxa"/>
            <w:tcBorders>
              <w:top w:val="single" w:sz="4" w:space="0" w:color="auto"/>
              <w:left w:val="single" w:sz="4" w:space="0" w:color="auto"/>
              <w:bottom w:val="single" w:sz="4" w:space="0" w:color="auto"/>
              <w:right w:val="single" w:sz="4" w:space="0" w:color="auto"/>
            </w:tcBorders>
          </w:tcPr>
          <w:p w14:paraId="4896E2E2" w14:textId="77777777" w:rsidR="00F23A51" w:rsidRPr="00EA187D" w:rsidRDefault="00F23A51" w:rsidP="00F23A51">
            <w:pPr>
              <w:pStyle w:val="HTMLPreformatted"/>
              <w:spacing w:after="0"/>
              <w:rPr>
                <w:rFonts w:cs="Times New Roman"/>
                <w:bCs/>
              </w:rPr>
            </w:pPr>
            <w:r w:rsidRPr="00EA187D">
              <w:rPr>
                <w:rFonts w:cs="Times New Roman"/>
                <w:bCs/>
              </w:rPr>
              <w:t>Indiana Perinatal Network</w:t>
            </w:r>
          </w:p>
          <w:p w14:paraId="5F8AC9EC" w14:textId="77777777" w:rsidR="00F23A51" w:rsidRPr="00EA187D" w:rsidRDefault="00F23A51" w:rsidP="00F23A51">
            <w:pPr>
              <w:pStyle w:val="HTMLPreformatted"/>
              <w:spacing w:after="0"/>
              <w:rPr>
                <w:rFonts w:cs="Times New Roman"/>
                <w:bCs/>
              </w:rPr>
            </w:pPr>
            <w:r w:rsidRPr="00EA187D">
              <w:rPr>
                <w:rFonts w:cs="Times New Roman"/>
                <w:bCs/>
              </w:rPr>
              <w:t xml:space="preserve">Indianapolis, IN </w:t>
            </w:r>
          </w:p>
        </w:tc>
        <w:tc>
          <w:tcPr>
            <w:tcW w:w="2250" w:type="dxa"/>
            <w:tcBorders>
              <w:top w:val="single" w:sz="4" w:space="0" w:color="auto"/>
              <w:left w:val="single" w:sz="4" w:space="0" w:color="auto"/>
              <w:bottom w:val="single" w:sz="4" w:space="0" w:color="auto"/>
              <w:right w:val="single" w:sz="4" w:space="0" w:color="auto"/>
            </w:tcBorders>
            <w:vAlign w:val="center"/>
          </w:tcPr>
          <w:p w14:paraId="6A714A0F" w14:textId="77777777" w:rsidR="00F23A51" w:rsidRPr="00EA187D" w:rsidRDefault="00C110F0" w:rsidP="00F23A51">
            <w:pPr>
              <w:pStyle w:val="HTMLPreformatted"/>
              <w:spacing w:after="0"/>
              <w:rPr>
                <w:rFonts w:cs="Times New Roman"/>
                <w:bCs/>
              </w:rPr>
            </w:pPr>
            <w:hyperlink r:id="rId12" w:history="1">
              <w:r w:rsidR="00F23A51" w:rsidRPr="00DD00F7">
                <w:rPr>
                  <w:rStyle w:val="Hyperlink"/>
                  <w:rFonts w:cs="Times New Roman"/>
                  <w:bCs/>
                </w:rPr>
                <w:t>tcardarelli@indianaperinatal.org</w:t>
              </w:r>
            </w:hyperlink>
          </w:p>
        </w:tc>
        <w:tc>
          <w:tcPr>
            <w:tcW w:w="1530" w:type="dxa"/>
            <w:tcBorders>
              <w:top w:val="single" w:sz="4" w:space="0" w:color="auto"/>
              <w:left w:val="single" w:sz="4" w:space="0" w:color="auto"/>
              <w:bottom w:val="single" w:sz="4" w:space="0" w:color="auto"/>
              <w:right w:val="single" w:sz="4" w:space="0" w:color="auto"/>
            </w:tcBorders>
            <w:vAlign w:val="center"/>
          </w:tcPr>
          <w:p w14:paraId="17330DCC" w14:textId="77777777" w:rsidR="00F23A51" w:rsidRPr="00EA187D" w:rsidRDefault="00F23A51" w:rsidP="00F23A51">
            <w:pPr>
              <w:pStyle w:val="HTMLPreformatted"/>
              <w:spacing w:after="0"/>
              <w:rPr>
                <w:rFonts w:cs="Times New Roman"/>
                <w:bCs/>
              </w:rPr>
            </w:pPr>
            <w:r>
              <w:rPr>
                <w:rFonts w:cs="Times New Roman"/>
                <w:bCs/>
              </w:rPr>
              <w:t>317-518-5146</w:t>
            </w:r>
          </w:p>
        </w:tc>
      </w:tr>
      <w:tr w:rsidR="007A67AB" w:rsidRPr="007A67AB" w14:paraId="21439171" w14:textId="77777777" w:rsidTr="00EA187D">
        <w:trPr>
          <w:cantSplit/>
          <w:tblHeader/>
        </w:trPr>
        <w:tc>
          <w:tcPr>
            <w:tcW w:w="1097" w:type="dxa"/>
            <w:tcBorders>
              <w:top w:val="single" w:sz="4" w:space="0" w:color="auto"/>
              <w:left w:val="single" w:sz="4" w:space="0" w:color="auto"/>
              <w:bottom w:val="single" w:sz="4" w:space="0" w:color="auto"/>
              <w:right w:val="single" w:sz="4" w:space="0" w:color="auto"/>
            </w:tcBorders>
            <w:vAlign w:val="center"/>
          </w:tcPr>
          <w:p w14:paraId="0487A6F9" w14:textId="77777777" w:rsidR="00F23A51" w:rsidRPr="00EA187D" w:rsidRDefault="00F23A51" w:rsidP="00F23A51">
            <w:pPr>
              <w:pStyle w:val="HTMLPreformatted"/>
              <w:spacing w:after="0"/>
              <w:jc w:val="center"/>
              <w:rPr>
                <w:rFonts w:cs="Times New Roman"/>
              </w:rPr>
            </w:pPr>
            <w:r w:rsidRPr="00EA187D">
              <w:rPr>
                <w:rFonts w:cs="Times New Roman"/>
              </w:rPr>
              <w:t>2014</w:t>
            </w:r>
          </w:p>
        </w:tc>
        <w:tc>
          <w:tcPr>
            <w:tcW w:w="2393" w:type="dxa"/>
            <w:tcBorders>
              <w:top w:val="single" w:sz="4" w:space="0" w:color="auto"/>
              <w:left w:val="single" w:sz="4" w:space="0" w:color="auto"/>
              <w:bottom w:val="single" w:sz="4" w:space="0" w:color="auto"/>
              <w:right w:val="single" w:sz="4" w:space="0" w:color="auto"/>
            </w:tcBorders>
          </w:tcPr>
          <w:p w14:paraId="631D5620" w14:textId="77777777" w:rsidR="00F23A51" w:rsidRPr="00EA187D" w:rsidRDefault="00F23A51" w:rsidP="00F23A51">
            <w:pPr>
              <w:pStyle w:val="HTMLPreformatted"/>
              <w:spacing w:after="0"/>
              <w:rPr>
                <w:rFonts w:cs="Times New Roman"/>
                <w:bCs/>
              </w:rPr>
            </w:pPr>
            <w:r w:rsidRPr="00EA187D">
              <w:rPr>
                <w:rFonts w:cs="Times New Roman"/>
                <w:bCs/>
              </w:rPr>
              <w:t xml:space="preserve">Tricia Cassi, BSS, IBCLC </w:t>
            </w:r>
          </w:p>
          <w:p w14:paraId="777E0840" w14:textId="77777777" w:rsidR="00F23A51" w:rsidRPr="00EA187D" w:rsidRDefault="00F23A51" w:rsidP="00F23A51">
            <w:pPr>
              <w:pStyle w:val="HTMLPreformatted"/>
              <w:spacing w:after="0"/>
              <w:rPr>
                <w:rFonts w:cs="Times New Roman"/>
                <w:bCs/>
              </w:rPr>
            </w:pPr>
            <w:r w:rsidRPr="00EA187D">
              <w:rPr>
                <w:rFonts w:cs="Times New Roman"/>
                <w:bCs/>
              </w:rPr>
              <w:t>WIC State Breastfeeding Coordinator</w:t>
            </w:r>
          </w:p>
        </w:tc>
        <w:tc>
          <w:tcPr>
            <w:tcW w:w="2655" w:type="dxa"/>
            <w:tcBorders>
              <w:top w:val="single" w:sz="4" w:space="0" w:color="auto"/>
              <w:left w:val="single" w:sz="4" w:space="0" w:color="auto"/>
              <w:bottom w:val="single" w:sz="4" w:space="0" w:color="auto"/>
              <w:right w:val="single" w:sz="4" w:space="0" w:color="auto"/>
            </w:tcBorders>
          </w:tcPr>
          <w:p w14:paraId="390F7E67" w14:textId="77777777" w:rsidR="00F23A51" w:rsidRPr="00EA187D" w:rsidRDefault="00F23A51" w:rsidP="00F23A51">
            <w:pPr>
              <w:pStyle w:val="HTMLPreformatted"/>
              <w:spacing w:after="0"/>
              <w:rPr>
                <w:rFonts w:cs="Times New Roman"/>
                <w:bCs/>
              </w:rPr>
            </w:pPr>
            <w:r w:rsidRPr="00EA187D">
              <w:rPr>
                <w:rFonts w:cs="Times New Roman"/>
                <w:bCs/>
              </w:rPr>
              <w:t>Vermont Department of Health — WIC</w:t>
            </w:r>
          </w:p>
          <w:p w14:paraId="227118B3" w14:textId="77777777" w:rsidR="00F23A51" w:rsidRPr="00EA187D" w:rsidRDefault="00F23A51" w:rsidP="00F23A51">
            <w:pPr>
              <w:pStyle w:val="HTMLPreformatted"/>
              <w:spacing w:after="0"/>
              <w:rPr>
                <w:rFonts w:cs="Times New Roman"/>
                <w:bCs/>
              </w:rPr>
            </w:pPr>
            <w:r w:rsidRPr="00EA187D">
              <w:rPr>
                <w:rFonts w:cs="Times New Roman"/>
                <w:bCs/>
              </w:rPr>
              <w:t>Burlington, VT</w:t>
            </w:r>
          </w:p>
        </w:tc>
        <w:tc>
          <w:tcPr>
            <w:tcW w:w="2853" w:type="dxa"/>
            <w:tcBorders>
              <w:top w:val="single" w:sz="4" w:space="0" w:color="auto"/>
              <w:left w:val="single" w:sz="4" w:space="0" w:color="auto"/>
              <w:bottom w:val="single" w:sz="4" w:space="0" w:color="auto"/>
              <w:right w:val="single" w:sz="4" w:space="0" w:color="auto"/>
            </w:tcBorders>
            <w:vAlign w:val="center"/>
          </w:tcPr>
          <w:p w14:paraId="67CD585A" w14:textId="77777777" w:rsidR="00F23A51" w:rsidRPr="00EA187D" w:rsidRDefault="00C110F0" w:rsidP="00F23A51">
            <w:pPr>
              <w:pStyle w:val="HTMLPreformatted"/>
              <w:spacing w:after="0"/>
              <w:rPr>
                <w:rFonts w:cs="Times New Roman"/>
                <w:bCs/>
              </w:rPr>
            </w:pPr>
            <w:hyperlink r:id="rId13" w:history="1">
              <w:r w:rsidR="00165A75" w:rsidRPr="00DD00F7">
                <w:rPr>
                  <w:rStyle w:val="Hyperlink"/>
                  <w:rFonts w:cs="Times New Roman"/>
                  <w:bCs/>
                </w:rPr>
                <w:t>Tricia.Cassi@vermont.gov</w:t>
              </w:r>
            </w:hyperlink>
          </w:p>
        </w:tc>
        <w:tc>
          <w:tcPr>
            <w:tcW w:w="1437" w:type="dxa"/>
            <w:tcBorders>
              <w:top w:val="single" w:sz="4" w:space="0" w:color="auto"/>
              <w:left w:val="single" w:sz="4" w:space="0" w:color="auto"/>
              <w:bottom w:val="single" w:sz="4" w:space="0" w:color="auto"/>
              <w:right w:val="single" w:sz="4" w:space="0" w:color="auto"/>
            </w:tcBorders>
            <w:vAlign w:val="center"/>
          </w:tcPr>
          <w:p w14:paraId="4BC35FEB" w14:textId="77777777" w:rsidR="00F23A51" w:rsidRPr="00EA187D" w:rsidRDefault="00165A75" w:rsidP="00F23A51">
            <w:pPr>
              <w:pStyle w:val="HTMLPreformatted"/>
              <w:spacing w:after="0"/>
              <w:rPr>
                <w:rFonts w:cs="Times New Roman"/>
                <w:bCs/>
              </w:rPr>
            </w:pPr>
            <w:r>
              <w:rPr>
                <w:rFonts w:cs="Times New Roman"/>
                <w:bCs/>
              </w:rPr>
              <w:t>802-652-4177</w:t>
            </w:r>
          </w:p>
        </w:tc>
      </w:tr>
      <w:tr w:rsidR="007A67AB" w:rsidRPr="007A67AB" w14:paraId="7089F445" w14:textId="77777777" w:rsidTr="00EA187D">
        <w:trPr>
          <w:cantSplit/>
          <w:tblHeader/>
        </w:trPr>
        <w:tc>
          <w:tcPr>
            <w:tcW w:w="1097" w:type="dxa"/>
            <w:tcBorders>
              <w:top w:val="single" w:sz="4" w:space="0" w:color="auto"/>
              <w:left w:val="single" w:sz="4" w:space="0" w:color="auto"/>
              <w:bottom w:val="single" w:sz="4" w:space="0" w:color="auto"/>
              <w:right w:val="single" w:sz="4" w:space="0" w:color="auto"/>
            </w:tcBorders>
            <w:vAlign w:val="center"/>
          </w:tcPr>
          <w:p w14:paraId="382F5213" w14:textId="77777777" w:rsidR="00F23A51" w:rsidRPr="00EA187D" w:rsidRDefault="00F23A51" w:rsidP="00F23A51">
            <w:pPr>
              <w:pStyle w:val="HTMLPreformatted"/>
              <w:spacing w:after="0"/>
              <w:jc w:val="center"/>
              <w:rPr>
                <w:rFonts w:cs="Times New Roman"/>
              </w:rPr>
            </w:pPr>
            <w:r w:rsidRPr="00EA187D">
              <w:rPr>
                <w:rFonts w:cs="Times New Roman"/>
              </w:rPr>
              <w:t>2014</w:t>
            </w:r>
          </w:p>
        </w:tc>
        <w:tc>
          <w:tcPr>
            <w:tcW w:w="2393" w:type="dxa"/>
            <w:tcBorders>
              <w:top w:val="single" w:sz="4" w:space="0" w:color="auto"/>
              <w:left w:val="single" w:sz="4" w:space="0" w:color="auto"/>
              <w:bottom w:val="single" w:sz="4" w:space="0" w:color="auto"/>
              <w:right w:val="single" w:sz="4" w:space="0" w:color="auto"/>
            </w:tcBorders>
          </w:tcPr>
          <w:p w14:paraId="0A6C7B52" w14:textId="77777777" w:rsidR="00F23A51" w:rsidRPr="00EA187D" w:rsidRDefault="00F23A51" w:rsidP="00F23A51">
            <w:pPr>
              <w:pStyle w:val="HTMLPreformatted"/>
              <w:spacing w:after="0"/>
              <w:rPr>
                <w:rFonts w:cs="Times New Roman"/>
                <w:bCs/>
              </w:rPr>
            </w:pPr>
            <w:r w:rsidRPr="00EA187D">
              <w:rPr>
                <w:rFonts w:cs="Times New Roman"/>
                <w:bCs/>
              </w:rPr>
              <w:t>Sylvia Edwards, RN, MS, APRN, IBCLC, RLC</w:t>
            </w:r>
          </w:p>
          <w:p w14:paraId="7EC3B926" w14:textId="77777777" w:rsidR="00F23A51" w:rsidRPr="00EA187D" w:rsidRDefault="00F23A51" w:rsidP="00F23A51">
            <w:pPr>
              <w:pStyle w:val="HTMLPreformatted"/>
              <w:spacing w:after="0"/>
              <w:rPr>
                <w:rFonts w:cs="Times New Roman"/>
                <w:bCs/>
              </w:rPr>
            </w:pPr>
            <w:r w:rsidRPr="00EA187D">
              <w:rPr>
                <w:rFonts w:cs="Times New Roman"/>
                <w:bCs/>
              </w:rPr>
              <w:t>Advanced Nursing and Lactation Services Coordinator</w:t>
            </w:r>
          </w:p>
        </w:tc>
        <w:tc>
          <w:tcPr>
            <w:tcW w:w="2655" w:type="dxa"/>
            <w:tcBorders>
              <w:top w:val="single" w:sz="4" w:space="0" w:color="auto"/>
              <w:left w:val="single" w:sz="4" w:space="0" w:color="auto"/>
              <w:bottom w:val="single" w:sz="4" w:space="0" w:color="auto"/>
              <w:right w:val="single" w:sz="4" w:space="0" w:color="auto"/>
            </w:tcBorders>
          </w:tcPr>
          <w:p w14:paraId="35A2E822" w14:textId="77777777" w:rsidR="00F23A51" w:rsidRPr="00EA187D" w:rsidRDefault="00F23A51" w:rsidP="00F23A51">
            <w:pPr>
              <w:pStyle w:val="HTMLPreformatted"/>
              <w:spacing w:after="0"/>
              <w:rPr>
                <w:rFonts w:cs="Times New Roman"/>
                <w:bCs/>
              </w:rPr>
            </w:pPr>
            <w:r w:rsidRPr="00EA187D">
              <w:rPr>
                <w:rFonts w:cs="Times New Roman"/>
                <w:bCs/>
              </w:rPr>
              <w:t xml:space="preserve">University of Alabama Birmingham Hospital </w:t>
            </w:r>
          </w:p>
          <w:p w14:paraId="45B0279C" w14:textId="77777777" w:rsidR="00F23A51" w:rsidRPr="00EA187D" w:rsidRDefault="00F23A51" w:rsidP="00F23A51">
            <w:pPr>
              <w:pStyle w:val="HTMLPreformatted"/>
              <w:spacing w:after="0"/>
              <w:rPr>
                <w:rFonts w:cs="Times New Roman"/>
                <w:bCs/>
              </w:rPr>
            </w:pPr>
            <w:r w:rsidRPr="00EA187D">
              <w:rPr>
                <w:rFonts w:cs="Times New Roman"/>
                <w:bCs/>
              </w:rPr>
              <w:t>Birmingham, AL</w:t>
            </w:r>
          </w:p>
        </w:tc>
        <w:tc>
          <w:tcPr>
            <w:tcW w:w="2853" w:type="dxa"/>
            <w:tcBorders>
              <w:top w:val="single" w:sz="4" w:space="0" w:color="auto"/>
              <w:left w:val="single" w:sz="4" w:space="0" w:color="auto"/>
              <w:bottom w:val="single" w:sz="4" w:space="0" w:color="auto"/>
              <w:right w:val="single" w:sz="4" w:space="0" w:color="auto"/>
            </w:tcBorders>
            <w:vAlign w:val="center"/>
          </w:tcPr>
          <w:p w14:paraId="11EC5B8C" w14:textId="77777777" w:rsidR="00F23A51" w:rsidRPr="00EA187D" w:rsidRDefault="00C110F0" w:rsidP="00EA187D">
            <w:pPr>
              <w:pStyle w:val="HTMLPreformatted"/>
              <w:spacing w:after="0"/>
              <w:jc w:val="center"/>
              <w:rPr>
                <w:rFonts w:cs="Times New Roman"/>
                <w:bCs/>
              </w:rPr>
            </w:pPr>
            <w:hyperlink r:id="rId14" w:history="1">
              <w:r w:rsidR="00F23A51" w:rsidRPr="00DD00F7">
                <w:rPr>
                  <w:rStyle w:val="Hyperlink"/>
                  <w:rFonts w:cs="Times New Roman"/>
                  <w:bCs/>
                </w:rPr>
                <w:t>sjedwards@uabmc.edu</w:t>
              </w:r>
            </w:hyperlink>
          </w:p>
        </w:tc>
        <w:tc>
          <w:tcPr>
            <w:tcW w:w="1437" w:type="dxa"/>
            <w:tcBorders>
              <w:top w:val="single" w:sz="4" w:space="0" w:color="auto"/>
              <w:left w:val="single" w:sz="4" w:space="0" w:color="auto"/>
              <w:bottom w:val="single" w:sz="4" w:space="0" w:color="auto"/>
              <w:right w:val="single" w:sz="4" w:space="0" w:color="auto"/>
            </w:tcBorders>
            <w:vAlign w:val="center"/>
          </w:tcPr>
          <w:p w14:paraId="3380D577" w14:textId="77777777" w:rsidR="00F23A51" w:rsidRPr="00EA187D" w:rsidRDefault="00F23A51" w:rsidP="00EA187D">
            <w:pPr>
              <w:pStyle w:val="HTMLPreformatted"/>
              <w:spacing w:after="0"/>
              <w:jc w:val="center"/>
              <w:rPr>
                <w:rFonts w:cs="Times New Roman"/>
                <w:bCs/>
              </w:rPr>
            </w:pPr>
            <w:r>
              <w:rPr>
                <w:rFonts w:cs="Times New Roman"/>
                <w:bCs/>
              </w:rPr>
              <w:t>205-996-7351</w:t>
            </w:r>
          </w:p>
        </w:tc>
      </w:tr>
      <w:tr w:rsidR="007A67AB" w:rsidRPr="007A67AB" w14:paraId="29F3F62B" w14:textId="77777777" w:rsidTr="00EA187D">
        <w:trPr>
          <w:cantSplit/>
          <w:tblHeader/>
        </w:trPr>
        <w:tc>
          <w:tcPr>
            <w:tcW w:w="1097" w:type="dxa"/>
            <w:tcBorders>
              <w:top w:val="single" w:sz="4" w:space="0" w:color="auto"/>
              <w:left w:val="single" w:sz="4" w:space="0" w:color="auto"/>
              <w:bottom w:val="single" w:sz="4" w:space="0" w:color="auto"/>
              <w:right w:val="single" w:sz="4" w:space="0" w:color="auto"/>
            </w:tcBorders>
            <w:vAlign w:val="center"/>
          </w:tcPr>
          <w:p w14:paraId="776CE430" w14:textId="35C577BB" w:rsidR="00F23A51" w:rsidRPr="00EA187D" w:rsidRDefault="002B28E5" w:rsidP="00F23A51">
            <w:pPr>
              <w:pStyle w:val="HTMLPreformatted"/>
              <w:spacing w:after="0"/>
              <w:jc w:val="center"/>
              <w:rPr>
                <w:rFonts w:cs="Times New Roman"/>
              </w:rPr>
            </w:pPr>
            <w:r>
              <w:rPr>
                <w:rFonts w:cs="Times New Roman"/>
              </w:rPr>
              <w:t xml:space="preserve">2014, </w:t>
            </w:r>
            <w:r w:rsidR="00F23A51" w:rsidRPr="00EA187D">
              <w:rPr>
                <w:rFonts w:cs="Times New Roman"/>
              </w:rPr>
              <w:t>2016</w:t>
            </w:r>
          </w:p>
        </w:tc>
        <w:tc>
          <w:tcPr>
            <w:tcW w:w="2393" w:type="dxa"/>
            <w:tcBorders>
              <w:top w:val="single" w:sz="4" w:space="0" w:color="auto"/>
              <w:left w:val="single" w:sz="4" w:space="0" w:color="auto"/>
              <w:bottom w:val="single" w:sz="4" w:space="0" w:color="auto"/>
              <w:right w:val="single" w:sz="4" w:space="0" w:color="auto"/>
            </w:tcBorders>
          </w:tcPr>
          <w:p w14:paraId="277AFFA6" w14:textId="77777777" w:rsidR="00F23A51" w:rsidRPr="00EA187D" w:rsidRDefault="00F23A51" w:rsidP="00F23A51">
            <w:pPr>
              <w:pStyle w:val="HTMLPreformatted"/>
              <w:spacing w:after="0"/>
              <w:rPr>
                <w:rFonts w:cs="Times New Roman"/>
                <w:bCs/>
              </w:rPr>
            </w:pPr>
            <w:r w:rsidRPr="00EA187D">
              <w:rPr>
                <w:rFonts w:cs="Times New Roman"/>
                <w:bCs/>
              </w:rPr>
              <w:t xml:space="preserve">Lori Feldman-Winter, MD, MPH </w:t>
            </w:r>
          </w:p>
          <w:p w14:paraId="34AE40AC" w14:textId="77777777" w:rsidR="00F23A51" w:rsidRPr="00EA187D" w:rsidRDefault="00F23A51" w:rsidP="00F23A51">
            <w:pPr>
              <w:pStyle w:val="HTMLPreformatted"/>
              <w:spacing w:after="0"/>
              <w:rPr>
                <w:rFonts w:cs="Times New Roman"/>
                <w:bCs/>
              </w:rPr>
            </w:pPr>
            <w:r w:rsidRPr="00EA187D">
              <w:rPr>
                <w:rFonts w:cs="Times New Roman"/>
                <w:bCs/>
              </w:rPr>
              <w:t xml:space="preserve">Head of Adolescent Medicine Division </w:t>
            </w:r>
          </w:p>
          <w:p w14:paraId="1BF3D742" w14:textId="77777777" w:rsidR="00F23A51" w:rsidRPr="00EA187D" w:rsidRDefault="00F23A51" w:rsidP="00F23A51">
            <w:pPr>
              <w:pStyle w:val="HTMLPreformatted"/>
              <w:spacing w:after="0"/>
              <w:rPr>
                <w:rFonts w:cs="Times New Roman"/>
                <w:bCs/>
              </w:rPr>
            </w:pPr>
            <w:r w:rsidRPr="00EA187D">
              <w:rPr>
                <w:rFonts w:cs="Times New Roman"/>
                <w:bCs/>
              </w:rPr>
              <w:t>Professor of Pediatrics</w:t>
            </w:r>
          </w:p>
        </w:tc>
        <w:tc>
          <w:tcPr>
            <w:tcW w:w="2655" w:type="dxa"/>
            <w:tcBorders>
              <w:top w:val="single" w:sz="4" w:space="0" w:color="auto"/>
              <w:left w:val="single" w:sz="4" w:space="0" w:color="auto"/>
              <w:bottom w:val="single" w:sz="4" w:space="0" w:color="auto"/>
              <w:right w:val="single" w:sz="4" w:space="0" w:color="auto"/>
            </w:tcBorders>
          </w:tcPr>
          <w:p w14:paraId="7495D178" w14:textId="77777777" w:rsidR="00F23A51" w:rsidRPr="00EA187D" w:rsidRDefault="00F23A51" w:rsidP="00F23A51">
            <w:pPr>
              <w:pStyle w:val="HTMLPreformatted"/>
              <w:spacing w:after="0"/>
              <w:rPr>
                <w:rFonts w:cs="Times New Roman"/>
                <w:bCs/>
              </w:rPr>
            </w:pPr>
            <w:r w:rsidRPr="00EA187D">
              <w:rPr>
                <w:rFonts w:cs="Times New Roman"/>
                <w:bCs/>
              </w:rPr>
              <w:t xml:space="preserve">Children's Regional Hospital at Cooper </w:t>
            </w:r>
          </w:p>
          <w:p w14:paraId="3291E846" w14:textId="77777777" w:rsidR="00F23A51" w:rsidRPr="00EA187D" w:rsidRDefault="00F23A51" w:rsidP="00F23A51">
            <w:pPr>
              <w:pStyle w:val="HTMLPreformatted"/>
              <w:spacing w:after="0"/>
              <w:rPr>
                <w:rFonts w:cs="Times New Roman"/>
                <w:bCs/>
              </w:rPr>
            </w:pPr>
            <w:r w:rsidRPr="00EA187D">
              <w:rPr>
                <w:rFonts w:cs="Times New Roman"/>
                <w:bCs/>
              </w:rPr>
              <w:t xml:space="preserve">Camden, NJ </w:t>
            </w:r>
          </w:p>
        </w:tc>
        <w:tc>
          <w:tcPr>
            <w:tcW w:w="2853" w:type="dxa"/>
            <w:tcBorders>
              <w:top w:val="single" w:sz="4" w:space="0" w:color="auto"/>
              <w:left w:val="single" w:sz="4" w:space="0" w:color="auto"/>
              <w:bottom w:val="single" w:sz="4" w:space="0" w:color="auto"/>
              <w:right w:val="single" w:sz="4" w:space="0" w:color="auto"/>
            </w:tcBorders>
            <w:vAlign w:val="center"/>
          </w:tcPr>
          <w:p w14:paraId="22888CB0" w14:textId="77777777" w:rsidR="00F23A51" w:rsidRPr="00CC349D" w:rsidRDefault="00C110F0" w:rsidP="00F23A51">
            <w:pPr>
              <w:pStyle w:val="HTMLPreformatted"/>
              <w:spacing w:after="0"/>
              <w:rPr>
                <w:rFonts w:cs="Times New Roman"/>
                <w:bCs/>
              </w:rPr>
            </w:pPr>
            <w:hyperlink r:id="rId15" w:history="1">
              <w:r w:rsidR="00F23A51" w:rsidRPr="00DD00F7">
                <w:rPr>
                  <w:rStyle w:val="Hyperlink"/>
                  <w:rFonts w:cs="Times New Roman"/>
                  <w:bCs/>
                </w:rPr>
                <w:t>Winter-Lori@CooperHealth.edu</w:t>
              </w:r>
            </w:hyperlink>
          </w:p>
        </w:tc>
        <w:tc>
          <w:tcPr>
            <w:tcW w:w="1437" w:type="dxa"/>
            <w:tcBorders>
              <w:top w:val="single" w:sz="4" w:space="0" w:color="auto"/>
              <w:left w:val="single" w:sz="4" w:space="0" w:color="auto"/>
              <w:bottom w:val="single" w:sz="4" w:space="0" w:color="auto"/>
              <w:right w:val="single" w:sz="4" w:space="0" w:color="auto"/>
            </w:tcBorders>
            <w:vAlign w:val="center"/>
          </w:tcPr>
          <w:p w14:paraId="6B8A0BCF" w14:textId="4E739A7F" w:rsidR="00F23A51" w:rsidRPr="00CC349D" w:rsidRDefault="006B2532" w:rsidP="00F23A51">
            <w:pPr>
              <w:pStyle w:val="HTMLPreformatted"/>
              <w:spacing w:after="0"/>
              <w:rPr>
                <w:rFonts w:cs="Times New Roman"/>
                <w:bCs/>
              </w:rPr>
            </w:pPr>
            <w:r>
              <w:rPr>
                <w:rFonts w:cs="Times New Roman"/>
                <w:bCs/>
              </w:rPr>
              <w:t>856-968-9576</w:t>
            </w:r>
          </w:p>
        </w:tc>
      </w:tr>
      <w:tr w:rsidR="007A67AB" w:rsidRPr="007A67AB" w14:paraId="6B249089" w14:textId="77777777" w:rsidTr="00EA187D">
        <w:trPr>
          <w:cantSplit/>
          <w:tblHeader/>
        </w:trPr>
        <w:tc>
          <w:tcPr>
            <w:tcW w:w="1097" w:type="dxa"/>
            <w:tcBorders>
              <w:top w:val="single" w:sz="4" w:space="0" w:color="auto"/>
              <w:left w:val="single" w:sz="4" w:space="0" w:color="auto"/>
              <w:bottom w:val="single" w:sz="4" w:space="0" w:color="auto"/>
              <w:right w:val="single" w:sz="4" w:space="0" w:color="auto"/>
            </w:tcBorders>
            <w:vAlign w:val="center"/>
          </w:tcPr>
          <w:p w14:paraId="0F378DBD" w14:textId="77777777" w:rsidR="00F23A51" w:rsidRPr="00EA187D" w:rsidRDefault="00F23A51" w:rsidP="00F23A51">
            <w:pPr>
              <w:pStyle w:val="HTMLPreformatted"/>
              <w:spacing w:after="0"/>
              <w:jc w:val="center"/>
              <w:rPr>
                <w:rFonts w:cs="Times New Roman"/>
              </w:rPr>
            </w:pPr>
            <w:r w:rsidRPr="00EA187D">
              <w:rPr>
                <w:rFonts w:cs="Times New Roman"/>
              </w:rPr>
              <w:t>2014</w:t>
            </w:r>
          </w:p>
        </w:tc>
        <w:tc>
          <w:tcPr>
            <w:tcW w:w="2393" w:type="dxa"/>
            <w:tcBorders>
              <w:top w:val="single" w:sz="4" w:space="0" w:color="auto"/>
              <w:left w:val="single" w:sz="4" w:space="0" w:color="auto"/>
              <w:bottom w:val="single" w:sz="4" w:space="0" w:color="auto"/>
              <w:right w:val="single" w:sz="4" w:space="0" w:color="auto"/>
            </w:tcBorders>
          </w:tcPr>
          <w:p w14:paraId="61455563" w14:textId="77777777" w:rsidR="00F23A51" w:rsidRPr="00EA187D" w:rsidRDefault="00F23A51" w:rsidP="00F23A51">
            <w:pPr>
              <w:pStyle w:val="HTMLPreformatted"/>
              <w:spacing w:after="0"/>
              <w:rPr>
                <w:rFonts w:cs="Times New Roman"/>
                <w:bCs/>
              </w:rPr>
            </w:pPr>
            <w:r w:rsidRPr="00EA187D">
              <w:rPr>
                <w:rFonts w:cs="Times New Roman"/>
                <w:bCs/>
              </w:rPr>
              <w:t xml:space="preserve">Cinny Kittle </w:t>
            </w:r>
          </w:p>
          <w:p w14:paraId="3BE9ACFA" w14:textId="77777777" w:rsidR="00F23A51" w:rsidRPr="00EA187D" w:rsidRDefault="00F23A51" w:rsidP="00F23A51">
            <w:pPr>
              <w:pStyle w:val="HTMLPreformatted"/>
              <w:spacing w:after="0"/>
              <w:rPr>
                <w:rFonts w:cs="Times New Roman"/>
                <w:bCs/>
              </w:rPr>
            </w:pPr>
            <w:r w:rsidRPr="00EA187D">
              <w:rPr>
                <w:rFonts w:cs="Times New Roman"/>
                <w:bCs/>
              </w:rPr>
              <w:t>Director of Health Improvement Initiatives</w:t>
            </w:r>
          </w:p>
        </w:tc>
        <w:tc>
          <w:tcPr>
            <w:tcW w:w="2655" w:type="dxa"/>
            <w:tcBorders>
              <w:top w:val="single" w:sz="4" w:space="0" w:color="auto"/>
              <w:left w:val="single" w:sz="4" w:space="0" w:color="auto"/>
              <w:bottom w:val="single" w:sz="4" w:space="0" w:color="auto"/>
              <w:right w:val="single" w:sz="4" w:space="0" w:color="auto"/>
            </w:tcBorders>
          </w:tcPr>
          <w:p w14:paraId="0E9DCFE2" w14:textId="77777777" w:rsidR="00F23A51" w:rsidRPr="00EA187D" w:rsidRDefault="00F23A51" w:rsidP="00F23A51">
            <w:pPr>
              <w:pStyle w:val="HTMLPreformatted"/>
              <w:spacing w:after="0"/>
              <w:rPr>
                <w:rFonts w:cs="Times New Roman"/>
                <w:bCs/>
              </w:rPr>
            </w:pPr>
            <w:r w:rsidRPr="00EA187D">
              <w:rPr>
                <w:rFonts w:cs="Times New Roman"/>
                <w:bCs/>
              </w:rPr>
              <w:t xml:space="preserve">West Virginia Hospital Association </w:t>
            </w:r>
          </w:p>
          <w:p w14:paraId="573CDB81" w14:textId="77777777" w:rsidR="00F23A51" w:rsidRPr="00EA187D" w:rsidRDefault="00F23A51" w:rsidP="00F23A51">
            <w:pPr>
              <w:pStyle w:val="HTMLPreformatted"/>
              <w:spacing w:after="0"/>
              <w:rPr>
                <w:rFonts w:cs="Times New Roman"/>
                <w:bCs/>
              </w:rPr>
            </w:pPr>
            <w:r w:rsidRPr="00EA187D">
              <w:rPr>
                <w:rFonts w:cs="Times New Roman"/>
                <w:bCs/>
              </w:rPr>
              <w:t>Charleston, WV</w:t>
            </w:r>
          </w:p>
        </w:tc>
        <w:tc>
          <w:tcPr>
            <w:tcW w:w="2853" w:type="dxa"/>
            <w:tcBorders>
              <w:top w:val="single" w:sz="4" w:space="0" w:color="auto"/>
              <w:left w:val="single" w:sz="4" w:space="0" w:color="auto"/>
              <w:bottom w:val="single" w:sz="4" w:space="0" w:color="auto"/>
              <w:right w:val="single" w:sz="4" w:space="0" w:color="auto"/>
            </w:tcBorders>
            <w:vAlign w:val="center"/>
          </w:tcPr>
          <w:p w14:paraId="54BDCBDD" w14:textId="77777777" w:rsidR="00F23A51" w:rsidRPr="00CC349D" w:rsidRDefault="00C110F0" w:rsidP="00F23A51">
            <w:pPr>
              <w:pStyle w:val="HTMLPreformatted"/>
              <w:spacing w:after="0"/>
              <w:rPr>
                <w:rFonts w:cs="Times New Roman"/>
                <w:bCs/>
              </w:rPr>
            </w:pPr>
            <w:hyperlink r:id="rId16" w:history="1">
              <w:r w:rsidR="00165A75" w:rsidRPr="00DD00F7">
                <w:rPr>
                  <w:rStyle w:val="Hyperlink"/>
                  <w:rFonts w:cs="Times New Roman"/>
                  <w:bCs/>
                </w:rPr>
                <w:t>ckittle@wvha.org</w:t>
              </w:r>
            </w:hyperlink>
          </w:p>
        </w:tc>
        <w:tc>
          <w:tcPr>
            <w:tcW w:w="1437" w:type="dxa"/>
            <w:tcBorders>
              <w:top w:val="single" w:sz="4" w:space="0" w:color="auto"/>
              <w:left w:val="single" w:sz="4" w:space="0" w:color="auto"/>
              <w:bottom w:val="single" w:sz="4" w:space="0" w:color="auto"/>
              <w:right w:val="single" w:sz="4" w:space="0" w:color="auto"/>
            </w:tcBorders>
            <w:vAlign w:val="center"/>
          </w:tcPr>
          <w:p w14:paraId="1042BBA0" w14:textId="77777777" w:rsidR="00F23A51" w:rsidRPr="00CC349D" w:rsidRDefault="00165A75" w:rsidP="00F23A51">
            <w:pPr>
              <w:pStyle w:val="HTMLPreformatted"/>
              <w:spacing w:after="0"/>
              <w:rPr>
                <w:rFonts w:cs="Times New Roman"/>
                <w:bCs/>
              </w:rPr>
            </w:pPr>
            <w:r w:rsidRPr="00CC349D">
              <w:rPr>
                <w:rFonts w:cs="Times New Roman"/>
                <w:bCs/>
              </w:rPr>
              <w:t>304-344-9744</w:t>
            </w:r>
          </w:p>
        </w:tc>
      </w:tr>
      <w:tr w:rsidR="007A67AB" w:rsidRPr="007A67AB" w14:paraId="436C8641" w14:textId="77777777" w:rsidTr="00EA187D">
        <w:trPr>
          <w:cantSplit/>
          <w:trHeight w:val="557"/>
          <w:tblHeader/>
        </w:trPr>
        <w:tc>
          <w:tcPr>
            <w:tcW w:w="1097" w:type="dxa"/>
            <w:tcBorders>
              <w:top w:val="single" w:sz="4" w:space="0" w:color="auto"/>
              <w:left w:val="single" w:sz="4" w:space="0" w:color="auto"/>
              <w:bottom w:val="single" w:sz="4" w:space="0" w:color="auto"/>
              <w:right w:val="single" w:sz="4" w:space="0" w:color="auto"/>
            </w:tcBorders>
            <w:vAlign w:val="center"/>
          </w:tcPr>
          <w:p w14:paraId="74C9C670" w14:textId="54D1F1C1" w:rsidR="00F23A51" w:rsidRPr="00EA187D" w:rsidRDefault="002B28E5" w:rsidP="00F23A51">
            <w:pPr>
              <w:pStyle w:val="HTMLPreformatted"/>
              <w:spacing w:after="0"/>
              <w:jc w:val="center"/>
              <w:rPr>
                <w:rFonts w:cs="Times New Roman"/>
              </w:rPr>
            </w:pPr>
            <w:r>
              <w:rPr>
                <w:rFonts w:cs="Times New Roman"/>
              </w:rPr>
              <w:t xml:space="preserve">2014, </w:t>
            </w:r>
            <w:r w:rsidR="00F23A51" w:rsidRPr="00EA187D">
              <w:rPr>
                <w:rFonts w:cs="Times New Roman"/>
              </w:rPr>
              <w:t>2016</w:t>
            </w:r>
          </w:p>
        </w:tc>
        <w:tc>
          <w:tcPr>
            <w:tcW w:w="2393" w:type="dxa"/>
            <w:tcBorders>
              <w:top w:val="single" w:sz="4" w:space="0" w:color="auto"/>
              <w:left w:val="single" w:sz="4" w:space="0" w:color="auto"/>
              <w:bottom w:val="single" w:sz="4" w:space="0" w:color="auto"/>
              <w:right w:val="single" w:sz="4" w:space="0" w:color="auto"/>
            </w:tcBorders>
          </w:tcPr>
          <w:p w14:paraId="7BCE9B76" w14:textId="77777777" w:rsidR="00F23A51" w:rsidRPr="00EA187D" w:rsidRDefault="00F23A51" w:rsidP="00F23A51">
            <w:pPr>
              <w:pStyle w:val="HTMLPreformatted"/>
              <w:spacing w:after="0"/>
              <w:rPr>
                <w:rFonts w:cs="Times New Roman"/>
                <w:bCs/>
              </w:rPr>
            </w:pPr>
            <w:r w:rsidRPr="00EA187D">
              <w:rPr>
                <w:rFonts w:cs="Times New Roman"/>
                <w:bCs/>
              </w:rPr>
              <w:t xml:space="preserve">Trish MacEnroe </w:t>
            </w:r>
          </w:p>
          <w:p w14:paraId="402F09E9" w14:textId="77777777" w:rsidR="00F23A51" w:rsidRPr="00EA187D" w:rsidRDefault="00F23A51" w:rsidP="00F23A51">
            <w:pPr>
              <w:pStyle w:val="HTMLPreformatted"/>
              <w:spacing w:after="0"/>
              <w:rPr>
                <w:rFonts w:cs="Times New Roman"/>
                <w:bCs/>
              </w:rPr>
            </w:pPr>
            <w:r w:rsidRPr="00EA187D">
              <w:rPr>
                <w:rFonts w:cs="Times New Roman"/>
                <w:bCs/>
              </w:rPr>
              <w:t>Executive Director</w:t>
            </w:r>
          </w:p>
        </w:tc>
        <w:tc>
          <w:tcPr>
            <w:tcW w:w="2655" w:type="dxa"/>
            <w:tcBorders>
              <w:top w:val="single" w:sz="4" w:space="0" w:color="auto"/>
              <w:left w:val="single" w:sz="4" w:space="0" w:color="auto"/>
              <w:bottom w:val="single" w:sz="4" w:space="0" w:color="auto"/>
              <w:right w:val="single" w:sz="4" w:space="0" w:color="auto"/>
            </w:tcBorders>
          </w:tcPr>
          <w:p w14:paraId="679BF5DA" w14:textId="77777777" w:rsidR="00F23A51" w:rsidRPr="00EA187D" w:rsidRDefault="00F23A51" w:rsidP="00F23A51">
            <w:pPr>
              <w:pStyle w:val="HTMLPreformatted"/>
              <w:spacing w:after="0"/>
              <w:rPr>
                <w:rFonts w:cs="Times New Roman"/>
                <w:bCs/>
              </w:rPr>
            </w:pPr>
            <w:r w:rsidRPr="00EA187D">
              <w:rPr>
                <w:rFonts w:cs="Times New Roman"/>
                <w:bCs/>
              </w:rPr>
              <w:t xml:space="preserve">Baby-Friendly USA, Inc. </w:t>
            </w:r>
          </w:p>
          <w:p w14:paraId="65338D9A" w14:textId="77777777" w:rsidR="00F23A51" w:rsidRPr="00EA187D" w:rsidRDefault="00F23A51" w:rsidP="00F23A51">
            <w:pPr>
              <w:pStyle w:val="HTMLPreformatted"/>
              <w:spacing w:after="0"/>
              <w:rPr>
                <w:rFonts w:cs="Times New Roman"/>
                <w:bCs/>
              </w:rPr>
            </w:pPr>
            <w:r w:rsidRPr="00EA187D">
              <w:rPr>
                <w:rFonts w:cs="Times New Roman"/>
                <w:bCs/>
              </w:rPr>
              <w:t>Albany, NY</w:t>
            </w:r>
          </w:p>
        </w:tc>
        <w:tc>
          <w:tcPr>
            <w:tcW w:w="2853" w:type="dxa"/>
            <w:tcBorders>
              <w:top w:val="single" w:sz="4" w:space="0" w:color="auto"/>
              <w:left w:val="single" w:sz="4" w:space="0" w:color="auto"/>
              <w:bottom w:val="single" w:sz="4" w:space="0" w:color="auto"/>
              <w:right w:val="single" w:sz="4" w:space="0" w:color="auto"/>
            </w:tcBorders>
            <w:vAlign w:val="center"/>
          </w:tcPr>
          <w:p w14:paraId="05CC2BE2" w14:textId="77777777" w:rsidR="00F23A51" w:rsidRPr="00EA187D" w:rsidRDefault="00C110F0" w:rsidP="00F23A51">
            <w:pPr>
              <w:pStyle w:val="HTMLPreformatted"/>
              <w:spacing w:after="0"/>
              <w:rPr>
                <w:rFonts w:cs="Times New Roman"/>
                <w:bCs/>
              </w:rPr>
            </w:pPr>
            <w:hyperlink r:id="rId17" w:history="1">
              <w:r w:rsidR="00F23A51" w:rsidRPr="00DD00F7">
                <w:rPr>
                  <w:rStyle w:val="Hyperlink"/>
                  <w:rFonts w:cs="Times New Roman"/>
                  <w:bCs/>
                </w:rPr>
                <w:t>tmacenroe@babyfriendlyusa.org</w:t>
              </w:r>
            </w:hyperlink>
          </w:p>
        </w:tc>
        <w:tc>
          <w:tcPr>
            <w:tcW w:w="1437" w:type="dxa"/>
            <w:tcBorders>
              <w:top w:val="single" w:sz="4" w:space="0" w:color="auto"/>
              <w:left w:val="single" w:sz="4" w:space="0" w:color="auto"/>
              <w:bottom w:val="single" w:sz="4" w:space="0" w:color="auto"/>
              <w:right w:val="single" w:sz="4" w:space="0" w:color="auto"/>
            </w:tcBorders>
            <w:vAlign w:val="center"/>
          </w:tcPr>
          <w:p w14:paraId="04BC35E7" w14:textId="77777777" w:rsidR="00F23A51" w:rsidRPr="00EA187D" w:rsidRDefault="00F23A51" w:rsidP="00F23A51">
            <w:pPr>
              <w:pStyle w:val="HTMLPreformatted"/>
              <w:spacing w:after="0"/>
              <w:rPr>
                <w:rFonts w:cs="Times New Roman"/>
                <w:bCs/>
              </w:rPr>
            </w:pPr>
            <w:r>
              <w:rPr>
                <w:rFonts w:cs="Times New Roman"/>
                <w:bCs/>
              </w:rPr>
              <w:t>518-621-7982</w:t>
            </w:r>
          </w:p>
        </w:tc>
      </w:tr>
      <w:tr w:rsidR="007A67AB" w:rsidRPr="007A67AB" w14:paraId="262BA2B3" w14:textId="77777777" w:rsidTr="00EA187D">
        <w:trPr>
          <w:cantSplit/>
          <w:tblHeader/>
        </w:trPr>
        <w:tc>
          <w:tcPr>
            <w:tcW w:w="1097" w:type="dxa"/>
            <w:tcBorders>
              <w:top w:val="single" w:sz="4" w:space="0" w:color="auto"/>
              <w:left w:val="single" w:sz="4" w:space="0" w:color="auto"/>
              <w:bottom w:val="single" w:sz="4" w:space="0" w:color="auto"/>
              <w:right w:val="single" w:sz="4" w:space="0" w:color="auto"/>
            </w:tcBorders>
            <w:vAlign w:val="center"/>
          </w:tcPr>
          <w:p w14:paraId="35675351" w14:textId="13A42936" w:rsidR="00F23A51" w:rsidRPr="00CC349D" w:rsidRDefault="002B28E5" w:rsidP="00F23A51">
            <w:pPr>
              <w:pStyle w:val="HTMLPreformatted"/>
              <w:spacing w:after="0"/>
              <w:jc w:val="center"/>
              <w:rPr>
                <w:rFonts w:cs="Times New Roman"/>
              </w:rPr>
            </w:pPr>
            <w:r>
              <w:rPr>
                <w:rFonts w:cs="Times New Roman"/>
              </w:rPr>
              <w:t xml:space="preserve">2014, </w:t>
            </w:r>
            <w:r w:rsidR="00F23A51" w:rsidRPr="00CC349D">
              <w:rPr>
                <w:rFonts w:cs="Times New Roman"/>
              </w:rPr>
              <w:t>2015</w:t>
            </w:r>
          </w:p>
        </w:tc>
        <w:tc>
          <w:tcPr>
            <w:tcW w:w="2393" w:type="dxa"/>
            <w:tcBorders>
              <w:top w:val="single" w:sz="4" w:space="0" w:color="auto"/>
              <w:left w:val="single" w:sz="4" w:space="0" w:color="auto"/>
              <w:bottom w:val="single" w:sz="4" w:space="0" w:color="auto"/>
              <w:right w:val="single" w:sz="4" w:space="0" w:color="auto"/>
            </w:tcBorders>
          </w:tcPr>
          <w:p w14:paraId="57F40CE3" w14:textId="77777777" w:rsidR="00F23A51" w:rsidRPr="00CC349D" w:rsidRDefault="00F23A51" w:rsidP="00F23A51">
            <w:pPr>
              <w:pStyle w:val="HTMLPreformatted"/>
              <w:spacing w:after="0"/>
              <w:rPr>
                <w:rFonts w:cs="Times New Roman"/>
                <w:bCs/>
              </w:rPr>
            </w:pPr>
            <w:r w:rsidRPr="00CC349D">
              <w:rPr>
                <w:rFonts w:cs="Times New Roman"/>
                <w:bCs/>
              </w:rPr>
              <w:t xml:space="preserve">Rebecca Mannel, BS, IBCLC, FILCA </w:t>
            </w:r>
          </w:p>
          <w:p w14:paraId="489F3EB9" w14:textId="77777777" w:rsidR="00F23A51" w:rsidRPr="00CC349D" w:rsidRDefault="00F23A51" w:rsidP="00F23A51">
            <w:pPr>
              <w:pStyle w:val="HTMLPreformatted"/>
              <w:spacing w:after="0"/>
              <w:rPr>
                <w:rFonts w:cs="Times New Roman"/>
                <w:bCs/>
              </w:rPr>
            </w:pPr>
            <w:r w:rsidRPr="00CC349D">
              <w:rPr>
                <w:rFonts w:cs="Times New Roman"/>
                <w:bCs/>
              </w:rPr>
              <w:t>Director of Lactation Services</w:t>
            </w:r>
          </w:p>
        </w:tc>
        <w:tc>
          <w:tcPr>
            <w:tcW w:w="2655" w:type="dxa"/>
            <w:tcBorders>
              <w:top w:val="single" w:sz="4" w:space="0" w:color="auto"/>
              <w:left w:val="single" w:sz="4" w:space="0" w:color="auto"/>
              <w:bottom w:val="single" w:sz="4" w:space="0" w:color="auto"/>
              <w:right w:val="single" w:sz="4" w:space="0" w:color="auto"/>
            </w:tcBorders>
          </w:tcPr>
          <w:p w14:paraId="20362C61" w14:textId="77777777" w:rsidR="00F23A51" w:rsidRPr="00CC349D" w:rsidRDefault="00F23A51" w:rsidP="00F23A51">
            <w:pPr>
              <w:pStyle w:val="HTMLPreformatted"/>
              <w:spacing w:after="0"/>
              <w:rPr>
                <w:rFonts w:cs="Times New Roman"/>
                <w:bCs/>
              </w:rPr>
            </w:pPr>
            <w:r w:rsidRPr="00CC349D">
              <w:rPr>
                <w:rFonts w:cs="Times New Roman"/>
                <w:bCs/>
              </w:rPr>
              <w:t>University of Oklahoma Health Sciences Center</w:t>
            </w:r>
          </w:p>
          <w:p w14:paraId="595151AA" w14:textId="77777777" w:rsidR="00F23A51" w:rsidRPr="00CC349D" w:rsidRDefault="00F23A51" w:rsidP="00F23A51">
            <w:pPr>
              <w:pStyle w:val="HTMLPreformatted"/>
              <w:spacing w:after="0"/>
              <w:rPr>
                <w:rFonts w:cs="Times New Roman"/>
                <w:bCs/>
              </w:rPr>
            </w:pPr>
            <w:r w:rsidRPr="00CC349D">
              <w:rPr>
                <w:rFonts w:cs="Times New Roman"/>
                <w:bCs/>
              </w:rPr>
              <w:t>Oklahoma City, OK</w:t>
            </w:r>
          </w:p>
        </w:tc>
        <w:tc>
          <w:tcPr>
            <w:tcW w:w="2853" w:type="dxa"/>
            <w:tcBorders>
              <w:top w:val="single" w:sz="4" w:space="0" w:color="auto"/>
              <w:left w:val="single" w:sz="4" w:space="0" w:color="auto"/>
              <w:bottom w:val="single" w:sz="4" w:space="0" w:color="auto"/>
              <w:right w:val="single" w:sz="4" w:space="0" w:color="auto"/>
            </w:tcBorders>
            <w:vAlign w:val="center"/>
          </w:tcPr>
          <w:p w14:paraId="1FB6CB17" w14:textId="77777777" w:rsidR="00F23A51" w:rsidRPr="00CC349D" w:rsidRDefault="00C110F0" w:rsidP="00F23A51">
            <w:pPr>
              <w:pStyle w:val="HTMLPreformatted"/>
              <w:spacing w:after="0"/>
              <w:rPr>
                <w:rFonts w:cs="Times New Roman"/>
                <w:bCs/>
              </w:rPr>
            </w:pPr>
            <w:hyperlink r:id="rId18" w:history="1">
              <w:r w:rsidR="00F23A51" w:rsidRPr="007A67AB">
                <w:rPr>
                  <w:rStyle w:val="Hyperlink"/>
                  <w:rFonts w:cs="Times New Roman"/>
                  <w:bCs/>
                </w:rPr>
                <w:t>rebecca-mannel@ouhsc.edu</w:t>
              </w:r>
            </w:hyperlink>
          </w:p>
        </w:tc>
        <w:tc>
          <w:tcPr>
            <w:tcW w:w="1437" w:type="dxa"/>
            <w:tcBorders>
              <w:top w:val="single" w:sz="4" w:space="0" w:color="auto"/>
              <w:left w:val="single" w:sz="4" w:space="0" w:color="auto"/>
              <w:bottom w:val="single" w:sz="4" w:space="0" w:color="auto"/>
              <w:right w:val="single" w:sz="4" w:space="0" w:color="auto"/>
            </w:tcBorders>
            <w:vAlign w:val="center"/>
          </w:tcPr>
          <w:p w14:paraId="4299ED26" w14:textId="77777777" w:rsidR="00F23A51" w:rsidRPr="00CC349D" w:rsidRDefault="00F23A51" w:rsidP="00F23A51">
            <w:pPr>
              <w:pStyle w:val="HTMLPreformatted"/>
              <w:spacing w:after="0"/>
              <w:rPr>
                <w:rFonts w:cs="Times New Roman"/>
                <w:bCs/>
              </w:rPr>
            </w:pPr>
            <w:r>
              <w:rPr>
                <w:rFonts w:cs="Times New Roman"/>
                <w:bCs/>
              </w:rPr>
              <w:t>405-271-4350</w:t>
            </w:r>
          </w:p>
        </w:tc>
      </w:tr>
      <w:tr w:rsidR="007A67AB" w:rsidRPr="007A67AB" w14:paraId="5DC8AD09" w14:textId="77777777" w:rsidTr="00EA187D">
        <w:trPr>
          <w:cantSplit/>
          <w:tblHeader/>
        </w:trPr>
        <w:tc>
          <w:tcPr>
            <w:tcW w:w="1097" w:type="dxa"/>
            <w:tcBorders>
              <w:top w:val="single" w:sz="4" w:space="0" w:color="auto"/>
              <w:left w:val="single" w:sz="4" w:space="0" w:color="auto"/>
              <w:bottom w:val="single" w:sz="4" w:space="0" w:color="auto"/>
              <w:right w:val="single" w:sz="4" w:space="0" w:color="auto"/>
            </w:tcBorders>
            <w:vAlign w:val="center"/>
          </w:tcPr>
          <w:p w14:paraId="730D62F9" w14:textId="77777777" w:rsidR="00F23A51" w:rsidRPr="00CC349D" w:rsidRDefault="00F23A51" w:rsidP="00F23A51">
            <w:pPr>
              <w:pStyle w:val="HTMLPreformatted"/>
              <w:spacing w:after="0"/>
              <w:jc w:val="center"/>
              <w:rPr>
                <w:rFonts w:cs="Times New Roman"/>
              </w:rPr>
            </w:pPr>
            <w:r w:rsidRPr="00CC349D">
              <w:rPr>
                <w:rFonts w:cs="Times New Roman"/>
              </w:rPr>
              <w:t>2014</w:t>
            </w:r>
          </w:p>
        </w:tc>
        <w:tc>
          <w:tcPr>
            <w:tcW w:w="2393" w:type="dxa"/>
            <w:tcBorders>
              <w:top w:val="single" w:sz="4" w:space="0" w:color="auto"/>
              <w:left w:val="single" w:sz="4" w:space="0" w:color="auto"/>
              <w:bottom w:val="single" w:sz="4" w:space="0" w:color="auto"/>
              <w:right w:val="single" w:sz="4" w:space="0" w:color="auto"/>
            </w:tcBorders>
          </w:tcPr>
          <w:p w14:paraId="639AE244" w14:textId="77777777" w:rsidR="00F23A51" w:rsidRPr="00CC349D" w:rsidRDefault="00F23A51" w:rsidP="00F23A51">
            <w:pPr>
              <w:pStyle w:val="HTMLPreformatted"/>
              <w:spacing w:after="0"/>
              <w:rPr>
                <w:rFonts w:cs="Times New Roman"/>
                <w:bCs/>
              </w:rPr>
            </w:pPr>
            <w:r w:rsidRPr="00CC349D">
              <w:rPr>
                <w:rFonts w:cs="Times New Roman"/>
                <w:bCs/>
              </w:rPr>
              <w:t xml:space="preserve">Anne Merewood, PhD, MPH, IBCLC </w:t>
            </w:r>
          </w:p>
          <w:p w14:paraId="47E735A0" w14:textId="77777777" w:rsidR="00F23A51" w:rsidRPr="00CC349D" w:rsidRDefault="00F23A51" w:rsidP="00F23A51">
            <w:pPr>
              <w:pStyle w:val="HTMLPreformatted"/>
              <w:spacing w:after="0"/>
              <w:rPr>
                <w:rFonts w:cs="Times New Roman"/>
                <w:bCs/>
              </w:rPr>
            </w:pPr>
            <w:r w:rsidRPr="00CC349D">
              <w:rPr>
                <w:rFonts w:cs="Times New Roman"/>
                <w:bCs/>
              </w:rPr>
              <w:t xml:space="preserve">Associate Professor of Pediatrics </w:t>
            </w:r>
          </w:p>
          <w:p w14:paraId="0C011CAF" w14:textId="77777777" w:rsidR="00F23A51" w:rsidRPr="00CC349D" w:rsidRDefault="00F23A51" w:rsidP="00F23A51">
            <w:pPr>
              <w:pStyle w:val="HTMLPreformatted"/>
              <w:spacing w:after="0"/>
              <w:rPr>
                <w:rFonts w:cs="Times New Roman"/>
                <w:bCs/>
              </w:rPr>
            </w:pPr>
            <w:r w:rsidRPr="00CC349D">
              <w:rPr>
                <w:rFonts w:cs="Times New Roman"/>
                <w:bCs/>
              </w:rPr>
              <w:t>Boston University School of Medicine</w:t>
            </w:r>
          </w:p>
        </w:tc>
        <w:tc>
          <w:tcPr>
            <w:tcW w:w="2655" w:type="dxa"/>
            <w:tcBorders>
              <w:top w:val="single" w:sz="4" w:space="0" w:color="auto"/>
              <w:left w:val="single" w:sz="4" w:space="0" w:color="auto"/>
              <w:bottom w:val="single" w:sz="4" w:space="0" w:color="auto"/>
              <w:right w:val="single" w:sz="4" w:space="0" w:color="auto"/>
            </w:tcBorders>
          </w:tcPr>
          <w:p w14:paraId="21B62C15" w14:textId="77777777" w:rsidR="00F23A51" w:rsidRPr="00CC349D" w:rsidRDefault="00F23A51" w:rsidP="00F23A51">
            <w:pPr>
              <w:pStyle w:val="HTMLPreformatted"/>
              <w:spacing w:after="0"/>
              <w:rPr>
                <w:rFonts w:cs="Times New Roman"/>
                <w:bCs/>
              </w:rPr>
            </w:pPr>
            <w:r w:rsidRPr="00CC349D">
              <w:rPr>
                <w:rFonts w:cs="Times New Roman"/>
                <w:bCs/>
              </w:rPr>
              <w:t>Boston University School of Medicine</w:t>
            </w:r>
          </w:p>
          <w:p w14:paraId="64C5F88B" w14:textId="77777777" w:rsidR="00F23A51" w:rsidRPr="00CC349D" w:rsidRDefault="00F23A51" w:rsidP="00F23A51">
            <w:pPr>
              <w:pStyle w:val="HTMLPreformatted"/>
              <w:spacing w:after="0"/>
              <w:rPr>
                <w:rFonts w:cs="Times New Roman"/>
                <w:bCs/>
              </w:rPr>
            </w:pPr>
            <w:r w:rsidRPr="00CC349D">
              <w:rPr>
                <w:rFonts w:cs="Times New Roman"/>
                <w:bCs/>
              </w:rPr>
              <w:t>Boston, MA</w:t>
            </w:r>
          </w:p>
        </w:tc>
        <w:tc>
          <w:tcPr>
            <w:tcW w:w="2853" w:type="dxa"/>
            <w:tcBorders>
              <w:top w:val="single" w:sz="4" w:space="0" w:color="auto"/>
              <w:left w:val="single" w:sz="4" w:space="0" w:color="auto"/>
              <w:bottom w:val="single" w:sz="4" w:space="0" w:color="auto"/>
              <w:right w:val="single" w:sz="4" w:space="0" w:color="auto"/>
            </w:tcBorders>
            <w:vAlign w:val="center"/>
          </w:tcPr>
          <w:p w14:paraId="19DCE150" w14:textId="77777777" w:rsidR="00F23A51" w:rsidRPr="00CC349D" w:rsidRDefault="00F23A51" w:rsidP="00F23A51">
            <w:pPr>
              <w:pStyle w:val="HTMLPreformatted"/>
              <w:spacing w:after="0"/>
              <w:rPr>
                <w:rFonts w:cs="Times New Roman"/>
                <w:bCs/>
              </w:rPr>
            </w:pPr>
            <w:r>
              <w:rPr>
                <w:rFonts w:cs="Times New Roman"/>
                <w:bCs/>
              </w:rPr>
              <w:t>Anne.Merewood@bmc.org</w:t>
            </w:r>
          </w:p>
        </w:tc>
        <w:tc>
          <w:tcPr>
            <w:tcW w:w="1437" w:type="dxa"/>
            <w:tcBorders>
              <w:top w:val="single" w:sz="4" w:space="0" w:color="auto"/>
              <w:left w:val="single" w:sz="4" w:space="0" w:color="auto"/>
              <w:bottom w:val="single" w:sz="4" w:space="0" w:color="auto"/>
              <w:right w:val="single" w:sz="4" w:space="0" w:color="auto"/>
            </w:tcBorders>
            <w:vAlign w:val="center"/>
          </w:tcPr>
          <w:p w14:paraId="49BC745B" w14:textId="0CF37DD4" w:rsidR="00F23A51" w:rsidRPr="00CC349D" w:rsidRDefault="006B2532" w:rsidP="00F23A51">
            <w:pPr>
              <w:pStyle w:val="HTMLPreformatted"/>
              <w:spacing w:after="0"/>
              <w:rPr>
                <w:rFonts w:cs="Times New Roman"/>
                <w:bCs/>
              </w:rPr>
            </w:pPr>
            <w:r>
              <w:rPr>
                <w:rFonts w:cs="Times New Roman"/>
                <w:bCs/>
              </w:rPr>
              <w:t>617-414-7902</w:t>
            </w:r>
          </w:p>
        </w:tc>
      </w:tr>
      <w:tr w:rsidR="007A67AB" w:rsidRPr="007A67AB" w14:paraId="2E1FB33B" w14:textId="77777777" w:rsidTr="00EA187D">
        <w:trPr>
          <w:cantSplit/>
          <w:tblHeader/>
        </w:trPr>
        <w:tc>
          <w:tcPr>
            <w:tcW w:w="1097" w:type="dxa"/>
            <w:tcBorders>
              <w:top w:val="single" w:sz="4" w:space="0" w:color="auto"/>
              <w:left w:val="single" w:sz="4" w:space="0" w:color="auto"/>
              <w:bottom w:val="single" w:sz="4" w:space="0" w:color="auto"/>
              <w:right w:val="single" w:sz="4" w:space="0" w:color="auto"/>
            </w:tcBorders>
            <w:vAlign w:val="center"/>
          </w:tcPr>
          <w:p w14:paraId="76A31446" w14:textId="77777777" w:rsidR="00F23A51" w:rsidRPr="00CC349D" w:rsidRDefault="00F23A51" w:rsidP="00F23A51">
            <w:pPr>
              <w:pStyle w:val="HTMLPreformatted"/>
              <w:spacing w:after="0"/>
              <w:jc w:val="center"/>
              <w:rPr>
                <w:rFonts w:cs="Times New Roman"/>
              </w:rPr>
            </w:pPr>
            <w:r w:rsidRPr="00CC349D">
              <w:rPr>
                <w:rFonts w:cs="Times New Roman"/>
              </w:rPr>
              <w:t>2014</w:t>
            </w:r>
          </w:p>
        </w:tc>
        <w:tc>
          <w:tcPr>
            <w:tcW w:w="2393" w:type="dxa"/>
            <w:tcBorders>
              <w:top w:val="single" w:sz="4" w:space="0" w:color="auto"/>
              <w:left w:val="single" w:sz="4" w:space="0" w:color="auto"/>
              <w:bottom w:val="single" w:sz="4" w:space="0" w:color="auto"/>
              <w:right w:val="single" w:sz="4" w:space="0" w:color="auto"/>
            </w:tcBorders>
          </w:tcPr>
          <w:p w14:paraId="694DB1BF" w14:textId="77777777" w:rsidR="00F23A51" w:rsidRPr="00CC349D" w:rsidRDefault="00F23A51" w:rsidP="00F23A51">
            <w:pPr>
              <w:pStyle w:val="HTMLPreformatted"/>
              <w:spacing w:after="0"/>
              <w:rPr>
                <w:rFonts w:cs="Times New Roman"/>
                <w:bCs/>
              </w:rPr>
            </w:pPr>
            <w:r w:rsidRPr="00CC349D">
              <w:rPr>
                <w:rFonts w:cs="Times New Roman"/>
                <w:bCs/>
              </w:rPr>
              <w:t xml:space="preserve">Celeste Milton, MPH, BSN, RN </w:t>
            </w:r>
          </w:p>
          <w:p w14:paraId="64A8D103" w14:textId="77777777" w:rsidR="00F23A51" w:rsidRPr="00CC349D" w:rsidRDefault="00F23A51" w:rsidP="00F23A51">
            <w:pPr>
              <w:pStyle w:val="HTMLPreformatted"/>
              <w:spacing w:after="0"/>
              <w:rPr>
                <w:rFonts w:cs="Times New Roman"/>
                <w:bCs/>
              </w:rPr>
            </w:pPr>
            <w:r w:rsidRPr="00CC349D">
              <w:rPr>
                <w:rFonts w:cs="Times New Roman"/>
                <w:bCs/>
              </w:rPr>
              <w:t>Associate Project Director</w:t>
            </w:r>
          </w:p>
        </w:tc>
        <w:tc>
          <w:tcPr>
            <w:tcW w:w="2655" w:type="dxa"/>
            <w:tcBorders>
              <w:top w:val="single" w:sz="4" w:space="0" w:color="auto"/>
              <w:left w:val="single" w:sz="4" w:space="0" w:color="auto"/>
              <w:bottom w:val="single" w:sz="4" w:space="0" w:color="auto"/>
              <w:right w:val="single" w:sz="4" w:space="0" w:color="auto"/>
            </w:tcBorders>
          </w:tcPr>
          <w:p w14:paraId="3B675E1F" w14:textId="77777777" w:rsidR="00F23A51" w:rsidRPr="00CC349D" w:rsidRDefault="00F23A51" w:rsidP="00F23A51">
            <w:pPr>
              <w:pStyle w:val="HTMLPreformatted"/>
              <w:spacing w:after="0"/>
              <w:rPr>
                <w:rFonts w:cs="Times New Roman"/>
                <w:bCs/>
              </w:rPr>
            </w:pPr>
            <w:r w:rsidRPr="00CC349D">
              <w:rPr>
                <w:rFonts w:cs="Times New Roman"/>
                <w:bCs/>
              </w:rPr>
              <w:t xml:space="preserve">The Joint Commission </w:t>
            </w:r>
          </w:p>
          <w:p w14:paraId="079292AC" w14:textId="77777777" w:rsidR="00F23A51" w:rsidRPr="00CC349D" w:rsidRDefault="00F23A51" w:rsidP="00F23A51">
            <w:pPr>
              <w:pStyle w:val="HTMLPreformatted"/>
              <w:spacing w:after="0"/>
              <w:rPr>
                <w:rFonts w:cs="Times New Roman"/>
                <w:bCs/>
              </w:rPr>
            </w:pPr>
            <w:r w:rsidRPr="00CC349D">
              <w:rPr>
                <w:rFonts w:cs="Times New Roman"/>
                <w:bCs/>
              </w:rPr>
              <w:t xml:space="preserve">Oakbrook Terrace, IL </w:t>
            </w:r>
          </w:p>
        </w:tc>
        <w:tc>
          <w:tcPr>
            <w:tcW w:w="2853" w:type="dxa"/>
            <w:tcBorders>
              <w:top w:val="single" w:sz="4" w:space="0" w:color="auto"/>
              <w:left w:val="single" w:sz="4" w:space="0" w:color="auto"/>
              <w:bottom w:val="single" w:sz="4" w:space="0" w:color="auto"/>
              <w:right w:val="single" w:sz="4" w:space="0" w:color="auto"/>
            </w:tcBorders>
            <w:vAlign w:val="center"/>
          </w:tcPr>
          <w:p w14:paraId="1D1187EF" w14:textId="77777777" w:rsidR="00F23A51" w:rsidRPr="00CC349D" w:rsidRDefault="00165A75" w:rsidP="00F23A51">
            <w:pPr>
              <w:pStyle w:val="HTMLPreformatted"/>
              <w:spacing w:after="0"/>
              <w:rPr>
                <w:rFonts w:cs="Times New Roman"/>
                <w:bCs/>
              </w:rPr>
            </w:pPr>
            <w:r>
              <w:rPr>
                <w:rFonts w:cs="Times New Roman"/>
                <w:bCs/>
              </w:rPr>
              <w:t xml:space="preserve">Currently </w:t>
            </w:r>
            <w:r w:rsidR="007A67AB">
              <w:rPr>
                <w:rFonts w:cs="Times New Roman"/>
                <w:bCs/>
              </w:rPr>
              <w:t>Retired</w:t>
            </w:r>
          </w:p>
        </w:tc>
        <w:tc>
          <w:tcPr>
            <w:tcW w:w="1437" w:type="dxa"/>
            <w:tcBorders>
              <w:top w:val="single" w:sz="4" w:space="0" w:color="auto"/>
              <w:left w:val="single" w:sz="4" w:space="0" w:color="auto"/>
              <w:bottom w:val="single" w:sz="4" w:space="0" w:color="auto"/>
              <w:right w:val="single" w:sz="4" w:space="0" w:color="auto"/>
            </w:tcBorders>
            <w:vAlign w:val="center"/>
          </w:tcPr>
          <w:p w14:paraId="44989F2F" w14:textId="77777777" w:rsidR="00F23A51" w:rsidRPr="00CC349D" w:rsidRDefault="00165A75" w:rsidP="00F23A51">
            <w:pPr>
              <w:pStyle w:val="HTMLPreformatted"/>
              <w:spacing w:after="0"/>
              <w:rPr>
                <w:rFonts w:cs="Times New Roman"/>
                <w:bCs/>
              </w:rPr>
            </w:pPr>
            <w:r>
              <w:rPr>
                <w:rFonts w:cs="Times New Roman"/>
                <w:bCs/>
              </w:rPr>
              <w:t>Currently Retired</w:t>
            </w:r>
          </w:p>
        </w:tc>
      </w:tr>
      <w:tr w:rsidR="007A67AB" w:rsidRPr="007A67AB" w14:paraId="3AC65A10" w14:textId="77777777" w:rsidTr="00EA187D">
        <w:trPr>
          <w:cantSplit/>
          <w:tblHeader/>
        </w:trPr>
        <w:tc>
          <w:tcPr>
            <w:tcW w:w="1097" w:type="dxa"/>
            <w:tcBorders>
              <w:top w:val="single" w:sz="4" w:space="0" w:color="auto"/>
              <w:left w:val="single" w:sz="4" w:space="0" w:color="auto"/>
              <w:bottom w:val="single" w:sz="4" w:space="0" w:color="auto"/>
              <w:right w:val="single" w:sz="4" w:space="0" w:color="auto"/>
            </w:tcBorders>
            <w:vAlign w:val="center"/>
          </w:tcPr>
          <w:p w14:paraId="112B9A28" w14:textId="77777777" w:rsidR="00F23A51" w:rsidRPr="00CC349D" w:rsidRDefault="00F23A51" w:rsidP="00F23A51">
            <w:pPr>
              <w:pStyle w:val="HTMLPreformatted"/>
              <w:spacing w:after="0"/>
              <w:jc w:val="center"/>
              <w:rPr>
                <w:rFonts w:cs="Times New Roman"/>
              </w:rPr>
            </w:pPr>
            <w:r w:rsidRPr="00CC349D">
              <w:rPr>
                <w:rFonts w:cs="Times New Roman"/>
              </w:rPr>
              <w:t>2014</w:t>
            </w:r>
          </w:p>
        </w:tc>
        <w:tc>
          <w:tcPr>
            <w:tcW w:w="2393" w:type="dxa"/>
            <w:tcBorders>
              <w:top w:val="single" w:sz="4" w:space="0" w:color="auto"/>
              <w:left w:val="single" w:sz="4" w:space="0" w:color="auto"/>
              <w:bottom w:val="single" w:sz="4" w:space="0" w:color="auto"/>
              <w:right w:val="single" w:sz="4" w:space="0" w:color="auto"/>
            </w:tcBorders>
          </w:tcPr>
          <w:p w14:paraId="50C59B17" w14:textId="77777777" w:rsidR="00F23A51" w:rsidRPr="00CC349D" w:rsidRDefault="00F23A51" w:rsidP="00F23A51">
            <w:pPr>
              <w:pStyle w:val="HTMLPreformatted"/>
              <w:spacing w:after="0"/>
              <w:rPr>
                <w:rFonts w:cs="Times New Roman"/>
                <w:bCs/>
              </w:rPr>
            </w:pPr>
            <w:r w:rsidRPr="00CC349D">
              <w:rPr>
                <w:rFonts w:cs="Times New Roman"/>
                <w:bCs/>
              </w:rPr>
              <w:t xml:space="preserve">Marianne Neifert, MD, FAAP </w:t>
            </w:r>
          </w:p>
          <w:p w14:paraId="47DBA1CA" w14:textId="77777777" w:rsidR="00F23A51" w:rsidRPr="00CC349D" w:rsidRDefault="00F23A51" w:rsidP="00F23A51">
            <w:pPr>
              <w:pStyle w:val="HTMLPreformatted"/>
              <w:spacing w:after="0"/>
              <w:rPr>
                <w:rFonts w:cs="Times New Roman"/>
                <w:bCs/>
              </w:rPr>
            </w:pPr>
            <w:r w:rsidRPr="00CC349D">
              <w:rPr>
                <w:rFonts w:cs="Times New Roman"/>
                <w:bCs/>
              </w:rPr>
              <w:t>Clinical Professor of Pediatrics</w:t>
            </w:r>
          </w:p>
        </w:tc>
        <w:tc>
          <w:tcPr>
            <w:tcW w:w="2655" w:type="dxa"/>
            <w:tcBorders>
              <w:top w:val="single" w:sz="4" w:space="0" w:color="auto"/>
              <w:left w:val="single" w:sz="4" w:space="0" w:color="auto"/>
              <w:bottom w:val="single" w:sz="4" w:space="0" w:color="auto"/>
              <w:right w:val="single" w:sz="4" w:space="0" w:color="auto"/>
            </w:tcBorders>
          </w:tcPr>
          <w:p w14:paraId="4FDA9374" w14:textId="77777777" w:rsidR="00F23A51" w:rsidRPr="00CC349D" w:rsidRDefault="00F23A51" w:rsidP="00F23A51">
            <w:pPr>
              <w:pStyle w:val="HTMLPreformatted"/>
              <w:spacing w:after="0"/>
              <w:rPr>
                <w:rFonts w:cs="Times New Roman"/>
                <w:bCs/>
              </w:rPr>
            </w:pPr>
            <w:r w:rsidRPr="00CC349D">
              <w:rPr>
                <w:rFonts w:cs="Times New Roman"/>
                <w:bCs/>
              </w:rPr>
              <w:t>University of Colorado Denver School of Medicine</w:t>
            </w:r>
          </w:p>
          <w:p w14:paraId="0F57B783" w14:textId="77777777" w:rsidR="00F23A51" w:rsidRPr="00CC349D" w:rsidRDefault="00F23A51" w:rsidP="00F23A51">
            <w:pPr>
              <w:pStyle w:val="HTMLPreformatted"/>
              <w:spacing w:after="0"/>
              <w:rPr>
                <w:rFonts w:cs="Times New Roman"/>
                <w:bCs/>
              </w:rPr>
            </w:pPr>
            <w:r w:rsidRPr="00CC349D">
              <w:rPr>
                <w:rFonts w:cs="Times New Roman"/>
                <w:bCs/>
              </w:rPr>
              <w:t>Denver, CO</w:t>
            </w:r>
          </w:p>
        </w:tc>
        <w:tc>
          <w:tcPr>
            <w:tcW w:w="2853" w:type="dxa"/>
            <w:tcBorders>
              <w:top w:val="single" w:sz="4" w:space="0" w:color="auto"/>
              <w:left w:val="single" w:sz="4" w:space="0" w:color="auto"/>
              <w:bottom w:val="single" w:sz="4" w:space="0" w:color="auto"/>
              <w:right w:val="single" w:sz="4" w:space="0" w:color="auto"/>
            </w:tcBorders>
            <w:vAlign w:val="center"/>
          </w:tcPr>
          <w:p w14:paraId="3327E56C" w14:textId="77777777" w:rsidR="00F23A51" w:rsidRPr="00CC349D" w:rsidRDefault="00C110F0" w:rsidP="00F23A51">
            <w:pPr>
              <w:pStyle w:val="HTMLPreformatted"/>
              <w:spacing w:after="0"/>
              <w:rPr>
                <w:rFonts w:cs="Times New Roman"/>
                <w:bCs/>
                <w:highlight w:val="yellow"/>
              </w:rPr>
            </w:pPr>
            <w:hyperlink r:id="rId19" w:history="1">
              <w:r w:rsidR="007A67AB" w:rsidRPr="00CC349D">
                <w:rPr>
                  <w:rStyle w:val="Hyperlink"/>
                  <w:rFonts w:cs="Times New Roman"/>
                  <w:bCs/>
                </w:rPr>
                <w:t>info@dr-mom.com</w:t>
              </w:r>
            </w:hyperlink>
          </w:p>
        </w:tc>
        <w:tc>
          <w:tcPr>
            <w:tcW w:w="1437" w:type="dxa"/>
            <w:tcBorders>
              <w:top w:val="single" w:sz="4" w:space="0" w:color="auto"/>
              <w:left w:val="single" w:sz="4" w:space="0" w:color="auto"/>
              <w:bottom w:val="single" w:sz="4" w:space="0" w:color="auto"/>
              <w:right w:val="single" w:sz="4" w:space="0" w:color="auto"/>
            </w:tcBorders>
            <w:vAlign w:val="center"/>
          </w:tcPr>
          <w:p w14:paraId="1C9928FE" w14:textId="77777777" w:rsidR="00F23A51" w:rsidRPr="00EA187D" w:rsidRDefault="007A67AB" w:rsidP="00F23A51">
            <w:pPr>
              <w:pStyle w:val="HTMLPreformatted"/>
              <w:spacing w:after="0"/>
              <w:rPr>
                <w:rFonts w:cs="Times New Roman"/>
                <w:bCs/>
                <w:highlight w:val="yellow"/>
              </w:rPr>
            </w:pPr>
            <w:r w:rsidRPr="00CC349D">
              <w:rPr>
                <w:rFonts w:cs="Times New Roman"/>
                <w:bCs/>
              </w:rPr>
              <w:t>303-841-0205</w:t>
            </w:r>
          </w:p>
        </w:tc>
      </w:tr>
      <w:tr w:rsidR="007A67AB" w:rsidRPr="007A67AB" w14:paraId="788F2322" w14:textId="77777777" w:rsidTr="00EA187D">
        <w:trPr>
          <w:cantSplit/>
          <w:tblHeader/>
        </w:trPr>
        <w:tc>
          <w:tcPr>
            <w:tcW w:w="1097" w:type="dxa"/>
            <w:tcBorders>
              <w:top w:val="single" w:sz="4" w:space="0" w:color="auto"/>
              <w:left w:val="single" w:sz="4" w:space="0" w:color="auto"/>
              <w:bottom w:val="single" w:sz="4" w:space="0" w:color="auto"/>
              <w:right w:val="single" w:sz="4" w:space="0" w:color="auto"/>
            </w:tcBorders>
            <w:vAlign w:val="center"/>
          </w:tcPr>
          <w:p w14:paraId="6679DDB8" w14:textId="77777777" w:rsidR="00F23A51" w:rsidRPr="00EA187D" w:rsidRDefault="00F23A51" w:rsidP="00F23A51">
            <w:pPr>
              <w:pStyle w:val="HTMLPreformatted"/>
              <w:spacing w:after="0"/>
              <w:jc w:val="center"/>
              <w:rPr>
                <w:rFonts w:cs="Times New Roman"/>
              </w:rPr>
            </w:pPr>
            <w:r w:rsidRPr="00EA187D">
              <w:rPr>
                <w:rFonts w:cs="Times New Roman"/>
              </w:rPr>
              <w:t>2014</w:t>
            </w:r>
          </w:p>
        </w:tc>
        <w:tc>
          <w:tcPr>
            <w:tcW w:w="2393" w:type="dxa"/>
            <w:tcBorders>
              <w:top w:val="single" w:sz="4" w:space="0" w:color="auto"/>
              <w:left w:val="single" w:sz="4" w:space="0" w:color="auto"/>
              <w:bottom w:val="single" w:sz="4" w:space="0" w:color="auto"/>
              <w:right w:val="single" w:sz="4" w:space="0" w:color="auto"/>
            </w:tcBorders>
          </w:tcPr>
          <w:p w14:paraId="6C3BC7BD" w14:textId="77777777" w:rsidR="00F23A51" w:rsidRPr="00EA187D" w:rsidRDefault="00F23A51" w:rsidP="00F23A51">
            <w:pPr>
              <w:pStyle w:val="HTMLPreformatted"/>
              <w:spacing w:after="0"/>
              <w:rPr>
                <w:rFonts w:cs="Times New Roman"/>
                <w:bCs/>
              </w:rPr>
            </w:pPr>
            <w:r w:rsidRPr="00EA187D">
              <w:rPr>
                <w:rFonts w:cs="Times New Roman"/>
                <w:bCs/>
              </w:rPr>
              <w:t xml:space="preserve">Carina Saraiva, MPH </w:t>
            </w:r>
          </w:p>
          <w:p w14:paraId="4C6A8D14" w14:textId="77777777" w:rsidR="00F23A51" w:rsidRPr="00EA187D" w:rsidRDefault="00F23A51" w:rsidP="00F23A51">
            <w:pPr>
              <w:pStyle w:val="HTMLPreformatted"/>
              <w:spacing w:after="0"/>
              <w:rPr>
                <w:rFonts w:cs="Times New Roman"/>
                <w:bCs/>
              </w:rPr>
            </w:pPr>
            <w:r w:rsidRPr="00EA187D">
              <w:rPr>
                <w:rFonts w:cs="Times New Roman"/>
                <w:bCs/>
              </w:rPr>
              <w:t xml:space="preserve">Research Scientist </w:t>
            </w:r>
          </w:p>
          <w:p w14:paraId="2EB31601" w14:textId="77777777" w:rsidR="00F23A51" w:rsidRPr="00EA187D" w:rsidRDefault="00F23A51" w:rsidP="00F23A51">
            <w:pPr>
              <w:pStyle w:val="HTMLPreformatted"/>
              <w:spacing w:after="0"/>
              <w:rPr>
                <w:rFonts w:cs="Times New Roman"/>
                <w:bCs/>
              </w:rPr>
            </w:pPr>
            <w:r w:rsidRPr="00EA187D">
              <w:rPr>
                <w:rFonts w:cs="Times New Roman"/>
                <w:bCs/>
              </w:rPr>
              <w:t>California Department of Public Health</w:t>
            </w:r>
          </w:p>
        </w:tc>
        <w:tc>
          <w:tcPr>
            <w:tcW w:w="2655" w:type="dxa"/>
            <w:tcBorders>
              <w:top w:val="single" w:sz="4" w:space="0" w:color="auto"/>
              <w:left w:val="single" w:sz="4" w:space="0" w:color="auto"/>
              <w:bottom w:val="single" w:sz="4" w:space="0" w:color="auto"/>
              <w:right w:val="single" w:sz="4" w:space="0" w:color="auto"/>
            </w:tcBorders>
          </w:tcPr>
          <w:p w14:paraId="275FE0C2" w14:textId="77777777" w:rsidR="00F23A51" w:rsidRPr="00EA187D" w:rsidRDefault="00F23A51" w:rsidP="00F23A51">
            <w:pPr>
              <w:pStyle w:val="HTMLPreformatted"/>
              <w:spacing w:after="0"/>
              <w:rPr>
                <w:rFonts w:cs="Times New Roman"/>
                <w:bCs/>
              </w:rPr>
            </w:pPr>
            <w:r w:rsidRPr="00EA187D">
              <w:rPr>
                <w:rFonts w:cs="Times New Roman"/>
                <w:bCs/>
              </w:rPr>
              <w:t>California Department of Public Health</w:t>
            </w:r>
          </w:p>
          <w:p w14:paraId="243E3564" w14:textId="77777777" w:rsidR="00F23A51" w:rsidRPr="00EA187D" w:rsidRDefault="00F23A51" w:rsidP="00F23A51">
            <w:pPr>
              <w:pStyle w:val="HTMLPreformatted"/>
              <w:spacing w:after="0"/>
              <w:rPr>
                <w:rFonts w:cs="Times New Roman"/>
                <w:bCs/>
              </w:rPr>
            </w:pPr>
            <w:r w:rsidRPr="00EA187D">
              <w:rPr>
                <w:rFonts w:cs="Times New Roman"/>
                <w:bCs/>
              </w:rPr>
              <w:t>Sacramento, CA</w:t>
            </w:r>
          </w:p>
        </w:tc>
        <w:tc>
          <w:tcPr>
            <w:tcW w:w="2853" w:type="dxa"/>
            <w:tcBorders>
              <w:top w:val="single" w:sz="4" w:space="0" w:color="auto"/>
              <w:left w:val="single" w:sz="4" w:space="0" w:color="auto"/>
              <w:bottom w:val="single" w:sz="4" w:space="0" w:color="auto"/>
              <w:right w:val="single" w:sz="4" w:space="0" w:color="auto"/>
            </w:tcBorders>
            <w:vAlign w:val="center"/>
          </w:tcPr>
          <w:p w14:paraId="0192F8AD" w14:textId="77777777" w:rsidR="00F23A51" w:rsidRPr="00EA187D" w:rsidRDefault="00C110F0" w:rsidP="00F23A51">
            <w:pPr>
              <w:pStyle w:val="HTMLPreformatted"/>
              <w:spacing w:after="0"/>
              <w:rPr>
                <w:rFonts w:cs="Times New Roman"/>
                <w:bCs/>
              </w:rPr>
            </w:pPr>
            <w:hyperlink r:id="rId20" w:history="1">
              <w:r w:rsidR="007A67AB" w:rsidRPr="00DD00F7">
                <w:rPr>
                  <w:rStyle w:val="Hyperlink"/>
                  <w:rFonts w:cs="Times New Roman"/>
                  <w:bCs/>
                </w:rPr>
                <w:t>Carina.Saraiva@cdph.ca.gov</w:t>
              </w:r>
            </w:hyperlink>
          </w:p>
        </w:tc>
        <w:tc>
          <w:tcPr>
            <w:tcW w:w="1437" w:type="dxa"/>
            <w:tcBorders>
              <w:top w:val="single" w:sz="4" w:space="0" w:color="auto"/>
              <w:left w:val="single" w:sz="4" w:space="0" w:color="auto"/>
              <w:bottom w:val="single" w:sz="4" w:space="0" w:color="auto"/>
              <w:right w:val="single" w:sz="4" w:space="0" w:color="auto"/>
            </w:tcBorders>
            <w:vAlign w:val="center"/>
          </w:tcPr>
          <w:p w14:paraId="7E5AB2ED" w14:textId="77777777" w:rsidR="00F23A51" w:rsidRPr="00EA187D" w:rsidRDefault="007A67AB" w:rsidP="00F23A51">
            <w:pPr>
              <w:pStyle w:val="HTMLPreformatted"/>
              <w:spacing w:after="0"/>
              <w:rPr>
                <w:rFonts w:cs="Times New Roman"/>
                <w:bCs/>
              </w:rPr>
            </w:pPr>
            <w:r>
              <w:rPr>
                <w:rFonts w:cs="Times New Roman"/>
                <w:bCs/>
              </w:rPr>
              <w:t>916-650-0333</w:t>
            </w:r>
          </w:p>
        </w:tc>
      </w:tr>
    </w:tbl>
    <w:p w14:paraId="42F6CD95" w14:textId="77777777" w:rsidR="004F1045" w:rsidRDefault="004F1045" w:rsidP="009307AC">
      <w:pPr>
        <w:widowControl/>
        <w:tabs>
          <w:tab w:val="left" w:pos="-1440"/>
        </w:tabs>
        <w:spacing w:before="120"/>
        <w:outlineLvl w:val="0"/>
        <w:rPr>
          <w:b/>
        </w:rPr>
      </w:pPr>
    </w:p>
    <w:p w14:paraId="54B94A6A" w14:textId="77777777" w:rsidR="00192A60" w:rsidRDefault="00192A60" w:rsidP="009307AC">
      <w:pPr>
        <w:widowControl/>
        <w:tabs>
          <w:tab w:val="left" w:pos="-1440"/>
        </w:tabs>
        <w:spacing w:before="120"/>
        <w:outlineLvl w:val="0"/>
        <w:rPr>
          <w:b/>
        </w:rPr>
      </w:pPr>
    </w:p>
    <w:p w14:paraId="11399DD4" w14:textId="65CA4F51" w:rsidR="004F1045" w:rsidRPr="00F616D0" w:rsidRDefault="004F1045" w:rsidP="009307AC">
      <w:pPr>
        <w:pStyle w:val="Heading2"/>
      </w:pPr>
      <w:bookmarkStart w:id="10" w:name="_Toc492566470"/>
      <w:r w:rsidRPr="00F616D0">
        <w:t>9.</w:t>
      </w:r>
      <w:r w:rsidRPr="00F616D0">
        <w:tab/>
      </w:r>
      <w:r w:rsidRPr="005F6AEC">
        <w:rPr>
          <w:u w:val="single"/>
        </w:rPr>
        <w:t>Explanation of Any Payment or Gift to Respondents</w:t>
      </w:r>
      <w:bookmarkEnd w:id="10"/>
    </w:p>
    <w:p w14:paraId="6A68998B" w14:textId="2C0537E1" w:rsidR="004F1045" w:rsidRPr="00F616D0" w:rsidRDefault="004F1045" w:rsidP="009307AC">
      <w:r w:rsidRPr="00F616D0">
        <w:t xml:space="preserve">No payment or gift will be made to the </w:t>
      </w:r>
      <w:r w:rsidR="000E7476">
        <w:t>survey respondents</w:t>
      </w:r>
      <w:r w:rsidRPr="00F616D0">
        <w:t>.</w:t>
      </w:r>
    </w:p>
    <w:p w14:paraId="49D746EE" w14:textId="77777777" w:rsidR="004F1045" w:rsidRDefault="004F1045" w:rsidP="009307AC">
      <w:pPr>
        <w:rPr>
          <w:b/>
        </w:rPr>
      </w:pPr>
    </w:p>
    <w:p w14:paraId="249861F4" w14:textId="77777777" w:rsidR="005F6AEC" w:rsidRPr="005F6AEC" w:rsidRDefault="004F1045" w:rsidP="005F6AEC">
      <w:pPr>
        <w:pStyle w:val="Heading2"/>
        <w:spacing w:after="0"/>
        <w:rPr>
          <w:u w:val="single"/>
        </w:rPr>
      </w:pPr>
      <w:bookmarkStart w:id="11" w:name="_Toc492566471"/>
      <w:r>
        <w:t>10.</w:t>
      </w:r>
      <w:r>
        <w:tab/>
      </w:r>
      <w:r w:rsidR="00625735" w:rsidRPr="005F6AEC">
        <w:rPr>
          <w:u w:val="single"/>
        </w:rPr>
        <w:t xml:space="preserve">Protection of the Privacy and Confidentiality of Information Provided by </w:t>
      </w:r>
      <w:r w:rsidR="005F6AEC" w:rsidRPr="005F6AEC">
        <w:rPr>
          <w:u w:val="single"/>
        </w:rPr>
        <w:t xml:space="preserve"> </w:t>
      </w:r>
    </w:p>
    <w:p w14:paraId="62C905B4" w14:textId="2A5F0403" w:rsidR="004F1045" w:rsidRPr="005F6AEC" w:rsidRDefault="005F6AEC" w:rsidP="005F6AEC">
      <w:pPr>
        <w:pStyle w:val="Heading2"/>
        <w:spacing w:after="0"/>
        <w:rPr>
          <w:u w:val="single"/>
        </w:rPr>
      </w:pPr>
      <w:r>
        <w:t xml:space="preserve">            </w:t>
      </w:r>
      <w:r w:rsidR="00625735" w:rsidRPr="005F6AEC">
        <w:rPr>
          <w:u w:val="single"/>
        </w:rPr>
        <w:t>Respondents</w:t>
      </w:r>
      <w:bookmarkEnd w:id="11"/>
    </w:p>
    <w:p w14:paraId="1A2DC604" w14:textId="45A3D5AE" w:rsidR="004F1045" w:rsidRPr="001A6474" w:rsidRDefault="004F1045" w:rsidP="00CC349D">
      <w:pPr>
        <w:tabs>
          <w:tab w:val="left" w:pos="-1440"/>
        </w:tabs>
        <w:ind w:left="360"/>
      </w:pPr>
      <w:r w:rsidRPr="00B91645">
        <w:t xml:space="preserve">This ICR has been reviewed by staff in CDC’s </w:t>
      </w:r>
      <w:r>
        <w:t>National Center for Chronic Disease Prevention and Health Promotion</w:t>
      </w:r>
      <w:r w:rsidRPr="00B91645">
        <w:t>, who determined that the Privacy Act is not applicable.</w:t>
      </w:r>
      <w:r w:rsidR="00F715D4">
        <w:t xml:space="preserve"> (see </w:t>
      </w:r>
      <w:r w:rsidR="00F715D4" w:rsidRPr="00F715D4">
        <w:rPr>
          <w:b/>
        </w:rPr>
        <w:t>Attachment</w:t>
      </w:r>
      <w:r w:rsidR="00D02D67">
        <w:rPr>
          <w:b/>
        </w:rPr>
        <w:t xml:space="preserve"> 10,</w:t>
      </w:r>
      <w:r w:rsidR="00D02D67">
        <w:t xml:space="preserve"> Privacy Impact Assessment)</w:t>
      </w:r>
      <w:r w:rsidR="00F715D4" w:rsidRPr="00F715D4">
        <w:rPr>
          <w:b/>
        </w:rPr>
        <w:t xml:space="preserve"> </w:t>
      </w:r>
      <w:r w:rsidRPr="00B91645">
        <w:t xml:space="preserve"> </w:t>
      </w:r>
    </w:p>
    <w:p w14:paraId="2B3038BA" w14:textId="3BAA799D" w:rsidR="00BF0EDE" w:rsidRPr="00CC349D" w:rsidRDefault="004F1045" w:rsidP="00BF0EDE">
      <w:pPr>
        <w:widowControl/>
        <w:ind w:left="360"/>
      </w:pPr>
      <w:r>
        <w:t xml:space="preserve">Because the mPINC survey is administered to hospitals and </w:t>
      </w:r>
      <w:r w:rsidRPr="006B2532">
        <w:t xml:space="preserve">not to individuals, all of the data provided in the mPINC survey </w:t>
      </w:r>
      <w:r w:rsidRPr="00BF0EDE">
        <w:t>are at the hospital level, related to organizational practices across the entire population under that hospital’s care.</w:t>
      </w:r>
      <w:r w:rsidR="00BF0EDE" w:rsidRPr="00BF0EDE">
        <w:t xml:space="preserve"> </w:t>
      </w:r>
      <w:r w:rsidR="00BF0EDE" w:rsidRPr="00CC349D">
        <w:t>The items of information to be collected are facility size and other characteristics; number of staff devoted to breastfeeding support and the types of lactation care providers; facility practices; the nature of breastfeeding education and support the health care facility makes available to mothers; staff training; and prevalence of specific facility policies that have been elsewhere identified as influential for breastfeeding and maternal and infant health.</w:t>
      </w:r>
    </w:p>
    <w:p w14:paraId="6912439E" w14:textId="67E104A1" w:rsidR="004F1045" w:rsidRDefault="004F1045" w:rsidP="00CC349D">
      <w:pPr>
        <w:tabs>
          <w:tab w:val="left" w:pos="-1440"/>
        </w:tabs>
        <w:ind w:left="360"/>
      </w:pPr>
      <w:r w:rsidRPr="006B2532">
        <w:t>Through the screening process, a contact person at each participating hospital is contacted. Minimal information in identifiable form (IIF) is collected from this c</w:t>
      </w:r>
      <w:r w:rsidRPr="00BF0EDE">
        <w:t xml:space="preserve">ontact person solely as a means to route delivery of login instructions for completing the survey </w:t>
      </w:r>
      <w:r>
        <w:t>usin</w:t>
      </w:r>
      <w:r w:rsidR="00195571">
        <w:t>g the web-based system and the Benchmark R</w:t>
      </w:r>
      <w:r>
        <w:t>eport to that hospital. The IIF collected is: name, title, telephone number, e</w:t>
      </w:r>
      <w:r w:rsidR="00EA1D57">
        <w:t>-</w:t>
      </w:r>
      <w:r>
        <w:t>mail address, and mailing/FedEx address. CDC collects no data to allow identification of the individual(s) who actually complete the web-based survey for a given hospital. Although piloting revealed that this often is the ‘point person,’ this is not necessarily the case. As such, the IIF for each hospital’s contact person has no analytic or empiric value in connection to that hospital’s data. It is therefore maintained securely for routing purposes only, and is kept separate from all analytic files.</w:t>
      </w:r>
    </w:p>
    <w:p w14:paraId="7CB8FF21" w14:textId="1522316C" w:rsidR="004F1045" w:rsidRPr="006B2532" w:rsidRDefault="004F1045" w:rsidP="00CC349D">
      <w:pPr>
        <w:tabs>
          <w:tab w:val="left" w:pos="-1440"/>
        </w:tabs>
        <w:ind w:left="360"/>
      </w:pPr>
      <w:r>
        <w:t xml:space="preserve">A contractor (currently Battelle) screens eligible hospitals and gathers hospitals’ data on behalf of CDC. </w:t>
      </w:r>
      <w:r w:rsidR="00DC45A3">
        <w:t>C</w:t>
      </w:r>
      <w:r>
        <w:t xml:space="preserve">are is taken to treat the survey data in a secure manner. Contractor staff </w:t>
      </w:r>
      <w:r w:rsidRPr="006B2532">
        <w:t>receive training in data management and security.</w:t>
      </w:r>
    </w:p>
    <w:p w14:paraId="6020830E" w14:textId="568330CF" w:rsidR="00CC7A8C" w:rsidRPr="00BF0EDE" w:rsidRDefault="00BF0EDE" w:rsidP="00CC349D">
      <w:pPr>
        <w:widowControl/>
        <w:ind w:left="360"/>
      </w:pPr>
      <w:r w:rsidRPr="00CC349D">
        <w:t xml:space="preserve">All hospitals in the United States and Territories that provide maternity care services are invited to participate in the mPINC survey. A brief screening interview is conducted by telephone to confirm each hospital’s eligibility and contact information (see </w:t>
      </w:r>
      <w:r w:rsidRPr="00CC349D">
        <w:rPr>
          <w:b/>
        </w:rPr>
        <w:t>A</w:t>
      </w:r>
      <w:r w:rsidR="00867EE7">
        <w:rPr>
          <w:b/>
        </w:rPr>
        <w:t>ttachment</w:t>
      </w:r>
      <w:r w:rsidR="00576EF2">
        <w:rPr>
          <w:b/>
        </w:rPr>
        <w:t xml:space="preserve"> </w:t>
      </w:r>
      <w:r w:rsidR="006B1BF5">
        <w:rPr>
          <w:b/>
        </w:rPr>
        <w:t>5</w:t>
      </w:r>
      <w:r w:rsidR="00F07103">
        <w:t xml:space="preserve">, Screening </w:t>
      </w:r>
      <w:r w:rsidRPr="00CC349D">
        <w:t xml:space="preserve">Call Script). </w:t>
      </w:r>
      <w:r w:rsidR="00CC7A8C" w:rsidRPr="006B2532">
        <w:t xml:space="preserve">Each hospital receives a </w:t>
      </w:r>
      <w:r w:rsidR="00D45703">
        <w:t xml:space="preserve">survey </w:t>
      </w:r>
      <w:r w:rsidR="00504043">
        <w:t>cover letter (</w:t>
      </w:r>
      <w:r w:rsidR="00CC7A8C" w:rsidRPr="006B2532">
        <w:t>cover letter</w:t>
      </w:r>
      <w:r w:rsidR="00504043">
        <w:t xml:space="preserve"> paper</w:t>
      </w:r>
      <w:r w:rsidR="00CC7A8C" w:rsidRPr="006B2532">
        <w:t xml:space="preserve">: </w:t>
      </w:r>
      <w:r w:rsidR="00824D40">
        <w:rPr>
          <w:b/>
        </w:rPr>
        <w:t>Attachment</w:t>
      </w:r>
      <w:r w:rsidR="00CC7A8C" w:rsidRPr="00BF0EDE">
        <w:rPr>
          <w:b/>
        </w:rPr>
        <w:t xml:space="preserve"> </w:t>
      </w:r>
      <w:r w:rsidR="006B1BF5">
        <w:rPr>
          <w:b/>
        </w:rPr>
        <w:t>6</w:t>
      </w:r>
      <w:r w:rsidR="00101973">
        <w:rPr>
          <w:b/>
        </w:rPr>
        <w:t>a</w:t>
      </w:r>
      <w:r w:rsidR="00504043">
        <w:t xml:space="preserve">, </w:t>
      </w:r>
      <w:r w:rsidR="00CC7A8C" w:rsidRPr="00BF0EDE">
        <w:t>cover letter</w:t>
      </w:r>
      <w:r w:rsidR="00504043">
        <w:t xml:space="preserve"> e-mail</w:t>
      </w:r>
      <w:r w:rsidR="00CC7A8C" w:rsidRPr="00BF0EDE">
        <w:t xml:space="preserve">: </w:t>
      </w:r>
      <w:r w:rsidR="00CC7A8C" w:rsidRPr="00BF0EDE">
        <w:rPr>
          <w:b/>
        </w:rPr>
        <w:t>A</w:t>
      </w:r>
      <w:r w:rsidR="00867EE7">
        <w:rPr>
          <w:b/>
        </w:rPr>
        <w:t>ttachment</w:t>
      </w:r>
      <w:r w:rsidR="00576EF2">
        <w:rPr>
          <w:b/>
        </w:rPr>
        <w:t xml:space="preserve"> </w:t>
      </w:r>
      <w:r w:rsidR="006B1BF5">
        <w:rPr>
          <w:b/>
        </w:rPr>
        <w:t>6</w:t>
      </w:r>
      <w:r w:rsidR="00101973">
        <w:rPr>
          <w:b/>
        </w:rPr>
        <w:t>b</w:t>
      </w:r>
      <w:r w:rsidR="00CC7A8C" w:rsidRPr="00BF0EDE">
        <w:t xml:space="preserve">) that provides an overview of the project and requests the hospital’s participation. This information is reiterated at the beginning </w:t>
      </w:r>
      <w:r w:rsidR="009822D3">
        <w:t>of the actual survey instrument</w:t>
      </w:r>
      <w:r w:rsidR="00CC7A8C" w:rsidRPr="00BF0EDE">
        <w:t xml:space="preserve"> (</w:t>
      </w:r>
      <w:r w:rsidR="00CC7A8C" w:rsidRPr="00BF0EDE">
        <w:rPr>
          <w:b/>
        </w:rPr>
        <w:t>A</w:t>
      </w:r>
      <w:r w:rsidR="00867EE7">
        <w:rPr>
          <w:b/>
        </w:rPr>
        <w:t>ttachment</w:t>
      </w:r>
      <w:r w:rsidR="00CC7A8C" w:rsidRPr="00BF0EDE">
        <w:rPr>
          <w:b/>
        </w:rPr>
        <w:t xml:space="preserve"> </w:t>
      </w:r>
      <w:r w:rsidR="006B1BF5">
        <w:rPr>
          <w:b/>
        </w:rPr>
        <w:t>6</w:t>
      </w:r>
      <w:r w:rsidR="00B937FF">
        <w:rPr>
          <w:b/>
        </w:rPr>
        <w:t>c</w:t>
      </w:r>
      <w:r w:rsidR="005B1B34">
        <w:t xml:space="preserve"> </w:t>
      </w:r>
      <w:r w:rsidR="00177F0B">
        <w:t>mPINC Facility Survey</w:t>
      </w:r>
      <w:r w:rsidR="00CC7A8C" w:rsidRPr="00BF0EDE">
        <w:t>)</w:t>
      </w:r>
      <w:r w:rsidR="00B937FF">
        <w:t xml:space="preserve"> and in follow up contacts </w:t>
      </w:r>
      <w:r w:rsidR="00AF6A51">
        <w:t>(R</w:t>
      </w:r>
      <w:r w:rsidR="00E41213">
        <w:t>emin</w:t>
      </w:r>
      <w:r w:rsidR="00504043">
        <w:t>der (</w:t>
      </w:r>
      <w:r w:rsidR="00177F0B">
        <w:t>paper</w:t>
      </w:r>
      <w:r w:rsidR="00504043">
        <w:t>)</w:t>
      </w:r>
      <w:r w:rsidR="00B937FF">
        <w:t xml:space="preserve">: </w:t>
      </w:r>
      <w:r w:rsidR="006B1BF5">
        <w:rPr>
          <w:b/>
        </w:rPr>
        <w:t>Attachment 6</w:t>
      </w:r>
      <w:r w:rsidR="00B937FF" w:rsidRPr="00576EF2">
        <w:rPr>
          <w:b/>
        </w:rPr>
        <w:t>d</w:t>
      </w:r>
      <w:r w:rsidR="00AF6A51">
        <w:t>, R</w:t>
      </w:r>
      <w:r w:rsidR="00177F0B">
        <w:t>emi</w:t>
      </w:r>
      <w:r w:rsidR="00504043">
        <w:t>nder (</w:t>
      </w:r>
      <w:r w:rsidR="00E41213">
        <w:t>e</w:t>
      </w:r>
      <w:r w:rsidR="00EA1D57">
        <w:t>-</w:t>
      </w:r>
      <w:r w:rsidR="00177F0B">
        <w:t>mail</w:t>
      </w:r>
      <w:r w:rsidR="00504043">
        <w:t>)</w:t>
      </w:r>
      <w:r w:rsidR="00B937FF">
        <w:t xml:space="preserve">: </w:t>
      </w:r>
      <w:r w:rsidR="00E80472" w:rsidRPr="00576EF2">
        <w:rPr>
          <w:b/>
        </w:rPr>
        <w:t xml:space="preserve">Attachment </w:t>
      </w:r>
      <w:r w:rsidR="006B1BF5">
        <w:rPr>
          <w:b/>
        </w:rPr>
        <w:t>6</w:t>
      </w:r>
      <w:r w:rsidR="00B937FF" w:rsidRPr="00576EF2">
        <w:rPr>
          <w:b/>
        </w:rPr>
        <w:t>e</w:t>
      </w:r>
      <w:r w:rsidR="00E41213">
        <w:t>, Non-responder follow-up</w:t>
      </w:r>
      <w:r w:rsidR="00BF2275">
        <w:t>:</w:t>
      </w:r>
      <w:r w:rsidR="00B937FF">
        <w:t xml:space="preserve"> </w:t>
      </w:r>
      <w:r w:rsidR="00E80472" w:rsidRPr="00576EF2">
        <w:rPr>
          <w:b/>
        </w:rPr>
        <w:t xml:space="preserve">Attachment </w:t>
      </w:r>
      <w:r w:rsidR="006B1BF5">
        <w:rPr>
          <w:b/>
        </w:rPr>
        <w:t>6</w:t>
      </w:r>
      <w:r w:rsidR="00B937FF" w:rsidRPr="00576EF2">
        <w:rPr>
          <w:b/>
        </w:rPr>
        <w:t>f</w:t>
      </w:r>
      <w:r w:rsidR="00E80472">
        <w:t xml:space="preserve">, </w:t>
      </w:r>
      <w:r w:rsidR="00C37DA0">
        <w:t xml:space="preserve">Non-responder </w:t>
      </w:r>
      <w:r w:rsidR="00BF2275">
        <w:t xml:space="preserve">script: </w:t>
      </w:r>
      <w:r w:rsidR="00E80472" w:rsidRPr="00576EF2">
        <w:rPr>
          <w:b/>
        </w:rPr>
        <w:t xml:space="preserve">Attachment </w:t>
      </w:r>
      <w:r w:rsidR="006B1BF5">
        <w:rPr>
          <w:b/>
        </w:rPr>
        <w:t>6</w:t>
      </w:r>
      <w:r w:rsidR="002A07CD" w:rsidRPr="00576EF2">
        <w:rPr>
          <w:b/>
        </w:rPr>
        <w:t>g</w:t>
      </w:r>
      <w:r w:rsidR="002A07CD">
        <w:t xml:space="preserve">). </w:t>
      </w:r>
      <w:r w:rsidR="00B937FF">
        <w:t xml:space="preserve"> </w:t>
      </w:r>
    </w:p>
    <w:p w14:paraId="6390A3AD" w14:textId="77777777" w:rsidR="004F1045" w:rsidRDefault="004F1045" w:rsidP="00CC349D">
      <w:pPr>
        <w:tabs>
          <w:tab w:val="left" w:pos="-1440"/>
        </w:tabs>
        <w:ind w:left="360"/>
      </w:pPr>
      <w:r>
        <w:t>The contractor assigns a unique study identifier code to each respondent hospital. Although the web link to the survey is sent to the contact person at that hospital, the completed survey (electronic data files containing the survey response data) is identified only by the study identifier code and does not include any names or IIF. Hospitals are informed that data may be used for additional approved research purposes.</w:t>
      </w:r>
    </w:p>
    <w:p w14:paraId="4882FBFE" w14:textId="586F7BC6" w:rsidR="00BF0EDE" w:rsidRPr="00613ADA" w:rsidRDefault="004F1045" w:rsidP="00BF0EDE">
      <w:pPr>
        <w:tabs>
          <w:tab w:val="left" w:pos="-1440"/>
        </w:tabs>
        <w:ind w:left="360"/>
        <w:rPr>
          <w:bCs/>
        </w:rPr>
      </w:pPr>
      <w:r>
        <w:t>Hospitals are given a password for access to the contractor’s website. All data submitted to the contractor’s website travels via secure data sockets and is stored in a database behind the contractor’s server firewall. Project files containing survey data are transferred to CDC using secure file exchange or are password protected and access at the contractor site is limited to authorized project staff. Completed hard copy, paper questionnaires will be returned to the survey recipient as we are no longer accepting paper questionnaires. The returned survey will be accompanied by a letter providing the web link to the survey, and when an e-mail address is also available for the recipient, we will also send an e-mail acknowledging receipt of the paper survey and directing the recipient to the web survey (</w:t>
      </w:r>
      <w:r w:rsidR="00CB5877">
        <w:t xml:space="preserve">Returned </w:t>
      </w:r>
      <w:r w:rsidR="009F5AA9">
        <w:t xml:space="preserve">surveys paper: </w:t>
      </w:r>
      <w:r w:rsidR="004020A9">
        <w:rPr>
          <w:b/>
        </w:rPr>
        <w:t>Attachment 6</w:t>
      </w:r>
      <w:r w:rsidR="009F5AA9" w:rsidRPr="00F60791">
        <w:rPr>
          <w:b/>
        </w:rPr>
        <w:t>h</w:t>
      </w:r>
      <w:r w:rsidR="00CB5877">
        <w:t xml:space="preserve"> and Returned </w:t>
      </w:r>
      <w:r w:rsidR="009F5AA9">
        <w:t>surveys e</w:t>
      </w:r>
      <w:r w:rsidR="00EA1D57">
        <w:t>-</w:t>
      </w:r>
      <w:r w:rsidR="009F5AA9">
        <w:t xml:space="preserve">mail: </w:t>
      </w:r>
      <w:r w:rsidR="004020A9">
        <w:rPr>
          <w:b/>
        </w:rPr>
        <w:t>Attachment 6</w:t>
      </w:r>
      <w:r w:rsidR="009F5AA9" w:rsidRPr="00F60791">
        <w:rPr>
          <w:b/>
        </w:rPr>
        <w:t>i</w:t>
      </w:r>
      <w:r w:rsidR="009F5AA9" w:rsidRPr="00867EE7" w:rsidDel="009F5AA9">
        <w:rPr>
          <w:b/>
        </w:rPr>
        <w:t xml:space="preserve"> </w:t>
      </w:r>
      <w:r>
        <w:rPr>
          <w:b/>
        </w:rPr>
        <w:t>)</w:t>
      </w:r>
      <w:r>
        <w:t>.</w:t>
      </w:r>
      <w:r w:rsidR="00BF0EDE">
        <w:t xml:space="preserve"> There is no website content directed at children under 13 years of age.</w:t>
      </w:r>
    </w:p>
    <w:p w14:paraId="4CD58B9B" w14:textId="77777777" w:rsidR="004F1045" w:rsidRDefault="004F1045" w:rsidP="00CC349D">
      <w:pPr>
        <w:tabs>
          <w:tab w:val="left" w:pos="-1440"/>
        </w:tabs>
        <w:ind w:left="360"/>
      </w:pPr>
      <w:r w:rsidRPr="00F616D0">
        <w:t xml:space="preserve">No </w:t>
      </w:r>
      <w:r>
        <w:t>IIF or hospital names are ever</w:t>
      </w:r>
      <w:r w:rsidRPr="00F616D0">
        <w:t xml:space="preserve"> used in any published reports of this study.</w:t>
      </w:r>
      <w:r>
        <w:t xml:space="preserve"> CDC presents all survey reports and findings in aggregate so individual hospitals’ responses cannot be identified. </w:t>
      </w:r>
      <w:r w:rsidRPr="00F616D0">
        <w:t xml:space="preserve">Data </w:t>
      </w:r>
      <w:r>
        <w:t>are</w:t>
      </w:r>
      <w:r w:rsidRPr="00F616D0">
        <w:t xml:space="preserve"> treated in a </w:t>
      </w:r>
      <w:r>
        <w:t>secure</w:t>
      </w:r>
      <w:r w:rsidRPr="00F616D0">
        <w:t xml:space="preserve"> manner, unless </w:t>
      </w:r>
      <w:r>
        <w:t xml:space="preserve">disclosure is </w:t>
      </w:r>
      <w:r w:rsidRPr="00F616D0">
        <w:t xml:space="preserve">otherwise </w:t>
      </w:r>
      <w:r>
        <w:t>required</w:t>
      </w:r>
      <w:r w:rsidRPr="00F616D0">
        <w:t xml:space="preserve"> by law.</w:t>
      </w:r>
    </w:p>
    <w:p w14:paraId="4269D230" w14:textId="77777777" w:rsidR="004F1045" w:rsidRDefault="004F1045" w:rsidP="009307AC">
      <w:pPr>
        <w:tabs>
          <w:tab w:val="left" w:pos="-1440"/>
        </w:tabs>
        <w:rPr>
          <w:b/>
          <w:bCs/>
        </w:rPr>
      </w:pPr>
    </w:p>
    <w:p w14:paraId="70B16216" w14:textId="64EEEF53" w:rsidR="004F1045" w:rsidRDefault="004F1045" w:rsidP="009307AC">
      <w:pPr>
        <w:pStyle w:val="Heading2"/>
      </w:pPr>
      <w:bookmarkStart w:id="12" w:name="_Toc492566472"/>
      <w:r>
        <w:t>11.</w:t>
      </w:r>
      <w:r>
        <w:tab/>
      </w:r>
      <w:r w:rsidR="00625735" w:rsidRPr="005F6AEC">
        <w:rPr>
          <w:u w:val="single"/>
        </w:rPr>
        <w:t xml:space="preserve">Institutional Review Board (IRB) and </w:t>
      </w:r>
      <w:r w:rsidRPr="005F6AEC">
        <w:rPr>
          <w:u w:val="single"/>
        </w:rPr>
        <w:t>Justification for Sensitive Questions</w:t>
      </w:r>
      <w:bookmarkEnd w:id="12"/>
      <w:r>
        <w:t xml:space="preserve"> </w:t>
      </w:r>
    </w:p>
    <w:p w14:paraId="600CE059" w14:textId="2480365F" w:rsidR="00DC45A3" w:rsidRDefault="00DC45A3" w:rsidP="00DC45A3">
      <w:pPr>
        <w:tabs>
          <w:tab w:val="left" w:pos="-1440"/>
        </w:tabs>
      </w:pPr>
      <w:r>
        <w:t xml:space="preserve">This information collection request has received IRB approval. A copy of the </w:t>
      </w:r>
      <w:r w:rsidR="00E41213">
        <w:t xml:space="preserve">IRB </w:t>
      </w:r>
      <w:r>
        <w:t xml:space="preserve">approval letter is included as </w:t>
      </w:r>
      <w:r w:rsidR="00867EE7" w:rsidRPr="00867EE7">
        <w:rPr>
          <w:b/>
        </w:rPr>
        <w:t>A</w:t>
      </w:r>
      <w:r w:rsidR="00867EE7">
        <w:rPr>
          <w:b/>
        </w:rPr>
        <w:t>ttachment</w:t>
      </w:r>
      <w:r w:rsidR="00B720D5">
        <w:rPr>
          <w:b/>
        </w:rPr>
        <w:t xml:space="preserve"> </w:t>
      </w:r>
      <w:r w:rsidR="004020A9">
        <w:rPr>
          <w:b/>
        </w:rPr>
        <w:t>7</w:t>
      </w:r>
      <w:r w:rsidRPr="00B720D5">
        <w:t>.</w:t>
      </w:r>
    </w:p>
    <w:p w14:paraId="6907A7FF" w14:textId="77777777" w:rsidR="004F1045" w:rsidRDefault="004F1045" w:rsidP="009307AC">
      <w:r w:rsidRPr="00F616D0">
        <w:t xml:space="preserve">No questions regarding topics </w:t>
      </w:r>
      <w:r>
        <w:t xml:space="preserve">that are typically considered to be of a sensitive nature </w:t>
      </w:r>
      <w:r w:rsidRPr="00F616D0">
        <w:t>or any other topic of a sensitive nature</w:t>
      </w:r>
      <w:r>
        <w:t xml:space="preserve"> will be asked in this survey. </w:t>
      </w:r>
      <w:r w:rsidRPr="00F616D0">
        <w:t xml:space="preserve">Topics typically considered to be of a sensitive nature include </w:t>
      </w:r>
      <w:r>
        <w:t xml:space="preserve">personal </w:t>
      </w:r>
      <w:r w:rsidRPr="00F616D0">
        <w:t>sexual practices, alcohol or drug use, religious beliefs or affiliations, immigration status, and employment history.</w:t>
      </w:r>
    </w:p>
    <w:p w14:paraId="65C4D087" w14:textId="77777777" w:rsidR="004F1045" w:rsidRDefault="004F1045" w:rsidP="009307AC">
      <w:r>
        <w:t>We do not anticipate that the respondent hospitals will consider any of the questions about hospital practices to be sensitive, and no hospital has yet raised this concern in any of the previous iterations of the survey; however, the processes described above have been implemented as further safeguards to survey recipient privacy.</w:t>
      </w:r>
    </w:p>
    <w:p w14:paraId="72A38D03" w14:textId="77777777" w:rsidR="00E976A6" w:rsidRDefault="00E976A6" w:rsidP="009307AC">
      <w:pPr>
        <w:pStyle w:val="Heading2"/>
        <w:rPr>
          <w:bCs/>
          <w:szCs w:val="24"/>
        </w:rPr>
      </w:pPr>
    </w:p>
    <w:p w14:paraId="49050CF0" w14:textId="0765AC4C" w:rsidR="004F1045" w:rsidRPr="00F616D0" w:rsidRDefault="004F1045" w:rsidP="009307AC">
      <w:pPr>
        <w:pStyle w:val="Heading2"/>
      </w:pPr>
      <w:bookmarkStart w:id="13" w:name="_Toc492566473"/>
      <w:r>
        <w:t>12.</w:t>
      </w:r>
      <w:r>
        <w:tab/>
      </w:r>
      <w:r w:rsidRPr="005F6AEC">
        <w:rPr>
          <w:u w:val="single"/>
        </w:rPr>
        <w:t>Estimates of Annualized Burden Hours and Costs</w:t>
      </w:r>
      <w:bookmarkEnd w:id="13"/>
    </w:p>
    <w:p w14:paraId="61CE3DF5" w14:textId="40B322B3" w:rsidR="004F1045" w:rsidRPr="006B6986" w:rsidRDefault="004F1045" w:rsidP="009307AC">
      <w:pPr>
        <w:widowControl/>
        <w:tabs>
          <w:tab w:val="left" w:pos="-1440"/>
        </w:tabs>
      </w:pPr>
      <w:r w:rsidRPr="003C04AF">
        <w:t xml:space="preserve">Estimate of </w:t>
      </w:r>
      <w:r w:rsidR="00E80213" w:rsidRPr="003C04AF">
        <w:t xml:space="preserve">Annualized </w:t>
      </w:r>
      <w:r w:rsidRPr="003C04AF">
        <w:t>Burden Hours</w:t>
      </w:r>
    </w:p>
    <w:p w14:paraId="402BD9FD" w14:textId="71F654B3" w:rsidR="004F1045" w:rsidRDefault="004F1045" w:rsidP="009307AC">
      <w:pPr>
        <w:widowControl/>
        <w:tabs>
          <w:tab w:val="left" w:pos="-1440"/>
        </w:tabs>
      </w:pPr>
      <w:r>
        <w:t>Respondents are hospitals that offer maternity care. We base all estimates of numbers of facilities contacted, burden hours, and costs on our data and experiences from fielding the mPINC survey in 2007, 2009, 2011, 2013, and 2015. Table 12</w:t>
      </w:r>
      <w:r w:rsidR="006F47AA">
        <w:t>a</w:t>
      </w:r>
      <w:r>
        <w:t xml:space="preserve"> summarizes estimated </w:t>
      </w:r>
      <w:r w:rsidR="00F402BA">
        <w:t xml:space="preserve">annualized </w:t>
      </w:r>
      <w:r>
        <w:t xml:space="preserve">burden </w:t>
      </w:r>
      <w:r w:rsidR="00F402BA">
        <w:t xml:space="preserve">hours </w:t>
      </w:r>
      <w:r>
        <w:t>for two cycles of data collection in 2018 and 2020, annualized over the three years of the current clearance request.</w:t>
      </w:r>
    </w:p>
    <w:p w14:paraId="6D568DA8" w14:textId="26AB48D9" w:rsidR="004F1045" w:rsidRDefault="004F1045" w:rsidP="009307AC">
      <w:pPr>
        <w:widowControl/>
        <w:tabs>
          <w:tab w:val="left" w:pos="-1440"/>
        </w:tabs>
      </w:pPr>
      <w:r>
        <w:t xml:space="preserve">Potential respondent hospitals will be screened to confirm eligibility (see </w:t>
      </w:r>
      <w:r w:rsidR="00867EE7" w:rsidRPr="00867EE7">
        <w:rPr>
          <w:b/>
        </w:rPr>
        <w:t>A</w:t>
      </w:r>
      <w:r w:rsidR="00867EE7">
        <w:rPr>
          <w:b/>
        </w:rPr>
        <w:t>ttachment</w:t>
      </w:r>
      <w:r w:rsidR="00B720D5">
        <w:rPr>
          <w:b/>
        </w:rPr>
        <w:t xml:space="preserve"> </w:t>
      </w:r>
      <w:r w:rsidR="004020A9">
        <w:rPr>
          <w:b/>
        </w:rPr>
        <w:t>5</w:t>
      </w:r>
      <w:r w:rsidR="00F07103">
        <w:t xml:space="preserve">, Screening </w:t>
      </w:r>
      <w:r w:rsidRPr="00966247">
        <w:t>Call Script).</w:t>
      </w:r>
      <w:r>
        <w:t xml:space="preserve"> There were 2,928 hospitals on the 2015 facility list; therefore, we estimate that approximately 2,928 hospitals will participate in initial screening lasting one minute or less (see Part A of the instrument). We believe this to be a conservative estimate because, although new hospitals may be added to the list, some hospitals will close or be consolidated, and while we attempt to reach every hospital, not every hospital completes the screening. Of these </w:t>
      </w:r>
      <w:r w:rsidR="005E7324">
        <w:t xml:space="preserve">2,928 </w:t>
      </w:r>
      <w:r>
        <w:t>hospitals, an estimated 8</w:t>
      </w:r>
      <w:r w:rsidR="00871174">
        <w:t>5.62</w:t>
      </w:r>
      <w:r>
        <w:t>% (</w:t>
      </w:r>
      <w:r w:rsidR="005E7324">
        <w:t>2,507</w:t>
      </w:r>
      <w:r>
        <w:t>) will be found to be eligible, and will complete the screening process (additional burden of four minutes per respondent; see Part B of the instrument).</w:t>
      </w:r>
      <w:r w:rsidR="00FC7C2B">
        <w:t xml:space="preserve"> We then anticipate that 85% (2,131) of the 2,507 that completed Part A will respond to the survey itself. Past surveys have observed 81-83% response rate, so this estimate errs on a higher response rate.</w:t>
      </w:r>
    </w:p>
    <w:p w14:paraId="2C856290" w14:textId="07C18349" w:rsidR="004F1045" w:rsidRDefault="00FC7C2B" w:rsidP="009307AC">
      <w:pPr>
        <w:widowControl/>
        <w:tabs>
          <w:tab w:val="left" w:pos="-1440"/>
        </w:tabs>
      </w:pPr>
      <w:r>
        <w:t>To annualize these estimates, the number of hospitals that respond for one cycle were multiplied by the two cycles and divided by the three years of OMB coverage [e.g., (2,928 respondents for Part A * 2 cycles)/3 years of OMB coverage). The 2, 928 responding to Part A was annualized to 1, 952; the 2,507 responding to Part B was annualized to 1,672; and the 2,131 completing the survey was annualized to 1,421</w:t>
      </w:r>
      <w:r w:rsidR="00A41AE9">
        <w:t xml:space="preserve"> (see </w:t>
      </w:r>
      <w:r w:rsidR="00867EE7" w:rsidRPr="00867EE7">
        <w:rPr>
          <w:b/>
        </w:rPr>
        <w:t>A</w:t>
      </w:r>
      <w:r w:rsidR="00867EE7">
        <w:rPr>
          <w:b/>
        </w:rPr>
        <w:t>ttachment</w:t>
      </w:r>
      <w:r w:rsidR="00A41AE9" w:rsidRPr="00346343">
        <w:rPr>
          <w:b/>
        </w:rPr>
        <w:t xml:space="preserve"> </w:t>
      </w:r>
      <w:r w:rsidR="004020A9">
        <w:rPr>
          <w:b/>
        </w:rPr>
        <w:t>6</w:t>
      </w:r>
      <w:r w:rsidR="00CD6543">
        <w:rPr>
          <w:b/>
        </w:rPr>
        <w:t>c</w:t>
      </w:r>
      <w:r w:rsidR="00A41AE9" w:rsidRPr="00966247">
        <w:t>,</w:t>
      </w:r>
      <w:r w:rsidR="00A41AE9">
        <w:t xml:space="preserve"> </w:t>
      </w:r>
      <w:r w:rsidR="00A74852">
        <w:t>mPINC Facility Survey</w:t>
      </w:r>
      <w:r w:rsidR="00A41AE9" w:rsidRPr="00966247">
        <w:t>).</w:t>
      </w:r>
      <w:r>
        <w:t xml:space="preserve"> Annualized numbers were rounded to the nearest whole number. </w:t>
      </w:r>
      <w:r w:rsidR="004F1045">
        <w:t xml:space="preserve"> The burden for each Facility Survey is 30 minutes. The total estimated annualized burden hours are 85</w:t>
      </w:r>
      <w:r w:rsidR="006F47AA">
        <w:t>5</w:t>
      </w:r>
      <w:r w:rsidR="004F1045">
        <w:t>.</w:t>
      </w:r>
    </w:p>
    <w:p w14:paraId="266AEC66" w14:textId="77777777" w:rsidR="00CE50C4" w:rsidRDefault="00CE50C4" w:rsidP="009307AC">
      <w:pPr>
        <w:widowControl/>
        <w:tabs>
          <w:tab w:val="left" w:pos="-1440"/>
        </w:tabs>
      </w:pPr>
    </w:p>
    <w:p w14:paraId="142303F5" w14:textId="47F88869" w:rsidR="004F1045" w:rsidRDefault="0066790B" w:rsidP="0066790B">
      <w:pPr>
        <w:widowControl/>
        <w:tabs>
          <w:tab w:val="left" w:pos="-1440"/>
        </w:tabs>
      </w:pPr>
      <w:r>
        <w:t xml:space="preserve">Table 12a. </w:t>
      </w:r>
      <w:r w:rsidRPr="005F6AEC">
        <w:rPr>
          <w:u w:val="single"/>
        </w:rPr>
        <w:t>Estimated Annualized Burden Hours</w:t>
      </w:r>
    </w:p>
    <w:tbl>
      <w:tblPr>
        <w:tblW w:w="9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1" w:type="dxa"/>
          <w:right w:w="101" w:type="dxa"/>
        </w:tblCellMar>
        <w:tblLook w:val="01E0" w:firstRow="1" w:lastRow="1" w:firstColumn="1" w:lastColumn="1" w:noHBand="0" w:noVBand="0"/>
      </w:tblPr>
      <w:tblGrid>
        <w:gridCol w:w="1345"/>
        <w:gridCol w:w="2348"/>
        <w:gridCol w:w="1440"/>
        <w:gridCol w:w="1440"/>
        <w:gridCol w:w="1657"/>
        <w:gridCol w:w="1349"/>
      </w:tblGrid>
      <w:tr w:rsidR="004F1045" w:rsidRPr="00DC5500" w14:paraId="52C34284" w14:textId="77777777" w:rsidTr="006F47AA">
        <w:trPr>
          <w:jc w:val="center"/>
        </w:trPr>
        <w:tc>
          <w:tcPr>
            <w:tcW w:w="1345" w:type="dxa"/>
            <w:tcMar>
              <w:left w:w="29" w:type="dxa"/>
              <w:right w:w="29" w:type="dxa"/>
            </w:tcMar>
          </w:tcPr>
          <w:p w14:paraId="1E5B9916" w14:textId="32291E19" w:rsidR="004F1045" w:rsidRPr="00DC5500" w:rsidRDefault="004F1045" w:rsidP="00593F57">
            <w:r w:rsidRPr="00DC5500">
              <w:t>Type of Respondent</w:t>
            </w:r>
            <w:r w:rsidR="00E80213">
              <w:t>s</w:t>
            </w:r>
          </w:p>
        </w:tc>
        <w:tc>
          <w:tcPr>
            <w:tcW w:w="2348" w:type="dxa"/>
          </w:tcPr>
          <w:p w14:paraId="3B0C949E" w14:textId="77777777" w:rsidR="004F1045" w:rsidRPr="00DC5500" w:rsidRDefault="004F1045" w:rsidP="006F47AA">
            <w:r w:rsidRPr="00DC5500">
              <w:t>Form Name</w:t>
            </w:r>
          </w:p>
        </w:tc>
        <w:tc>
          <w:tcPr>
            <w:tcW w:w="1440" w:type="dxa"/>
            <w:tcMar>
              <w:left w:w="29" w:type="dxa"/>
              <w:right w:w="29" w:type="dxa"/>
            </w:tcMar>
          </w:tcPr>
          <w:p w14:paraId="6CAE5101" w14:textId="77777777" w:rsidR="004F1045" w:rsidRPr="00DC5500" w:rsidRDefault="004F1045" w:rsidP="00593F57">
            <w:r>
              <w:t>Number of Respondents</w:t>
            </w:r>
          </w:p>
        </w:tc>
        <w:tc>
          <w:tcPr>
            <w:tcW w:w="1440" w:type="dxa"/>
            <w:tcMar>
              <w:left w:w="29" w:type="dxa"/>
              <w:right w:w="29" w:type="dxa"/>
            </w:tcMar>
          </w:tcPr>
          <w:p w14:paraId="76668ADF" w14:textId="77777777" w:rsidR="004F1045" w:rsidRPr="00DC5500" w:rsidRDefault="004F1045" w:rsidP="00593F57">
            <w:r w:rsidRPr="00DC5500">
              <w:t>Number of Responses per Respondent</w:t>
            </w:r>
          </w:p>
        </w:tc>
        <w:tc>
          <w:tcPr>
            <w:tcW w:w="1657" w:type="dxa"/>
            <w:tcMar>
              <w:left w:w="29" w:type="dxa"/>
              <w:right w:w="29" w:type="dxa"/>
            </w:tcMar>
          </w:tcPr>
          <w:p w14:paraId="56EA826C" w14:textId="44490510" w:rsidR="004F1045" w:rsidRDefault="004F1045" w:rsidP="00593F57">
            <w:r w:rsidRPr="00DC5500">
              <w:t>Average Burden per Response</w:t>
            </w:r>
          </w:p>
          <w:p w14:paraId="7D9A5B59" w14:textId="60E2CFB5" w:rsidR="004F1045" w:rsidRPr="00DC5500" w:rsidRDefault="004F1045" w:rsidP="00593F57">
            <w:r w:rsidRPr="00DC5500">
              <w:t xml:space="preserve">(in </w:t>
            </w:r>
            <w:r w:rsidR="00220E84">
              <w:t>H</w:t>
            </w:r>
            <w:r w:rsidRPr="00DC5500">
              <w:t>ours)</w:t>
            </w:r>
          </w:p>
        </w:tc>
        <w:tc>
          <w:tcPr>
            <w:tcW w:w="1349" w:type="dxa"/>
            <w:tcMar>
              <w:left w:w="29" w:type="dxa"/>
              <w:right w:w="29" w:type="dxa"/>
            </w:tcMar>
          </w:tcPr>
          <w:p w14:paraId="25AF57AD" w14:textId="78472DF0" w:rsidR="004F1045" w:rsidRPr="00DC5500" w:rsidRDefault="004F1045" w:rsidP="00593F57">
            <w:r>
              <w:t xml:space="preserve">Total </w:t>
            </w:r>
            <w:r w:rsidRPr="00DC5500">
              <w:t>Burden</w:t>
            </w:r>
            <w:r>
              <w:t xml:space="preserve"> </w:t>
            </w:r>
            <w:r w:rsidR="00220E84">
              <w:t>Hours</w:t>
            </w:r>
          </w:p>
        </w:tc>
      </w:tr>
      <w:tr w:rsidR="00220E84" w:rsidRPr="00DC5500" w14:paraId="1B05258A" w14:textId="77777777" w:rsidTr="006F47AA">
        <w:trPr>
          <w:jc w:val="center"/>
        </w:trPr>
        <w:tc>
          <w:tcPr>
            <w:tcW w:w="1345" w:type="dxa"/>
            <w:vMerge w:val="restart"/>
            <w:shd w:val="clear" w:color="auto" w:fill="auto"/>
            <w:tcMar>
              <w:left w:w="29" w:type="dxa"/>
              <w:right w:w="29" w:type="dxa"/>
            </w:tcMar>
          </w:tcPr>
          <w:p w14:paraId="3B710F8B" w14:textId="454BCC7F" w:rsidR="00220E84" w:rsidRPr="00DC5500" w:rsidRDefault="004D13AF" w:rsidP="009307AC">
            <w:pPr>
              <w:jc w:val="center"/>
            </w:pPr>
            <w:r>
              <w:t xml:space="preserve">Maternity Hospital </w:t>
            </w:r>
          </w:p>
        </w:tc>
        <w:tc>
          <w:tcPr>
            <w:tcW w:w="2348" w:type="dxa"/>
          </w:tcPr>
          <w:p w14:paraId="7B6E24EE" w14:textId="4BEA57E0" w:rsidR="00220E84" w:rsidRDefault="00220E84" w:rsidP="00F07103">
            <w:r>
              <w:t>Screening Call Script Part A</w:t>
            </w:r>
          </w:p>
        </w:tc>
        <w:tc>
          <w:tcPr>
            <w:tcW w:w="1440" w:type="dxa"/>
            <w:tcMar>
              <w:left w:w="29" w:type="dxa"/>
              <w:right w:w="29" w:type="dxa"/>
            </w:tcMar>
          </w:tcPr>
          <w:p w14:paraId="4B8BABB5" w14:textId="49821384" w:rsidR="00220E84" w:rsidRDefault="00B230E2" w:rsidP="009307AC">
            <w:pPr>
              <w:jc w:val="center"/>
            </w:pPr>
            <w:r>
              <w:t>1,952</w:t>
            </w:r>
          </w:p>
        </w:tc>
        <w:tc>
          <w:tcPr>
            <w:tcW w:w="1440" w:type="dxa"/>
            <w:tcMar>
              <w:left w:w="29" w:type="dxa"/>
              <w:right w:w="29" w:type="dxa"/>
            </w:tcMar>
          </w:tcPr>
          <w:p w14:paraId="4847124C" w14:textId="1871625F" w:rsidR="00220E84" w:rsidRPr="00DC5500" w:rsidRDefault="00B230E2" w:rsidP="009307AC">
            <w:pPr>
              <w:jc w:val="center"/>
            </w:pPr>
            <w:r>
              <w:t>1</w:t>
            </w:r>
          </w:p>
        </w:tc>
        <w:tc>
          <w:tcPr>
            <w:tcW w:w="1657" w:type="dxa"/>
            <w:tcMar>
              <w:left w:w="29" w:type="dxa"/>
              <w:right w:w="29" w:type="dxa"/>
            </w:tcMar>
          </w:tcPr>
          <w:p w14:paraId="6995DBC0" w14:textId="76FB0A68" w:rsidR="00220E84" w:rsidRPr="00DC5500" w:rsidRDefault="00B230E2" w:rsidP="009307AC">
            <w:pPr>
              <w:jc w:val="center"/>
            </w:pPr>
            <w:r>
              <w:t>1/60</w:t>
            </w:r>
          </w:p>
        </w:tc>
        <w:tc>
          <w:tcPr>
            <w:tcW w:w="1349" w:type="dxa"/>
            <w:tcMar>
              <w:left w:w="29" w:type="dxa"/>
              <w:right w:w="29" w:type="dxa"/>
            </w:tcMar>
          </w:tcPr>
          <w:p w14:paraId="351C5567" w14:textId="6B0FC634" w:rsidR="00220E84" w:rsidRDefault="00B230E2" w:rsidP="009307AC">
            <w:pPr>
              <w:jc w:val="center"/>
            </w:pPr>
            <w:r>
              <w:t>33</w:t>
            </w:r>
          </w:p>
        </w:tc>
      </w:tr>
      <w:tr w:rsidR="00220E84" w:rsidRPr="00DC5500" w14:paraId="6F201FB6" w14:textId="77777777" w:rsidTr="006F47AA">
        <w:trPr>
          <w:jc w:val="center"/>
        </w:trPr>
        <w:tc>
          <w:tcPr>
            <w:tcW w:w="1345" w:type="dxa"/>
            <w:vMerge/>
            <w:shd w:val="clear" w:color="auto" w:fill="auto"/>
            <w:tcMar>
              <w:left w:w="29" w:type="dxa"/>
              <w:right w:w="29" w:type="dxa"/>
            </w:tcMar>
          </w:tcPr>
          <w:p w14:paraId="38641809" w14:textId="77777777" w:rsidR="00220E84" w:rsidRPr="00DC5500" w:rsidRDefault="00220E84" w:rsidP="009307AC">
            <w:pPr>
              <w:jc w:val="center"/>
            </w:pPr>
          </w:p>
        </w:tc>
        <w:tc>
          <w:tcPr>
            <w:tcW w:w="2348" w:type="dxa"/>
          </w:tcPr>
          <w:p w14:paraId="72FAED34" w14:textId="63DC8B5C" w:rsidR="00220E84" w:rsidRDefault="00F07103" w:rsidP="00593F57">
            <w:r>
              <w:t>Screening</w:t>
            </w:r>
            <w:r w:rsidR="00220E84">
              <w:t xml:space="preserve"> Call Script Part B</w:t>
            </w:r>
          </w:p>
        </w:tc>
        <w:tc>
          <w:tcPr>
            <w:tcW w:w="1440" w:type="dxa"/>
            <w:tcMar>
              <w:left w:w="29" w:type="dxa"/>
              <w:right w:w="29" w:type="dxa"/>
            </w:tcMar>
          </w:tcPr>
          <w:p w14:paraId="1F6ADF3A" w14:textId="17224302" w:rsidR="00220E84" w:rsidRDefault="00B230E2" w:rsidP="009307AC">
            <w:pPr>
              <w:jc w:val="center"/>
            </w:pPr>
            <w:r>
              <w:t>1,672</w:t>
            </w:r>
          </w:p>
        </w:tc>
        <w:tc>
          <w:tcPr>
            <w:tcW w:w="1440" w:type="dxa"/>
            <w:tcMar>
              <w:left w:w="29" w:type="dxa"/>
              <w:right w:w="29" w:type="dxa"/>
            </w:tcMar>
          </w:tcPr>
          <w:p w14:paraId="620266F2" w14:textId="50D7844B" w:rsidR="00220E84" w:rsidRPr="00DC5500" w:rsidRDefault="00B230E2" w:rsidP="009307AC">
            <w:pPr>
              <w:jc w:val="center"/>
            </w:pPr>
            <w:r>
              <w:t>1</w:t>
            </w:r>
          </w:p>
        </w:tc>
        <w:tc>
          <w:tcPr>
            <w:tcW w:w="1657" w:type="dxa"/>
            <w:tcMar>
              <w:left w:w="29" w:type="dxa"/>
              <w:right w:w="29" w:type="dxa"/>
            </w:tcMar>
          </w:tcPr>
          <w:p w14:paraId="11343892" w14:textId="17CB3DD5" w:rsidR="00220E84" w:rsidRPr="00DC5500" w:rsidRDefault="00B230E2" w:rsidP="009307AC">
            <w:pPr>
              <w:jc w:val="center"/>
            </w:pPr>
            <w:r>
              <w:t>4/60</w:t>
            </w:r>
          </w:p>
        </w:tc>
        <w:tc>
          <w:tcPr>
            <w:tcW w:w="1349" w:type="dxa"/>
            <w:tcMar>
              <w:left w:w="29" w:type="dxa"/>
              <w:right w:w="29" w:type="dxa"/>
            </w:tcMar>
          </w:tcPr>
          <w:p w14:paraId="1B6AE6AC" w14:textId="5733B113" w:rsidR="00220E84" w:rsidRDefault="00B230E2" w:rsidP="009307AC">
            <w:pPr>
              <w:jc w:val="center"/>
            </w:pPr>
            <w:r w:rsidRPr="00CC3644">
              <w:t>111</w:t>
            </w:r>
          </w:p>
        </w:tc>
      </w:tr>
      <w:tr w:rsidR="004F1045" w:rsidRPr="00DC5500" w14:paraId="76AE8BEC" w14:textId="77777777" w:rsidTr="006F47AA">
        <w:trPr>
          <w:jc w:val="center"/>
        </w:trPr>
        <w:tc>
          <w:tcPr>
            <w:tcW w:w="1345" w:type="dxa"/>
            <w:vMerge/>
            <w:shd w:val="clear" w:color="auto" w:fill="auto"/>
            <w:tcMar>
              <w:left w:w="29" w:type="dxa"/>
              <w:right w:w="29" w:type="dxa"/>
            </w:tcMar>
          </w:tcPr>
          <w:p w14:paraId="2D615505" w14:textId="77777777" w:rsidR="004F1045" w:rsidRPr="00DC5500" w:rsidRDefault="004F1045" w:rsidP="009307AC">
            <w:pPr>
              <w:jc w:val="center"/>
            </w:pPr>
          </w:p>
        </w:tc>
        <w:tc>
          <w:tcPr>
            <w:tcW w:w="2348" w:type="dxa"/>
          </w:tcPr>
          <w:p w14:paraId="0A0767ED" w14:textId="77777777" w:rsidR="004F1045" w:rsidRPr="00DC5500" w:rsidRDefault="004F1045" w:rsidP="00593F57">
            <w:r>
              <w:t xml:space="preserve">mPINC </w:t>
            </w:r>
            <w:r w:rsidRPr="00F6024D">
              <w:t>Facility</w:t>
            </w:r>
            <w:r>
              <w:t xml:space="preserve"> Survey</w:t>
            </w:r>
          </w:p>
        </w:tc>
        <w:tc>
          <w:tcPr>
            <w:tcW w:w="1440" w:type="dxa"/>
            <w:tcMar>
              <w:left w:w="29" w:type="dxa"/>
              <w:right w:w="29" w:type="dxa"/>
            </w:tcMar>
          </w:tcPr>
          <w:p w14:paraId="592AB109" w14:textId="795F901F" w:rsidR="004F1045" w:rsidRPr="00DC5500" w:rsidRDefault="004F1045" w:rsidP="009307AC">
            <w:pPr>
              <w:jc w:val="center"/>
            </w:pPr>
            <w:r>
              <w:t>1</w:t>
            </w:r>
            <w:r w:rsidR="00800F09">
              <w:t>,</w:t>
            </w:r>
            <w:r>
              <w:t>421</w:t>
            </w:r>
          </w:p>
        </w:tc>
        <w:tc>
          <w:tcPr>
            <w:tcW w:w="1440" w:type="dxa"/>
            <w:tcMar>
              <w:left w:w="29" w:type="dxa"/>
              <w:right w:w="29" w:type="dxa"/>
            </w:tcMar>
          </w:tcPr>
          <w:p w14:paraId="55D67A1D" w14:textId="77777777" w:rsidR="004F1045" w:rsidRPr="00DC5500" w:rsidRDefault="004F1045" w:rsidP="009307AC">
            <w:pPr>
              <w:jc w:val="center"/>
            </w:pPr>
            <w:r w:rsidRPr="00DC5500">
              <w:t>1</w:t>
            </w:r>
          </w:p>
        </w:tc>
        <w:tc>
          <w:tcPr>
            <w:tcW w:w="1657" w:type="dxa"/>
            <w:tcMar>
              <w:left w:w="29" w:type="dxa"/>
              <w:right w:w="29" w:type="dxa"/>
            </w:tcMar>
          </w:tcPr>
          <w:p w14:paraId="20178E31" w14:textId="77777777" w:rsidR="004F1045" w:rsidRPr="00DC5500" w:rsidRDefault="004F1045" w:rsidP="009307AC">
            <w:pPr>
              <w:jc w:val="center"/>
            </w:pPr>
            <w:r w:rsidRPr="00DC5500">
              <w:t>30/60</w:t>
            </w:r>
          </w:p>
        </w:tc>
        <w:tc>
          <w:tcPr>
            <w:tcW w:w="1349" w:type="dxa"/>
            <w:tcMar>
              <w:left w:w="29" w:type="dxa"/>
              <w:right w:w="29" w:type="dxa"/>
            </w:tcMar>
          </w:tcPr>
          <w:p w14:paraId="42B6B79B" w14:textId="77777777" w:rsidR="004F1045" w:rsidRPr="00DC5500" w:rsidRDefault="004F1045" w:rsidP="009307AC">
            <w:pPr>
              <w:jc w:val="center"/>
            </w:pPr>
            <w:r>
              <w:t>711</w:t>
            </w:r>
          </w:p>
        </w:tc>
      </w:tr>
      <w:tr w:rsidR="004D13AF" w:rsidRPr="00DC5500" w14:paraId="443D40E7" w14:textId="77777777" w:rsidTr="00E80213">
        <w:trPr>
          <w:jc w:val="center"/>
        </w:trPr>
        <w:tc>
          <w:tcPr>
            <w:tcW w:w="1345" w:type="dxa"/>
            <w:shd w:val="clear" w:color="auto" w:fill="auto"/>
            <w:tcMar>
              <w:left w:w="29" w:type="dxa"/>
              <w:right w:w="29" w:type="dxa"/>
            </w:tcMar>
            <w:vAlign w:val="center"/>
          </w:tcPr>
          <w:p w14:paraId="096F00C9" w14:textId="240C94D1" w:rsidR="004D13AF" w:rsidRPr="00DC5500" w:rsidRDefault="004D13AF" w:rsidP="009307AC">
            <w:pPr>
              <w:jc w:val="center"/>
            </w:pPr>
            <w:r>
              <w:t xml:space="preserve">Total </w:t>
            </w:r>
          </w:p>
        </w:tc>
        <w:tc>
          <w:tcPr>
            <w:tcW w:w="2348" w:type="dxa"/>
            <w:vAlign w:val="center"/>
          </w:tcPr>
          <w:p w14:paraId="027DCB62" w14:textId="77777777" w:rsidR="004D13AF" w:rsidRDefault="004D13AF" w:rsidP="00220E84"/>
        </w:tc>
        <w:tc>
          <w:tcPr>
            <w:tcW w:w="1440" w:type="dxa"/>
            <w:tcMar>
              <w:left w:w="29" w:type="dxa"/>
              <w:right w:w="29" w:type="dxa"/>
            </w:tcMar>
            <w:vAlign w:val="center"/>
          </w:tcPr>
          <w:p w14:paraId="2EF01019" w14:textId="77777777" w:rsidR="004D13AF" w:rsidRDefault="004D13AF" w:rsidP="009307AC">
            <w:pPr>
              <w:jc w:val="center"/>
            </w:pPr>
          </w:p>
        </w:tc>
        <w:tc>
          <w:tcPr>
            <w:tcW w:w="1440" w:type="dxa"/>
            <w:tcMar>
              <w:left w:w="29" w:type="dxa"/>
              <w:right w:w="29" w:type="dxa"/>
            </w:tcMar>
            <w:vAlign w:val="center"/>
          </w:tcPr>
          <w:p w14:paraId="4AA649FA" w14:textId="77777777" w:rsidR="004D13AF" w:rsidRPr="00DC5500" w:rsidRDefault="004D13AF" w:rsidP="009307AC">
            <w:pPr>
              <w:jc w:val="center"/>
            </w:pPr>
          </w:p>
        </w:tc>
        <w:tc>
          <w:tcPr>
            <w:tcW w:w="1657" w:type="dxa"/>
            <w:tcMar>
              <w:left w:w="29" w:type="dxa"/>
              <w:right w:w="29" w:type="dxa"/>
            </w:tcMar>
            <w:vAlign w:val="center"/>
          </w:tcPr>
          <w:p w14:paraId="6870E3D2" w14:textId="77777777" w:rsidR="004D13AF" w:rsidRPr="00DC5500" w:rsidRDefault="004D13AF" w:rsidP="009307AC">
            <w:pPr>
              <w:jc w:val="center"/>
            </w:pPr>
          </w:p>
        </w:tc>
        <w:tc>
          <w:tcPr>
            <w:tcW w:w="1349" w:type="dxa"/>
            <w:tcMar>
              <w:left w:w="29" w:type="dxa"/>
              <w:right w:w="29" w:type="dxa"/>
            </w:tcMar>
            <w:vAlign w:val="center"/>
          </w:tcPr>
          <w:p w14:paraId="4DE0CDA0" w14:textId="11B5D17F" w:rsidR="004D13AF" w:rsidRDefault="004D13AF" w:rsidP="009307AC">
            <w:pPr>
              <w:jc w:val="center"/>
            </w:pPr>
            <w:r w:rsidRPr="00CC3644">
              <w:t>855</w:t>
            </w:r>
          </w:p>
        </w:tc>
      </w:tr>
    </w:tbl>
    <w:p w14:paraId="1971B3BF" w14:textId="77777777" w:rsidR="004F1045" w:rsidRDefault="004F1045" w:rsidP="009307AC">
      <w:pPr>
        <w:widowControl/>
        <w:tabs>
          <w:tab w:val="left" w:pos="-1440"/>
        </w:tabs>
        <w:spacing w:before="120"/>
        <w:rPr>
          <w:b/>
        </w:rPr>
      </w:pPr>
    </w:p>
    <w:p w14:paraId="3A097669" w14:textId="1314AD49" w:rsidR="004F1045" w:rsidRPr="006B6986" w:rsidRDefault="004F1045" w:rsidP="009307AC">
      <w:pPr>
        <w:widowControl/>
        <w:tabs>
          <w:tab w:val="left" w:pos="-1440"/>
        </w:tabs>
        <w:spacing w:before="120"/>
      </w:pPr>
      <w:r w:rsidRPr="00CC3644">
        <w:t xml:space="preserve">Estimated Annualized </w:t>
      </w:r>
      <w:r w:rsidR="000C1622" w:rsidRPr="00CC3644">
        <w:t xml:space="preserve">Burden </w:t>
      </w:r>
      <w:r w:rsidRPr="00CC3644">
        <w:t>Cost</w:t>
      </w:r>
      <w:r w:rsidR="000C1622" w:rsidRPr="00CC3644">
        <w:t>s</w:t>
      </w:r>
      <w:r w:rsidRPr="00CC3644">
        <w:t xml:space="preserve"> </w:t>
      </w:r>
    </w:p>
    <w:p w14:paraId="181073B0" w14:textId="214E8DAD" w:rsidR="004F1045" w:rsidRDefault="004F1045" w:rsidP="00CC3644">
      <w:r>
        <w:t>We estimate the total annualized cost to respondents to be $27,7</w:t>
      </w:r>
      <w:r w:rsidR="006F47AA">
        <w:t>44.75</w:t>
      </w:r>
      <w:r>
        <w:t xml:space="preserve">. We anticipate that staff responding to the Screening Telephone Call and returning the Facility Survey on behalf of their facility will be </w:t>
      </w:r>
      <w:r w:rsidRPr="00BB60B0">
        <w:t xml:space="preserve">Registered Nurses </w:t>
      </w:r>
      <w:r>
        <w:t>or equivalent general medical and surgical hospital employees. T</w:t>
      </w:r>
      <w:r w:rsidRPr="00BB60B0">
        <w:t>he U. S. Department of Labor, Bureau of Labor Statistics</w:t>
      </w:r>
      <w:r>
        <w:t xml:space="preserve"> estimates their </w:t>
      </w:r>
      <w:r w:rsidR="006F47AA">
        <w:t xml:space="preserve">average </w:t>
      </w:r>
      <w:r w:rsidRPr="00BB60B0">
        <w:t xml:space="preserve">hourly wage rate </w:t>
      </w:r>
      <w:r>
        <w:t xml:space="preserve">at $32.45 (see </w:t>
      </w:r>
      <w:r>
        <w:rPr>
          <w:b/>
        </w:rPr>
        <w:t>Table 12</w:t>
      </w:r>
      <w:r w:rsidR="006F47AA">
        <w:rPr>
          <w:b/>
        </w:rPr>
        <w:t>b.</w:t>
      </w:r>
      <w:r>
        <w:rPr>
          <w:b/>
        </w:rPr>
        <w:t xml:space="preserve"> </w:t>
      </w:r>
      <w:r>
        <w:t>for detailed information).</w:t>
      </w:r>
      <w:r w:rsidR="00BF4440">
        <w:fldChar w:fldCharType="begin"/>
      </w:r>
      <w:r w:rsidR="008A4BA1">
        <w:instrText xml:space="preserve"> ADDIN EN.CITE &lt;EndNote&gt;&lt;Cite&gt;&lt;Author&gt;Statistics&lt;/Author&gt;&lt;Year&gt;2016&lt;/Year&gt;&lt;RecNum&gt;26&lt;/RecNum&gt;&lt;DisplayText&gt;&lt;style face="superscript"&gt;23&lt;/style&gt;&lt;/DisplayText&gt;&lt;record&gt;&lt;rec-number&gt;26&lt;/rec-number&gt;&lt;foreign-keys&gt;&lt;key app="EN" db-id="zfvwzps9ufep5yea5ryvtvvr95awftd0sv0e" timestamp="1493027264"&gt;26&lt;/key&gt;&lt;/foreign-keys&gt;&lt;ref-type name="Web Page"&gt;12&lt;/ref-type&gt;&lt;contributors&gt;&lt;authors&gt;&lt;author&gt;U.S. Department of Labor Bureau of Labor Statistics&lt;/author&gt;&lt;/authors&gt;&lt;/contributors&gt;&lt;titles&gt;&lt;title&gt;National Occupational Employment and Wage Estimates&lt;/title&gt;&lt;/titles&gt;&lt;volume&gt;April 24, 2017&lt;/volume&gt;&lt;dates&gt;&lt;year&gt;2016&lt;/year&gt;&lt;/dates&gt;&lt;urls&gt;&lt;related-urls&gt;&lt;url&gt;https://www.bls.gov/oes/current/oes_nat.htm&lt;/url&gt;&lt;/related-urls&gt;&lt;/urls&gt;&lt;/record&gt;&lt;/Cite&gt;&lt;/EndNote&gt;</w:instrText>
      </w:r>
      <w:r w:rsidR="00BF4440">
        <w:fldChar w:fldCharType="separate"/>
      </w:r>
      <w:r w:rsidR="008A4BA1" w:rsidRPr="008A4BA1">
        <w:rPr>
          <w:noProof/>
          <w:vertAlign w:val="superscript"/>
        </w:rPr>
        <w:t>23</w:t>
      </w:r>
      <w:r w:rsidR="00BF4440">
        <w:fldChar w:fldCharType="end"/>
      </w:r>
    </w:p>
    <w:p w14:paraId="5D9DDBA5" w14:textId="77777777" w:rsidR="00CE50C4" w:rsidRDefault="00CE50C4" w:rsidP="00CC3644"/>
    <w:p w14:paraId="4A32DCBC" w14:textId="0232DC87" w:rsidR="004F1045" w:rsidRDefault="0066790B" w:rsidP="0066790B">
      <w:pPr>
        <w:widowControl/>
        <w:tabs>
          <w:tab w:val="left" w:pos="-1440"/>
        </w:tabs>
      </w:pPr>
      <w:r>
        <w:t xml:space="preserve">Table 12b. </w:t>
      </w:r>
      <w:r w:rsidRPr="005F6AEC">
        <w:rPr>
          <w:u w:val="single"/>
        </w:rPr>
        <w:t>Annualized Cost to Respondents</w:t>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1" w:type="dxa"/>
          <w:right w:w="101" w:type="dxa"/>
        </w:tblCellMar>
        <w:tblLook w:val="01E0" w:firstRow="1" w:lastRow="1" w:firstColumn="1" w:lastColumn="1" w:noHBand="0" w:noVBand="0"/>
      </w:tblPr>
      <w:tblGrid>
        <w:gridCol w:w="1525"/>
        <w:gridCol w:w="2168"/>
        <w:gridCol w:w="1440"/>
        <w:gridCol w:w="1657"/>
        <w:gridCol w:w="1040"/>
        <w:gridCol w:w="1395"/>
      </w:tblGrid>
      <w:tr w:rsidR="00421176" w:rsidRPr="00DC5500" w14:paraId="3E4DAD2C" w14:textId="77777777" w:rsidTr="00F26111">
        <w:trPr>
          <w:jc w:val="center"/>
        </w:trPr>
        <w:tc>
          <w:tcPr>
            <w:tcW w:w="1525" w:type="dxa"/>
            <w:tcMar>
              <w:left w:w="29" w:type="dxa"/>
              <w:right w:w="29" w:type="dxa"/>
            </w:tcMar>
          </w:tcPr>
          <w:p w14:paraId="1C4B022C" w14:textId="1592C472" w:rsidR="00421176" w:rsidRPr="00DC5500" w:rsidRDefault="00421176" w:rsidP="0085623A">
            <w:r w:rsidRPr="00DC5500">
              <w:t>Type of Respondent</w:t>
            </w:r>
            <w:r>
              <w:t>s</w:t>
            </w:r>
          </w:p>
        </w:tc>
        <w:tc>
          <w:tcPr>
            <w:tcW w:w="2168" w:type="dxa"/>
          </w:tcPr>
          <w:p w14:paraId="049F1EB7" w14:textId="77777777" w:rsidR="00421176" w:rsidRPr="00DC5500" w:rsidRDefault="00421176" w:rsidP="004B7763">
            <w:r w:rsidRPr="00DC5500">
              <w:t>Form Name</w:t>
            </w:r>
          </w:p>
        </w:tc>
        <w:tc>
          <w:tcPr>
            <w:tcW w:w="1440" w:type="dxa"/>
            <w:tcMar>
              <w:left w:w="29" w:type="dxa"/>
              <w:right w:w="29" w:type="dxa"/>
            </w:tcMar>
          </w:tcPr>
          <w:p w14:paraId="676A05F4" w14:textId="77777777" w:rsidR="00421176" w:rsidRPr="00DC5500" w:rsidRDefault="00421176" w:rsidP="004B7763">
            <w:r>
              <w:t>Number of Respondents</w:t>
            </w:r>
          </w:p>
        </w:tc>
        <w:tc>
          <w:tcPr>
            <w:tcW w:w="1657" w:type="dxa"/>
            <w:tcMar>
              <w:left w:w="29" w:type="dxa"/>
              <w:right w:w="29" w:type="dxa"/>
            </w:tcMar>
          </w:tcPr>
          <w:p w14:paraId="09441B3E" w14:textId="30A985A4" w:rsidR="00421176" w:rsidRDefault="00421176" w:rsidP="004B7763">
            <w:r>
              <w:t xml:space="preserve">Total </w:t>
            </w:r>
            <w:r w:rsidRPr="00DC5500">
              <w:t xml:space="preserve"> Burden </w:t>
            </w:r>
          </w:p>
          <w:p w14:paraId="14D5C163" w14:textId="657DF6F2" w:rsidR="00421176" w:rsidRPr="00DC5500" w:rsidRDefault="00421176" w:rsidP="004B7763">
            <w:r w:rsidRPr="00DC5500">
              <w:t xml:space="preserve">(in </w:t>
            </w:r>
            <w:r w:rsidR="00F26111">
              <w:t>H</w:t>
            </w:r>
            <w:r w:rsidRPr="00DC5500">
              <w:t>ours)</w:t>
            </w:r>
          </w:p>
        </w:tc>
        <w:tc>
          <w:tcPr>
            <w:tcW w:w="1040" w:type="dxa"/>
          </w:tcPr>
          <w:p w14:paraId="6768BEB7" w14:textId="7278B80C" w:rsidR="00421176" w:rsidRPr="00DC5500" w:rsidRDefault="00421176" w:rsidP="004B7763">
            <w:r>
              <w:t>Average Hourly Wage</w:t>
            </w:r>
          </w:p>
        </w:tc>
        <w:tc>
          <w:tcPr>
            <w:tcW w:w="1395" w:type="dxa"/>
            <w:tcMar>
              <w:left w:w="29" w:type="dxa"/>
              <w:right w:w="29" w:type="dxa"/>
            </w:tcMar>
          </w:tcPr>
          <w:p w14:paraId="386964D2" w14:textId="66AAE541" w:rsidR="00421176" w:rsidRPr="00DC5500" w:rsidRDefault="00421176" w:rsidP="004B7763">
            <w:r>
              <w:t xml:space="preserve">Total Cost </w:t>
            </w:r>
          </w:p>
        </w:tc>
      </w:tr>
      <w:tr w:rsidR="004B7763" w:rsidRPr="00DC5500" w14:paraId="2A5DDC3B" w14:textId="77777777" w:rsidTr="003C04AF">
        <w:trPr>
          <w:jc w:val="center"/>
        </w:trPr>
        <w:tc>
          <w:tcPr>
            <w:tcW w:w="1525" w:type="dxa"/>
            <w:vMerge w:val="restart"/>
            <w:shd w:val="clear" w:color="auto" w:fill="auto"/>
            <w:tcMar>
              <w:left w:w="29" w:type="dxa"/>
              <w:right w:w="29" w:type="dxa"/>
            </w:tcMar>
          </w:tcPr>
          <w:p w14:paraId="44A37A99" w14:textId="3C10C319" w:rsidR="004B7763" w:rsidRDefault="004B7763" w:rsidP="00421176">
            <w:r>
              <w:t>Maternity Hospital</w:t>
            </w:r>
          </w:p>
        </w:tc>
        <w:tc>
          <w:tcPr>
            <w:tcW w:w="2168" w:type="dxa"/>
          </w:tcPr>
          <w:p w14:paraId="4EA3220A" w14:textId="6BFA557C" w:rsidR="004B7763" w:rsidRDefault="00F07103" w:rsidP="004B7763">
            <w:r>
              <w:t>Screening</w:t>
            </w:r>
            <w:r w:rsidR="004B7763">
              <w:t xml:space="preserve"> Call Script Part A</w:t>
            </w:r>
          </w:p>
        </w:tc>
        <w:tc>
          <w:tcPr>
            <w:tcW w:w="1440" w:type="dxa"/>
            <w:tcMar>
              <w:left w:w="29" w:type="dxa"/>
              <w:right w:w="29" w:type="dxa"/>
            </w:tcMar>
          </w:tcPr>
          <w:p w14:paraId="635DA708" w14:textId="5A247BAC" w:rsidR="004B7763" w:rsidRDefault="004B7763" w:rsidP="009307AC">
            <w:pPr>
              <w:jc w:val="center"/>
            </w:pPr>
            <w:r>
              <w:t>1,952</w:t>
            </w:r>
          </w:p>
        </w:tc>
        <w:tc>
          <w:tcPr>
            <w:tcW w:w="1657" w:type="dxa"/>
            <w:tcMar>
              <w:left w:w="29" w:type="dxa"/>
              <w:right w:w="29" w:type="dxa"/>
            </w:tcMar>
          </w:tcPr>
          <w:p w14:paraId="1ADDD019" w14:textId="6DD168C7" w:rsidR="004B7763" w:rsidRPr="00DC5500" w:rsidDel="00A828C0" w:rsidRDefault="004B7763" w:rsidP="009307AC">
            <w:pPr>
              <w:jc w:val="center"/>
            </w:pPr>
            <w:r>
              <w:t>33</w:t>
            </w:r>
          </w:p>
        </w:tc>
        <w:tc>
          <w:tcPr>
            <w:tcW w:w="1040" w:type="dxa"/>
          </w:tcPr>
          <w:p w14:paraId="4A852207" w14:textId="7F4E5F3B" w:rsidR="004B7763" w:rsidRDefault="004B7763" w:rsidP="009307AC">
            <w:pPr>
              <w:jc w:val="center"/>
            </w:pPr>
            <w:r>
              <w:t>$32.45</w:t>
            </w:r>
          </w:p>
        </w:tc>
        <w:tc>
          <w:tcPr>
            <w:tcW w:w="1395" w:type="dxa"/>
            <w:tcMar>
              <w:left w:w="29" w:type="dxa"/>
              <w:right w:w="29" w:type="dxa"/>
            </w:tcMar>
          </w:tcPr>
          <w:p w14:paraId="122A09AF" w14:textId="77777777" w:rsidR="004B7763" w:rsidRDefault="004B7763" w:rsidP="0085623A">
            <w:pPr>
              <w:jc w:val="center"/>
            </w:pPr>
            <w:r w:rsidRPr="00CC3644">
              <w:t>$1,070.85</w:t>
            </w:r>
          </w:p>
          <w:p w14:paraId="7077434D" w14:textId="77777777" w:rsidR="004B7763" w:rsidRDefault="004B7763" w:rsidP="009307AC">
            <w:pPr>
              <w:jc w:val="center"/>
            </w:pPr>
          </w:p>
        </w:tc>
      </w:tr>
      <w:tr w:rsidR="004B7763" w:rsidRPr="00DC5500" w14:paraId="58E897B7" w14:textId="77777777" w:rsidTr="003C04AF">
        <w:trPr>
          <w:jc w:val="center"/>
        </w:trPr>
        <w:tc>
          <w:tcPr>
            <w:tcW w:w="1525" w:type="dxa"/>
            <w:vMerge/>
            <w:shd w:val="clear" w:color="auto" w:fill="auto"/>
            <w:tcMar>
              <w:left w:w="29" w:type="dxa"/>
              <w:right w:w="29" w:type="dxa"/>
            </w:tcMar>
          </w:tcPr>
          <w:p w14:paraId="53BFE2FA" w14:textId="77777777" w:rsidR="004B7763" w:rsidRDefault="004B7763" w:rsidP="00421176"/>
        </w:tc>
        <w:tc>
          <w:tcPr>
            <w:tcW w:w="2168" w:type="dxa"/>
          </w:tcPr>
          <w:p w14:paraId="03737813" w14:textId="7DAE65D6" w:rsidR="004B7763" w:rsidRDefault="004B7763" w:rsidP="004B7763">
            <w:r w:rsidRPr="00DC5500">
              <w:t xml:space="preserve">Screening </w:t>
            </w:r>
            <w:r>
              <w:t>Call Script Part B</w:t>
            </w:r>
          </w:p>
        </w:tc>
        <w:tc>
          <w:tcPr>
            <w:tcW w:w="1440" w:type="dxa"/>
            <w:tcMar>
              <w:left w:w="29" w:type="dxa"/>
              <w:right w:w="29" w:type="dxa"/>
            </w:tcMar>
          </w:tcPr>
          <w:p w14:paraId="7FD22FEA" w14:textId="454B68C3" w:rsidR="004B7763" w:rsidRDefault="004B7763" w:rsidP="009307AC">
            <w:pPr>
              <w:jc w:val="center"/>
            </w:pPr>
            <w:r>
              <w:t>1,672</w:t>
            </w:r>
          </w:p>
        </w:tc>
        <w:tc>
          <w:tcPr>
            <w:tcW w:w="1657" w:type="dxa"/>
            <w:tcMar>
              <w:left w:w="29" w:type="dxa"/>
              <w:right w:w="29" w:type="dxa"/>
            </w:tcMar>
          </w:tcPr>
          <w:p w14:paraId="3D851AFF" w14:textId="78FED056" w:rsidR="004B7763" w:rsidRPr="00DC5500" w:rsidDel="00A828C0" w:rsidRDefault="004B7763" w:rsidP="009307AC">
            <w:pPr>
              <w:jc w:val="center"/>
            </w:pPr>
            <w:r>
              <w:t>111</w:t>
            </w:r>
          </w:p>
        </w:tc>
        <w:tc>
          <w:tcPr>
            <w:tcW w:w="1040" w:type="dxa"/>
          </w:tcPr>
          <w:p w14:paraId="36696D32" w14:textId="6C463504" w:rsidR="004B7763" w:rsidRDefault="004B7763" w:rsidP="009307AC">
            <w:pPr>
              <w:jc w:val="center"/>
            </w:pPr>
            <w:r>
              <w:t>$32.45</w:t>
            </w:r>
          </w:p>
        </w:tc>
        <w:tc>
          <w:tcPr>
            <w:tcW w:w="1395" w:type="dxa"/>
            <w:tcMar>
              <w:left w:w="29" w:type="dxa"/>
              <w:right w:w="29" w:type="dxa"/>
            </w:tcMar>
          </w:tcPr>
          <w:p w14:paraId="799D0DCA" w14:textId="77777777" w:rsidR="004B7763" w:rsidRDefault="004B7763" w:rsidP="0085623A">
            <w:pPr>
              <w:jc w:val="center"/>
            </w:pPr>
            <w:r>
              <w:t>$3,601.95</w:t>
            </w:r>
          </w:p>
          <w:p w14:paraId="058EF8B9" w14:textId="77777777" w:rsidR="004B7763" w:rsidRDefault="004B7763" w:rsidP="009307AC">
            <w:pPr>
              <w:jc w:val="center"/>
            </w:pPr>
          </w:p>
        </w:tc>
      </w:tr>
      <w:tr w:rsidR="004B7763" w:rsidRPr="00DC5500" w14:paraId="3A5DC04D" w14:textId="77777777" w:rsidTr="003C04AF">
        <w:trPr>
          <w:jc w:val="center"/>
        </w:trPr>
        <w:tc>
          <w:tcPr>
            <w:tcW w:w="1525" w:type="dxa"/>
            <w:vMerge/>
            <w:shd w:val="clear" w:color="auto" w:fill="auto"/>
            <w:tcMar>
              <w:left w:w="29" w:type="dxa"/>
              <w:right w:w="29" w:type="dxa"/>
            </w:tcMar>
          </w:tcPr>
          <w:p w14:paraId="65FA791A" w14:textId="77777777" w:rsidR="004B7763" w:rsidRDefault="004B7763" w:rsidP="00421176"/>
        </w:tc>
        <w:tc>
          <w:tcPr>
            <w:tcW w:w="2168" w:type="dxa"/>
          </w:tcPr>
          <w:p w14:paraId="5504D661" w14:textId="5DA54242" w:rsidR="004B7763" w:rsidRPr="00DC5500" w:rsidRDefault="004B7763" w:rsidP="0085623A">
            <w:r>
              <w:t xml:space="preserve">mPINC </w:t>
            </w:r>
            <w:r w:rsidRPr="00727EBC">
              <w:t>Facility</w:t>
            </w:r>
            <w:r>
              <w:t xml:space="preserve"> Survey</w:t>
            </w:r>
          </w:p>
        </w:tc>
        <w:tc>
          <w:tcPr>
            <w:tcW w:w="1440" w:type="dxa"/>
            <w:tcMar>
              <w:left w:w="29" w:type="dxa"/>
              <w:right w:w="29" w:type="dxa"/>
            </w:tcMar>
          </w:tcPr>
          <w:p w14:paraId="35A1225A" w14:textId="6C862BCC" w:rsidR="004B7763" w:rsidRDefault="004B7763" w:rsidP="009307AC">
            <w:pPr>
              <w:jc w:val="center"/>
            </w:pPr>
            <w:r>
              <w:t>1,421</w:t>
            </w:r>
          </w:p>
        </w:tc>
        <w:tc>
          <w:tcPr>
            <w:tcW w:w="1657" w:type="dxa"/>
            <w:tcMar>
              <w:left w:w="29" w:type="dxa"/>
              <w:right w:w="29" w:type="dxa"/>
            </w:tcMar>
          </w:tcPr>
          <w:p w14:paraId="01AFABBE" w14:textId="223911BA" w:rsidR="004B7763" w:rsidRDefault="004B7763" w:rsidP="009307AC">
            <w:pPr>
              <w:jc w:val="center"/>
            </w:pPr>
            <w:r>
              <w:t>711</w:t>
            </w:r>
          </w:p>
        </w:tc>
        <w:tc>
          <w:tcPr>
            <w:tcW w:w="1040" w:type="dxa"/>
          </w:tcPr>
          <w:p w14:paraId="4B5C51B8" w14:textId="3BE2F325" w:rsidR="004B7763" w:rsidRDefault="004B7763" w:rsidP="009307AC">
            <w:pPr>
              <w:jc w:val="center"/>
            </w:pPr>
            <w:r>
              <w:t>$32.45</w:t>
            </w:r>
          </w:p>
        </w:tc>
        <w:tc>
          <w:tcPr>
            <w:tcW w:w="1395" w:type="dxa"/>
            <w:tcMar>
              <w:left w:w="29" w:type="dxa"/>
              <w:right w:w="29" w:type="dxa"/>
            </w:tcMar>
          </w:tcPr>
          <w:p w14:paraId="2E6DC645" w14:textId="77777777" w:rsidR="004B7763" w:rsidRDefault="004B7763" w:rsidP="0085623A">
            <w:pPr>
              <w:jc w:val="center"/>
            </w:pPr>
            <w:r>
              <w:t>$23,071.95</w:t>
            </w:r>
          </w:p>
          <w:p w14:paraId="2FB7D471" w14:textId="77777777" w:rsidR="004B7763" w:rsidRDefault="004B7763" w:rsidP="0085623A">
            <w:pPr>
              <w:jc w:val="center"/>
            </w:pPr>
          </w:p>
        </w:tc>
      </w:tr>
      <w:tr w:rsidR="00421176" w:rsidRPr="00DC5500" w14:paraId="2C4D1978" w14:textId="77777777" w:rsidTr="003C04AF">
        <w:trPr>
          <w:jc w:val="center"/>
        </w:trPr>
        <w:tc>
          <w:tcPr>
            <w:tcW w:w="1525" w:type="dxa"/>
            <w:shd w:val="clear" w:color="auto" w:fill="auto"/>
            <w:tcMar>
              <w:left w:w="29" w:type="dxa"/>
              <w:right w:w="29" w:type="dxa"/>
            </w:tcMar>
          </w:tcPr>
          <w:p w14:paraId="799EB549" w14:textId="0AAFCE87" w:rsidR="00421176" w:rsidRPr="00DC5500" w:rsidRDefault="00421176" w:rsidP="00421176">
            <w:r>
              <w:t xml:space="preserve">Total </w:t>
            </w:r>
          </w:p>
        </w:tc>
        <w:tc>
          <w:tcPr>
            <w:tcW w:w="2168" w:type="dxa"/>
          </w:tcPr>
          <w:p w14:paraId="589DAE0D" w14:textId="77777777" w:rsidR="00421176" w:rsidRDefault="00421176" w:rsidP="009307AC">
            <w:pPr>
              <w:jc w:val="center"/>
            </w:pPr>
          </w:p>
        </w:tc>
        <w:tc>
          <w:tcPr>
            <w:tcW w:w="1440" w:type="dxa"/>
            <w:tcMar>
              <w:left w:w="29" w:type="dxa"/>
              <w:right w:w="29" w:type="dxa"/>
            </w:tcMar>
          </w:tcPr>
          <w:p w14:paraId="342AFE5E" w14:textId="77777777" w:rsidR="00421176" w:rsidRDefault="00421176" w:rsidP="009307AC">
            <w:pPr>
              <w:jc w:val="center"/>
            </w:pPr>
          </w:p>
        </w:tc>
        <w:tc>
          <w:tcPr>
            <w:tcW w:w="1657" w:type="dxa"/>
            <w:tcMar>
              <w:left w:w="29" w:type="dxa"/>
              <w:right w:w="29" w:type="dxa"/>
            </w:tcMar>
          </w:tcPr>
          <w:p w14:paraId="706D2739" w14:textId="709B2A89" w:rsidR="00421176" w:rsidRPr="00DC5500" w:rsidDel="00A828C0" w:rsidRDefault="00421176" w:rsidP="009307AC">
            <w:pPr>
              <w:jc w:val="center"/>
            </w:pPr>
          </w:p>
        </w:tc>
        <w:tc>
          <w:tcPr>
            <w:tcW w:w="1040" w:type="dxa"/>
          </w:tcPr>
          <w:p w14:paraId="2686B610" w14:textId="77777777" w:rsidR="00421176" w:rsidRDefault="00421176" w:rsidP="009307AC">
            <w:pPr>
              <w:jc w:val="center"/>
            </w:pPr>
          </w:p>
        </w:tc>
        <w:tc>
          <w:tcPr>
            <w:tcW w:w="1395" w:type="dxa"/>
            <w:tcMar>
              <w:left w:w="29" w:type="dxa"/>
              <w:right w:w="29" w:type="dxa"/>
            </w:tcMar>
          </w:tcPr>
          <w:p w14:paraId="19033D23" w14:textId="3A87141E" w:rsidR="00421176" w:rsidRDefault="00421176" w:rsidP="009307AC">
            <w:pPr>
              <w:jc w:val="center"/>
            </w:pPr>
            <w:r>
              <w:t>$27,744.75</w:t>
            </w:r>
          </w:p>
        </w:tc>
      </w:tr>
    </w:tbl>
    <w:p w14:paraId="5FBD7E9B" w14:textId="77777777" w:rsidR="004F1045" w:rsidRDefault="004F1045" w:rsidP="009307AC">
      <w:pPr>
        <w:tabs>
          <w:tab w:val="left" w:pos="-1440"/>
        </w:tabs>
        <w:spacing w:before="120"/>
        <w:outlineLvl w:val="0"/>
        <w:rPr>
          <w:b/>
        </w:rPr>
      </w:pPr>
    </w:p>
    <w:p w14:paraId="03AED8F4" w14:textId="3E231A38" w:rsidR="004F1045" w:rsidRPr="005F6AEC" w:rsidRDefault="004F1045" w:rsidP="009307AC">
      <w:pPr>
        <w:pStyle w:val="Heading2"/>
        <w:rPr>
          <w:u w:val="single"/>
        </w:rPr>
      </w:pPr>
      <w:bookmarkStart w:id="14" w:name="_Toc492566474"/>
      <w:r w:rsidRPr="005E195F">
        <w:t>13</w:t>
      </w:r>
      <w:r w:rsidR="00E976A6">
        <w:t>.</w:t>
      </w:r>
      <w:r w:rsidRPr="005E195F">
        <w:tab/>
      </w:r>
      <w:r w:rsidRPr="005F6AEC">
        <w:rPr>
          <w:u w:val="single"/>
        </w:rPr>
        <w:t>Estimate of Other Total Annu</w:t>
      </w:r>
      <w:r w:rsidR="00E63954" w:rsidRPr="005F6AEC">
        <w:rPr>
          <w:u w:val="single"/>
        </w:rPr>
        <w:t>al Cost Burden to Respondents and</w:t>
      </w:r>
      <w:r w:rsidRPr="005F6AEC">
        <w:rPr>
          <w:u w:val="single"/>
        </w:rPr>
        <w:t xml:space="preserve"> Record Keepers</w:t>
      </w:r>
      <w:bookmarkEnd w:id="14"/>
    </w:p>
    <w:p w14:paraId="65C5B78B" w14:textId="166BAE98" w:rsidR="004F1045" w:rsidRDefault="004F1045" w:rsidP="009307AC">
      <w:r w:rsidRPr="00F616D0">
        <w:t xml:space="preserve">The data collection entails no additional costs to respondents </w:t>
      </w:r>
      <w:r w:rsidR="00F26111">
        <w:t xml:space="preserve">and </w:t>
      </w:r>
      <w:r w:rsidRPr="00F616D0">
        <w:t>record</w:t>
      </w:r>
      <w:r>
        <w:t xml:space="preserve"> k</w:t>
      </w:r>
      <w:r w:rsidRPr="00F616D0">
        <w:t>eepers.</w:t>
      </w:r>
    </w:p>
    <w:p w14:paraId="6D1F4475" w14:textId="77777777" w:rsidR="004F1045" w:rsidRDefault="004F1045" w:rsidP="009307AC">
      <w:pPr>
        <w:pStyle w:val="Heading2"/>
      </w:pPr>
    </w:p>
    <w:p w14:paraId="63922B19" w14:textId="2F3FF519" w:rsidR="004F1045" w:rsidRPr="005F6AEC" w:rsidRDefault="004F1045" w:rsidP="009307AC">
      <w:pPr>
        <w:pStyle w:val="Heading2"/>
        <w:rPr>
          <w:u w:val="single"/>
        </w:rPr>
      </w:pPr>
      <w:bookmarkStart w:id="15" w:name="_Toc492566475"/>
      <w:r w:rsidRPr="005E195F">
        <w:t>14</w:t>
      </w:r>
      <w:r w:rsidR="00E976A6">
        <w:t>.</w:t>
      </w:r>
      <w:r w:rsidRPr="005E195F">
        <w:tab/>
      </w:r>
      <w:r w:rsidRPr="005F6AEC">
        <w:rPr>
          <w:u w:val="single"/>
        </w:rPr>
        <w:t>Annualized Cost to the</w:t>
      </w:r>
      <w:r w:rsidR="00E63954" w:rsidRPr="005F6AEC">
        <w:rPr>
          <w:u w:val="single"/>
        </w:rPr>
        <w:t xml:space="preserve"> Federal </w:t>
      </w:r>
      <w:r w:rsidRPr="005F6AEC">
        <w:rPr>
          <w:u w:val="single"/>
        </w:rPr>
        <w:t>Government</w:t>
      </w:r>
      <w:bookmarkEnd w:id="15"/>
    </w:p>
    <w:p w14:paraId="798C3BD0" w14:textId="46943053" w:rsidR="004F1045" w:rsidRDefault="004F1045" w:rsidP="009307AC">
      <w:pPr>
        <w:tabs>
          <w:tab w:val="left" w:pos="-1440"/>
        </w:tabs>
      </w:pPr>
      <w:r>
        <w:t xml:space="preserve">The surveys </w:t>
      </w:r>
      <w:r w:rsidRPr="00BF0F8F">
        <w:t>were designed in collaboration with Battelle</w:t>
      </w:r>
      <w:r>
        <w:t>. Battelle will implement</w:t>
      </w:r>
      <w:r w:rsidRPr="00BF0F8F">
        <w:t xml:space="preserve"> the </w:t>
      </w:r>
      <w:r>
        <w:t>2018</w:t>
      </w:r>
      <w:r w:rsidRPr="00BF0F8F">
        <w:t xml:space="preserve"> mPINC survey</w:t>
      </w:r>
      <w:r>
        <w:t xml:space="preserve"> through a contract with CDC</w:t>
      </w:r>
      <w:r w:rsidR="00741AF5">
        <w:t xml:space="preserve"> (</w:t>
      </w:r>
      <w:r w:rsidR="00741AF5" w:rsidRPr="00A45425">
        <w:t>CDC Contract No. 200-20</w:t>
      </w:r>
      <w:r w:rsidR="00741AF5">
        <w:t>14</w:t>
      </w:r>
      <w:r w:rsidR="00741AF5" w:rsidRPr="00A45425">
        <w:t>-</w:t>
      </w:r>
      <w:r w:rsidR="00741AF5">
        <w:t xml:space="preserve">F-59969, Option 2), and Battelle will implement the 2020 mPINC survey through a contract with CDC ((CDC Contract No. 200-2017-F-93801, Core Task).  </w:t>
      </w:r>
    </w:p>
    <w:p w14:paraId="13DFA3AF" w14:textId="35903BB7" w:rsidR="004F1045" w:rsidRDefault="004F1045" w:rsidP="009307AC">
      <w:pPr>
        <w:tabs>
          <w:tab w:val="left" w:pos="-1440"/>
        </w:tabs>
      </w:pPr>
      <w:r>
        <w:t>Each cycle of data collection and analysis</w:t>
      </w:r>
      <w:r w:rsidRPr="00EC084E">
        <w:t xml:space="preserve"> take</w:t>
      </w:r>
      <w:r>
        <w:t>s</w:t>
      </w:r>
      <w:r w:rsidRPr="00EC084E">
        <w:t xml:space="preserve"> approximately </w:t>
      </w:r>
      <w:r w:rsidRPr="00EE2499">
        <w:t>eighteen</w:t>
      </w:r>
      <w:r>
        <w:t xml:space="preserve"> months</w:t>
      </w:r>
      <w:r w:rsidRPr="00EC084E">
        <w:t xml:space="preserve"> to complete (see Estimated Timeline – Table A.16)</w:t>
      </w:r>
      <w:r>
        <w:t xml:space="preserve"> with reporting and benchmarking occurring in the last six months following data collection. </w:t>
      </w:r>
      <w:r w:rsidRPr="00A45425">
        <w:t>The estimated annualized cost to the government to conduct two biennial surveys including administration, r</w:t>
      </w:r>
      <w:r>
        <w:t>eporting, and benchmarking is $</w:t>
      </w:r>
      <w:r w:rsidR="006B2532">
        <w:t>539,543.92</w:t>
      </w:r>
      <w:r>
        <w:t>.</w:t>
      </w:r>
      <w:r w:rsidRPr="00A45425">
        <w:t xml:space="preserve"> The annualized CDC costs are estimated as follows: Salary $</w:t>
      </w:r>
      <w:r w:rsidR="000D2199">
        <w:t>117,552</w:t>
      </w:r>
      <w:r w:rsidR="006B2532">
        <w:t>.</w:t>
      </w:r>
      <w:r w:rsidR="000D2199">
        <w:t>0</w:t>
      </w:r>
      <w:r w:rsidR="006B2532">
        <w:t>0</w:t>
      </w:r>
      <w:r w:rsidRPr="00A45425">
        <w:t>; Fringe (</w:t>
      </w:r>
      <w:r>
        <w:t>$</w:t>
      </w:r>
      <w:r w:rsidR="000D2199">
        <w:t>29,388.00</w:t>
      </w:r>
      <w:r>
        <w:t>; at 25</w:t>
      </w:r>
      <w:r w:rsidRPr="00A45425">
        <w:t xml:space="preserve">%); </w:t>
      </w:r>
      <w:r>
        <w:t xml:space="preserve">and General and Administration </w:t>
      </w:r>
      <w:r w:rsidRPr="00A45425">
        <w:t>$</w:t>
      </w:r>
      <w:r>
        <w:t>1,590</w:t>
      </w:r>
      <w:r w:rsidRPr="00A45425">
        <w:t>. The cost of the Battelle contract (CDC Contract No. 200-20</w:t>
      </w:r>
      <w:r>
        <w:t>14</w:t>
      </w:r>
      <w:r w:rsidRPr="00A45425">
        <w:t>-</w:t>
      </w:r>
      <w:r>
        <w:t>F-59969</w:t>
      </w:r>
      <w:r w:rsidRPr="00A45425">
        <w:t>,</w:t>
      </w:r>
      <w:r>
        <w:t xml:space="preserve"> Option 2</w:t>
      </w:r>
      <w:r w:rsidRPr="00A45425">
        <w:t>) for the 201</w:t>
      </w:r>
      <w:r>
        <w:t>8</w:t>
      </w:r>
      <w:r w:rsidRPr="00A45425">
        <w:t xml:space="preserve"> survey is $</w:t>
      </w:r>
      <w:r>
        <w:t>586,978</w:t>
      </w:r>
      <w:r w:rsidRPr="00A45425">
        <w:t xml:space="preserve"> which covers the cost of survey administration, distribution and collection, data entry, coding and cleaning, data analysis, and reporting and benchmarking</w:t>
      </w:r>
      <w:r w:rsidR="003A6271">
        <w:t xml:space="preserve">. The cost of the Battelle contract (CDC Contract No. 200-2017-F-93801, Core Task) for the 2020 survey is $501,249.00 which covers the cost of survey administration, distribution and collection, data entry, coding and cleaning, data analysis, and reporting and benchmarking. </w:t>
      </w:r>
    </w:p>
    <w:p w14:paraId="14A4BD7F" w14:textId="20A7F484" w:rsidR="004F1045" w:rsidRPr="00CE50C4" w:rsidRDefault="0066790B">
      <w:pPr>
        <w:widowControl/>
        <w:autoSpaceDE/>
        <w:autoSpaceDN/>
        <w:adjustRightInd/>
        <w:rPr>
          <w:b/>
          <w:u w:val="single"/>
        </w:rPr>
      </w:pPr>
      <w:r>
        <w:t xml:space="preserve">Table 14. </w:t>
      </w:r>
      <w:r w:rsidRPr="00CE50C4">
        <w:rPr>
          <w:u w:val="single"/>
        </w:rPr>
        <w:t>Estimated Annualized Federal Government Cost Distribution</w:t>
      </w:r>
    </w:p>
    <w:tbl>
      <w:tblPr>
        <w:tblW w:w="9348" w:type="dxa"/>
        <w:tblInd w:w="2" w:type="dxa"/>
        <w:tblLayout w:type="fixed"/>
        <w:tblCellMar>
          <w:left w:w="0" w:type="dxa"/>
          <w:right w:w="0" w:type="dxa"/>
        </w:tblCellMar>
        <w:tblLook w:val="04A0" w:firstRow="1" w:lastRow="0" w:firstColumn="1" w:lastColumn="0" w:noHBand="0" w:noVBand="1"/>
      </w:tblPr>
      <w:tblGrid>
        <w:gridCol w:w="2227"/>
        <w:gridCol w:w="1721"/>
        <w:gridCol w:w="1710"/>
        <w:gridCol w:w="1530"/>
        <w:gridCol w:w="2160"/>
      </w:tblGrid>
      <w:tr w:rsidR="004F1045" w14:paraId="5F831E8C" w14:textId="77777777" w:rsidTr="00CF35A4">
        <w:tc>
          <w:tcPr>
            <w:tcW w:w="2227" w:type="dxa"/>
            <w:tcBorders>
              <w:top w:val="single" w:sz="8" w:space="0" w:color="auto"/>
              <w:left w:val="single" w:sz="8" w:space="0" w:color="auto"/>
              <w:bottom w:val="single" w:sz="8" w:space="0" w:color="auto"/>
              <w:right w:val="single" w:sz="8" w:space="0" w:color="auto"/>
            </w:tcBorders>
            <w:tcMar>
              <w:top w:w="0" w:type="dxa"/>
              <w:left w:w="45" w:type="dxa"/>
              <w:bottom w:w="0" w:type="dxa"/>
              <w:right w:w="45" w:type="dxa"/>
            </w:tcMar>
            <w:hideMark/>
          </w:tcPr>
          <w:p w14:paraId="0F067D58" w14:textId="77777777" w:rsidR="004F1045" w:rsidRDefault="004F1045">
            <w:pPr>
              <w:spacing w:after="0"/>
              <w:rPr>
                <w:sz w:val="22"/>
                <w:szCs w:val="22"/>
              </w:rPr>
            </w:pPr>
            <w:r>
              <w:br w:type="page"/>
            </w:r>
            <w:r>
              <w:rPr>
                <w:b/>
                <w:bCs/>
              </w:rPr>
              <w:t>Government Personnel</w:t>
            </w:r>
          </w:p>
        </w:tc>
        <w:tc>
          <w:tcPr>
            <w:tcW w:w="1721" w:type="dxa"/>
            <w:tcBorders>
              <w:top w:val="single" w:sz="8" w:space="0" w:color="auto"/>
              <w:left w:val="nil"/>
              <w:bottom w:val="single" w:sz="8" w:space="0" w:color="auto"/>
              <w:right w:val="single" w:sz="8" w:space="0" w:color="auto"/>
            </w:tcBorders>
            <w:tcMar>
              <w:top w:w="0" w:type="dxa"/>
              <w:left w:w="45" w:type="dxa"/>
              <w:bottom w:w="0" w:type="dxa"/>
              <w:right w:w="45" w:type="dxa"/>
            </w:tcMar>
            <w:hideMark/>
          </w:tcPr>
          <w:p w14:paraId="07034209" w14:textId="1940DA40" w:rsidR="004F1045" w:rsidRDefault="004F1045">
            <w:pPr>
              <w:spacing w:after="0"/>
            </w:pPr>
            <w:r>
              <w:rPr>
                <w:b/>
                <w:bCs/>
              </w:rPr>
              <w:t>Percent Time Commitment</w:t>
            </w:r>
            <w:r w:rsidR="007F299C">
              <w:rPr>
                <w:b/>
                <w:bCs/>
              </w:rPr>
              <w:t xml:space="preserve"> </w:t>
            </w:r>
          </w:p>
        </w:tc>
        <w:tc>
          <w:tcPr>
            <w:tcW w:w="1710" w:type="dxa"/>
            <w:tcBorders>
              <w:top w:val="single" w:sz="8" w:space="0" w:color="auto"/>
              <w:left w:val="nil"/>
              <w:bottom w:val="single" w:sz="8" w:space="0" w:color="auto"/>
              <w:right w:val="single" w:sz="8" w:space="0" w:color="auto"/>
            </w:tcBorders>
            <w:tcMar>
              <w:top w:w="0" w:type="dxa"/>
              <w:left w:w="45" w:type="dxa"/>
              <w:bottom w:w="0" w:type="dxa"/>
              <w:right w:w="45" w:type="dxa"/>
            </w:tcMar>
            <w:hideMark/>
          </w:tcPr>
          <w:p w14:paraId="2308F510" w14:textId="77777777" w:rsidR="004F1045" w:rsidRDefault="004F1045">
            <w:pPr>
              <w:spacing w:after="0"/>
            </w:pPr>
            <w:r>
              <w:rPr>
                <w:b/>
                <w:bCs/>
              </w:rPr>
              <w:t>Hour Time</w:t>
            </w:r>
          </w:p>
          <w:p w14:paraId="29AE3D95" w14:textId="77777777" w:rsidR="004F1045" w:rsidRDefault="004F1045">
            <w:pPr>
              <w:spacing w:after="0"/>
            </w:pPr>
            <w:r>
              <w:rPr>
                <w:b/>
                <w:bCs/>
              </w:rPr>
              <w:t>Commitment</w:t>
            </w:r>
          </w:p>
        </w:tc>
        <w:tc>
          <w:tcPr>
            <w:tcW w:w="1530" w:type="dxa"/>
            <w:tcBorders>
              <w:top w:val="single" w:sz="8" w:space="0" w:color="auto"/>
              <w:left w:val="nil"/>
              <w:bottom w:val="single" w:sz="8" w:space="0" w:color="auto"/>
              <w:right w:val="single" w:sz="8" w:space="0" w:color="auto"/>
            </w:tcBorders>
            <w:tcMar>
              <w:top w:w="0" w:type="dxa"/>
              <w:left w:w="45" w:type="dxa"/>
              <w:bottom w:w="0" w:type="dxa"/>
              <w:right w:w="45" w:type="dxa"/>
            </w:tcMar>
            <w:hideMark/>
          </w:tcPr>
          <w:p w14:paraId="1C7D3DA5" w14:textId="77777777" w:rsidR="004F1045" w:rsidRDefault="004F1045">
            <w:pPr>
              <w:spacing w:after="0"/>
            </w:pPr>
            <w:r>
              <w:rPr>
                <w:b/>
                <w:bCs/>
              </w:rPr>
              <w:t>Hourly Basic Rate</w:t>
            </w:r>
          </w:p>
        </w:tc>
        <w:tc>
          <w:tcPr>
            <w:tcW w:w="2160" w:type="dxa"/>
            <w:tcBorders>
              <w:top w:val="single" w:sz="8" w:space="0" w:color="auto"/>
              <w:left w:val="nil"/>
              <w:bottom w:val="single" w:sz="8" w:space="0" w:color="auto"/>
              <w:right w:val="single" w:sz="8" w:space="0" w:color="auto"/>
            </w:tcBorders>
            <w:tcMar>
              <w:top w:w="0" w:type="dxa"/>
              <w:left w:w="45" w:type="dxa"/>
              <w:bottom w:w="0" w:type="dxa"/>
              <w:right w:w="45" w:type="dxa"/>
            </w:tcMar>
            <w:hideMark/>
          </w:tcPr>
          <w:p w14:paraId="0BB2A57B" w14:textId="77777777" w:rsidR="004F1045" w:rsidRDefault="004F1045">
            <w:pPr>
              <w:spacing w:after="0"/>
            </w:pPr>
            <w:r w:rsidRPr="00B666D2">
              <w:rPr>
                <w:b/>
                <w:bCs/>
              </w:rPr>
              <w:t>Annualized</w:t>
            </w:r>
            <w:r>
              <w:rPr>
                <w:b/>
                <w:bCs/>
              </w:rPr>
              <w:t xml:space="preserve"> Total</w:t>
            </w:r>
          </w:p>
        </w:tc>
      </w:tr>
      <w:tr w:rsidR="004F1045" w14:paraId="33D04EBA" w14:textId="77777777" w:rsidTr="00CF35A4">
        <w:tc>
          <w:tcPr>
            <w:tcW w:w="2227" w:type="dxa"/>
            <w:tcBorders>
              <w:top w:val="nil"/>
              <w:left w:val="single" w:sz="8" w:space="0" w:color="auto"/>
              <w:bottom w:val="single" w:sz="8" w:space="0" w:color="auto"/>
              <w:right w:val="single" w:sz="8" w:space="0" w:color="auto"/>
            </w:tcBorders>
            <w:tcMar>
              <w:top w:w="0" w:type="dxa"/>
              <w:left w:w="45" w:type="dxa"/>
              <w:bottom w:w="0" w:type="dxa"/>
              <w:right w:w="45" w:type="dxa"/>
            </w:tcMar>
            <w:hideMark/>
          </w:tcPr>
          <w:p w14:paraId="4437C9E9" w14:textId="31F3D6AE" w:rsidR="004F1045" w:rsidRDefault="004F1045" w:rsidP="006B2532">
            <w:pPr>
              <w:spacing w:after="0"/>
            </w:pPr>
            <w:r>
              <w:t>GS-13 or equivalent</w:t>
            </w:r>
          </w:p>
        </w:tc>
        <w:tc>
          <w:tcPr>
            <w:tcW w:w="1721" w:type="dxa"/>
            <w:tcBorders>
              <w:top w:val="nil"/>
              <w:left w:val="nil"/>
              <w:bottom w:val="single" w:sz="8" w:space="0" w:color="auto"/>
              <w:right w:val="single" w:sz="8" w:space="0" w:color="auto"/>
            </w:tcBorders>
            <w:tcMar>
              <w:top w:w="0" w:type="dxa"/>
              <w:left w:w="45" w:type="dxa"/>
              <w:bottom w:w="0" w:type="dxa"/>
              <w:right w:w="45" w:type="dxa"/>
            </w:tcMar>
          </w:tcPr>
          <w:p w14:paraId="2B49BC73" w14:textId="727F8FC6" w:rsidR="004F1045" w:rsidRDefault="006B2532">
            <w:pPr>
              <w:spacing w:after="0"/>
              <w:jc w:val="right"/>
            </w:pPr>
            <w:r>
              <w:t>60</w:t>
            </w:r>
          </w:p>
        </w:tc>
        <w:tc>
          <w:tcPr>
            <w:tcW w:w="1710" w:type="dxa"/>
            <w:tcBorders>
              <w:top w:val="nil"/>
              <w:left w:val="nil"/>
              <w:bottom w:val="single" w:sz="8" w:space="0" w:color="auto"/>
              <w:right w:val="single" w:sz="8" w:space="0" w:color="auto"/>
            </w:tcBorders>
            <w:tcMar>
              <w:top w:w="0" w:type="dxa"/>
              <w:left w:w="45" w:type="dxa"/>
              <w:bottom w:w="0" w:type="dxa"/>
              <w:right w:w="45" w:type="dxa"/>
            </w:tcMar>
          </w:tcPr>
          <w:p w14:paraId="46CF4239" w14:textId="24762E57" w:rsidR="004F1045" w:rsidRDefault="00AA1A7A">
            <w:pPr>
              <w:spacing w:after="0"/>
              <w:jc w:val="right"/>
            </w:pPr>
            <w:r>
              <w:t>1,245</w:t>
            </w:r>
          </w:p>
        </w:tc>
        <w:tc>
          <w:tcPr>
            <w:tcW w:w="1530" w:type="dxa"/>
            <w:tcBorders>
              <w:top w:val="nil"/>
              <w:left w:val="nil"/>
              <w:bottom w:val="single" w:sz="8" w:space="0" w:color="auto"/>
              <w:right w:val="single" w:sz="8" w:space="0" w:color="auto"/>
            </w:tcBorders>
            <w:tcMar>
              <w:top w:w="0" w:type="dxa"/>
              <w:left w:w="45" w:type="dxa"/>
              <w:bottom w:w="0" w:type="dxa"/>
              <w:right w:w="45" w:type="dxa"/>
            </w:tcMar>
          </w:tcPr>
          <w:p w14:paraId="182C5243" w14:textId="77777777" w:rsidR="004F1045" w:rsidRDefault="004F1045">
            <w:pPr>
              <w:spacing w:after="0"/>
              <w:jc w:val="right"/>
            </w:pPr>
            <w:r>
              <w:t>$40.50</w:t>
            </w:r>
          </w:p>
        </w:tc>
        <w:tc>
          <w:tcPr>
            <w:tcW w:w="2160" w:type="dxa"/>
            <w:tcBorders>
              <w:top w:val="nil"/>
              <w:left w:val="nil"/>
              <w:bottom w:val="single" w:sz="8" w:space="0" w:color="auto"/>
              <w:right w:val="single" w:sz="8" w:space="0" w:color="auto"/>
            </w:tcBorders>
            <w:tcMar>
              <w:top w:w="0" w:type="dxa"/>
              <w:left w:w="45" w:type="dxa"/>
              <w:bottom w:w="0" w:type="dxa"/>
              <w:right w:w="45" w:type="dxa"/>
            </w:tcMar>
          </w:tcPr>
          <w:p w14:paraId="775C87BD" w14:textId="5B8AD6C3" w:rsidR="004F1045" w:rsidRDefault="00E02798" w:rsidP="006B2532">
            <w:pPr>
              <w:spacing w:after="0"/>
              <w:jc w:val="right"/>
            </w:pPr>
            <w:r>
              <w:t>$50,423</w:t>
            </w:r>
          </w:p>
        </w:tc>
      </w:tr>
      <w:tr w:rsidR="006B2532" w14:paraId="0BA522F1" w14:textId="77777777" w:rsidTr="00CF35A4">
        <w:tc>
          <w:tcPr>
            <w:tcW w:w="2227" w:type="dxa"/>
            <w:tcBorders>
              <w:top w:val="nil"/>
              <w:left w:val="single" w:sz="8" w:space="0" w:color="auto"/>
              <w:bottom w:val="single" w:sz="8" w:space="0" w:color="auto"/>
              <w:right w:val="single" w:sz="8" w:space="0" w:color="auto"/>
            </w:tcBorders>
            <w:tcMar>
              <w:top w:w="0" w:type="dxa"/>
              <w:left w:w="45" w:type="dxa"/>
              <w:bottom w:w="0" w:type="dxa"/>
              <w:right w:w="45" w:type="dxa"/>
            </w:tcMar>
          </w:tcPr>
          <w:p w14:paraId="005A4B41" w14:textId="2FBAA4FA" w:rsidR="006B2532" w:rsidRDefault="006B2532" w:rsidP="006B2532">
            <w:pPr>
              <w:spacing w:after="0"/>
            </w:pPr>
            <w:r>
              <w:t>GS-13 or equivalent</w:t>
            </w:r>
          </w:p>
        </w:tc>
        <w:tc>
          <w:tcPr>
            <w:tcW w:w="1721" w:type="dxa"/>
            <w:tcBorders>
              <w:top w:val="nil"/>
              <w:left w:val="nil"/>
              <w:bottom w:val="single" w:sz="8" w:space="0" w:color="auto"/>
              <w:right w:val="single" w:sz="8" w:space="0" w:color="auto"/>
            </w:tcBorders>
            <w:tcMar>
              <w:top w:w="0" w:type="dxa"/>
              <w:left w:w="45" w:type="dxa"/>
              <w:bottom w:w="0" w:type="dxa"/>
              <w:right w:w="45" w:type="dxa"/>
            </w:tcMar>
          </w:tcPr>
          <w:p w14:paraId="2305AD8B" w14:textId="58A9BF3E" w:rsidR="006B2532" w:rsidRDefault="006B2532" w:rsidP="006B2532">
            <w:pPr>
              <w:spacing w:after="0"/>
              <w:jc w:val="right"/>
            </w:pPr>
            <w:r>
              <w:t>40</w:t>
            </w:r>
          </w:p>
        </w:tc>
        <w:tc>
          <w:tcPr>
            <w:tcW w:w="1710" w:type="dxa"/>
            <w:tcBorders>
              <w:top w:val="nil"/>
              <w:left w:val="nil"/>
              <w:bottom w:val="single" w:sz="8" w:space="0" w:color="auto"/>
              <w:right w:val="single" w:sz="8" w:space="0" w:color="auto"/>
            </w:tcBorders>
            <w:tcMar>
              <w:top w:w="0" w:type="dxa"/>
              <w:left w:w="45" w:type="dxa"/>
              <w:bottom w:w="0" w:type="dxa"/>
              <w:right w:w="45" w:type="dxa"/>
            </w:tcMar>
          </w:tcPr>
          <w:p w14:paraId="2BDF786D" w14:textId="6BFFAA86" w:rsidR="006B2532" w:rsidRDefault="00AA1A7A" w:rsidP="006B2532">
            <w:pPr>
              <w:spacing w:after="0"/>
              <w:jc w:val="right"/>
            </w:pPr>
            <w:r>
              <w:t>835</w:t>
            </w:r>
          </w:p>
        </w:tc>
        <w:tc>
          <w:tcPr>
            <w:tcW w:w="1530" w:type="dxa"/>
            <w:tcBorders>
              <w:top w:val="nil"/>
              <w:left w:val="nil"/>
              <w:bottom w:val="single" w:sz="8" w:space="0" w:color="auto"/>
              <w:right w:val="single" w:sz="8" w:space="0" w:color="auto"/>
            </w:tcBorders>
            <w:tcMar>
              <w:top w:w="0" w:type="dxa"/>
              <w:left w:w="45" w:type="dxa"/>
              <w:bottom w:w="0" w:type="dxa"/>
              <w:right w:w="45" w:type="dxa"/>
            </w:tcMar>
          </w:tcPr>
          <w:p w14:paraId="371BC809" w14:textId="21AB8285" w:rsidR="006B2532" w:rsidRDefault="006B2532" w:rsidP="006B2532">
            <w:pPr>
              <w:spacing w:after="0"/>
              <w:jc w:val="right"/>
            </w:pPr>
            <w:r>
              <w:t>$40.50</w:t>
            </w:r>
          </w:p>
        </w:tc>
        <w:tc>
          <w:tcPr>
            <w:tcW w:w="2160" w:type="dxa"/>
            <w:tcBorders>
              <w:top w:val="nil"/>
              <w:left w:val="nil"/>
              <w:bottom w:val="single" w:sz="8" w:space="0" w:color="auto"/>
              <w:right w:val="single" w:sz="8" w:space="0" w:color="auto"/>
            </w:tcBorders>
            <w:tcMar>
              <w:top w:w="0" w:type="dxa"/>
              <w:left w:w="45" w:type="dxa"/>
              <w:bottom w:w="0" w:type="dxa"/>
              <w:right w:w="45" w:type="dxa"/>
            </w:tcMar>
          </w:tcPr>
          <w:p w14:paraId="3FD5E453" w14:textId="572A0197" w:rsidR="006B2532" w:rsidRDefault="00E02798" w:rsidP="006B2532">
            <w:pPr>
              <w:spacing w:after="0"/>
              <w:jc w:val="right"/>
            </w:pPr>
            <w:r>
              <w:t>$33,818</w:t>
            </w:r>
          </w:p>
        </w:tc>
      </w:tr>
      <w:tr w:rsidR="006B2532" w14:paraId="240E715F" w14:textId="77777777" w:rsidTr="00CF35A4">
        <w:tc>
          <w:tcPr>
            <w:tcW w:w="2227" w:type="dxa"/>
            <w:tcBorders>
              <w:top w:val="nil"/>
              <w:left w:val="single" w:sz="8" w:space="0" w:color="auto"/>
              <w:bottom w:val="single" w:sz="8" w:space="0" w:color="auto"/>
              <w:right w:val="single" w:sz="8" w:space="0" w:color="auto"/>
            </w:tcBorders>
            <w:tcMar>
              <w:top w:w="0" w:type="dxa"/>
              <w:left w:w="45" w:type="dxa"/>
              <w:bottom w:w="0" w:type="dxa"/>
              <w:right w:w="45" w:type="dxa"/>
            </w:tcMar>
          </w:tcPr>
          <w:p w14:paraId="2FA0E03F" w14:textId="121D5967" w:rsidR="006B2532" w:rsidRDefault="006B2532" w:rsidP="006B2532">
            <w:pPr>
              <w:spacing w:after="0"/>
            </w:pPr>
            <w:r>
              <w:t>GS-13 or equivalent</w:t>
            </w:r>
          </w:p>
        </w:tc>
        <w:tc>
          <w:tcPr>
            <w:tcW w:w="1721" w:type="dxa"/>
            <w:tcBorders>
              <w:top w:val="nil"/>
              <w:left w:val="nil"/>
              <w:bottom w:val="single" w:sz="8" w:space="0" w:color="auto"/>
              <w:right w:val="single" w:sz="8" w:space="0" w:color="auto"/>
            </w:tcBorders>
            <w:tcMar>
              <w:top w:w="0" w:type="dxa"/>
              <w:left w:w="45" w:type="dxa"/>
              <w:bottom w:w="0" w:type="dxa"/>
              <w:right w:w="45" w:type="dxa"/>
            </w:tcMar>
          </w:tcPr>
          <w:p w14:paraId="49C79A3E" w14:textId="64152575" w:rsidR="006B2532" w:rsidRDefault="006B2532" w:rsidP="006B2532">
            <w:pPr>
              <w:spacing w:after="0"/>
              <w:jc w:val="right"/>
            </w:pPr>
            <w:r>
              <w:t>10</w:t>
            </w:r>
          </w:p>
        </w:tc>
        <w:tc>
          <w:tcPr>
            <w:tcW w:w="1710" w:type="dxa"/>
            <w:tcBorders>
              <w:top w:val="nil"/>
              <w:left w:val="nil"/>
              <w:bottom w:val="single" w:sz="8" w:space="0" w:color="auto"/>
              <w:right w:val="single" w:sz="8" w:space="0" w:color="auto"/>
            </w:tcBorders>
            <w:tcMar>
              <w:top w:w="0" w:type="dxa"/>
              <w:left w:w="45" w:type="dxa"/>
              <w:bottom w:w="0" w:type="dxa"/>
              <w:right w:w="45" w:type="dxa"/>
            </w:tcMar>
          </w:tcPr>
          <w:p w14:paraId="09750FB3" w14:textId="3F31C8D2" w:rsidR="006B2532" w:rsidRDefault="006B2532" w:rsidP="006B2532">
            <w:pPr>
              <w:spacing w:after="0"/>
              <w:jc w:val="right"/>
            </w:pPr>
            <w:r>
              <w:t>208</w:t>
            </w:r>
          </w:p>
        </w:tc>
        <w:tc>
          <w:tcPr>
            <w:tcW w:w="1530" w:type="dxa"/>
            <w:tcBorders>
              <w:top w:val="nil"/>
              <w:left w:val="nil"/>
              <w:bottom w:val="single" w:sz="8" w:space="0" w:color="auto"/>
              <w:right w:val="single" w:sz="8" w:space="0" w:color="auto"/>
            </w:tcBorders>
            <w:tcMar>
              <w:top w:w="0" w:type="dxa"/>
              <w:left w:w="45" w:type="dxa"/>
              <w:bottom w:w="0" w:type="dxa"/>
              <w:right w:w="45" w:type="dxa"/>
            </w:tcMar>
          </w:tcPr>
          <w:p w14:paraId="6AE7EAF7" w14:textId="11170EC9" w:rsidR="006B2532" w:rsidRDefault="006B2532" w:rsidP="006B2532">
            <w:pPr>
              <w:spacing w:after="0"/>
              <w:jc w:val="right"/>
            </w:pPr>
            <w:r>
              <w:t>$40.50</w:t>
            </w:r>
          </w:p>
        </w:tc>
        <w:tc>
          <w:tcPr>
            <w:tcW w:w="2160" w:type="dxa"/>
            <w:tcBorders>
              <w:top w:val="nil"/>
              <w:left w:val="nil"/>
              <w:bottom w:val="single" w:sz="8" w:space="0" w:color="auto"/>
              <w:right w:val="single" w:sz="8" w:space="0" w:color="auto"/>
            </w:tcBorders>
            <w:tcMar>
              <w:top w:w="0" w:type="dxa"/>
              <w:left w:w="45" w:type="dxa"/>
              <w:bottom w:w="0" w:type="dxa"/>
              <w:right w:w="45" w:type="dxa"/>
            </w:tcMar>
          </w:tcPr>
          <w:p w14:paraId="5E2DF49F" w14:textId="37FA94CB" w:rsidR="006B2532" w:rsidRDefault="006B2532" w:rsidP="006B2532">
            <w:pPr>
              <w:spacing w:after="0"/>
              <w:jc w:val="right"/>
            </w:pPr>
            <w:r>
              <w:t>$8,424</w:t>
            </w:r>
          </w:p>
        </w:tc>
      </w:tr>
      <w:tr w:rsidR="006B2532" w14:paraId="1147669D" w14:textId="77777777" w:rsidTr="00CF35A4">
        <w:tc>
          <w:tcPr>
            <w:tcW w:w="2227" w:type="dxa"/>
            <w:tcBorders>
              <w:top w:val="nil"/>
              <w:left w:val="single" w:sz="8" w:space="0" w:color="auto"/>
              <w:bottom w:val="single" w:sz="8" w:space="0" w:color="auto"/>
              <w:right w:val="single" w:sz="8" w:space="0" w:color="auto"/>
            </w:tcBorders>
            <w:tcMar>
              <w:top w:w="0" w:type="dxa"/>
              <w:left w:w="45" w:type="dxa"/>
              <w:bottom w:w="0" w:type="dxa"/>
              <w:right w:w="45" w:type="dxa"/>
            </w:tcMar>
            <w:hideMark/>
          </w:tcPr>
          <w:p w14:paraId="59691328" w14:textId="77777777" w:rsidR="006B2532" w:rsidRDefault="006B2532" w:rsidP="006B2532">
            <w:pPr>
              <w:spacing w:after="0"/>
            </w:pPr>
            <w:r>
              <w:t>GS-14 or equivalent(s)</w:t>
            </w:r>
          </w:p>
        </w:tc>
        <w:tc>
          <w:tcPr>
            <w:tcW w:w="1721" w:type="dxa"/>
            <w:tcBorders>
              <w:top w:val="nil"/>
              <w:left w:val="nil"/>
              <w:bottom w:val="single" w:sz="8" w:space="0" w:color="auto"/>
              <w:right w:val="single" w:sz="8" w:space="0" w:color="auto"/>
            </w:tcBorders>
            <w:tcMar>
              <w:top w:w="0" w:type="dxa"/>
              <w:left w:w="45" w:type="dxa"/>
              <w:bottom w:w="0" w:type="dxa"/>
              <w:right w:w="45" w:type="dxa"/>
            </w:tcMar>
          </w:tcPr>
          <w:p w14:paraId="2F10BA5A" w14:textId="77777777" w:rsidR="006B2532" w:rsidRDefault="006B2532" w:rsidP="006B2532">
            <w:pPr>
              <w:spacing w:after="0"/>
              <w:jc w:val="right"/>
            </w:pPr>
            <w:r>
              <w:t>25</w:t>
            </w:r>
          </w:p>
        </w:tc>
        <w:tc>
          <w:tcPr>
            <w:tcW w:w="1710" w:type="dxa"/>
            <w:tcBorders>
              <w:top w:val="nil"/>
              <w:left w:val="nil"/>
              <w:bottom w:val="single" w:sz="8" w:space="0" w:color="auto"/>
              <w:right w:val="single" w:sz="8" w:space="0" w:color="auto"/>
            </w:tcBorders>
            <w:tcMar>
              <w:top w:w="0" w:type="dxa"/>
              <w:left w:w="45" w:type="dxa"/>
              <w:bottom w:w="0" w:type="dxa"/>
              <w:right w:w="45" w:type="dxa"/>
            </w:tcMar>
          </w:tcPr>
          <w:p w14:paraId="2FC9D9DA" w14:textId="77777777" w:rsidR="006B2532" w:rsidRDefault="006B2532" w:rsidP="006B2532">
            <w:pPr>
              <w:spacing w:after="0"/>
              <w:jc w:val="right"/>
            </w:pPr>
            <w:r>
              <w:t>520</w:t>
            </w:r>
          </w:p>
        </w:tc>
        <w:tc>
          <w:tcPr>
            <w:tcW w:w="1530" w:type="dxa"/>
            <w:tcBorders>
              <w:top w:val="nil"/>
              <w:left w:val="nil"/>
              <w:bottom w:val="single" w:sz="8" w:space="0" w:color="auto"/>
              <w:right w:val="single" w:sz="8" w:space="0" w:color="auto"/>
            </w:tcBorders>
            <w:tcMar>
              <w:top w:w="0" w:type="dxa"/>
              <w:left w:w="45" w:type="dxa"/>
              <w:bottom w:w="0" w:type="dxa"/>
              <w:right w:w="45" w:type="dxa"/>
            </w:tcMar>
          </w:tcPr>
          <w:p w14:paraId="6DB73AC9" w14:textId="77777777" w:rsidR="006B2532" w:rsidRDefault="006B2532" w:rsidP="006B2532">
            <w:pPr>
              <w:spacing w:after="0"/>
              <w:jc w:val="right"/>
            </w:pPr>
            <w:r>
              <w:t>$47.86</w:t>
            </w:r>
          </w:p>
        </w:tc>
        <w:tc>
          <w:tcPr>
            <w:tcW w:w="2160" w:type="dxa"/>
            <w:tcBorders>
              <w:top w:val="nil"/>
              <w:left w:val="nil"/>
              <w:bottom w:val="single" w:sz="8" w:space="0" w:color="auto"/>
              <w:right w:val="single" w:sz="8" w:space="0" w:color="auto"/>
            </w:tcBorders>
            <w:tcMar>
              <w:top w:w="0" w:type="dxa"/>
              <w:left w:w="45" w:type="dxa"/>
              <w:bottom w:w="0" w:type="dxa"/>
              <w:right w:w="45" w:type="dxa"/>
            </w:tcMar>
          </w:tcPr>
          <w:p w14:paraId="295732DF" w14:textId="17EE292A" w:rsidR="006B2532" w:rsidRDefault="00E02798" w:rsidP="006B2532">
            <w:pPr>
              <w:spacing w:after="0"/>
              <w:jc w:val="right"/>
            </w:pPr>
            <w:r>
              <w:t>$24,887</w:t>
            </w:r>
          </w:p>
        </w:tc>
      </w:tr>
      <w:tr w:rsidR="006B2532" w14:paraId="6CE6151D" w14:textId="77777777" w:rsidTr="00CF35A4">
        <w:tc>
          <w:tcPr>
            <w:tcW w:w="7188" w:type="dxa"/>
            <w:gridSpan w:val="4"/>
            <w:vMerge w:val="restart"/>
            <w:tcBorders>
              <w:top w:val="nil"/>
              <w:left w:val="single" w:sz="8" w:space="0" w:color="auto"/>
              <w:bottom w:val="single" w:sz="8" w:space="0" w:color="auto"/>
              <w:right w:val="single" w:sz="8" w:space="0" w:color="auto"/>
            </w:tcBorders>
            <w:shd w:val="clear" w:color="auto" w:fill="auto"/>
            <w:tcMar>
              <w:top w:w="0" w:type="dxa"/>
              <w:left w:w="45" w:type="dxa"/>
              <w:bottom w:w="0" w:type="dxa"/>
              <w:right w:w="45" w:type="dxa"/>
            </w:tcMar>
            <w:hideMark/>
          </w:tcPr>
          <w:p w14:paraId="7B384117" w14:textId="77777777" w:rsidR="006B2532" w:rsidRPr="006C0CD6" w:rsidRDefault="006B2532" w:rsidP="006B2532">
            <w:pPr>
              <w:spacing w:after="0"/>
              <w:rPr>
                <w:bCs/>
              </w:rPr>
            </w:pPr>
            <w:r w:rsidRPr="006C0CD6">
              <w:rPr>
                <w:bCs/>
              </w:rPr>
              <w:t>Subtotal, Government Personnel</w:t>
            </w:r>
          </w:p>
          <w:p w14:paraId="38260811" w14:textId="77777777" w:rsidR="006B2532" w:rsidRDefault="006B2532" w:rsidP="006B2532">
            <w:pPr>
              <w:spacing w:after="0"/>
            </w:pPr>
            <w:r>
              <w:t>Fringe Benefits (25%), Government Personnel</w:t>
            </w:r>
          </w:p>
          <w:p w14:paraId="26103FA1" w14:textId="77777777" w:rsidR="006B2532" w:rsidRPr="006C0CD6" w:rsidRDefault="006B2532" w:rsidP="006B2532">
            <w:pPr>
              <w:spacing w:after="0"/>
              <w:rPr>
                <w:b/>
              </w:rPr>
            </w:pPr>
            <w:r w:rsidRPr="006C0CD6">
              <w:rPr>
                <w:b/>
              </w:rPr>
              <w:t>Subtotal, Government Personnel + Fringe</w:t>
            </w:r>
          </w:p>
          <w:p w14:paraId="5865D9F4" w14:textId="77777777" w:rsidR="006B2532" w:rsidRPr="006C0CD6" w:rsidRDefault="006B2532" w:rsidP="006B2532">
            <w:pPr>
              <w:spacing w:after="0"/>
              <w:rPr>
                <w:b/>
              </w:rPr>
            </w:pPr>
            <w:r w:rsidRPr="006C0CD6">
              <w:rPr>
                <w:b/>
              </w:rPr>
              <w:t xml:space="preserve">General and Administration </w:t>
            </w:r>
          </w:p>
          <w:p w14:paraId="56675702" w14:textId="77777777" w:rsidR="006B2532" w:rsidRDefault="006B2532" w:rsidP="006B2532">
            <w:pPr>
              <w:spacing w:after="0"/>
            </w:pPr>
            <w:r>
              <w:rPr>
                <w:b/>
                <w:bCs/>
              </w:rPr>
              <w:t>Annualized Contract Costs</w:t>
            </w:r>
          </w:p>
        </w:tc>
        <w:tc>
          <w:tcPr>
            <w:tcW w:w="2160" w:type="dxa"/>
            <w:tcBorders>
              <w:top w:val="nil"/>
              <w:left w:val="nil"/>
              <w:bottom w:val="single" w:sz="8" w:space="0" w:color="auto"/>
              <w:right w:val="single" w:sz="8" w:space="0" w:color="auto"/>
            </w:tcBorders>
            <w:shd w:val="clear" w:color="auto" w:fill="auto"/>
            <w:tcMar>
              <w:top w:w="0" w:type="dxa"/>
              <w:left w:w="45" w:type="dxa"/>
              <w:bottom w:w="0" w:type="dxa"/>
              <w:right w:w="45" w:type="dxa"/>
            </w:tcMar>
          </w:tcPr>
          <w:p w14:paraId="5581BABF" w14:textId="0D4A0984" w:rsidR="006B2532" w:rsidRDefault="006B2532" w:rsidP="006B2532">
            <w:pPr>
              <w:spacing w:after="0"/>
              <w:jc w:val="right"/>
            </w:pPr>
            <w:r>
              <w:t>$117,</w:t>
            </w:r>
            <w:r w:rsidR="00E02798">
              <w:t xml:space="preserve"> 552</w:t>
            </w:r>
          </w:p>
        </w:tc>
      </w:tr>
      <w:tr w:rsidR="006B2532" w14:paraId="48800409" w14:textId="77777777" w:rsidTr="00CF35A4">
        <w:tc>
          <w:tcPr>
            <w:tcW w:w="7188" w:type="dxa"/>
            <w:gridSpan w:val="4"/>
            <w:vMerge/>
            <w:tcBorders>
              <w:top w:val="nil"/>
              <w:left w:val="single" w:sz="8" w:space="0" w:color="auto"/>
              <w:bottom w:val="single" w:sz="8" w:space="0" w:color="auto"/>
              <w:right w:val="single" w:sz="8" w:space="0" w:color="auto"/>
            </w:tcBorders>
            <w:shd w:val="clear" w:color="auto" w:fill="auto"/>
            <w:vAlign w:val="center"/>
            <w:hideMark/>
          </w:tcPr>
          <w:p w14:paraId="51C4F0AC" w14:textId="77777777" w:rsidR="006B2532" w:rsidRDefault="006B2532" w:rsidP="006B2532">
            <w:pPr>
              <w:spacing w:after="0"/>
              <w:rPr>
                <w:sz w:val="22"/>
                <w:szCs w:val="22"/>
              </w:rPr>
            </w:pPr>
          </w:p>
        </w:tc>
        <w:tc>
          <w:tcPr>
            <w:tcW w:w="2160" w:type="dxa"/>
            <w:tcBorders>
              <w:top w:val="nil"/>
              <w:left w:val="nil"/>
              <w:bottom w:val="single" w:sz="8" w:space="0" w:color="auto"/>
              <w:right w:val="single" w:sz="8" w:space="0" w:color="auto"/>
            </w:tcBorders>
            <w:shd w:val="clear" w:color="auto" w:fill="auto"/>
            <w:tcMar>
              <w:top w:w="0" w:type="dxa"/>
              <w:left w:w="45" w:type="dxa"/>
              <w:bottom w:w="0" w:type="dxa"/>
              <w:right w:w="45" w:type="dxa"/>
            </w:tcMar>
          </w:tcPr>
          <w:p w14:paraId="0B51C922" w14:textId="054CA8AF" w:rsidR="006B2532" w:rsidRDefault="00E02798" w:rsidP="006B2532">
            <w:pPr>
              <w:spacing w:after="0"/>
              <w:jc w:val="right"/>
            </w:pPr>
            <w:r>
              <w:t>$29,388</w:t>
            </w:r>
          </w:p>
          <w:p w14:paraId="5B9DDE3D" w14:textId="77E25305" w:rsidR="006B2532" w:rsidRPr="00B666D2" w:rsidRDefault="006B2532" w:rsidP="006B2532">
            <w:pPr>
              <w:spacing w:after="0"/>
              <w:jc w:val="right"/>
              <w:rPr>
                <w:b/>
              </w:rPr>
            </w:pPr>
            <w:r w:rsidRPr="00B666D2">
              <w:rPr>
                <w:b/>
              </w:rPr>
              <w:t>$</w:t>
            </w:r>
            <w:r w:rsidR="00E02798">
              <w:rPr>
                <w:b/>
              </w:rPr>
              <w:t>146,940</w:t>
            </w:r>
          </w:p>
          <w:p w14:paraId="5263AF8A" w14:textId="23A3FB87" w:rsidR="006B2532" w:rsidRPr="00B666D2" w:rsidRDefault="006B2532" w:rsidP="006B2532">
            <w:pPr>
              <w:spacing w:after="0"/>
              <w:jc w:val="right"/>
              <w:rPr>
                <w:b/>
              </w:rPr>
            </w:pPr>
            <w:r w:rsidRPr="00B666D2">
              <w:rPr>
                <w:b/>
              </w:rPr>
              <w:t>$1,590</w:t>
            </w:r>
          </w:p>
          <w:p w14:paraId="555211C1" w14:textId="43156790" w:rsidR="006B2532" w:rsidRDefault="00AE2753" w:rsidP="006B2532">
            <w:pPr>
              <w:spacing w:after="0"/>
              <w:jc w:val="right"/>
            </w:pPr>
            <w:r w:rsidRPr="00F91454">
              <w:rPr>
                <w:b/>
              </w:rPr>
              <w:t>$</w:t>
            </w:r>
            <w:r w:rsidR="00E02798">
              <w:rPr>
                <w:b/>
              </w:rPr>
              <w:t>362,742</w:t>
            </w:r>
          </w:p>
        </w:tc>
      </w:tr>
      <w:tr w:rsidR="006B2532" w14:paraId="558F08AC" w14:textId="77777777" w:rsidTr="00CF35A4">
        <w:tc>
          <w:tcPr>
            <w:tcW w:w="7188" w:type="dxa"/>
            <w:gridSpan w:val="4"/>
            <w:tcBorders>
              <w:top w:val="nil"/>
              <w:left w:val="single" w:sz="8" w:space="0" w:color="auto"/>
              <w:bottom w:val="single" w:sz="8" w:space="0" w:color="auto"/>
              <w:right w:val="single" w:sz="8" w:space="0" w:color="auto"/>
            </w:tcBorders>
            <w:vAlign w:val="center"/>
            <w:hideMark/>
          </w:tcPr>
          <w:p w14:paraId="7227AED3" w14:textId="77777777" w:rsidR="006B2532" w:rsidRDefault="006B2532" w:rsidP="006B2532">
            <w:pPr>
              <w:spacing w:after="0"/>
              <w:rPr>
                <w:sz w:val="22"/>
                <w:szCs w:val="22"/>
              </w:rPr>
            </w:pPr>
            <w:r>
              <w:rPr>
                <w:b/>
                <w:bCs/>
              </w:rPr>
              <w:t xml:space="preserve"> Total Annualized Costs</w:t>
            </w:r>
            <w:r>
              <w:rPr>
                <w:rStyle w:val="CommentReference"/>
              </w:rPr>
              <w:t xml:space="preserve"> </w:t>
            </w:r>
          </w:p>
        </w:tc>
        <w:tc>
          <w:tcPr>
            <w:tcW w:w="2160" w:type="dxa"/>
            <w:tcBorders>
              <w:top w:val="nil"/>
              <w:left w:val="nil"/>
              <w:bottom w:val="single" w:sz="8" w:space="0" w:color="auto"/>
              <w:right w:val="single" w:sz="8" w:space="0" w:color="auto"/>
            </w:tcBorders>
            <w:tcMar>
              <w:top w:w="0" w:type="dxa"/>
              <w:left w:w="45" w:type="dxa"/>
              <w:bottom w:w="0" w:type="dxa"/>
              <w:right w:w="45" w:type="dxa"/>
            </w:tcMar>
          </w:tcPr>
          <w:p w14:paraId="4517C9B1" w14:textId="2CBD77B8" w:rsidR="00AE2753" w:rsidRDefault="00AE2753" w:rsidP="006B2532">
            <w:pPr>
              <w:spacing w:after="0"/>
              <w:jc w:val="right"/>
              <w:rPr>
                <w:b/>
              </w:rPr>
            </w:pPr>
            <w:r>
              <w:rPr>
                <w:b/>
              </w:rPr>
              <w:t>$</w:t>
            </w:r>
            <w:r w:rsidR="00E02798">
              <w:rPr>
                <w:b/>
              </w:rPr>
              <w:t>511,272</w:t>
            </w:r>
          </w:p>
          <w:p w14:paraId="776AC185" w14:textId="33AEF1FA" w:rsidR="006B2532" w:rsidRPr="00B666D2" w:rsidRDefault="004D7EBE" w:rsidP="006B2532">
            <w:pPr>
              <w:spacing w:after="0"/>
              <w:jc w:val="right"/>
              <w:rPr>
                <w:b/>
              </w:rPr>
            </w:pPr>
            <w:r>
              <w:rPr>
                <w:b/>
              </w:rPr>
              <w:t>-</w:t>
            </w:r>
          </w:p>
        </w:tc>
      </w:tr>
    </w:tbl>
    <w:p w14:paraId="6B4C83FA" w14:textId="77777777" w:rsidR="004F1045" w:rsidRDefault="004F1045" w:rsidP="009307AC">
      <w:pPr>
        <w:spacing w:after="0"/>
        <w:rPr>
          <w:rFonts w:ascii="Calibri" w:hAnsi="Calibri"/>
          <w:sz w:val="22"/>
          <w:szCs w:val="22"/>
        </w:rPr>
      </w:pPr>
      <w:r>
        <w:rPr>
          <w:sz w:val="20"/>
          <w:szCs w:val="20"/>
        </w:rPr>
        <w:t> </w:t>
      </w:r>
    </w:p>
    <w:p w14:paraId="716FF153" w14:textId="77777777" w:rsidR="004F1045" w:rsidRDefault="004F1045">
      <w:pPr>
        <w:widowControl/>
        <w:autoSpaceDE/>
        <w:autoSpaceDN/>
        <w:adjustRightInd/>
        <w:rPr>
          <w:b/>
        </w:rPr>
      </w:pPr>
    </w:p>
    <w:p w14:paraId="6E89DF61" w14:textId="790734B6" w:rsidR="004F1045" w:rsidRDefault="004F1045" w:rsidP="009307AC">
      <w:pPr>
        <w:pStyle w:val="Heading2"/>
      </w:pPr>
      <w:bookmarkStart w:id="16" w:name="_Toc492566476"/>
      <w:r w:rsidRPr="00F616D0">
        <w:t>15</w:t>
      </w:r>
      <w:r w:rsidR="00E976A6">
        <w:t>.</w:t>
      </w:r>
      <w:r w:rsidRPr="00F616D0">
        <w:tab/>
      </w:r>
      <w:r w:rsidRPr="005F6AEC">
        <w:rPr>
          <w:u w:val="single"/>
        </w:rPr>
        <w:t>Explanation for Program Changes or Adjustments</w:t>
      </w:r>
      <w:bookmarkEnd w:id="16"/>
    </w:p>
    <w:p w14:paraId="3A4B9189" w14:textId="11CB0D80" w:rsidR="004F1045" w:rsidRDefault="004F1045" w:rsidP="009307AC">
      <w:pPr>
        <w:rPr>
          <w:bCs/>
        </w:rPr>
      </w:pPr>
      <w:r>
        <w:rPr>
          <w:bCs/>
        </w:rPr>
        <w:t xml:space="preserve">This </w:t>
      </w:r>
      <w:r w:rsidR="00BA298D">
        <w:rPr>
          <w:bCs/>
        </w:rPr>
        <w:t xml:space="preserve">Reinstatement with change </w:t>
      </w:r>
      <w:r>
        <w:rPr>
          <w:bCs/>
        </w:rPr>
        <w:t>ICR reflects a reduction in the number of respondents and</w:t>
      </w:r>
      <w:r w:rsidR="00067CD5">
        <w:rPr>
          <w:bCs/>
        </w:rPr>
        <w:t xml:space="preserve"> an annualized reduction of 248 </w:t>
      </w:r>
      <w:r>
        <w:rPr>
          <w:bCs/>
        </w:rPr>
        <w:t>burden hours (from the estimate for 2013-2015 to the estimate for 2018-2020). Reductions are primarily due to the elimination of birth centers from the sample.</w:t>
      </w:r>
    </w:p>
    <w:p w14:paraId="001B1402" w14:textId="77777777" w:rsidR="004F1045" w:rsidRDefault="004F1045" w:rsidP="009307AC">
      <w:pPr>
        <w:rPr>
          <w:bCs/>
        </w:rPr>
      </w:pPr>
      <w:r>
        <w:rPr>
          <w:bCs/>
        </w:rPr>
        <w:t>The previous OMB approval covered two cycles of data collection in 2013 and 2015 (OMB No. 0920-0743, exp. 9/30/2016).  In the current Reinstatement</w:t>
      </w:r>
      <w:r w:rsidR="00BA298D">
        <w:rPr>
          <w:bCs/>
        </w:rPr>
        <w:t xml:space="preserve"> with change</w:t>
      </w:r>
      <w:r>
        <w:rPr>
          <w:bCs/>
        </w:rPr>
        <w:t xml:space="preserve"> ICR, we request OMB approval to support two cycles of data collection in 2018 and 2020. There is no change to the estimated burden per response (30 minutes).</w:t>
      </w:r>
    </w:p>
    <w:p w14:paraId="29DB3F09" w14:textId="23160FF4" w:rsidR="004F1045" w:rsidRDefault="004F1045" w:rsidP="009307AC">
      <w:pPr>
        <w:rPr>
          <w:bCs/>
        </w:rPr>
      </w:pPr>
      <w:r>
        <w:rPr>
          <w:bCs/>
        </w:rPr>
        <w:t xml:space="preserve">In 2013 and 2015 we estimated that 3,856 facilities would participate in the screening process. </w:t>
      </w:r>
      <w:r w:rsidR="00BF0EDE">
        <w:rPr>
          <w:bCs/>
        </w:rPr>
        <w:t xml:space="preserve">Birth centers will be removed for the 2018 and 2020 mPINC </w:t>
      </w:r>
      <w:r w:rsidR="00793A85">
        <w:rPr>
          <w:bCs/>
        </w:rPr>
        <w:t>surveys</w:t>
      </w:r>
      <w:r w:rsidR="00BF0EDE">
        <w:rPr>
          <w:bCs/>
        </w:rPr>
        <w:t xml:space="preserve">. Therefore, </w:t>
      </w:r>
      <w:r>
        <w:rPr>
          <w:bCs/>
        </w:rPr>
        <w:t>we estimate that 2,928 hospitals will participate in screening during each data collection cycle</w:t>
      </w:r>
      <w:r w:rsidR="00BF0EDE">
        <w:rPr>
          <w:bCs/>
        </w:rPr>
        <w:t>s in 2018 and 2020</w:t>
      </w:r>
      <w:r>
        <w:rPr>
          <w:bCs/>
        </w:rPr>
        <w:t xml:space="preserve">. </w:t>
      </w:r>
    </w:p>
    <w:p w14:paraId="5B0DF97C" w14:textId="415304C5" w:rsidR="004F1045" w:rsidRDefault="00762D30" w:rsidP="009307AC">
      <w:pPr>
        <w:rPr>
          <w:bCs/>
        </w:rPr>
      </w:pPr>
      <w:r w:rsidRPr="0083521B">
        <w:t xml:space="preserve">The planned methodology for the </w:t>
      </w:r>
      <w:r>
        <w:t>2018</w:t>
      </w:r>
      <w:r w:rsidRPr="0083521B">
        <w:t xml:space="preserve"> and </w:t>
      </w:r>
      <w:r>
        <w:t>2020</w:t>
      </w:r>
      <w:r w:rsidRPr="0083521B">
        <w:t xml:space="preserve"> surveys </w:t>
      </w:r>
      <w:r>
        <w:t xml:space="preserve">closely </w:t>
      </w:r>
      <w:r w:rsidRPr="0083521B">
        <w:t xml:space="preserve">matches that of the previously administered mPINC surveys. </w:t>
      </w:r>
      <w:r w:rsidR="004F1045">
        <w:rPr>
          <w:bCs/>
        </w:rPr>
        <w:t>As noted, there is no change to the estimated burden per response for participating in the mPINC survey (30 minutes). There are substantive changes to survey content for the 2018 and 2020 surveys</w:t>
      </w:r>
      <w:r w:rsidR="00DC45A3">
        <w:rPr>
          <w:bCs/>
        </w:rPr>
        <w:t xml:space="preserve"> to reflect changes in maternity care practices over the past decade</w:t>
      </w:r>
      <w:r w:rsidR="004F1045">
        <w:rPr>
          <w:bCs/>
        </w:rPr>
        <w:t xml:space="preserve">. The revised </w:t>
      </w:r>
      <w:r w:rsidR="00A74852">
        <w:rPr>
          <w:bCs/>
        </w:rPr>
        <w:t xml:space="preserve">mPINC facility </w:t>
      </w:r>
      <w:r w:rsidR="004F1045">
        <w:rPr>
          <w:bCs/>
        </w:rPr>
        <w:t xml:space="preserve">survey </w:t>
      </w:r>
      <w:r w:rsidR="00526CA2">
        <w:rPr>
          <w:bCs/>
        </w:rPr>
        <w:t xml:space="preserve">instrument </w:t>
      </w:r>
      <w:r w:rsidR="004F1045">
        <w:rPr>
          <w:bCs/>
        </w:rPr>
        <w:t xml:space="preserve">for 2018 and 2020 is included in </w:t>
      </w:r>
      <w:r w:rsidR="00867EE7" w:rsidRPr="00867EE7">
        <w:rPr>
          <w:b/>
        </w:rPr>
        <w:t>A</w:t>
      </w:r>
      <w:r w:rsidR="00867EE7">
        <w:rPr>
          <w:b/>
        </w:rPr>
        <w:t>ttachment</w:t>
      </w:r>
      <w:r w:rsidR="004F1045" w:rsidRPr="003A2627">
        <w:rPr>
          <w:b/>
          <w:bCs/>
        </w:rPr>
        <w:t xml:space="preserve"> </w:t>
      </w:r>
      <w:r w:rsidR="00523D90">
        <w:rPr>
          <w:b/>
          <w:bCs/>
        </w:rPr>
        <w:t>6</w:t>
      </w:r>
      <w:r w:rsidR="00526CA2">
        <w:rPr>
          <w:b/>
          <w:bCs/>
        </w:rPr>
        <w:t>c</w:t>
      </w:r>
      <w:r w:rsidR="00504043">
        <w:rPr>
          <w:b/>
          <w:bCs/>
        </w:rPr>
        <w:t xml:space="preserve">, </w:t>
      </w:r>
      <w:r w:rsidR="00504043">
        <w:rPr>
          <w:bCs/>
        </w:rPr>
        <w:t>mPINC Facil</w:t>
      </w:r>
      <w:r w:rsidR="00504043" w:rsidRPr="00504043">
        <w:rPr>
          <w:bCs/>
        </w:rPr>
        <w:t>ity Survey</w:t>
      </w:r>
      <w:r w:rsidR="004F1045">
        <w:rPr>
          <w:bCs/>
        </w:rPr>
        <w:t>.</w:t>
      </w:r>
    </w:p>
    <w:p w14:paraId="65BAA719" w14:textId="22AE635F" w:rsidR="00DD44E1" w:rsidRPr="005334D4" w:rsidRDefault="00DD44E1" w:rsidP="00DD44E1">
      <w:r>
        <w:t>C</w:t>
      </w:r>
      <w:r w:rsidRPr="0083521B">
        <w:t xml:space="preserve">hanges described in this Reinstatement </w:t>
      </w:r>
      <w:r>
        <w:t xml:space="preserve">with change </w:t>
      </w:r>
      <w:r w:rsidRPr="0083521B">
        <w:t>include:</w:t>
      </w:r>
    </w:p>
    <w:p w14:paraId="44A95A40" w14:textId="77777777" w:rsidR="00DD44E1" w:rsidRDefault="00DD44E1" w:rsidP="00DD44E1">
      <w:pPr>
        <w:pStyle w:val="ListParagraph"/>
        <w:widowControl/>
        <w:numPr>
          <w:ilvl w:val="0"/>
          <w:numId w:val="34"/>
        </w:numPr>
        <w:autoSpaceDE/>
        <w:autoSpaceDN/>
        <w:adjustRightInd/>
        <w:spacing w:after="0"/>
        <w:contextualSpacing w:val="0"/>
      </w:pPr>
      <w:r>
        <w:t>Deployment of 2018 and 2020 Surveys.</w:t>
      </w:r>
    </w:p>
    <w:p w14:paraId="66E8C280" w14:textId="77777777" w:rsidR="00820E72" w:rsidRDefault="00DD44E1" w:rsidP="008C7389">
      <w:pPr>
        <w:pStyle w:val="ListParagraph"/>
        <w:widowControl/>
        <w:numPr>
          <w:ilvl w:val="0"/>
          <w:numId w:val="34"/>
        </w:numPr>
        <w:autoSpaceDE/>
        <w:autoSpaceDN/>
        <w:adjustRightInd/>
        <w:spacing w:after="0"/>
        <w:contextualSpacing w:val="0"/>
      </w:pPr>
      <w:r>
        <w:t xml:space="preserve">Data collection via </w:t>
      </w:r>
      <w:r w:rsidRPr="005334D4">
        <w:t xml:space="preserve">web-survey </w:t>
      </w:r>
      <w:r>
        <w:t>only</w:t>
      </w:r>
      <w:r w:rsidRPr="005334D4">
        <w:t xml:space="preserve"> (no paper surveys).</w:t>
      </w:r>
    </w:p>
    <w:p w14:paraId="01371731" w14:textId="48C5A7EB" w:rsidR="007F299C" w:rsidRPr="007F299C" w:rsidRDefault="00DD44E1" w:rsidP="00820E72">
      <w:pPr>
        <w:pStyle w:val="ListParagraph"/>
        <w:widowControl/>
        <w:numPr>
          <w:ilvl w:val="0"/>
          <w:numId w:val="34"/>
        </w:numPr>
        <w:autoSpaceDE/>
        <w:autoSpaceDN/>
        <w:adjustRightInd/>
        <w:spacing w:after="0"/>
        <w:contextualSpacing w:val="0"/>
      </w:pPr>
      <w:r>
        <w:t>S</w:t>
      </w:r>
      <w:r w:rsidRPr="005334D4">
        <w:t>urveying hospitals</w:t>
      </w:r>
      <w:r>
        <w:t xml:space="preserve"> only (</w:t>
      </w:r>
      <w:r w:rsidRPr="005334D4">
        <w:t>no</w:t>
      </w:r>
      <w:r>
        <w:t>t</w:t>
      </w:r>
      <w:r w:rsidR="00820E72">
        <w:t xml:space="preserve"> birth</w:t>
      </w:r>
      <w:r>
        <w:t>)</w:t>
      </w:r>
      <w:r w:rsidRPr="005334D4">
        <w:t>.</w:t>
      </w:r>
      <w:r w:rsidR="007F299C" w:rsidRPr="007F299C">
        <w:t xml:space="preserve"> Because the 2018 and 2020 mPINC surveys will not include birth centers, the number of facilities included is anticipated to be lower than past mPINC surveys. The anticipated number of hospitals on the list for 2018 and 2020 is 2,928 and we anticipate that approximately 2,131 hospitals will complete the survey. On an annualized basis, this translates to 1,952 hospitals on the list per year and 1,451 completed surveys per year during the 3-year period of OMB coverage.</w:t>
      </w:r>
    </w:p>
    <w:p w14:paraId="4CE54BA2" w14:textId="77777777" w:rsidR="00DD44E1" w:rsidRPr="005334D4" w:rsidRDefault="00DD44E1" w:rsidP="00DD44E1">
      <w:pPr>
        <w:pStyle w:val="ListParagraph"/>
        <w:widowControl/>
        <w:numPr>
          <w:ilvl w:val="0"/>
          <w:numId w:val="34"/>
        </w:numPr>
        <w:autoSpaceDE/>
        <w:autoSpaceDN/>
        <w:adjustRightInd/>
        <w:spacing w:after="0"/>
        <w:contextualSpacing w:val="0"/>
      </w:pPr>
      <w:r>
        <w:t>Requesting contact information for two individuals per facility (previously only one).</w:t>
      </w:r>
    </w:p>
    <w:p w14:paraId="1963089C" w14:textId="77777777" w:rsidR="00DD44E1" w:rsidRPr="005334D4" w:rsidRDefault="00DD44E1" w:rsidP="00DD44E1">
      <w:pPr>
        <w:pStyle w:val="ListParagraph"/>
        <w:widowControl/>
        <w:numPr>
          <w:ilvl w:val="0"/>
          <w:numId w:val="34"/>
        </w:numPr>
        <w:autoSpaceDE/>
        <w:autoSpaceDN/>
        <w:adjustRightInd/>
        <w:spacing w:after="0"/>
        <w:contextualSpacing w:val="0"/>
      </w:pPr>
      <w:r>
        <w:t>An updated American Hospital Association (</w:t>
      </w:r>
      <w:r w:rsidRPr="005334D4">
        <w:t>AHA</w:t>
      </w:r>
      <w:r>
        <w:t>)</w:t>
      </w:r>
      <w:r w:rsidRPr="005334D4">
        <w:t xml:space="preserve"> database</w:t>
      </w:r>
      <w:r>
        <w:t xml:space="preserve"> will be acquired to identify hospitals not currently on the list for recruitment in the </w:t>
      </w:r>
      <w:r w:rsidRPr="005334D4">
        <w:t>2018</w:t>
      </w:r>
      <w:r>
        <w:t xml:space="preserve"> survey</w:t>
      </w:r>
      <w:r w:rsidRPr="005334D4">
        <w:t>.</w:t>
      </w:r>
      <w:r>
        <w:t xml:space="preserve"> This process will not occur for the 2020 survey, but additional hospitals identified from the new database for 2018 will be included in the 2020 survey.</w:t>
      </w:r>
    </w:p>
    <w:p w14:paraId="5A07DED9" w14:textId="77777777" w:rsidR="00DD44E1" w:rsidRDefault="00DD44E1" w:rsidP="00DD44E1">
      <w:pPr>
        <w:pStyle w:val="ListParagraph"/>
        <w:widowControl/>
        <w:numPr>
          <w:ilvl w:val="0"/>
          <w:numId w:val="34"/>
        </w:numPr>
        <w:autoSpaceDE/>
        <w:autoSpaceDN/>
        <w:adjustRightInd/>
        <w:spacing w:after="0"/>
        <w:contextualSpacing w:val="0"/>
      </w:pPr>
      <w:r>
        <w:t>2018 and 2020 s</w:t>
      </w:r>
      <w:r w:rsidRPr="005334D4">
        <w:t xml:space="preserve">urvey content </w:t>
      </w:r>
      <w:r>
        <w:t>has been updated.</w:t>
      </w:r>
    </w:p>
    <w:p w14:paraId="422901A2" w14:textId="77777777" w:rsidR="004F1045" w:rsidRDefault="004F1045" w:rsidP="009307A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bCs/>
        </w:rPr>
      </w:pPr>
    </w:p>
    <w:p w14:paraId="5A5BBEB4" w14:textId="09B4F6AB" w:rsidR="00EA1135" w:rsidRPr="004F4B42" w:rsidRDefault="004F1045" w:rsidP="00FB0180">
      <w:pPr>
        <w:pStyle w:val="Heading2"/>
      </w:pPr>
      <w:bookmarkStart w:id="17" w:name="_Toc492566477"/>
      <w:r>
        <w:t>16.</w:t>
      </w:r>
      <w:r>
        <w:tab/>
      </w:r>
      <w:r w:rsidRPr="005F6AEC">
        <w:rPr>
          <w:u w:val="single"/>
        </w:rPr>
        <w:t>Plans for Tabulation and Publication and Project Time Schedule</w:t>
      </w:r>
      <w:bookmarkEnd w:id="17"/>
    </w:p>
    <w:p w14:paraId="28746789" w14:textId="146EDEB4" w:rsidR="004F1045" w:rsidRPr="00AA534C" w:rsidRDefault="0066790B" w:rsidP="0066790B">
      <w:r>
        <w:t xml:space="preserve">Table 16. Project Time Schedule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64"/>
        <w:gridCol w:w="2727"/>
      </w:tblGrid>
      <w:tr w:rsidR="00CD4F83" w:rsidRPr="00F616D0" w14:paraId="58AACF43" w14:textId="77777777" w:rsidTr="00D50539">
        <w:trPr>
          <w:jc w:val="center"/>
        </w:trPr>
        <w:tc>
          <w:tcPr>
            <w:tcW w:w="9091" w:type="dxa"/>
            <w:gridSpan w:val="2"/>
            <w:tcBorders>
              <w:top w:val="single" w:sz="4" w:space="0" w:color="auto"/>
              <w:left w:val="single" w:sz="4" w:space="0" w:color="auto"/>
              <w:right w:val="single" w:sz="4" w:space="0" w:color="auto"/>
            </w:tcBorders>
            <w:vAlign w:val="center"/>
          </w:tcPr>
          <w:p w14:paraId="4C6BA521" w14:textId="07571D9E" w:rsidR="00CD4F83" w:rsidRPr="00802394" w:rsidRDefault="00CD4F83" w:rsidP="009307AC">
            <w:pPr>
              <w:tabs>
                <w:tab w:val="left" w:pos="-1440"/>
              </w:tabs>
              <w:jc w:val="center"/>
              <w:rPr>
                <w:b/>
                <w:sz w:val="22"/>
                <w:szCs w:val="22"/>
              </w:rPr>
            </w:pPr>
            <w:r>
              <w:rPr>
                <w:b/>
                <w:sz w:val="22"/>
                <w:szCs w:val="22"/>
              </w:rPr>
              <w:t>Project Time Schedule</w:t>
            </w:r>
          </w:p>
        </w:tc>
      </w:tr>
      <w:tr w:rsidR="004F1045" w:rsidRPr="00F616D0" w14:paraId="715D209F" w14:textId="77777777" w:rsidTr="009307AC">
        <w:trPr>
          <w:jc w:val="center"/>
        </w:trPr>
        <w:tc>
          <w:tcPr>
            <w:tcW w:w="6364" w:type="dxa"/>
            <w:tcBorders>
              <w:top w:val="single" w:sz="4" w:space="0" w:color="auto"/>
              <w:left w:val="single" w:sz="4" w:space="0" w:color="auto"/>
              <w:right w:val="single" w:sz="4" w:space="0" w:color="auto"/>
            </w:tcBorders>
            <w:vAlign w:val="center"/>
          </w:tcPr>
          <w:p w14:paraId="14B4AD97" w14:textId="77777777" w:rsidR="004F1045" w:rsidRPr="00802394" w:rsidRDefault="004F1045" w:rsidP="009307AC">
            <w:pPr>
              <w:tabs>
                <w:tab w:val="left" w:pos="-1440"/>
              </w:tabs>
              <w:jc w:val="center"/>
              <w:rPr>
                <w:b/>
                <w:sz w:val="22"/>
                <w:szCs w:val="22"/>
              </w:rPr>
            </w:pPr>
            <w:r w:rsidRPr="00802394">
              <w:rPr>
                <w:b/>
                <w:sz w:val="22"/>
                <w:szCs w:val="22"/>
              </w:rPr>
              <w:t>Activity</w:t>
            </w:r>
          </w:p>
        </w:tc>
        <w:tc>
          <w:tcPr>
            <w:tcW w:w="2727" w:type="dxa"/>
            <w:tcBorders>
              <w:top w:val="single" w:sz="4" w:space="0" w:color="auto"/>
              <w:left w:val="single" w:sz="4" w:space="0" w:color="auto"/>
              <w:right w:val="single" w:sz="4" w:space="0" w:color="auto"/>
            </w:tcBorders>
            <w:vAlign w:val="center"/>
          </w:tcPr>
          <w:p w14:paraId="727443E2" w14:textId="3417F377" w:rsidR="004F1045" w:rsidRPr="00802394" w:rsidRDefault="00CD4F83" w:rsidP="009307AC">
            <w:pPr>
              <w:tabs>
                <w:tab w:val="left" w:pos="-1440"/>
              </w:tabs>
              <w:jc w:val="center"/>
              <w:rPr>
                <w:b/>
                <w:sz w:val="22"/>
                <w:szCs w:val="22"/>
              </w:rPr>
            </w:pPr>
            <w:r>
              <w:rPr>
                <w:b/>
                <w:sz w:val="22"/>
                <w:szCs w:val="22"/>
              </w:rPr>
              <w:t xml:space="preserve">Time </w:t>
            </w:r>
            <w:r w:rsidR="004F1045" w:rsidRPr="00802394">
              <w:rPr>
                <w:b/>
                <w:sz w:val="22"/>
                <w:szCs w:val="22"/>
              </w:rPr>
              <w:t>Schedule</w:t>
            </w:r>
          </w:p>
        </w:tc>
      </w:tr>
      <w:tr w:rsidR="004F1045" w:rsidRPr="00F616D0" w14:paraId="55F107EC" w14:textId="77777777" w:rsidTr="009307AC">
        <w:trPr>
          <w:jc w:val="center"/>
        </w:trPr>
        <w:tc>
          <w:tcPr>
            <w:tcW w:w="6364" w:type="dxa"/>
            <w:tcBorders>
              <w:left w:val="single" w:sz="4" w:space="0" w:color="auto"/>
            </w:tcBorders>
            <w:vAlign w:val="center"/>
          </w:tcPr>
          <w:p w14:paraId="1CB966C7" w14:textId="77777777" w:rsidR="004F1045" w:rsidRPr="00F26194" w:rsidRDefault="004F1045" w:rsidP="009307AC">
            <w:pPr>
              <w:tabs>
                <w:tab w:val="left" w:pos="-1440"/>
              </w:tabs>
              <w:rPr>
                <w:i/>
              </w:rPr>
            </w:pPr>
            <w:r>
              <w:rPr>
                <w:i/>
              </w:rPr>
              <w:t>2018 Survey</w:t>
            </w:r>
          </w:p>
        </w:tc>
        <w:tc>
          <w:tcPr>
            <w:tcW w:w="2727" w:type="dxa"/>
            <w:tcBorders>
              <w:right w:val="single" w:sz="4" w:space="0" w:color="auto"/>
            </w:tcBorders>
            <w:vAlign w:val="center"/>
          </w:tcPr>
          <w:p w14:paraId="0FA8B33E" w14:textId="77777777" w:rsidR="004F1045" w:rsidRDefault="004F1045" w:rsidP="009307AC">
            <w:pPr>
              <w:tabs>
                <w:tab w:val="left" w:pos="-1440"/>
              </w:tabs>
              <w:jc w:val="center"/>
            </w:pPr>
          </w:p>
        </w:tc>
      </w:tr>
      <w:tr w:rsidR="004F1045" w:rsidRPr="00F616D0" w14:paraId="6F6A8C81" w14:textId="77777777" w:rsidTr="009307AC">
        <w:trPr>
          <w:jc w:val="center"/>
        </w:trPr>
        <w:tc>
          <w:tcPr>
            <w:tcW w:w="6364" w:type="dxa"/>
            <w:tcBorders>
              <w:left w:val="single" w:sz="4" w:space="0" w:color="auto"/>
            </w:tcBorders>
            <w:vAlign w:val="center"/>
          </w:tcPr>
          <w:p w14:paraId="1AC9BDA1" w14:textId="77777777" w:rsidR="004F1045" w:rsidRPr="00F616D0" w:rsidRDefault="004F1045" w:rsidP="009307AC">
            <w:pPr>
              <w:tabs>
                <w:tab w:val="left" w:pos="-1440"/>
              </w:tabs>
              <w:jc w:val="right"/>
            </w:pPr>
            <w:r w:rsidRPr="00F616D0">
              <w:t xml:space="preserve">Identify </w:t>
            </w:r>
            <w:r>
              <w:t>hospitals</w:t>
            </w:r>
            <w:r w:rsidRPr="00F616D0">
              <w:t xml:space="preserve"> to be surveyed</w:t>
            </w:r>
          </w:p>
        </w:tc>
        <w:tc>
          <w:tcPr>
            <w:tcW w:w="2727" w:type="dxa"/>
            <w:tcBorders>
              <w:right w:val="single" w:sz="4" w:space="0" w:color="auto"/>
            </w:tcBorders>
            <w:vAlign w:val="center"/>
          </w:tcPr>
          <w:p w14:paraId="487C9B9C" w14:textId="68EEEC6E" w:rsidR="004F1045" w:rsidRPr="00B27E21" w:rsidRDefault="004F1045" w:rsidP="00935053">
            <w:pPr>
              <w:tabs>
                <w:tab w:val="left" w:pos="-1440"/>
              </w:tabs>
              <w:jc w:val="center"/>
            </w:pPr>
            <w:r>
              <w:t xml:space="preserve">Fall </w:t>
            </w:r>
            <w:r w:rsidR="00935053">
              <w:t>2018</w:t>
            </w:r>
          </w:p>
        </w:tc>
      </w:tr>
      <w:tr w:rsidR="004F1045" w:rsidRPr="00F616D0" w14:paraId="3D9B8B03" w14:textId="77777777" w:rsidTr="009307AC">
        <w:trPr>
          <w:jc w:val="center"/>
        </w:trPr>
        <w:tc>
          <w:tcPr>
            <w:tcW w:w="6364" w:type="dxa"/>
            <w:tcBorders>
              <w:left w:val="single" w:sz="4" w:space="0" w:color="auto"/>
            </w:tcBorders>
            <w:vAlign w:val="center"/>
          </w:tcPr>
          <w:p w14:paraId="659D3316" w14:textId="77777777" w:rsidR="004F1045" w:rsidRPr="00F616D0" w:rsidRDefault="004F1045" w:rsidP="009307AC">
            <w:pPr>
              <w:tabs>
                <w:tab w:val="left" w:pos="-1440"/>
              </w:tabs>
              <w:jc w:val="right"/>
            </w:pPr>
            <w:r w:rsidRPr="00F616D0">
              <w:t>Conduct screening telephone calls</w:t>
            </w:r>
          </w:p>
        </w:tc>
        <w:tc>
          <w:tcPr>
            <w:tcW w:w="2727" w:type="dxa"/>
            <w:tcBorders>
              <w:right w:val="single" w:sz="4" w:space="0" w:color="auto"/>
            </w:tcBorders>
            <w:vAlign w:val="center"/>
          </w:tcPr>
          <w:p w14:paraId="5ABDC781" w14:textId="434C2470" w:rsidR="004F1045" w:rsidRPr="00B27E21" w:rsidRDefault="00935053" w:rsidP="00935053">
            <w:pPr>
              <w:tabs>
                <w:tab w:val="left" w:pos="-1440"/>
              </w:tabs>
              <w:jc w:val="center"/>
            </w:pPr>
            <w:r>
              <w:t>Winter</w:t>
            </w:r>
            <w:r w:rsidR="004F1045">
              <w:t xml:space="preserve"> 201</w:t>
            </w:r>
            <w:r>
              <w:t>9</w:t>
            </w:r>
          </w:p>
        </w:tc>
      </w:tr>
      <w:tr w:rsidR="004F1045" w:rsidRPr="00F616D0" w14:paraId="3A839AF5" w14:textId="77777777" w:rsidTr="009307AC">
        <w:trPr>
          <w:jc w:val="center"/>
        </w:trPr>
        <w:tc>
          <w:tcPr>
            <w:tcW w:w="6364" w:type="dxa"/>
            <w:tcBorders>
              <w:left w:val="single" w:sz="4" w:space="0" w:color="auto"/>
            </w:tcBorders>
            <w:vAlign w:val="center"/>
          </w:tcPr>
          <w:p w14:paraId="1330C231" w14:textId="77777777" w:rsidR="004F1045" w:rsidRPr="00F616D0" w:rsidRDefault="004F1045" w:rsidP="009307AC">
            <w:pPr>
              <w:tabs>
                <w:tab w:val="left" w:pos="-1440"/>
              </w:tabs>
              <w:jc w:val="right"/>
            </w:pPr>
            <w:r w:rsidRPr="00F616D0">
              <w:t>Conduct survey</w:t>
            </w:r>
          </w:p>
        </w:tc>
        <w:tc>
          <w:tcPr>
            <w:tcW w:w="2727" w:type="dxa"/>
            <w:tcBorders>
              <w:right w:val="single" w:sz="4" w:space="0" w:color="auto"/>
            </w:tcBorders>
            <w:vAlign w:val="center"/>
          </w:tcPr>
          <w:p w14:paraId="50968BF2" w14:textId="5C24E95F" w:rsidR="004F1045" w:rsidRPr="00B27E21" w:rsidRDefault="00935053" w:rsidP="00935053">
            <w:pPr>
              <w:tabs>
                <w:tab w:val="left" w:pos="-1440"/>
              </w:tabs>
              <w:jc w:val="center"/>
            </w:pPr>
            <w:r>
              <w:t>Spring</w:t>
            </w:r>
            <w:r w:rsidR="004F1045">
              <w:t xml:space="preserve"> 201</w:t>
            </w:r>
            <w:r>
              <w:t>9</w:t>
            </w:r>
          </w:p>
        </w:tc>
      </w:tr>
      <w:tr w:rsidR="004F1045" w:rsidRPr="00F616D0" w14:paraId="3D218E81" w14:textId="77777777" w:rsidTr="009307AC">
        <w:trPr>
          <w:jc w:val="center"/>
        </w:trPr>
        <w:tc>
          <w:tcPr>
            <w:tcW w:w="6364" w:type="dxa"/>
            <w:tcBorders>
              <w:left w:val="single" w:sz="4" w:space="0" w:color="auto"/>
            </w:tcBorders>
            <w:vAlign w:val="center"/>
          </w:tcPr>
          <w:p w14:paraId="65DC6CE3" w14:textId="77777777" w:rsidR="004F1045" w:rsidRPr="00F616D0" w:rsidRDefault="004F1045" w:rsidP="009307AC">
            <w:pPr>
              <w:tabs>
                <w:tab w:val="left" w:pos="-1440"/>
              </w:tabs>
              <w:jc w:val="right"/>
            </w:pPr>
            <w:r w:rsidRPr="00F616D0">
              <w:t>Data coding, entry, and cleaning</w:t>
            </w:r>
          </w:p>
        </w:tc>
        <w:tc>
          <w:tcPr>
            <w:tcW w:w="2727" w:type="dxa"/>
            <w:tcBorders>
              <w:right w:val="single" w:sz="4" w:space="0" w:color="auto"/>
            </w:tcBorders>
            <w:vAlign w:val="center"/>
          </w:tcPr>
          <w:p w14:paraId="544A3008" w14:textId="56E25CBF" w:rsidR="004F1045" w:rsidRPr="00B27E21" w:rsidRDefault="00935053" w:rsidP="009307AC">
            <w:pPr>
              <w:tabs>
                <w:tab w:val="left" w:pos="-1440"/>
              </w:tabs>
              <w:jc w:val="center"/>
            </w:pPr>
            <w:r>
              <w:t>Summer</w:t>
            </w:r>
            <w:r w:rsidR="00523D90">
              <w:t xml:space="preserve"> </w:t>
            </w:r>
            <w:r>
              <w:t>2019</w:t>
            </w:r>
          </w:p>
        </w:tc>
      </w:tr>
      <w:tr w:rsidR="004F1045" w:rsidRPr="00F616D0" w14:paraId="045D2364" w14:textId="77777777" w:rsidTr="009307AC">
        <w:trPr>
          <w:jc w:val="center"/>
        </w:trPr>
        <w:tc>
          <w:tcPr>
            <w:tcW w:w="6364" w:type="dxa"/>
            <w:tcBorders>
              <w:left w:val="single" w:sz="4" w:space="0" w:color="auto"/>
            </w:tcBorders>
            <w:vAlign w:val="center"/>
          </w:tcPr>
          <w:p w14:paraId="4B64BE68" w14:textId="77777777" w:rsidR="004F1045" w:rsidRPr="00F616D0" w:rsidRDefault="004F1045" w:rsidP="009307AC">
            <w:pPr>
              <w:tabs>
                <w:tab w:val="left" w:pos="-1440"/>
              </w:tabs>
              <w:jc w:val="right"/>
            </w:pPr>
            <w:r w:rsidRPr="00F616D0">
              <w:t>Data analysis</w:t>
            </w:r>
          </w:p>
        </w:tc>
        <w:tc>
          <w:tcPr>
            <w:tcW w:w="2727" w:type="dxa"/>
            <w:tcBorders>
              <w:right w:val="single" w:sz="4" w:space="0" w:color="auto"/>
            </w:tcBorders>
            <w:vAlign w:val="center"/>
          </w:tcPr>
          <w:p w14:paraId="72E989EC" w14:textId="0D9871C6" w:rsidR="004F1045" w:rsidRPr="00B27E21" w:rsidRDefault="00935053" w:rsidP="009307AC">
            <w:pPr>
              <w:tabs>
                <w:tab w:val="left" w:pos="-1440"/>
              </w:tabs>
              <w:jc w:val="center"/>
            </w:pPr>
            <w:r>
              <w:t>Fall 2019</w:t>
            </w:r>
          </w:p>
        </w:tc>
      </w:tr>
      <w:tr w:rsidR="004F1045" w:rsidRPr="00F616D0" w14:paraId="3D2AB565" w14:textId="77777777" w:rsidTr="009307AC">
        <w:trPr>
          <w:jc w:val="center"/>
        </w:trPr>
        <w:tc>
          <w:tcPr>
            <w:tcW w:w="6364" w:type="dxa"/>
            <w:tcBorders>
              <w:left w:val="single" w:sz="4" w:space="0" w:color="auto"/>
            </w:tcBorders>
            <w:vAlign w:val="center"/>
          </w:tcPr>
          <w:p w14:paraId="0423622A" w14:textId="77777777" w:rsidR="004F1045" w:rsidRPr="00F616D0" w:rsidRDefault="004F1045" w:rsidP="009307AC">
            <w:pPr>
              <w:tabs>
                <w:tab w:val="left" w:pos="-1440"/>
              </w:tabs>
              <w:jc w:val="right"/>
            </w:pPr>
            <w:r>
              <w:t xml:space="preserve">Create and distribute final </w:t>
            </w:r>
            <w:r w:rsidRPr="00F616D0">
              <w:t>reports</w:t>
            </w:r>
            <w:r>
              <w:t>, manuscripts, benchmarking</w:t>
            </w:r>
          </w:p>
        </w:tc>
        <w:tc>
          <w:tcPr>
            <w:tcW w:w="2727" w:type="dxa"/>
            <w:tcBorders>
              <w:right w:val="single" w:sz="4" w:space="0" w:color="auto"/>
            </w:tcBorders>
            <w:vAlign w:val="center"/>
          </w:tcPr>
          <w:p w14:paraId="5C798686" w14:textId="089E2307" w:rsidR="004F1045" w:rsidRPr="00B27E21" w:rsidRDefault="00935053" w:rsidP="009307AC">
            <w:pPr>
              <w:tabs>
                <w:tab w:val="left" w:pos="-1440"/>
              </w:tabs>
              <w:jc w:val="center"/>
            </w:pPr>
            <w:r>
              <w:t>Winter 2020</w:t>
            </w:r>
            <w:r w:rsidR="004F1045">
              <w:t xml:space="preserve"> </w:t>
            </w:r>
          </w:p>
        </w:tc>
      </w:tr>
      <w:tr w:rsidR="004F1045" w:rsidRPr="00F616D0" w14:paraId="56E13584" w14:textId="77777777" w:rsidTr="009307AC">
        <w:trPr>
          <w:jc w:val="center"/>
        </w:trPr>
        <w:tc>
          <w:tcPr>
            <w:tcW w:w="6364" w:type="dxa"/>
            <w:tcBorders>
              <w:left w:val="single" w:sz="4" w:space="0" w:color="auto"/>
            </w:tcBorders>
            <w:vAlign w:val="center"/>
          </w:tcPr>
          <w:p w14:paraId="2A7DC10E" w14:textId="77777777" w:rsidR="004F1045" w:rsidRPr="00F26194" w:rsidRDefault="004F1045" w:rsidP="009307AC">
            <w:pPr>
              <w:tabs>
                <w:tab w:val="left" w:pos="-1440"/>
              </w:tabs>
              <w:rPr>
                <w:i/>
              </w:rPr>
            </w:pPr>
            <w:r>
              <w:rPr>
                <w:i/>
              </w:rPr>
              <w:t>2020 Survey</w:t>
            </w:r>
          </w:p>
        </w:tc>
        <w:tc>
          <w:tcPr>
            <w:tcW w:w="2727" w:type="dxa"/>
            <w:tcBorders>
              <w:right w:val="single" w:sz="4" w:space="0" w:color="auto"/>
            </w:tcBorders>
            <w:vAlign w:val="center"/>
          </w:tcPr>
          <w:p w14:paraId="3563F600" w14:textId="77777777" w:rsidR="004F1045" w:rsidRDefault="004F1045" w:rsidP="009307AC">
            <w:pPr>
              <w:tabs>
                <w:tab w:val="left" w:pos="-1440"/>
              </w:tabs>
              <w:jc w:val="center"/>
            </w:pPr>
          </w:p>
        </w:tc>
      </w:tr>
      <w:tr w:rsidR="004F1045" w:rsidRPr="00F616D0" w14:paraId="302A9484" w14:textId="77777777" w:rsidTr="009307AC">
        <w:trPr>
          <w:jc w:val="center"/>
        </w:trPr>
        <w:tc>
          <w:tcPr>
            <w:tcW w:w="6364" w:type="dxa"/>
            <w:tcBorders>
              <w:left w:val="single" w:sz="4" w:space="0" w:color="auto"/>
            </w:tcBorders>
            <w:vAlign w:val="center"/>
          </w:tcPr>
          <w:p w14:paraId="18CEE8CA" w14:textId="77777777" w:rsidR="004F1045" w:rsidRPr="00F616D0" w:rsidRDefault="004F1045" w:rsidP="009307AC">
            <w:pPr>
              <w:tabs>
                <w:tab w:val="left" w:pos="-1440"/>
              </w:tabs>
              <w:jc w:val="right"/>
            </w:pPr>
            <w:r w:rsidRPr="00F616D0">
              <w:t xml:space="preserve">Identify </w:t>
            </w:r>
            <w:r>
              <w:t>hospitals</w:t>
            </w:r>
            <w:r w:rsidRPr="00F616D0">
              <w:t xml:space="preserve"> to be surveyed</w:t>
            </w:r>
          </w:p>
        </w:tc>
        <w:tc>
          <w:tcPr>
            <w:tcW w:w="2727" w:type="dxa"/>
            <w:tcBorders>
              <w:right w:val="single" w:sz="4" w:space="0" w:color="auto"/>
            </w:tcBorders>
            <w:vAlign w:val="center"/>
          </w:tcPr>
          <w:p w14:paraId="54C54D12" w14:textId="44802964" w:rsidR="004F1045" w:rsidRPr="00B27E21" w:rsidRDefault="004F1045" w:rsidP="00935053">
            <w:pPr>
              <w:tabs>
                <w:tab w:val="left" w:pos="-1440"/>
              </w:tabs>
              <w:jc w:val="center"/>
            </w:pPr>
            <w:r>
              <w:t>Fall 20</w:t>
            </w:r>
            <w:r w:rsidR="00935053">
              <w:t>20</w:t>
            </w:r>
          </w:p>
        </w:tc>
      </w:tr>
      <w:tr w:rsidR="004F1045" w:rsidRPr="00F616D0" w14:paraId="145FE788" w14:textId="77777777" w:rsidTr="009307AC">
        <w:trPr>
          <w:jc w:val="center"/>
        </w:trPr>
        <w:tc>
          <w:tcPr>
            <w:tcW w:w="6364" w:type="dxa"/>
            <w:tcBorders>
              <w:left w:val="single" w:sz="4" w:space="0" w:color="auto"/>
            </w:tcBorders>
            <w:vAlign w:val="center"/>
          </w:tcPr>
          <w:p w14:paraId="6C9051C9" w14:textId="77777777" w:rsidR="004F1045" w:rsidRPr="00F616D0" w:rsidRDefault="004F1045" w:rsidP="009307AC">
            <w:pPr>
              <w:tabs>
                <w:tab w:val="left" w:pos="-1440"/>
              </w:tabs>
              <w:jc w:val="right"/>
            </w:pPr>
            <w:r w:rsidRPr="00F616D0">
              <w:t>Conduct screening telephone calls</w:t>
            </w:r>
          </w:p>
        </w:tc>
        <w:tc>
          <w:tcPr>
            <w:tcW w:w="2727" w:type="dxa"/>
            <w:tcBorders>
              <w:right w:val="single" w:sz="4" w:space="0" w:color="auto"/>
            </w:tcBorders>
            <w:vAlign w:val="center"/>
          </w:tcPr>
          <w:p w14:paraId="779E70F2" w14:textId="6270F6D8" w:rsidR="004F1045" w:rsidRPr="00B27E21" w:rsidRDefault="00935053" w:rsidP="009307AC">
            <w:pPr>
              <w:tabs>
                <w:tab w:val="left" w:pos="-1440"/>
              </w:tabs>
              <w:jc w:val="center"/>
            </w:pPr>
            <w:r>
              <w:t>Winter 2021</w:t>
            </w:r>
          </w:p>
        </w:tc>
      </w:tr>
      <w:tr w:rsidR="004F1045" w:rsidRPr="00F616D0" w14:paraId="13B03804" w14:textId="77777777" w:rsidTr="009307AC">
        <w:trPr>
          <w:jc w:val="center"/>
        </w:trPr>
        <w:tc>
          <w:tcPr>
            <w:tcW w:w="6364" w:type="dxa"/>
            <w:tcBorders>
              <w:left w:val="single" w:sz="4" w:space="0" w:color="auto"/>
            </w:tcBorders>
            <w:vAlign w:val="center"/>
          </w:tcPr>
          <w:p w14:paraId="3E420A5F" w14:textId="77777777" w:rsidR="004F1045" w:rsidRPr="00F616D0" w:rsidRDefault="004F1045" w:rsidP="009307AC">
            <w:pPr>
              <w:tabs>
                <w:tab w:val="left" w:pos="-1440"/>
              </w:tabs>
              <w:jc w:val="right"/>
            </w:pPr>
            <w:r w:rsidRPr="00F616D0">
              <w:t>Conduct survey</w:t>
            </w:r>
          </w:p>
        </w:tc>
        <w:tc>
          <w:tcPr>
            <w:tcW w:w="2727" w:type="dxa"/>
            <w:tcBorders>
              <w:right w:val="single" w:sz="4" w:space="0" w:color="auto"/>
            </w:tcBorders>
            <w:vAlign w:val="center"/>
          </w:tcPr>
          <w:p w14:paraId="0694C0AC" w14:textId="54E8C3A9" w:rsidR="004F1045" w:rsidRPr="00B27E21" w:rsidRDefault="004F1045" w:rsidP="00935053">
            <w:pPr>
              <w:tabs>
                <w:tab w:val="left" w:pos="-1440"/>
              </w:tabs>
              <w:jc w:val="center"/>
            </w:pPr>
            <w:r>
              <w:t>S</w:t>
            </w:r>
            <w:r w:rsidR="00935053">
              <w:t>pring 2021</w:t>
            </w:r>
          </w:p>
        </w:tc>
      </w:tr>
      <w:tr w:rsidR="004F1045" w:rsidRPr="00F616D0" w14:paraId="5DE86822" w14:textId="77777777" w:rsidTr="009307AC">
        <w:trPr>
          <w:jc w:val="center"/>
        </w:trPr>
        <w:tc>
          <w:tcPr>
            <w:tcW w:w="6364" w:type="dxa"/>
            <w:tcBorders>
              <w:left w:val="single" w:sz="4" w:space="0" w:color="auto"/>
            </w:tcBorders>
            <w:vAlign w:val="center"/>
          </w:tcPr>
          <w:p w14:paraId="6A61A766" w14:textId="77777777" w:rsidR="004F1045" w:rsidRPr="00F616D0" w:rsidRDefault="004F1045" w:rsidP="009307AC">
            <w:pPr>
              <w:tabs>
                <w:tab w:val="left" w:pos="-1440"/>
              </w:tabs>
              <w:jc w:val="right"/>
            </w:pPr>
            <w:r w:rsidRPr="00F616D0">
              <w:t>Data coding, entry, and cleaning</w:t>
            </w:r>
          </w:p>
        </w:tc>
        <w:tc>
          <w:tcPr>
            <w:tcW w:w="2727" w:type="dxa"/>
            <w:tcBorders>
              <w:right w:val="single" w:sz="4" w:space="0" w:color="auto"/>
            </w:tcBorders>
            <w:vAlign w:val="center"/>
          </w:tcPr>
          <w:p w14:paraId="3F5FEBDE" w14:textId="7EB122A2" w:rsidR="004F1045" w:rsidRPr="00B27E21" w:rsidRDefault="00935053" w:rsidP="009307AC">
            <w:pPr>
              <w:tabs>
                <w:tab w:val="left" w:pos="-1440"/>
              </w:tabs>
              <w:jc w:val="center"/>
            </w:pPr>
            <w:r>
              <w:t>Summer 2021</w:t>
            </w:r>
          </w:p>
        </w:tc>
      </w:tr>
      <w:tr w:rsidR="004F1045" w:rsidRPr="00F616D0" w14:paraId="6BD30D40" w14:textId="77777777" w:rsidTr="009307AC">
        <w:trPr>
          <w:jc w:val="center"/>
        </w:trPr>
        <w:tc>
          <w:tcPr>
            <w:tcW w:w="6364" w:type="dxa"/>
            <w:tcBorders>
              <w:left w:val="single" w:sz="4" w:space="0" w:color="auto"/>
            </w:tcBorders>
            <w:vAlign w:val="center"/>
          </w:tcPr>
          <w:p w14:paraId="37EFBAF1" w14:textId="77777777" w:rsidR="004F1045" w:rsidRPr="00F616D0" w:rsidRDefault="004F1045" w:rsidP="009307AC">
            <w:pPr>
              <w:tabs>
                <w:tab w:val="left" w:pos="-1440"/>
              </w:tabs>
              <w:jc w:val="right"/>
            </w:pPr>
            <w:r w:rsidRPr="00F616D0">
              <w:t>Data analysis</w:t>
            </w:r>
          </w:p>
        </w:tc>
        <w:tc>
          <w:tcPr>
            <w:tcW w:w="2727" w:type="dxa"/>
            <w:tcBorders>
              <w:right w:val="single" w:sz="4" w:space="0" w:color="auto"/>
            </w:tcBorders>
            <w:vAlign w:val="center"/>
          </w:tcPr>
          <w:p w14:paraId="02E37A2F" w14:textId="0DE82A4A" w:rsidR="004F1045" w:rsidRPr="00B27E21" w:rsidRDefault="00935053" w:rsidP="009307AC">
            <w:pPr>
              <w:tabs>
                <w:tab w:val="left" w:pos="-1440"/>
              </w:tabs>
              <w:jc w:val="center"/>
            </w:pPr>
            <w:r>
              <w:t>Fall 2021</w:t>
            </w:r>
          </w:p>
        </w:tc>
      </w:tr>
      <w:tr w:rsidR="004F1045" w:rsidRPr="00F616D0" w14:paraId="08C9459B" w14:textId="77777777" w:rsidTr="009307AC">
        <w:trPr>
          <w:jc w:val="center"/>
        </w:trPr>
        <w:tc>
          <w:tcPr>
            <w:tcW w:w="6364" w:type="dxa"/>
            <w:tcBorders>
              <w:left w:val="single" w:sz="4" w:space="0" w:color="auto"/>
            </w:tcBorders>
            <w:vAlign w:val="center"/>
          </w:tcPr>
          <w:p w14:paraId="1AB04897" w14:textId="77777777" w:rsidR="004F1045" w:rsidRPr="00F616D0" w:rsidRDefault="004F1045" w:rsidP="009307AC">
            <w:pPr>
              <w:tabs>
                <w:tab w:val="left" w:pos="-1440"/>
              </w:tabs>
              <w:jc w:val="right"/>
            </w:pPr>
            <w:r>
              <w:t xml:space="preserve">Create and distribute final </w:t>
            </w:r>
            <w:r w:rsidRPr="00F616D0">
              <w:t>reports</w:t>
            </w:r>
            <w:r>
              <w:t>, manuscripts, benchmarking</w:t>
            </w:r>
          </w:p>
        </w:tc>
        <w:tc>
          <w:tcPr>
            <w:tcW w:w="2727" w:type="dxa"/>
            <w:tcBorders>
              <w:right w:val="single" w:sz="4" w:space="0" w:color="auto"/>
            </w:tcBorders>
            <w:vAlign w:val="center"/>
          </w:tcPr>
          <w:p w14:paraId="77DD8877" w14:textId="3099A038" w:rsidR="004F1045" w:rsidRPr="00B27E21" w:rsidRDefault="004F1045" w:rsidP="00935053">
            <w:pPr>
              <w:tabs>
                <w:tab w:val="left" w:pos="-1440"/>
              </w:tabs>
              <w:jc w:val="center"/>
            </w:pPr>
            <w:r>
              <w:t>Winter 202</w:t>
            </w:r>
            <w:r w:rsidR="00935053">
              <w:t>2</w:t>
            </w:r>
          </w:p>
        </w:tc>
      </w:tr>
    </w:tbl>
    <w:p w14:paraId="2C7FEEE7" w14:textId="77777777" w:rsidR="004F1045" w:rsidRDefault="004F1045" w:rsidP="009307AC">
      <w:pPr>
        <w:tabs>
          <w:tab w:val="left" w:pos="-1440"/>
        </w:tabs>
        <w:spacing w:before="120"/>
        <w:outlineLvl w:val="0"/>
        <w:rPr>
          <w:b/>
        </w:rPr>
      </w:pPr>
    </w:p>
    <w:p w14:paraId="78154CDE" w14:textId="33554F47" w:rsidR="004F1045" w:rsidRPr="00B27E21" w:rsidRDefault="004F1045" w:rsidP="009307AC">
      <w:r w:rsidRPr="00B27E21">
        <w:t xml:space="preserve">As with </w:t>
      </w:r>
      <w:r>
        <w:t>prior</w:t>
      </w:r>
      <w:r w:rsidRPr="00B27E21">
        <w:t xml:space="preserve"> surveys, upon completion of the data analysis, a separate technical report </w:t>
      </w:r>
      <w:r w:rsidR="00195571">
        <w:t>(facility B</w:t>
      </w:r>
      <w:r>
        <w:t>enchmark</w:t>
      </w:r>
      <w:r w:rsidR="00195571">
        <w:t xml:space="preserve"> R</w:t>
      </w:r>
      <w:r>
        <w:t>eport) is</w:t>
      </w:r>
      <w:r w:rsidRPr="00B27E21">
        <w:t xml:space="preserve"> prepared for each </w:t>
      </w:r>
      <w:r>
        <w:t>hospital</w:t>
      </w:r>
      <w:r w:rsidRPr="00B27E21">
        <w:t xml:space="preserve"> and each state.</w:t>
      </w:r>
      <w:r>
        <w:t xml:space="preserve"> </w:t>
      </w:r>
      <w:r w:rsidRPr="00B27E21">
        <w:t>Each report describe</w:t>
      </w:r>
      <w:r>
        <w:t>s</w:t>
      </w:r>
      <w:r w:rsidRPr="00B27E21">
        <w:t xml:space="preserve"> the objectives of the study, methods of survey administration (including the response rates to the survey), and analysis results.</w:t>
      </w:r>
      <w:r>
        <w:t xml:space="preserve"> (</w:t>
      </w:r>
      <w:r w:rsidR="00824D40">
        <w:t xml:space="preserve">See </w:t>
      </w:r>
      <w:r w:rsidR="00824D40" w:rsidRPr="00523D90">
        <w:rPr>
          <w:b/>
        </w:rPr>
        <w:t xml:space="preserve">Attachment </w:t>
      </w:r>
      <w:r w:rsidR="00523D90" w:rsidRPr="00523D90">
        <w:rPr>
          <w:b/>
        </w:rPr>
        <w:t>3h</w:t>
      </w:r>
      <w:r w:rsidRPr="00B27E21">
        <w:t xml:space="preserve"> for </w:t>
      </w:r>
      <w:r>
        <w:t xml:space="preserve">the most recent </w:t>
      </w:r>
      <w:r w:rsidRPr="00B27E21">
        <w:t>facility benchmarking report</w:t>
      </w:r>
      <w:r>
        <w:t xml:space="preserve">). </w:t>
      </w:r>
      <w:r w:rsidRPr="00B27E21">
        <w:t xml:space="preserve">The results of the </w:t>
      </w:r>
      <w:r>
        <w:t>survey are</w:t>
      </w:r>
      <w:r w:rsidRPr="00B27E21">
        <w:t xml:space="preserve"> also disseminated to stakeholders through the publication of manuscripts in peer-reviewed journals.</w:t>
      </w:r>
    </w:p>
    <w:p w14:paraId="20941922" w14:textId="77777777" w:rsidR="004F1045" w:rsidRPr="00B27E21" w:rsidRDefault="004F1045" w:rsidP="009307AC">
      <w:pPr>
        <w:tabs>
          <w:tab w:val="left" w:pos="-1440"/>
        </w:tabs>
        <w:rPr>
          <w:b/>
        </w:rPr>
      </w:pPr>
      <w:r>
        <w:rPr>
          <w:bCs/>
        </w:rPr>
        <w:t>As a</w:t>
      </w:r>
      <w:r w:rsidRPr="00B27E21">
        <w:rPr>
          <w:bCs/>
        </w:rPr>
        <w:t xml:space="preserve"> census of all </w:t>
      </w:r>
      <w:r>
        <w:rPr>
          <w:bCs/>
        </w:rPr>
        <w:t>hospitals</w:t>
      </w:r>
      <w:r w:rsidRPr="00B27E21">
        <w:rPr>
          <w:bCs/>
        </w:rPr>
        <w:t xml:space="preserve"> p</w:t>
      </w:r>
      <w:r>
        <w:rPr>
          <w:bCs/>
        </w:rPr>
        <w:t>roviding maternity care in all states and t</w:t>
      </w:r>
      <w:r w:rsidRPr="00B27E21">
        <w:rPr>
          <w:bCs/>
        </w:rPr>
        <w:t>erritories, weighting of the survey data need only be performed to reduce bias due to patterns of non-response.</w:t>
      </w:r>
      <w:r>
        <w:rPr>
          <w:bCs/>
        </w:rPr>
        <w:t xml:space="preserve"> </w:t>
      </w:r>
      <w:r w:rsidRPr="00B27E21">
        <w:rPr>
          <w:bCs/>
        </w:rPr>
        <w:t>If non-response is low, or non-differential, the analyses will be unweighted.</w:t>
      </w:r>
      <w:r>
        <w:rPr>
          <w:bCs/>
        </w:rPr>
        <w:t xml:space="preserve"> </w:t>
      </w:r>
      <w:r w:rsidRPr="00B27E21">
        <w:rPr>
          <w:bCs/>
        </w:rPr>
        <w:t>The extremely high response rate to the</w:t>
      </w:r>
      <w:r>
        <w:rPr>
          <w:bCs/>
        </w:rPr>
        <w:t xml:space="preserve"> prior </w:t>
      </w:r>
      <w:r w:rsidRPr="00B27E21">
        <w:rPr>
          <w:bCs/>
        </w:rPr>
        <w:t>surveys makes weighting of</w:t>
      </w:r>
      <w:r>
        <w:rPr>
          <w:bCs/>
        </w:rPr>
        <w:t xml:space="preserve"> new</w:t>
      </w:r>
      <w:r w:rsidRPr="00B27E21">
        <w:rPr>
          <w:bCs/>
        </w:rPr>
        <w:t xml:space="preserve"> data unlikely to be necessary.</w:t>
      </w:r>
    </w:p>
    <w:p w14:paraId="27764BB2" w14:textId="652A530D" w:rsidR="004F1045" w:rsidRPr="00B27E21" w:rsidRDefault="004F1045" w:rsidP="009307AC">
      <w:pPr>
        <w:tabs>
          <w:tab w:val="left" w:pos="11934"/>
        </w:tabs>
        <w:rPr>
          <w:bCs/>
        </w:rPr>
      </w:pPr>
      <w:r>
        <w:rPr>
          <w:bCs/>
        </w:rPr>
        <w:t>If it is necessary t</w:t>
      </w:r>
      <w:r w:rsidRPr="00B27E21">
        <w:rPr>
          <w:bCs/>
        </w:rPr>
        <w:t>o adjust for non-response we will use sample weighting class adjustments.</w:t>
      </w:r>
      <w:r>
        <w:rPr>
          <w:bCs/>
        </w:rPr>
        <w:t xml:space="preserve"> </w:t>
      </w:r>
      <w:r w:rsidRPr="00B27E21">
        <w:rPr>
          <w:bCs/>
        </w:rPr>
        <w:t>The variables that are the best candidates for the formation of weighting classes are those variables that are: (1) available for respondents as well as non-respondents; (2) highly correlated with the survey variables; and (3) highly correlated with the likelihood of non-response.</w:t>
      </w:r>
      <w:r>
        <w:rPr>
          <w:bCs/>
        </w:rPr>
        <w:t xml:space="preserve"> </w:t>
      </w:r>
      <w:r w:rsidRPr="00B27E21">
        <w:rPr>
          <w:bCs/>
        </w:rPr>
        <w:t>Variables available for the non-response analysis will be limited to geographic location, variables obtained through the screening telephone interview (e.g.</w:t>
      </w:r>
      <w:r w:rsidR="00CC7A8C">
        <w:rPr>
          <w:bCs/>
        </w:rPr>
        <w:t>,</w:t>
      </w:r>
      <w:r w:rsidRPr="00B27E21">
        <w:rPr>
          <w:bCs/>
        </w:rPr>
        <w:t xml:space="preserve"> number of satellite clinics), and variables available from the American Hospital Association’s Annual Survey of Hospitals (e.g.</w:t>
      </w:r>
      <w:r w:rsidR="00CC2809">
        <w:rPr>
          <w:bCs/>
        </w:rPr>
        <w:t>,</w:t>
      </w:r>
      <w:r w:rsidRPr="00B27E21">
        <w:rPr>
          <w:bCs/>
        </w:rPr>
        <w:t xml:space="preserve"> ownership type, number of obstetric beds, </w:t>
      </w:r>
      <w:r>
        <w:rPr>
          <w:bCs/>
        </w:rPr>
        <w:t xml:space="preserve">number of </w:t>
      </w:r>
      <w:r w:rsidRPr="00B27E21">
        <w:rPr>
          <w:bCs/>
        </w:rPr>
        <w:t>births).</w:t>
      </w:r>
      <w:r w:rsidR="00A82745">
        <w:rPr>
          <w:bCs/>
        </w:rPr>
        <w:t xml:space="preserve"> </w:t>
      </w:r>
      <w:r w:rsidRPr="00B27E21">
        <w:rPr>
          <w:bCs/>
        </w:rPr>
        <w:t>These weights will be applied to all analyses described below if necessary.</w:t>
      </w:r>
      <w:r>
        <w:rPr>
          <w:bCs/>
        </w:rPr>
        <w:t xml:space="preserve"> </w:t>
      </w:r>
    </w:p>
    <w:p w14:paraId="0042C01D" w14:textId="77777777" w:rsidR="004F1045" w:rsidRPr="00B27E21" w:rsidRDefault="004F1045" w:rsidP="009307AC">
      <w:pPr>
        <w:tabs>
          <w:tab w:val="left" w:pos="11934"/>
        </w:tabs>
        <w:rPr>
          <w:bCs/>
        </w:rPr>
      </w:pPr>
      <w:r w:rsidRPr="00B27E21">
        <w:rPr>
          <w:bCs/>
        </w:rPr>
        <w:t xml:space="preserve">For most analyses, the unit of analysis will be the </w:t>
      </w:r>
      <w:r>
        <w:rPr>
          <w:bCs/>
        </w:rPr>
        <w:t>hospital</w:t>
      </w:r>
      <w:r w:rsidRPr="00B27E21">
        <w:rPr>
          <w:bCs/>
        </w:rPr>
        <w:t>.</w:t>
      </w:r>
      <w:r>
        <w:rPr>
          <w:bCs/>
        </w:rPr>
        <w:t xml:space="preserve"> </w:t>
      </w:r>
      <w:r w:rsidRPr="00B27E21">
        <w:rPr>
          <w:bCs/>
        </w:rPr>
        <w:t>However, for some analyses, it will also be of interest to estimate the number of births in the country experiencing different feeding related practices.</w:t>
      </w:r>
      <w:r>
        <w:rPr>
          <w:bCs/>
        </w:rPr>
        <w:t xml:space="preserve"> </w:t>
      </w:r>
      <w:r w:rsidRPr="00B27E21">
        <w:rPr>
          <w:bCs/>
        </w:rPr>
        <w:t xml:space="preserve">For these analyses, the tables will be weighted by the number of births in the </w:t>
      </w:r>
      <w:r>
        <w:rPr>
          <w:bCs/>
        </w:rPr>
        <w:t>hospital</w:t>
      </w:r>
      <w:r w:rsidRPr="00B27E21">
        <w:rPr>
          <w:bCs/>
        </w:rPr>
        <w:t xml:space="preserve"> in the previous year.</w:t>
      </w:r>
    </w:p>
    <w:p w14:paraId="32831409" w14:textId="52F78944" w:rsidR="004F1045" w:rsidRDefault="004F1045" w:rsidP="009307AC">
      <w:pPr>
        <w:tabs>
          <w:tab w:val="left" w:pos="11934"/>
        </w:tabs>
        <w:rPr>
          <w:bCs/>
        </w:rPr>
      </w:pPr>
      <w:r w:rsidRPr="00B27E21">
        <w:rPr>
          <w:bCs/>
        </w:rPr>
        <w:t>The survey data will be analyzed using standard univariate and bivariate descriptive statistics (e.g.</w:t>
      </w:r>
      <w:r w:rsidR="00CC2809">
        <w:rPr>
          <w:bCs/>
        </w:rPr>
        <w:t>,</w:t>
      </w:r>
      <w:r w:rsidRPr="00B27E21">
        <w:rPr>
          <w:bCs/>
        </w:rPr>
        <w:t xml:space="preserve"> means, frequencies, crosstabs) and multivariate analyses.</w:t>
      </w:r>
      <w:r>
        <w:rPr>
          <w:bCs/>
        </w:rPr>
        <w:t xml:space="preserve"> </w:t>
      </w:r>
      <w:r w:rsidRPr="00B27E21">
        <w:rPr>
          <w:bCs/>
        </w:rPr>
        <w:t xml:space="preserve">Trend analyses utilizing data from </w:t>
      </w:r>
      <w:r>
        <w:rPr>
          <w:bCs/>
        </w:rPr>
        <w:t>multiple</w:t>
      </w:r>
      <w:r w:rsidRPr="00B27E21">
        <w:rPr>
          <w:bCs/>
        </w:rPr>
        <w:t xml:space="preserve"> survey</w:t>
      </w:r>
      <w:r>
        <w:rPr>
          <w:bCs/>
        </w:rPr>
        <w:t>s, when available,</w:t>
      </w:r>
      <w:r w:rsidRPr="00B27E21">
        <w:rPr>
          <w:bCs/>
        </w:rPr>
        <w:t xml:space="preserve"> will be completed as well.</w:t>
      </w:r>
      <w:r>
        <w:rPr>
          <w:bCs/>
        </w:rPr>
        <w:t xml:space="preserve"> </w:t>
      </w:r>
      <w:r w:rsidRPr="00B27E21">
        <w:rPr>
          <w:bCs/>
        </w:rPr>
        <w:t>The following types of variables are examples of data that will be examined</w:t>
      </w:r>
      <w:r w:rsidR="00CC2809">
        <w:rPr>
          <w:bCs/>
        </w:rPr>
        <w:t xml:space="preserve">, include hospital practices (e.g., routine newborn procedures), policies, and characteristics (e.g., teaching status). </w:t>
      </w:r>
    </w:p>
    <w:p w14:paraId="363C3DA8" w14:textId="77777777" w:rsidR="004F1045" w:rsidRDefault="004F1045" w:rsidP="009307AC">
      <w:pPr>
        <w:tabs>
          <w:tab w:val="left" w:pos="11934"/>
        </w:tabs>
        <w:rPr>
          <w:bCs/>
        </w:rPr>
      </w:pPr>
      <w:r>
        <w:rPr>
          <w:bCs/>
        </w:rPr>
        <w:t>Composite indicator variables will be constructed using multiple survey questions to reflect the extent to which hospitals have policies and practices associated with breastfeeding initiation and continuation. For each composite indicator variable, we will create a score from 0 to 100, with higher scores reflecting more consistent application or more positive policies and practices.</w:t>
      </w:r>
    </w:p>
    <w:p w14:paraId="2A1B3F05" w14:textId="13667836" w:rsidR="004F1045" w:rsidRPr="00E41213" w:rsidRDefault="004F1045" w:rsidP="00E41213">
      <w:pPr>
        <w:tabs>
          <w:tab w:val="left" w:pos="11934"/>
        </w:tabs>
        <w:rPr>
          <w:bCs/>
        </w:rPr>
      </w:pPr>
      <w:r w:rsidRPr="00B27E21">
        <w:rPr>
          <w:bCs/>
        </w:rPr>
        <w:t>See</w:t>
      </w:r>
      <w:r w:rsidRPr="00B27E21">
        <w:rPr>
          <w:b/>
          <w:bCs/>
        </w:rPr>
        <w:t xml:space="preserve"> </w:t>
      </w:r>
      <w:r w:rsidR="00867EE7" w:rsidRPr="00867EE7">
        <w:rPr>
          <w:b/>
        </w:rPr>
        <w:t>A</w:t>
      </w:r>
      <w:r w:rsidR="00867EE7">
        <w:rPr>
          <w:b/>
        </w:rPr>
        <w:t>ttachment</w:t>
      </w:r>
      <w:r w:rsidRPr="00B27E21">
        <w:rPr>
          <w:b/>
          <w:bCs/>
        </w:rPr>
        <w:t xml:space="preserve"> </w:t>
      </w:r>
      <w:r w:rsidR="00523D90">
        <w:rPr>
          <w:b/>
          <w:bCs/>
        </w:rPr>
        <w:t>8</w:t>
      </w:r>
      <w:r w:rsidR="00872ACE" w:rsidRPr="00B27E21">
        <w:rPr>
          <w:b/>
          <w:bCs/>
        </w:rPr>
        <w:t xml:space="preserve"> </w:t>
      </w:r>
      <w:r w:rsidRPr="00B27E21">
        <w:rPr>
          <w:bCs/>
        </w:rPr>
        <w:t>for the algorithm used for scoring the</w:t>
      </w:r>
      <w:r>
        <w:rPr>
          <w:bCs/>
        </w:rPr>
        <w:t xml:space="preserve"> 2015</w:t>
      </w:r>
      <w:r w:rsidRPr="00B27E21">
        <w:rPr>
          <w:bCs/>
        </w:rPr>
        <w:t xml:space="preserve"> </w:t>
      </w:r>
      <w:r>
        <w:rPr>
          <w:bCs/>
        </w:rPr>
        <w:t>mPINC</w:t>
      </w:r>
      <w:r w:rsidRPr="00B27E21">
        <w:rPr>
          <w:bCs/>
        </w:rPr>
        <w:t xml:space="preserve"> survey.</w:t>
      </w:r>
      <w:r>
        <w:rPr>
          <w:bCs/>
        </w:rPr>
        <w:t xml:space="preserve"> A similar scoring algorithm will be created for the 2018 and 2020 surveys, taking into account changes in the survey. The domains to be included for the 2018 and 2020 surveys are 1) Labor and delivery care; 2) Feeding of breastfed infant; 3) Breastfeeding assistance; 4) Mother/infant contact; and, 5) Dis</w:t>
      </w:r>
      <w:r w:rsidR="00E41213">
        <w:rPr>
          <w:bCs/>
        </w:rPr>
        <w:t>charge care.</w:t>
      </w:r>
    </w:p>
    <w:p w14:paraId="1DB4B8BF" w14:textId="54319A96" w:rsidR="004F1045" w:rsidRPr="00450CF1" w:rsidRDefault="004F1045" w:rsidP="009307AC">
      <w:pPr>
        <w:tabs>
          <w:tab w:val="left" w:pos="11934"/>
        </w:tabs>
        <w:rPr>
          <w:b/>
          <w:bCs/>
        </w:rPr>
      </w:pPr>
      <w:r w:rsidRPr="00450CF1">
        <w:rPr>
          <w:bCs/>
        </w:rPr>
        <w:t>Se</w:t>
      </w:r>
      <w:r w:rsidR="00520C60">
        <w:rPr>
          <w:bCs/>
        </w:rPr>
        <w:t xml:space="preserve">lected table shells are </w:t>
      </w:r>
      <w:r w:rsidRPr="00450CF1">
        <w:rPr>
          <w:bCs/>
        </w:rPr>
        <w:t xml:space="preserve">in </w:t>
      </w:r>
      <w:r w:rsidR="00867EE7" w:rsidRPr="00867EE7">
        <w:rPr>
          <w:b/>
        </w:rPr>
        <w:t>A</w:t>
      </w:r>
      <w:r w:rsidR="00867EE7">
        <w:rPr>
          <w:b/>
        </w:rPr>
        <w:t>ttachment</w:t>
      </w:r>
      <w:r w:rsidRPr="00450CF1">
        <w:rPr>
          <w:b/>
          <w:bCs/>
        </w:rPr>
        <w:t xml:space="preserve"> </w:t>
      </w:r>
      <w:r w:rsidR="00523D90">
        <w:rPr>
          <w:b/>
          <w:bCs/>
        </w:rPr>
        <w:t>9</w:t>
      </w:r>
      <w:r w:rsidRPr="008F2F83">
        <w:rPr>
          <w:b/>
          <w:bCs/>
        </w:rPr>
        <w:t>.</w:t>
      </w:r>
    </w:p>
    <w:p w14:paraId="6CA00045" w14:textId="4D47BDAC" w:rsidR="004F1045" w:rsidRDefault="004F1045" w:rsidP="009307AC">
      <w:pPr>
        <w:tabs>
          <w:tab w:val="left" w:pos="11934"/>
        </w:tabs>
        <w:rPr>
          <w:bCs/>
        </w:rPr>
      </w:pPr>
      <w:r>
        <w:rPr>
          <w:bCs/>
        </w:rPr>
        <w:t xml:space="preserve">For each composite indicator, </w:t>
      </w:r>
      <w:r w:rsidR="00CC7A8C">
        <w:rPr>
          <w:bCs/>
        </w:rPr>
        <w:t xml:space="preserve">Benchmark Reports </w:t>
      </w:r>
      <w:r>
        <w:rPr>
          <w:bCs/>
        </w:rPr>
        <w:t>are generated to compare maternity care facilities by state and region.</w:t>
      </w:r>
      <w:r w:rsidR="00CC7A8C">
        <w:rPr>
          <w:bCs/>
        </w:rPr>
        <w:t xml:space="preserve"> </w:t>
      </w:r>
      <w:r>
        <w:rPr>
          <w:bCs/>
        </w:rPr>
        <w:t xml:space="preserve">Each hospital participating in the study receives an analysis of its own scores on these indicators compared to others of a similar type. </w:t>
      </w:r>
      <w:r w:rsidR="00872ACE">
        <w:rPr>
          <w:bCs/>
        </w:rPr>
        <w:t xml:space="preserve">Examples </w:t>
      </w:r>
      <w:r>
        <w:rPr>
          <w:bCs/>
        </w:rPr>
        <w:t xml:space="preserve">of such reports are shown in </w:t>
      </w:r>
      <w:r w:rsidR="00867EE7" w:rsidRPr="00867EE7">
        <w:rPr>
          <w:b/>
        </w:rPr>
        <w:t>A</w:t>
      </w:r>
      <w:r w:rsidR="00867EE7">
        <w:rPr>
          <w:b/>
        </w:rPr>
        <w:t>ttachment</w:t>
      </w:r>
      <w:r w:rsidR="00872ACE">
        <w:rPr>
          <w:b/>
        </w:rPr>
        <w:t>s</w:t>
      </w:r>
      <w:r w:rsidR="00703235">
        <w:rPr>
          <w:b/>
        </w:rPr>
        <w:t xml:space="preserve"> </w:t>
      </w:r>
      <w:r w:rsidR="00C50B15">
        <w:rPr>
          <w:b/>
        </w:rPr>
        <w:t>3d, 3e, 3f, 3g and 3</w:t>
      </w:r>
      <w:r w:rsidR="0070703A">
        <w:rPr>
          <w:b/>
        </w:rPr>
        <w:t>h.</w:t>
      </w:r>
    </w:p>
    <w:p w14:paraId="0EC34C61" w14:textId="7F591528" w:rsidR="004F1045" w:rsidRPr="00450CF1" w:rsidRDefault="004F1045" w:rsidP="009307AC">
      <w:pPr>
        <w:tabs>
          <w:tab w:val="left" w:pos="11934"/>
        </w:tabs>
        <w:rPr>
          <w:bCs/>
        </w:rPr>
      </w:pPr>
      <w:r w:rsidRPr="00450CF1">
        <w:rPr>
          <w:bCs/>
        </w:rPr>
        <w:t xml:space="preserve">Univariate distributions and summary statistics </w:t>
      </w:r>
      <w:r>
        <w:rPr>
          <w:bCs/>
        </w:rPr>
        <w:t>are</w:t>
      </w:r>
      <w:r w:rsidRPr="00450CF1">
        <w:rPr>
          <w:bCs/>
        </w:rPr>
        <w:t xml:space="preserve"> generated to describe hospital characteristics across the U.S.</w:t>
      </w:r>
      <w:r>
        <w:rPr>
          <w:bCs/>
        </w:rPr>
        <w:t xml:space="preserve"> </w:t>
      </w:r>
      <w:r w:rsidRPr="00450CF1">
        <w:rPr>
          <w:bCs/>
        </w:rPr>
        <w:t>This is an essential first step in describing the sample and generalizing the findings to the respondent universe.</w:t>
      </w:r>
      <w:r w:rsidR="00A16C27">
        <w:rPr>
          <w:bCs/>
        </w:rPr>
        <w:t xml:space="preserve"> </w:t>
      </w:r>
      <w:r w:rsidRPr="00450CF1">
        <w:rPr>
          <w:bCs/>
        </w:rPr>
        <w:t xml:space="preserve">Univariate analyses </w:t>
      </w:r>
      <w:r>
        <w:rPr>
          <w:bCs/>
        </w:rPr>
        <w:t>are</w:t>
      </w:r>
      <w:r w:rsidRPr="00450CF1">
        <w:rPr>
          <w:bCs/>
        </w:rPr>
        <w:t xml:space="preserve"> conducted on items in the remaining sections of the questionnaire and constructed indicator variables in order to describe hospital maternity care practices and policies related to breastfeeding.</w:t>
      </w:r>
    </w:p>
    <w:p w14:paraId="79A6F34E" w14:textId="3BACA7AE" w:rsidR="004F1045" w:rsidRPr="00450CF1" w:rsidRDefault="004F1045" w:rsidP="009307AC">
      <w:pPr>
        <w:tabs>
          <w:tab w:val="left" w:pos="11934"/>
        </w:tabs>
        <w:rPr>
          <w:bCs/>
        </w:rPr>
      </w:pPr>
      <w:r w:rsidRPr="00450CF1">
        <w:rPr>
          <w:bCs/>
        </w:rPr>
        <w:t xml:space="preserve">Bivariate analyses </w:t>
      </w:r>
      <w:r>
        <w:rPr>
          <w:bCs/>
        </w:rPr>
        <w:t>are</w:t>
      </w:r>
      <w:r w:rsidRPr="00450CF1">
        <w:rPr>
          <w:bCs/>
        </w:rPr>
        <w:t xml:space="preserve"> conducted to: 1) obtain hospital subgroup percentages or means on survey measures, 2) test for subgroup differences on those measures, and 3) test for associations between hospital characteristics and practice and policy measures.</w:t>
      </w:r>
      <w:r>
        <w:rPr>
          <w:bCs/>
        </w:rPr>
        <w:t xml:space="preserve"> </w:t>
      </w:r>
      <w:r w:rsidRPr="00450CF1">
        <w:rPr>
          <w:bCs/>
        </w:rPr>
        <w:t xml:space="preserve">In planning and conducting these analyses, hospital </w:t>
      </w:r>
      <w:r>
        <w:rPr>
          <w:bCs/>
        </w:rPr>
        <w:t xml:space="preserve">characteristics </w:t>
      </w:r>
      <w:r w:rsidRPr="00450CF1">
        <w:rPr>
          <w:bCs/>
        </w:rPr>
        <w:t>(e.g.</w:t>
      </w:r>
      <w:r w:rsidR="00991322">
        <w:rPr>
          <w:bCs/>
        </w:rPr>
        <w:t>,</w:t>
      </w:r>
      <w:r w:rsidRPr="00450CF1">
        <w:rPr>
          <w:bCs/>
        </w:rPr>
        <w:t xml:space="preserve"> number of births, cesarean section rates) can be referred to as independent variables.</w:t>
      </w:r>
      <w:r>
        <w:rPr>
          <w:bCs/>
        </w:rPr>
        <w:t xml:space="preserve"> </w:t>
      </w:r>
      <w:r w:rsidRPr="00450CF1">
        <w:rPr>
          <w:bCs/>
        </w:rPr>
        <w:t>Practice (e.g.</w:t>
      </w:r>
      <w:r w:rsidR="00991322">
        <w:rPr>
          <w:bCs/>
        </w:rPr>
        <w:t>,</w:t>
      </w:r>
      <w:r w:rsidRPr="00450CF1">
        <w:rPr>
          <w:bCs/>
        </w:rPr>
        <w:t xml:space="preserve"> 24-hour rooming-in, medical record documentation of intention to breastfeed), and policy (e.g.</w:t>
      </w:r>
      <w:r w:rsidR="00991322">
        <w:rPr>
          <w:bCs/>
        </w:rPr>
        <w:t>,</w:t>
      </w:r>
      <w:r w:rsidRPr="00450CF1">
        <w:rPr>
          <w:bCs/>
        </w:rPr>
        <w:t xml:space="preserve"> having a formal written policy or policies on breastfeeding) can be referred to as dependent variables.</w:t>
      </w:r>
    </w:p>
    <w:p w14:paraId="14D0E928" w14:textId="77777777" w:rsidR="004F1045" w:rsidRPr="00450CF1" w:rsidRDefault="004F1045" w:rsidP="009307AC">
      <w:pPr>
        <w:tabs>
          <w:tab w:val="left" w:pos="11934"/>
        </w:tabs>
        <w:rPr>
          <w:bCs/>
        </w:rPr>
      </w:pPr>
      <w:r w:rsidRPr="00450CF1">
        <w:rPr>
          <w:bCs/>
        </w:rPr>
        <w:t xml:space="preserve">Bivariate analyses </w:t>
      </w:r>
      <w:r>
        <w:rPr>
          <w:bCs/>
        </w:rPr>
        <w:t>are also</w:t>
      </w:r>
      <w:r w:rsidRPr="00450CF1">
        <w:rPr>
          <w:bCs/>
        </w:rPr>
        <w:t xml:space="preserve"> conducted to examine the variation in </w:t>
      </w:r>
      <w:r>
        <w:rPr>
          <w:bCs/>
        </w:rPr>
        <w:t>hospital</w:t>
      </w:r>
      <w:r w:rsidRPr="00450CF1">
        <w:rPr>
          <w:bCs/>
        </w:rPr>
        <w:t xml:space="preserve"> scores by </w:t>
      </w:r>
      <w:r>
        <w:rPr>
          <w:bCs/>
        </w:rPr>
        <w:t>hospital</w:t>
      </w:r>
      <w:r w:rsidRPr="00450CF1">
        <w:rPr>
          <w:bCs/>
        </w:rPr>
        <w:t xml:space="preserve"> characteristics such as having a level 3 neonatal intensive care unit, being a teaching </w:t>
      </w:r>
      <w:r>
        <w:rPr>
          <w:bCs/>
        </w:rPr>
        <w:t>hospital</w:t>
      </w:r>
      <w:r w:rsidRPr="00450CF1">
        <w:rPr>
          <w:bCs/>
        </w:rPr>
        <w:t>, and geography (state and region).</w:t>
      </w:r>
      <w:r>
        <w:rPr>
          <w:bCs/>
        </w:rPr>
        <w:t xml:space="preserve"> </w:t>
      </w:r>
      <w:r w:rsidRPr="00450CF1">
        <w:rPr>
          <w:bCs/>
        </w:rPr>
        <w:t xml:space="preserve">Table Shells 1 and 6 </w:t>
      </w:r>
      <w:r>
        <w:rPr>
          <w:bCs/>
        </w:rPr>
        <w:t>are</w:t>
      </w:r>
      <w:r w:rsidRPr="00450CF1">
        <w:rPr>
          <w:bCs/>
        </w:rPr>
        <w:t xml:space="preserve"> examples of bivariate analyses of facility scores. Table Shells 2-5 </w:t>
      </w:r>
      <w:r>
        <w:rPr>
          <w:bCs/>
        </w:rPr>
        <w:t>are</w:t>
      </w:r>
      <w:r w:rsidRPr="00450CF1">
        <w:rPr>
          <w:bCs/>
        </w:rPr>
        <w:t xml:space="preserve"> examples of bivariate analyses of the first dimension of ma</w:t>
      </w:r>
      <w:r>
        <w:rPr>
          <w:bCs/>
        </w:rPr>
        <w:t>ternity care – labor and delivery</w:t>
      </w:r>
      <w:r w:rsidRPr="00450CF1">
        <w:rPr>
          <w:bCs/>
        </w:rPr>
        <w:t>.</w:t>
      </w:r>
      <w:r>
        <w:rPr>
          <w:bCs/>
        </w:rPr>
        <w:t xml:space="preserve"> </w:t>
      </w:r>
      <w:r w:rsidRPr="00450CF1">
        <w:rPr>
          <w:bCs/>
        </w:rPr>
        <w:t xml:space="preserve">These tables </w:t>
      </w:r>
      <w:r>
        <w:rPr>
          <w:bCs/>
        </w:rPr>
        <w:t>are</w:t>
      </w:r>
      <w:r w:rsidRPr="00450CF1">
        <w:rPr>
          <w:bCs/>
        </w:rPr>
        <w:t xml:space="preserve"> repeated for all of the other dimensions of maternity care.</w:t>
      </w:r>
    </w:p>
    <w:p w14:paraId="21D13F17" w14:textId="2C81575F" w:rsidR="004F1045" w:rsidRDefault="004F1045" w:rsidP="009307AC">
      <w:r>
        <w:t>Beginning in 2020, u</w:t>
      </w:r>
      <w:r w:rsidRPr="00B27E21">
        <w:t xml:space="preserve">nivariate and bivariate analyses </w:t>
      </w:r>
      <w:r>
        <w:t>will be</w:t>
      </w:r>
      <w:r w:rsidRPr="00B27E21">
        <w:t xml:space="preserve"> carried out to evaluate changes in hospital practices over time</w:t>
      </w:r>
      <w:r>
        <w:t xml:space="preserve"> the mPINC 2018 survey</w:t>
      </w:r>
      <w:r w:rsidR="008147B3">
        <w:t xml:space="preserve"> as a baseline.</w:t>
      </w:r>
      <w:r>
        <w:t xml:space="preserve"> </w:t>
      </w:r>
      <w:r w:rsidRPr="00B27E21">
        <w:t xml:space="preserve">For hospitals that responded to previous iterations of the surveys, a comparison of scores given in each year of participation </w:t>
      </w:r>
      <w:r>
        <w:t xml:space="preserve">can be done </w:t>
      </w:r>
      <w:r w:rsidRPr="00B27E21">
        <w:t>to show where there have been improvements.</w:t>
      </w:r>
      <w:r>
        <w:t xml:space="preserve"> </w:t>
      </w:r>
      <w:r w:rsidRPr="00B27E21">
        <w:t>National reports will examine trends overall and broken down by facility type and location.</w:t>
      </w:r>
    </w:p>
    <w:p w14:paraId="736E2441" w14:textId="77777777" w:rsidR="004F1045" w:rsidRDefault="004F1045" w:rsidP="009307AC">
      <w:pPr>
        <w:rPr>
          <w:b/>
        </w:rPr>
      </w:pPr>
    </w:p>
    <w:p w14:paraId="6371B5B7" w14:textId="7545F312" w:rsidR="004F1045" w:rsidRDefault="004F1045" w:rsidP="009307AC">
      <w:pPr>
        <w:pStyle w:val="Heading2"/>
      </w:pPr>
      <w:bookmarkStart w:id="18" w:name="_Toc492566478"/>
      <w:r>
        <w:t>17.</w:t>
      </w:r>
      <w:r>
        <w:tab/>
      </w:r>
      <w:r w:rsidRPr="005F6AEC">
        <w:rPr>
          <w:u w:val="single"/>
        </w:rPr>
        <w:t>Reason(s) Display of OMB Expiration Date is Inappropriate</w:t>
      </w:r>
      <w:bookmarkEnd w:id="18"/>
    </w:p>
    <w:p w14:paraId="1C552119" w14:textId="77777777" w:rsidR="004F1045" w:rsidRPr="00802394" w:rsidRDefault="004F1045" w:rsidP="009307AC">
      <w:pPr>
        <w:rPr>
          <w:bCs/>
        </w:rPr>
      </w:pPr>
      <w:r w:rsidRPr="00F616D0">
        <w:t>No exemption from display of expiration date is requested.</w:t>
      </w:r>
    </w:p>
    <w:p w14:paraId="08E379FA" w14:textId="77777777" w:rsidR="004F1045" w:rsidRDefault="004F1045" w:rsidP="009307A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19CB20A6" w14:textId="178AF433" w:rsidR="004F1045" w:rsidRPr="00CE50C4" w:rsidRDefault="004F1045" w:rsidP="009307AC">
      <w:pPr>
        <w:rPr>
          <w:u w:val="single"/>
        </w:rPr>
      </w:pPr>
      <w:r>
        <w:rPr>
          <w:b/>
        </w:rPr>
        <w:t>18.</w:t>
      </w:r>
      <w:r>
        <w:rPr>
          <w:b/>
        </w:rPr>
        <w:tab/>
      </w:r>
      <w:r w:rsidRPr="00CE50C4">
        <w:rPr>
          <w:b/>
          <w:u w:val="single"/>
        </w:rPr>
        <w:t>Exceptions to Certification for Paperwork Reduction Act Submissions</w:t>
      </w:r>
    </w:p>
    <w:p w14:paraId="20B035F5" w14:textId="77777777" w:rsidR="004F1045" w:rsidRDefault="004F1045" w:rsidP="009307AC">
      <w:r w:rsidRPr="00F616D0">
        <w:t>No exceptions to certification are sought.</w:t>
      </w:r>
      <w:r>
        <w:br w:type="page"/>
      </w:r>
    </w:p>
    <w:p w14:paraId="2312AD94" w14:textId="0005A542" w:rsidR="004F1045" w:rsidRPr="00EA4052" w:rsidRDefault="004F1045" w:rsidP="009307AC">
      <w:pPr>
        <w:pStyle w:val="Heading1"/>
        <w:rPr>
          <w:color w:val="auto"/>
        </w:rPr>
      </w:pPr>
      <w:bookmarkStart w:id="19" w:name="_Toc492566479"/>
      <w:r w:rsidRPr="00EA4052">
        <w:rPr>
          <w:color w:val="auto"/>
        </w:rPr>
        <w:t>R</w:t>
      </w:r>
      <w:r w:rsidR="00E63954" w:rsidRPr="00EA4052">
        <w:rPr>
          <w:color w:val="auto"/>
        </w:rPr>
        <w:t>EFERENCES</w:t>
      </w:r>
      <w:bookmarkEnd w:id="19"/>
    </w:p>
    <w:p w14:paraId="1E99DBBD" w14:textId="77777777" w:rsidR="004F1045" w:rsidRDefault="004F1045" w:rsidP="009307AC"/>
    <w:p w14:paraId="3252F213" w14:textId="77777777" w:rsidR="008A4BA1" w:rsidRPr="008A4BA1" w:rsidRDefault="00BF4440" w:rsidP="008A4BA1">
      <w:pPr>
        <w:pStyle w:val="EndNoteBibliography"/>
        <w:spacing w:after="0"/>
        <w:ind w:left="720" w:hanging="720"/>
      </w:pPr>
      <w:r>
        <w:fldChar w:fldCharType="begin"/>
      </w:r>
      <w:r>
        <w:instrText xml:space="preserve"> ADDIN EN.REFLIST </w:instrText>
      </w:r>
      <w:r>
        <w:fldChar w:fldCharType="separate"/>
      </w:r>
      <w:r w:rsidR="008A4BA1" w:rsidRPr="008A4BA1">
        <w:t>1.</w:t>
      </w:r>
      <w:r w:rsidR="008A4BA1" w:rsidRPr="008A4BA1">
        <w:tab/>
        <w:t xml:space="preserve">Kuzela ALS, C.A.; Worobey, J. Breastfeeding and mother-infnat interactions. </w:t>
      </w:r>
      <w:r w:rsidR="008A4BA1" w:rsidRPr="008A4BA1">
        <w:rPr>
          <w:i/>
        </w:rPr>
        <w:t>J Reprod Infant Psychol</w:t>
      </w:r>
      <w:r w:rsidR="008A4BA1" w:rsidRPr="008A4BA1">
        <w:t>. 1990;8:185-194.</w:t>
      </w:r>
    </w:p>
    <w:p w14:paraId="72CE3585" w14:textId="77777777" w:rsidR="008A4BA1" w:rsidRPr="008A4BA1" w:rsidRDefault="008A4BA1" w:rsidP="008A4BA1">
      <w:pPr>
        <w:pStyle w:val="EndNoteBibliography"/>
        <w:spacing w:after="0"/>
        <w:ind w:left="720" w:hanging="720"/>
      </w:pPr>
      <w:r w:rsidRPr="008A4BA1">
        <w:t>2.</w:t>
      </w:r>
      <w:r w:rsidRPr="008A4BA1">
        <w:tab/>
        <w:t xml:space="preserve">Cohen R, Mrtek MB, Mrtek RG. Comparison of maternal absenteeism and infant illness rates among breast-feeding and formula-feeding women in two corporations. </w:t>
      </w:r>
      <w:r w:rsidRPr="008A4BA1">
        <w:rPr>
          <w:i/>
        </w:rPr>
        <w:t>Am J Health Promot</w:t>
      </w:r>
      <w:r w:rsidRPr="008A4BA1">
        <w:t>. 1995;10(2):148-153.</w:t>
      </w:r>
    </w:p>
    <w:p w14:paraId="40E7A784" w14:textId="77777777" w:rsidR="008A4BA1" w:rsidRPr="008A4BA1" w:rsidRDefault="008A4BA1" w:rsidP="008A4BA1">
      <w:pPr>
        <w:pStyle w:val="EndNoteBibliography"/>
        <w:spacing w:after="0"/>
        <w:ind w:left="720" w:hanging="720"/>
      </w:pPr>
      <w:r w:rsidRPr="008A4BA1">
        <w:t>3.</w:t>
      </w:r>
      <w:r w:rsidRPr="008A4BA1">
        <w:tab/>
        <w:t xml:space="preserve">Montgomery DL, Splett PL. Economic benefit of breast-feeding infants enrolled in WIC. </w:t>
      </w:r>
      <w:r w:rsidRPr="008A4BA1">
        <w:rPr>
          <w:i/>
        </w:rPr>
        <w:t>J Am Diet Assoc</w:t>
      </w:r>
      <w:r w:rsidRPr="008A4BA1">
        <w:t>. 1997;97(4):379-385.</w:t>
      </w:r>
    </w:p>
    <w:p w14:paraId="478BEF22" w14:textId="77777777" w:rsidR="008A4BA1" w:rsidRPr="008A4BA1" w:rsidRDefault="008A4BA1" w:rsidP="008A4BA1">
      <w:pPr>
        <w:pStyle w:val="EndNoteBibliography"/>
        <w:spacing w:after="0"/>
        <w:ind w:left="720" w:hanging="720"/>
      </w:pPr>
      <w:r w:rsidRPr="008A4BA1">
        <w:t>4.</w:t>
      </w:r>
      <w:r w:rsidRPr="008A4BA1">
        <w:tab/>
        <w:t xml:space="preserve">Binns C, Lee M, Low WY. The Long-Term Public Health Benefits of Breastfeeding. </w:t>
      </w:r>
      <w:r w:rsidRPr="008A4BA1">
        <w:rPr>
          <w:i/>
        </w:rPr>
        <w:t>Asia Pac J Public Health</w:t>
      </w:r>
      <w:r w:rsidRPr="008A4BA1">
        <w:t>. 2016;28(1):7-14.</w:t>
      </w:r>
    </w:p>
    <w:p w14:paraId="67CE1ADC" w14:textId="77777777" w:rsidR="008A4BA1" w:rsidRPr="008A4BA1" w:rsidRDefault="008A4BA1" w:rsidP="008A4BA1">
      <w:pPr>
        <w:pStyle w:val="EndNoteBibliography"/>
        <w:spacing w:after="0"/>
        <w:ind w:left="720" w:hanging="720"/>
      </w:pPr>
      <w:r w:rsidRPr="008A4BA1">
        <w:t>5.</w:t>
      </w:r>
      <w:r w:rsidRPr="008A4BA1">
        <w:tab/>
        <w:t xml:space="preserve">Labbok MH. Health sequelae of breastfeeding for the mother. </w:t>
      </w:r>
      <w:r w:rsidRPr="008A4BA1">
        <w:rPr>
          <w:i/>
        </w:rPr>
        <w:t>Clin Perinatol</w:t>
      </w:r>
      <w:r w:rsidRPr="008A4BA1">
        <w:t>. 1999;26(2):491-503, viii-ix.</w:t>
      </w:r>
    </w:p>
    <w:p w14:paraId="473A7C98" w14:textId="77777777" w:rsidR="008A4BA1" w:rsidRPr="008A4BA1" w:rsidRDefault="008A4BA1" w:rsidP="008A4BA1">
      <w:pPr>
        <w:pStyle w:val="EndNoteBibliography"/>
        <w:spacing w:after="0"/>
        <w:ind w:left="720" w:hanging="720"/>
      </w:pPr>
      <w:r w:rsidRPr="008A4BA1">
        <w:t>6.</w:t>
      </w:r>
      <w:r w:rsidRPr="008A4BA1">
        <w:tab/>
        <w:t xml:space="preserve">Swinburn BA, Caterson I, Seidell JC, James WP. Diet, nutrition and the prevention of excess weight gain and obesity. </w:t>
      </w:r>
      <w:r w:rsidRPr="008A4BA1">
        <w:rPr>
          <w:i/>
        </w:rPr>
        <w:t>Public Health Nutr</w:t>
      </w:r>
      <w:r w:rsidRPr="008A4BA1">
        <w:t>. 2004;7(1A):123-146.</w:t>
      </w:r>
    </w:p>
    <w:p w14:paraId="60CDD991" w14:textId="77777777" w:rsidR="008A4BA1" w:rsidRPr="008A4BA1" w:rsidRDefault="008A4BA1" w:rsidP="008A4BA1">
      <w:pPr>
        <w:pStyle w:val="EndNoteBibliography"/>
        <w:spacing w:after="0"/>
        <w:ind w:left="720" w:hanging="720"/>
      </w:pPr>
      <w:r w:rsidRPr="008A4BA1">
        <w:t>7.</w:t>
      </w:r>
      <w:r w:rsidRPr="008A4BA1">
        <w:tab/>
        <w:t xml:space="preserve">Chen A, Rogan WJ. Breastfeeding and the risk of postneonatal death in the United States. </w:t>
      </w:r>
      <w:r w:rsidRPr="008A4BA1">
        <w:rPr>
          <w:i/>
        </w:rPr>
        <w:t>Pediatrics</w:t>
      </w:r>
      <w:r w:rsidRPr="008A4BA1">
        <w:t>. 2004;113(5):e435-439.</w:t>
      </w:r>
    </w:p>
    <w:p w14:paraId="2C38502D" w14:textId="77777777" w:rsidR="008A4BA1" w:rsidRPr="008A4BA1" w:rsidRDefault="008A4BA1" w:rsidP="008A4BA1">
      <w:pPr>
        <w:pStyle w:val="EndNoteBibliography"/>
        <w:spacing w:after="0"/>
        <w:ind w:left="720" w:hanging="720"/>
      </w:pPr>
      <w:r w:rsidRPr="008A4BA1">
        <w:t>8.</w:t>
      </w:r>
      <w:r w:rsidRPr="008A4BA1">
        <w:tab/>
        <w:t xml:space="preserve">Howie PW, Forsyth JS, Ogston SA, Clark A, Florey CD. Protective effect of breast feeding against infection. </w:t>
      </w:r>
      <w:r w:rsidRPr="008A4BA1">
        <w:rPr>
          <w:i/>
        </w:rPr>
        <w:t>BMJ</w:t>
      </w:r>
      <w:r w:rsidRPr="008A4BA1">
        <w:t>. 1990;300(6716):11-16.</w:t>
      </w:r>
    </w:p>
    <w:p w14:paraId="5468125A" w14:textId="77777777" w:rsidR="008A4BA1" w:rsidRPr="008A4BA1" w:rsidRDefault="008A4BA1" w:rsidP="008A4BA1">
      <w:pPr>
        <w:pStyle w:val="EndNoteBibliography"/>
        <w:spacing w:after="0"/>
        <w:ind w:left="720" w:hanging="720"/>
      </w:pPr>
      <w:r w:rsidRPr="008A4BA1">
        <w:t>9.</w:t>
      </w:r>
      <w:r w:rsidRPr="008A4BA1">
        <w:tab/>
        <w:t xml:space="preserve">Lowe NK. The Surgeon General's call to action to support breastfeeding. </w:t>
      </w:r>
      <w:r w:rsidRPr="008A4BA1">
        <w:rPr>
          <w:i/>
        </w:rPr>
        <w:t>J Obstet Gynecol Neonatal Nurs</w:t>
      </w:r>
      <w:r w:rsidRPr="008A4BA1">
        <w:t>. 2011;40(4):387-389.</w:t>
      </w:r>
    </w:p>
    <w:p w14:paraId="7341D138" w14:textId="4A8BCC6A" w:rsidR="008A4BA1" w:rsidRPr="008A4BA1" w:rsidRDefault="008A4BA1" w:rsidP="008A4BA1">
      <w:pPr>
        <w:pStyle w:val="EndNoteBibliography"/>
        <w:spacing w:after="0"/>
        <w:ind w:left="720" w:hanging="720"/>
      </w:pPr>
      <w:r w:rsidRPr="008A4BA1">
        <w:t>10.</w:t>
      </w:r>
      <w:r w:rsidRPr="008A4BA1">
        <w:tab/>
        <w:t>Office of Women's Health. HHS Bluepring for Action on Breastfeeding. In: Services US</w:t>
      </w:r>
      <w:r w:rsidR="00FD3CC4">
        <w:t xml:space="preserve"> Department of Health and Human Services</w:t>
      </w:r>
      <w:r w:rsidRPr="008A4BA1">
        <w:t>, editor. Washington, D.C.2000.</w:t>
      </w:r>
    </w:p>
    <w:p w14:paraId="1E04B565" w14:textId="77777777" w:rsidR="008A4BA1" w:rsidRPr="008A4BA1" w:rsidRDefault="008A4BA1" w:rsidP="008A4BA1">
      <w:pPr>
        <w:pStyle w:val="EndNoteBibliography"/>
        <w:spacing w:after="0"/>
        <w:ind w:left="720" w:hanging="720"/>
      </w:pPr>
      <w:r w:rsidRPr="008A4BA1">
        <w:t>11.</w:t>
      </w:r>
      <w:r w:rsidRPr="008A4BA1">
        <w:tab/>
        <w:t xml:space="preserve">Victora CG, Bahl R, Barros AJ, Franca GV, Horton S, Krasevec J, et al. Breastfeeding in the 21st century: epidemiology, mechanisms, and lifelong effect. </w:t>
      </w:r>
      <w:r w:rsidRPr="008A4BA1">
        <w:rPr>
          <w:i/>
        </w:rPr>
        <w:t>Lancet</w:t>
      </w:r>
      <w:r w:rsidRPr="008A4BA1">
        <w:t>. 2016;387(10017):475-490.</w:t>
      </w:r>
    </w:p>
    <w:p w14:paraId="2CA8D9E6" w14:textId="77777777" w:rsidR="008A4BA1" w:rsidRPr="008A4BA1" w:rsidRDefault="008A4BA1" w:rsidP="008A4BA1">
      <w:pPr>
        <w:pStyle w:val="EndNoteBibliography"/>
        <w:spacing w:after="0"/>
        <w:ind w:left="720" w:hanging="720"/>
      </w:pPr>
      <w:r w:rsidRPr="008A4BA1">
        <w:t>12.</w:t>
      </w:r>
      <w:r w:rsidRPr="008A4BA1">
        <w:tab/>
        <w:t xml:space="preserve">Fairbank L, O'Meara S, Renfrew MJ, Woolridge M, Sowden AJ, Lister-Sharp D. A systematic review to evaluate the effectiveness of interventions to promote the initiation of breastfeeding. </w:t>
      </w:r>
      <w:r w:rsidRPr="008A4BA1">
        <w:rPr>
          <w:i/>
        </w:rPr>
        <w:t>Health Technol Assess</w:t>
      </w:r>
      <w:r w:rsidRPr="008A4BA1">
        <w:t>. 2000;4(25):1-171.</w:t>
      </w:r>
    </w:p>
    <w:p w14:paraId="7EBDA058" w14:textId="394C2184" w:rsidR="008A4BA1" w:rsidRPr="008A4BA1" w:rsidRDefault="008A4BA1" w:rsidP="008A4BA1">
      <w:pPr>
        <w:pStyle w:val="EndNoteBibliography"/>
        <w:spacing w:after="0"/>
        <w:ind w:left="720" w:hanging="720"/>
      </w:pPr>
      <w:r w:rsidRPr="008A4BA1">
        <w:t>13.</w:t>
      </w:r>
      <w:r w:rsidRPr="008A4BA1">
        <w:tab/>
        <w:t xml:space="preserve">World Health Organization/UNICEF. Protecting, Promoting, and Supporting Breastfeeding: The Special Role of Maternity Services. </w:t>
      </w:r>
      <w:hyperlink r:id="rId21" w:history="1">
        <w:r w:rsidRPr="008A4BA1">
          <w:rPr>
            <w:rStyle w:val="Hyperlink"/>
          </w:rPr>
          <w:t>http://www.who.int/nutrition/publications/infantfeeding/9241561300/en/</w:t>
        </w:r>
      </w:hyperlink>
      <w:r w:rsidRPr="008A4BA1">
        <w:t xml:space="preserve">. </w:t>
      </w:r>
      <w:r w:rsidR="00FD3CC4">
        <w:t>1</w:t>
      </w:r>
      <w:r w:rsidRPr="008A4BA1">
        <w:t xml:space="preserve">989. </w:t>
      </w:r>
      <w:r w:rsidR="00FD3CC4">
        <w:t xml:space="preserve">Accessed: </w:t>
      </w:r>
      <w:r w:rsidRPr="008A4BA1">
        <w:t>April 24, 2017.</w:t>
      </w:r>
    </w:p>
    <w:p w14:paraId="6192D051" w14:textId="77777777" w:rsidR="008A4BA1" w:rsidRPr="008A4BA1" w:rsidRDefault="008A4BA1" w:rsidP="008A4BA1">
      <w:pPr>
        <w:pStyle w:val="EndNoteBibliography"/>
        <w:spacing w:after="0"/>
        <w:ind w:left="720" w:hanging="720"/>
      </w:pPr>
      <w:r w:rsidRPr="008A4BA1">
        <w:t>14.</w:t>
      </w:r>
      <w:r w:rsidRPr="008A4BA1">
        <w:tab/>
        <w:t xml:space="preserve">Philipp BL, Merewood A, Miller LW, Chawla N, Murphy-Smith MM, Gomes JS, et al. Baby-friendly hospital initiative improves breastfeeding initiation rates in a US hospital setting. </w:t>
      </w:r>
      <w:r w:rsidRPr="008A4BA1">
        <w:rPr>
          <w:i/>
        </w:rPr>
        <w:t>Pediatrics</w:t>
      </w:r>
      <w:r w:rsidRPr="008A4BA1">
        <w:t>. 2001;108(3):677-681.</w:t>
      </w:r>
    </w:p>
    <w:p w14:paraId="417FEEAF" w14:textId="77777777" w:rsidR="008A4BA1" w:rsidRPr="008A4BA1" w:rsidRDefault="008A4BA1" w:rsidP="008A4BA1">
      <w:pPr>
        <w:pStyle w:val="EndNoteBibliography"/>
        <w:spacing w:after="0"/>
        <w:ind w:left="720" w:hanging="720"/>
      </w:pPr>
      <w:r w:rsidRPr="008A4BA1">
        <w:t>15.</w:t>
      </w:r>
      <w:r w:rsidRPr="008A4BA1">
        <w:tab/>
        <w:t xml:space="preserve">DiGirolamo AM, Grummer-Strawn LM, Fein SB. Effect of maternity-care practices on breastfeeding. </w:t>
      </w:r>
      <w:r w:rsidRPr="008A4BA1">
        <w:rPr>
          <w:i/>
        </w:rPr>
        <w:t>Pediatrics</w:t>
      </w:r>
      <w:r w:rsidRPr="008A4BA1">
        <w:t>. 2008;122 Suppl 2:S43-49.</w:t>
      </w:r>
    </w:p>
    <w:p w14:paraId="5D148F13" w14:textId="7FC341F4" w:rsidR="008A4BA1" w:rsidRPr="008A4BA1" w:rsidRDefault="008A4BA1" w:rsidP="008A4BA1">
      <w:pPr>
        <w:pStyle w:val="EndNoteBibliography"/>
        <w:spacing w:after="0"/>
        <w:ind w:left="720" w:hanging="720"/>
      </w:pPr>
      <w:r w:rsidRPr="008A4BA1">
        <w:t>16.</w:t>
      </w:r>
      <w:r w:rsidRPr="008A4BA1">
        <w:tab/>
        <w:t>Centers for Disease Control and Prevention. Breastfeeding Repo</w:t>
      </w:r>
      <w:r w:rsidR="006C1F62">
        <w:t>rt Card -- United States 2007</w:t>
      </w:r>
      <w:r w:rsidRPr="008A4BA1">
        <w:t xml:space="preserve">. </w:t>
      </w:r>
      <w:hyperlink r:id="rId22" w:history="1">
        <w:r w:rsidRPr="00E36420">
          <w:rPr>
            <w:rStyle w:val="Hyperlink"/>
          </w:rPr>
          <w:t>https://www.cdc.gov/breastfeedi</w:t>
        </w:r>
        <w:r w:rsidR="006C1F62" w:rsidRPr="00E36420">
          <w:rPr>
            <w:rStyle w:val="Hyperlink"/>
          </w:rPr>
          <w:t>ng/pdf/2007</w:t>
        </w:r>
        <w:r w:rsidRPr="00E36420">
          <w:rPr>
            <w:rStyle w:val="Hyperlink"/>
          </w:rPr>
          <w:t>breastfeedingreportcard.pdf</w:t>
        </w:r>
      </w:hyperlink>
      <w:r w:rsidR="006C1F62">
        <w:t>. 2007</w:t>
      </w:r>
      <w:r w:rsidRPr="008A4BA1">
        <w:t>.</w:t>
      </w:r>
      <w:r w:rsidR="00FD3CC4">
        <w:t xml:space="preserve"> Accessed:</w:t>
      </w:r>
      <w:r w:rsidRPr="008A4BA1">
        <w:t xml:space="preserve"> April 24, 2017.</w:t>
      </w:r>
    </w:p>
    <w:p w14:paraId="3C390B12" w14:textId="7A693236" w:rsidR="008A4BA1" w:rsidRPr="008A4BA1" w:rsidRDefault="008A4BA1" w:rsidP="008A4BA1">
      <w:pPr>
        <w:pStyle w:val="EndNoteBibliography"/>
        <w:spacing w:after="0"/>
        <w:ind w:left="720" w:hanging="720"/>
      </w:pPr>
      <w:r w:rsidRPr="008A4BA1">
        <w:t>17.</w:t>
      </w:r>
      <w:r w:rsidRPr="008A4BA1">
        <w:tab/>
        <w:t>Centers for Disease Control and Prevention. Breastfeeding R</w:t>
      </w:r>
      <w:r w:rsidR="00445173">
        <w:t>eport Card -- United States 2012</w:t>
      </w:r>
      <w:r w:rsidRPr="008A4BA1">
        <w:t xml:space="preserve">. </w:t>
      </w:r>
      <w:hyperlink r:id="rId23" w:history="1">
        <w:r w:rsidRPr="00E36420">
          <w:rPr>
            <w:rStyle w:val="Hyperlink"/>
          </w:rPr>
          <w:t>https://www.cdc.gov/breastfeeding/pdf/20</w:t>
        </w:r>
        <w:r w:rsidR="00B05C0E" w:rsidRPr="00E36420">
          <w:rPr>
            <w:rStyle w:val="Hyperlink"/>
          </w:rPr>
          <w:t>12</w:t>
        </w:r>
        <w:r w:rsidRPr="00E36420">
          <w:rPr>
            <w:rStyle w:val="Hyperlink"/>
          </w:rPr>
          <w:t>breastfeedingreportcard.pdf</w:t>
        </w:r>
      </w:hyperlink>
      <w:r w:rsidR="00445173">
        <w:t>. 2012</w:t>
      </w:r>
      <w:r w:rsidRPr="008A4BA1">
        <w:t xml:space="preserve">. </w:t>
      </w:r>
      <w:r w:rsidR="00FD3CC4">
        <w:t xml:space="preserve">Accessed: </w:t>
      </w:r>
      <w:r w:rsidRPr="008A4BA1">
        <w:t>April 24, 2017.</w:t>
      </w:r>
    </w:p>
    <w:p w14:paraId="1FA5377E" w14:textId="1A31CFE9" w:rsidR="008A4BA1" w:rsidRPr="008A4BA1" w:rsidRDefault="008A4BA1" w:rsidP="008A4BA1">
      <w:pPr>
        <w:pStyle w:val="EndNoteBibliography"/>
        <w:spacing w:after="0"/>
        <w:ind w:left="720" w:hanging="720"/>
      </w:pPr>
      <w:r w:rsidRPr="008A4BA1">
        <w:t>18.</w:t>
      </w:r>
      <w:r w:rsidRPr="008A4BA1">
        <w:tab/>
        <w:t xml:space="preserve">Centers for Disease Control and Prevention. Breastfeeding Report Card -- United States 2016. </w:t>
      </w:r>
      <w:hyperlink r:id="rId24" w:history="1">
        <w:r w:rsidRPr="008A4BA1">
          <w:rPr>
            <w:rStyle w:val="Hyperlink"/>
          </w:rPr>
          <w:t>https://www.cdc.gov/breastfeeding/pdf/2016breastfeedingreportcard.pdf</w:t>
        </w:r>
      </w:hyperlink>
      <w:r w:rsidRPr="008A4BA1">
        <w:t>. 2016.</w:t>
      </w:r>
      <w:r w:rsidR="00FD3CC4">
        <w:t xml:space="preserve"> Accessed:</w:t>
      </w:r>
      <w:r w:rsidRPr="008A4BA1">
        <w:t xml:space="preserve"> April 24, 2017.</w:t>
      </w:r>
    </w:p>
    <w:p w14:paraId="2763894D" w14:textId="77777777" w:rsidR="008A4BA1" w:rsidRPr="008A4BA1" w:rsidRDefault="008A4BA1" w:rsidP="008A4BA1">
      <w:pPr>
        <w:pStyle w:val="EndNoteBibliography"/>
        <w:spacing w:after="0"/>
        <w:ind w:left="720" w:hanging="720"/>
      </w:pPr>
      <w:r w:rsidRPr="008A4BA1">
        <w:t>19.</w:t>
      </w:r>
      <w:r w:rsidRPr="008A4BA1">
        <w:tab/>
        <w:t xml:space="preserve">Kovach AC. Hospital breastfeeding policies in the Philadelphia area: a comparison with the ten steps to successful breastfeeding. </w:t>
      </w:r>
      <w:r w:rsidRPr="008A4BA1">
        <w:rPr>
          <w:i/>
        </w:rPr>
        <w:t>Birth</w:t>
      </w:r>
      <w:r w:rsidRPr="008A4BA1">
        <w:t>. 1997;24(1):41-48.</w:t>
      </w:r>
    </w:p>
    <w:p w14:paraId="2B3AE221" w14:textId="0401CEE0" w:rsidR="008A4BA1" w:rsidRPr="008A4BA1" w:rsidRDefault="008A4BA1" w:rsidP="008A4BA1">
      <w:pPr>
        <w:pStyle w:val="EndNoteBibliography"/>
        <w:spacing w:after="0"/>
        <w:ind w:left="720" w:hanging="720"/>
      </w:pPr>
      <w:r w:rsidRPr="008A4BA1">
        <w:t>20.</w:t>
      </w:r>
      <w:r w:rsidRPr="008A4BA1">
        <w:tab/>
        <w:t xml:space="preserve">Los Angeles County Health Survey (LACHS). Results from the 2002-03 Los Angeles County Health Survey (LACHS). </w:t>
      </w:r>
      <w:hyperlink r:id="rId25" w:history="1">
        <w:r w:rsidRPr="008A4BA1">
          <w:rPr>
            <w:rStyle w:val="Hyperlink"/>
          </w:rPr>
          <w:t>https://admin.publichealth.lacounty.gov/phcommon/public/reports/rptsbygroup.cfm?ou=ph&amp;prog=hae&amp;unit=ha&amp;categoryid=151</w:t>
        </w:r>
      </w:hyperlink>
      <w:r w:rsidRPr="008A4BA1">
        <w:t>. 2002.</w:t>
      </w:r>
      <w:r w:rsidR="00FD3CC4">
        <w:t xml:space="preserve"> Accesses:</w:t>
      </w:r>
      <w:r w:rsidRPr="008A4BA1">
        <w:t xml:space="preserve"> April 24, 2017.</w:t>
      </w:r>
    </w:p>
    <w:p w14:paraId="1C4C7E17" w14:textId="77777777" w:rsidR="008A4BA1" w:rsidRPr="008A4BA1" w:rsidRDefault="008A4BA1" w:rsidP="008A4BA1">
      <w:pPr>
        <w:pStyle w:val="EndNoteBibliography"/>
        <w:spacing w:after="0"/>
        <w:ind w:left="720" w:hanging="720"/>
      </w:pPr>
      <w:r w:rsidRPr="008A4BA1">
        <w:t>21.</w:t>
      </w:r>
      <w:r w:rsidRPr="008A4BA1">
        <w:tab/>
        <w:t>Rosenberg KDY, Z.; Sandoval, A.S. Risk Factors for not Breastfeeding at 10 weeks, Oregon 1998-99. American Public Health Association, 129th Annual Meeting2001.</w:t>
      </w:r>
    </w:p>
    <w:p w14:paraId="3EBF980C" w14:textId="546A27D0" w:rsidR="008A4BA1" w:rsidRPr="008A4BA1" w:rsidRDefault="008A4BA1" w:rsidP="008A4BA1">
      <w:pPr>
        <w:pStyle w:val="EndNoteBibliography"/>
        <w:spacing w:after="0"/>
        <w:ind w:left="720" w:hanging="720"/>
      </w:pPr>
      <w:r w:rsidRPr="008A4BA1">
        <w:t>22.</w:t>
      </w:r>
      <w:r w:rsidRPr="008A4BA1">
        <w:tab/>
        <w:t xml:space="preserve">Small Business Administration. Summary of Size Standards by Industry Sector. </w:t>
      </w:r>
      <w:hyperlink r:id="rId26" w:history="1">
        <w:r w:rsidRPr="008A4BA1">
          <w:rPr>
            <w:rStyle w:val="Hyperlink"/>
          </w:rPr>
          <w:t>https://www.sba.gov/contracting/getting-started-contractor/make-sure-you-meet-sba-size-standards/summary-size-standards-industry-sector</w:t>
        </w:r>
      </w:hyperlink>
      <w:r w:rsidRPr="008A4BA1">
        <w:t xml:space="preserve">. </w:t>
      </w:r>
      <w:r w:rsidR="00FD3CC4">
        <w:t>2</w:t>
      </w:r>
      <w:r w:rsidRPr="008A4BA1">
        <w:t xml:space="preserve">016. </w:t>
      </w:r>
      <w:r w:rsidR="00FD3CC4">
        <w:t xml:space="preserve">Accessed: </w:t>
      </w:r>
      <w:r w:rsidRPr="008A4BA1">
        <w:t>April 24, 2017.</w:t>
      </w:r>
    </w:p>
    <w:p w14:paraId="5D22AC34" w14:textId="0786387F" w:rsidR="008A4BA1" w:rsidRPr="008A4BA1" w:rsidRDefault="00FD3CC4" w:rsidP="008A4BA1">
      <w:pPr>
        <w:pStyle w:val="EndNoteBibliography"/>
        <w:ind w:left="720" w:hanging="720"/>
      </w:pPr>
      <w:r>
        <w:t>23.</w:t>
      </w:r>
      <w:r>
        <w:tab/>
        <w:t>U.S. Department of Labor Bureau</w:t>
      </w:r>
      <w:r w:rsidR="008A4BA1" w:rsidRPr="008A4BA1">
        <w:t xml:space="preserve">. National Occupational Employment and Wage Estimates. </w:t>
      </w:r>
      <w:hyperlink r:id="rId27" w:history="1">
        <w:r w:rsidR="008A4BA1" w:rsidRPr="008A4BA1">
          <w:rPr>
            <w:rStyle w:val="Hyperlink"/>
          </w:rPr>
          <w:t>https://www.bls.gov/oes/current/oes_nat.htm</w:t>
        </w:r>
      </w:hyperlink>
      <w:r w:rsidR="008A4BA1" w:rsidRPr="008A4BA1">
        <w:t>. 2016.</w:t>
      </w:r>
      <w:r>
        <w:t xml:space="preserve"> Accessed:</w:t>
      </w:r>
      <w:r w:rsidR="008A4BA1" w:rsidRPr="008A4BA1">
        <w:t xml:space="preserve"> April 24, 2017.</w:t>
      </w:r>
    </w:p>
    <w:p w14:paraId="1EEB6228" w14:textId="68AA0070" w:rsidR="00B51CFF" w:rsidRDefault="00BF4440">
      <w:r>
        <w:fldChar w:fldCharType="end"/>
      </w:r>
    </w:p>
    <w:sectPr w:rsidR="00B51CFF" w:rsidSect="00CE50C4">
      <w:footnotePr>
        <w:numFmt w:val="chicago"/>
      </w:footnotePr>
      <w:endnotePr>
        <w:numFmt w:val="decimal"/>
      </w:endnotePr>
      <w:pgSz w:w="12240" w:h="15840" w:code="1"/>
      <w:pgMar w:top="1350" w:right="1440" w:bottom="1170" w:left="1440" w:header="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B22ED5" w14:textId="77777777" w:rsidR="008470EE" w:rsidRDefault="008470EE">
      <w:pPr>
        <w:spacing w:after="0"/>
      </w:pPr>
      <w:r>
        <w:separator/>
      </w:r>
    </w:p>
  </w:endnote>
  <w:endnote w:type="continuationSeparator" w:id="0">
    <w:p w14:paraId="12505210" w14:textId="77777777" w:rsidR="008470EE" w:rsidRDefault="008470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D3F7C" w14:textId="51FD2537" w:rsidR="008470EE" w:rsidRPr="00763178" w:rsidRDefault="008470EE" w:rsidP="009307AC">
    <w:pPr>
      <w:pStyle w:val="Footer"/>
      <w:tabs>
        <w:tab w:val="clear" w:pos="8640"/>
        <w:tab w:val="right" w:pos="10080"/>
      </w:tabs>
      <w:ind w:left="-720"/>
      <w:rPr>
        <w:sz w:val="20"/>
        <w:szCs w:val="20"/>
      </w:rPr>
    </w:pPr>
    <w:r w:rsidRPr="002B1D3F">
      <w:rPr>
        <w:sz w:val="20"/>
        <w:szCs w:val="20"/>
      </w:rPr>
      <w:tab/>
    </w:r>
    <w:r w:rsidRPr="00763178">
      <w:rPr>
        <w:sz w:val="20"/>
        <w:szCs w:val="20"/>
      </w:rPr>
      <w:t xml:space="preserve">Page </w:t>
    </w:r>
    <w:r w:rsidRPr="00763178">
      <w:rPr>
        <w:rStyle w:val="PageNumber"/>
        <w:sz w:val="20"/>
        <w:szCs w:val="20"/>
      </w:rPr>
      <w:fldChar w:fldCharType="begin"/>
    </w:r>
    <w:r w:rsidRPr="00763178">
      <w:rPr>
        <w:rStyle w:val="PageNumber"/>
        <w:sz w:val="20"/>
        <w:szCs w:val="20"/>
      </w:rPr>
      <w:instrText xml:space="preserve"> PAGE </w:instrText>
    </w:r>
    <w:r w:rsidRPr="00763178">
      <w:rPr>
        <w:rStyle w:val="PageNumber"/>
        <w:sz w:val="20"/>
        <w:szCs w:val="20"/>
      </w:rPr>
      <w:fldChar w:fldCharType="separate"/>
    </w:r>
    <w:r w:rsidR="000471C8">
      <w:rPr>
        <w:rStyle w:val="PageNumber"/>
        <w:noProof/>
        <w:sz w:val="20"/>
        <w:szCs w:val="20"/>
      </w:rPr>
      <w:t>1</w:t>
    </w:r>
    <w:r w:rsidRPr="00763178">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EE718" w14:textId="605D5BDC" w:rsidR="008470EE" w:rsidRPr="003D42D8" w:rsidRDefault="008470EE" w:rsidP="003D42D8">
    <w:pPr>
      <w:pStyle w:val="Footer"/>
      <w:tabs>
        <w:tab w:val="clear" w:pos="8640"/>
        <w:tab w:val="right" w:pos="10080"/>
      </w:tabs>
      <w:ind w:left="-720"/>
      <w:jc w:val="center"/>
      <w:rPr>
        <w:sz w:val="20"/>
        <w:szCs w:val="20"/>
      </w:rPr>
    </w:pPr>
    <w:r w:rsidRPr="00763178">
      <w:rPr>
        <w:sz w:val="20"/>
        <w:szCs w:val="20"/>
      </w:rPr>
      <w:t xml:space="preserve">Page </w:t>
    </w:r>
    <w:r w:rsidRPr="00763178">
      <w:rPr>
        <w:rStyle w:val="PageNumber"/>
        <w:sz w:val="20"/>
        <w:szCs w:val="20"/>
      </w:rPr>
      <w:fldChar w:fldCharType="begin"/>
    </w:r>
    <w:r w:rsidRPr="00763178">
      <w:rPr>
        <w:rStyle w:val="PageNumber"/>
        <w:sz w:val="20"/>
        <w:szCs w:val="20"/>
      </w:rPr>
      <w:instrText xml:space="preserve"> PAGE </w:instrText>
    </w:r>
    <w:r w:rsidRPr="00763178">
      <w:rPr>
        <w:rStyle w:val="PageNumber"/>
        <w:sz w:val="20"/>
        <w:szCs w:val="20"/>
      </w:rPr>
      <w:fldChar w:fldCharType="separate"/>
    </w:r>
    <w:r w:rsidR="000D2199">
      <w:rPr>
        <w:rStyle w:val="PageNumber"/>
        <w:noProof/>
        <w:sz w:val="20"/>
        <w:szCs w:val="20"/>
      </w:rPr>
      <w:t>5</w:t>
    </w:r>
    <w:r w:rsidRPr="00763178">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DF3A2C" w14:textId="77777777" w:rsidR="008470EE" w:rsidRDefault="008470EE">
      <w:pPr>
        <w:spacing w:after="0"/>
      </w:pPr>
      <w:r>
        <w:separator/>
      </w:r>
    </w:p>
  </w:footnote>
  <w:footnote w:type="continuationSeparator" w:id="0">
    <w:p w14:paraId="78FFAB04" w14:textId="77777777" w:rsidR="008470EE" w:rsidRDefault="008470E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0"/>
    <w:name w:val="AutoList3"/>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00000003"/>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202315A"/>
    <w:multiLevelType w:val="hybridMultilevel"/>
    <w:tmpl w:val="1DD031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8A3541"/>
    <w:multiLevelType w:val="hybridMultilevel"/>
    <w:tmpl w:val="70A83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986CE0"/>
    <w:multiLevelType w:val="hybridMultilevel"/>
    <w:tmpl w:val="293E8E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1B3D34"/>
    <w:multiLevelType w:val="hybridMultilevel"/>
    <w:tmpl w:val="DF1A6220"/>
    <w:lvl w:ilvl="0" w:tplc="04090015">
      <w:start w:val="2"/>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
    <w:nsid w:val="15131DB9"/>
    <w:multiLevelType w:val="hybridMultilevel"/>
    <w:tmpl w:val="961408C8"/>
    <w:lvl w:ilvl="0" w:tplc="8AE4B6E8">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6573919"/>
    <w:multiLevelType w:val="hybridMultilevel"/>
    <w:tmpl w:val="86747C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2739A1"/>
    <w:multiLevelType w:val="hybridMultilevel"/>
    <w:tmpl w:val="28FA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9285240"/>
    <w:multiLevelType w:val="hybridMultilevel"/>
    <w:tmpl w:val="DD189E9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A7F2299"/>
    <w:multiLevelType w:val="hybridMultilevel"/>
    <w:tmpl w:val="C2C6AE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A239A1"/>
    <w:multiLevelType w:val="hybridMultilevel"/>
    <w:tmpl w:val="719034E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6F003F5"/>
    <w:multiLevelType w:val="hybridMultilevel"/>
    <w:tmpl w:val="C036537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8CF3A04"/>
    <w:multiLevelType w:val="hybridMultilevel"/>
    <w:tmpl w:val="B158E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1D2362"/>
    <w:multiLevelType w:val="hybridMultilevel"/>
    <w:tmpl w:val="3C641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A46F6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DBE00E0"/>
    <w:multiLevelType w:val="hybridMultilevel"/>
    <w:tmpl w:val="667C3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CB6B45"/>
    <w:multiLevelType w:val="hybridMultilevel"/>
    <w:tmpl w:val="8710F2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46EA46EE"/>
    <w:multiLevelType w:val="hybridMultilevel"/>
    <w:tmpl w:val="B9F0AE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8441D11"/>
    <w:multiLevelType w:val="hybridMultilevel"/>
    <w:tmpl w:val="4962B634"/>
    <w:lvl w:ilvl="0" w:tplc="04090015">
      <w:start w:val="4"/>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51B96D5E"/>
    <w:multiLevelType w:val="hybridMultilevel"/>
    <w:tmpl w:val="1E96AE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nsid w:val="53635664"/>
    <w:multiLevelType w:val="hybridMultilevel"/>
    <w:tmpl w:val="7C32113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4A9300D"/>
    <w:multiLevelType w:val="hybridMultilevel"/>
    <w:tmpl w:val="3CA293D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C6A23DA"/>
    <w:multiLevelType w:val="hybridMultilevel"/>
    <w:tmpl w:val="1A2A3FD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DEB48CF"/>
    <w:multiLevelType w:val="hybridMultilevel"/>
    <w:tmpl w:val="CDFCC0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DFF3CF8"/>
    <w:multiLevelType w:val="hybridMultilevel"/>
    <w:tmpl w:val="7276941A"/>
    <w:lvl w:ilvl="0" w:tplc="C6F8A72A">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6">
    <w:nsid w:val="5E7C1614"/>
    <w:multiLevelType w:val="hybridMultilevel"/>
    <w:tmpl w:val="7B6C4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ED13A95"/>
    <w:multiLevelType w:val="hybridMultilevel"/>
    <w:tmpl w:val="40C2AC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1094F93"/>
    <w:multiLevelType w:val="hybridMultilevel"/>
    <w:tmpl w:val="255A55A0"/>
    <w:lvl w:ilvl="0" w:tplc="04090001">
      <w:start w:val="1"/>
      <w:numFmt w:val="bullet"/>
      <w:lvlText w:val=""/>
      <w:lvlJc w:val="left"/>
      <w:pPr>
        <w:tabs>
          <w:tab w:val="num" w:pos="1008"/>
        </w:tabs>
        <w:ind w:left="1008" w:hanging="36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9">
    <w:nsid w:val="622E39F7"/>
    <w:multiLevelType w:val="hybridMultilevel"/>
    <w:tmpl w:val="A0D21D3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6D24B58"/>
    <w:multiLevelType w:val="hybridMultilevel"/>
    <w:tmpl w:val="5F84A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CC17BE"/>
    <w:multiLevelType w:val="hybridMultilevel"/>
    <w:tmpl w:val="FDEE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F617DD"/>
    <w:multiLevelType w:val="hybridMultilevel"/>
    <w:tmpl w:val="7FCC5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0361736"/>
    <w:multiLevelType w:val="hybridMultilevel"/>
    <w:tmpl w:val="4B44B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202E63"/>
    <w:multiLevelType w:val="multilevel"/>
    <w:tmpl w:val="40C2AC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67E017C"/>
    <w:multiLevelType w:val="hybridMultilevel"/>
    <w:tmpl w:val="82EC1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2"/>
      <w:lvl w:ilvl="0">
        <w:start w:val="2"/>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1"/>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12"/>
  </w:num>
  <w:num w:numId="4">
    <w:abstractNumId w:val="28"/>
  </w:num>
  <w:num w:numId="5">
    <w:abstractNumId w:val="17"/>
  </w:num>
  <w:num w:numId="6">
    <w:abstractNumId w:val="9"/>
  </w:num>
  <w:num w:numId="7">
    <w:abstractNumId w:val="21"/>
  </w:num>
  <w:num w:numId="8">
    <w:abstractNumId w:val="11"/>
  </w:num>
  <w:num w:numId="9">
    <w:abstractNumId w:val="24"/>
  </w:num>
  <w:num w:numId="10">
    <w:abstractNumId w:val="2"/>
  </w:num>
  <w:num w:numId="11">
    <w:abstractNumId w:val="5"/>
  </w:num>
  <w:num w:numId="12">
    <w:abstractNumId w:val="29"/>
  </w:num>
  <w:num w:numId="13">
    <w:abstractNumId w:val="6"/>
  </w:num>
  <w:num w:numId="14">
    <w:abstractNumId w:val="27"/>
  </w:num>
  <w:num w:numId="15">
    <w:abstractNumId w:val="23"/>
  </w:num>
  <w:num w:numId="16">
    <w:abstractNumId w:val="22"/>
  </w:num>
  <w:num w:numId="17">
    <w:abstractNumId w:val="8"/>
  </w:num>
  <w:num w:numId="18">
    <w:abstractNumId w:val="4"/>
  </w:num>
  <w:num w:numId="19">
    <w:abstractNumId w:val="18"/>
  </w:num>
  <w:num w:numId="20">
    <w:abstractNumId w:val="34"/>
  </w:num>
  <w:num w:numId="21">
    <w:abstractNumId w:val="19"/>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14"/>
  </w:num>
  <w:num w:numId="25">
    <w:abstractNumId w:val="15"/>
  </w:num>
  <w:num w:numId="26">
    <w:abstractNumId w:val="7"/>
  </w:num>
  <w:num w:numId="27">
    <w:abstractNumId w:val="16"/>
  </w:num>
  <w:num w:numId="28">
    <w:abstractNumId w:val="30"/>
  </w:num>
  <w:num w:numId="29">
    <w:abstractNumId w:val="26"/>
  </w:num>
  <w:num w:numId="30">
    <w:abstractNumId w:val="33"/>
  </w:num>
  <w:num w:numId="31">
    <w:abstractNumId w:val="3"/>
  </w:num>
  <w:num w:numId="32">
    <w:abstractNumId w:val="32"/>
  </w:num>
  <w:num w:numId="33">
    <w:abstractNumId w:val="35"/>
  </w:num>
  <w:num w:numId="34">
    <w:abstractNumId w:val="20"/>
  </w:num>
  <w:num w:numId="35">
    <w:abstractNumId w:val="10"/>
  </w:num>
  <w:num w:numId="36">
    <w:abstractNumId w:val="25"/>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Pediatric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fvwzps9ufep5yea5ryvtvvr95awftd0sv0e&quot;&gt;mPINC OMB SSA and SSB&lt;record-ids&gt;&lt;item&gt;1&lt;/item&gt;&lt;item&gt;2&lt;/item&gt;&lt;item&gt;3&lt;/item&gt;&lt;item&gt;4&lt;/item&gt;&lt;item&gt;6&lt;/item&gt;&lt;item&gt;7&lt;/item&gt;&lt;item&gt;8&lt;/item&gt;&lt;item&gt;9&lt;/item&gt;&lt;item&gt;10&lt;/item&gt;&lt;item&gt;11&lt;/item&gt;&lt;item&gt;12&lt;/item&gt;&lt;item&gt;15&lt;/item&gt;&lt;item&gt;16&lt;/item&gt;&lt;item&gt;17&lt;/item&gt;&lt;item&gt;18&lt;/item&gt;&lt;item&gt;19&lt;/item&gt;&lt;item&gt;20&lt;/item&gt;&lt;item&gt;21&lt;/item&gt;&lt;item&gt;22&lt;/item&gt;&lt;item&gt;23&lt;/item&gt;&lt;item&gt;24&lt;/item&gt;&lt;item&gt;25&lt;/item&gt;&lt;item&gt;26&lt;/item&gt;&lt;/record-ids&gt;&lt;/item&gt;&lt;/Libraries&gt;"/>
  </w:docVars>
  <w:rsids>
    <w:rsidRoot w:val="004F1045"/>
    <w:rsid w:val="00000B7D"/>
    <w:rsid w:val="000238E8"/>
    <w:rsid w:val="00024F0E"/>
    <w:rsid w:val="000340F0"/>
    <w:rsid w:val="00041A4B"/>
    <w:rsid w:val="000471C8"/>
    <w:rsid w:val="00053AB7"/>
    <w:rsid w:val="000550DD"/>
    <w:rsid w:val="00067CD5"/>
    <w:rsid w:val="000A5311"/>
    <w:rsid w:val="000A7550"/>
    <w:rsid w:val="000B50F0"/>
    <w:rsid w:val="000B6AE2"/>
    <w:rsid w:val="000B7671"/>
    <w:rsid w:val="000C1622"/>
    <w:rsid w:val="000D176B"/>
    <w:rsid w:val="000D2199"/>
    <w:rsid w:val="000E7476"/>
    <w:rsid w:val="000F1D54"/>
    <w:rsid w:val="000F2E4C"/>
    <w:rsid w:val="00101973"/>
    <w:rsid w:val="00104CD2"/>
    <w:rsid w:val="001115CC"/>
    <w:rsid w:val="00134B78"/>
    <w:rsid w:val="00137526"/>
    <w:rsid w:val="00165A75"/>
    <w:rsid w:val="0016725A"/>
    <w:rsid w:val="00175CCE"/>
    <w:rsid w:val="00177C69"/>
    <w:rsid w:val="00177F0B"/>
    <w:rsid w:val="00180BFE"/>
    <w:rsid w:val="001848B8"/>
    <w:rsid w:val="00186AEA"/>
    <w:rsid w:val="00192A60"/>
    <w:rsid w:val="00195571"/>
    <w:rsid w:val="001C44CA"/>
    <w:rsid w:val="001D3CFB"/>
    <w:rsid w:val="001D5A60"/>
    <w:rsid w:val="001F6A51"/>
    <w:rsid w:val="00211FF6"/>
    <w:rsid w:val="00220E84"/>
    <w:rsid w:val="002340B5"/>
    <w:rsid w:val="00235B23"/>
    <w:rsid w:val="00255C46"/>
    <w:rsid w:val="002630D0"/>
    <w:rsid w:val="00272486"/>
    <w:rsid w:val="002760E2"/>
    <w:rsid w:val="0027610E"/>
    <w:rsid w:val="00294EB1"/>
    <w:rsid w:val="002A07CD"/>
    <w:rsid w:val="002A5AE4"/>
    <w:rsid w:val="002B28E5"/>
    <w:rsid w:val="002B30ED"/>
    <w:rsid w:val="002B48CB"/>
    <w:rsid w:val="002D4E78"/>
    <w:rsid w:val="003224DB"/>
    <w:rsid w:val="00336B13"/>
    <w:rsid w:val="00345A8E"/>
    <w:rsid w:val="00352048"/>
    <w:rsid w:val="00360A4A"/>
    <w:rsid w:val="00373855"/>
    <w:rsid w:val="00387CAE"/>
    <w:rsid w:val="00394991"/>
    <w:rsid w:val="003A6271"/>
    <w:rsid w:val="003C04AF"/>
    <w:rsid w:val="003C4709"/>
    <w:rsid w:val="003D42D8"/>
    <w:rsid w:val="003E506C"/>
    <w:rsid w:val="004020A9"/>
    <w:rsid w:val="00402A88"/>
    <w:rsid w:val="00407E78"/>
    <w:rsid w:val="004151A1"/>
    <w:rsid w:val="00421176"/>
    <w:rsid w:val="00441789"/>
    <w:rsid w:val="00445173"/>
    <w:rsid w:val="0045362C"/>
    <w:rsid w:val="00457124"/>
    <w:rsid w:val="004600B5"/>
    <w:rsid w:val="00460974"/>
    <w:rsid w:val="004746A0"/>
    <w:rsid w:val="00482411"/>
    <w:rsid w:val="00487DF6"/>
    <w:rsid w:val="004A1443"/>
    <w:rsid w:val="004A4741"/>
    <w:rsid w:val="004A771F"/>
    <w:rsid w:val="004B7763"/>
    <w:rsid w:val="004D13AF"/>
    <w:rsid w:val="004D7EBE"/>
    <w:rsid w:val="004E708E"/>
    <w:rsid w:val="004F1045"/>
    <w:rsid w:val="004F2801"/>
    <w:rsid w:val="004F4B42"/>
    <w:rsid w:val="00502749"/>
    <w:rsid w:val="00504043"/>
    <w:rsid w:val="005040E2"/>
    <w:rsid w:val="005133D8"/>
    <w:rsid w:val="00520C60"/>
    <w:rsid w:val="00523CC9"/>
    <w:rsid w:val="00523D90"/>
    <w:rsid w:val="00526CA2"/>
    <w:rsid w:val="005341BE"/>
    <w:rsid w:val="005345F6"/>
    <w:rsid w:val="0054256A"/>
    <w:rsid w:val="00544EBA"/>
    <w:rsid w:val="00566087"/>
    <w:rsid w:val="005733B0"/>
    <w:rsid w:val="00576EF2"/>
    <w:rsid w:val="00593F57"/>
    <w:rsid w:val="005942F0"/>
    <w:rsid w:val="005B1B34"/>
    <w:rsid w:val="005B7D99"/>
    <w:rsid w:val="005D4116"/>
    <w:rsid w:val="005E7324"/>
    <w:rsid w:val="005F5F89"/>
    <w:rsid w:val="005F6AEC"/>
    <w:rsid w:val="006057AF"/>
    <w:rsid w:val="006241D8"/>
    <w:rsid w:val="006243A3"/>
    <w:rsid w:val="00625735"/>
    <w:rsid w:val="00636F88"/>
    <w:rsid w:val="00663A91"/>
    <w:rsid w:val="00664779"/>
    <w:rsid w:val="0066790B"/>
    <w:rsid w:val="00676FD4"/>
    <w:rsid w:val="0068005D"/>
    <w:rsid w:val="006822DF"/>
    <w:rsid w:val="00685E28"/>
    <w:rsid w:val="00690831"/>
    <w:rsid w:val="006B1BF5"/>
    <w:rsid w:val="006B2532"/>
    <w:rsid w:val="006B33E4"/>
    <w:rsid w:val="006B5E29"/>
    <w:rsid w:val="006B66D4"/>
    <w:rsid w:val="006B6986"/>
    <w:rsid w:val="006B7F15"/>
    <w:rsid w:val="006C1F62"/>
    <w:rsid w:val="006C2082"/>
    <w:rsid w:val="006E2C76"/>
    <w:rsid w:val="006F1FA1"/>
    <w:rsid w:val="006F246D"/>
    <w:rsid w:val="006F32DB"/>
    <w:rsid w:val="006F3473"/>
    <w:rsid w:val="006F47AA"/>
    <w:rsid w:val="006F5FE2"/>
    <w:rsid w:val="006F6A04"/>
    <w:rsid w:val="00702218"/>
    <w:rsid w:val="00703235"/>
    <w:rsid w:val="00703F27"/>
    <w:rsid w:val="0070703A"/>
    <w:rsid w:val="00712CB2"/>
    <w:rsid w:val="007208DF"/>
    <w:rsid w:val="00733BD4"/>
    <w:rsid w:val="00741AF5"/>
    <w:rsid w:val="0074792C"/>
    <w:rsid w:val="00762D30"/>
    <w:rsid w:val="007643C6"/>
    <w:rsid w:val="00765E9C"/>
    <w:rsid w:val="00793A85"/>
    <w:rsid w:val="007A67AB"/>
    <w:rsid w:val="007B7B0C"/>
    <w:rsid w:val="007B7FCC"/>
    <w:rsid w:val="007F299C"/>
    <w:rsid w:val="007F316F"/>
    <w:rsid w:val="007F3A04"/>
    <w:rsid w:val="007F7081"/>
    <w:rsid w:val="00800F09"/>
    <w:rsid w:val="008147B3"/>
    <w:rsid w:val="00820E72"/>
    <w:rsid w:val="008241EC"/>
    <w:rsid w:val="00824D40"/>
    <w:rsid w:val="00827082"/>
    <w:rsid w:val="00834A61"/>
    <w:rsid w:val="008470EE"/>
    <w:rsid w:val="008522F3"/>
    <w:rsid w:val="0085623A"/>
    <w:rsid w:val="00867EE7"/>
    <w:rsid w:val="00871174"/>
    <w:rsid w:val="00872ACE"/>
    <w:rsid w:val="008A4BA1"/>
    <w:rsid w:val="008A69F6"/>
    <w:rsid w:val="008B0719"/>
    <w:rsid w:val="008C7389"/>
    <w:rsid w:val="008D0B17"/>
    <w:rsid w:val="008F732D"/>
    <w:rsid w:val="009030B2"/>
    <w:rsid w:val="009056E4"/>
    <w:rsid w:val="00925212"/>
    <w:rsid w:val="009307AC"/>
    <w:rsid w:val="00932A97"/>
    <w:rsid w:val="00935053"/>
    <w:rsid w:val="009356E9"/>
    <w:rsid w:val="00937C18"/>
    <w:rsid w:val="009443BC"/>
    <w:rsid w:val="009464DC"/>
    <w:rsid w:val="009711FA"/>
    <w:rsid w:val="00980F15"/>
    <w:rsid w:val="009822D3"/>
    <w:rsid w:val="00991322"/>
    <w:rsid w:val="009A039E"/>
    <w:rsid w:val="009B2F92"/>
    <w:rsid w:val="009C7EEF"/>
    <w:rsid w:val="009E5620"/>
    <w:rsid w:val="009F2CEE"/>
    <w:rsid w:val="009F5AA9"/>
    <w:rsid w:val="009F7200"/>
    <w:rsid w:val="00A159E3"/>
    <w:rsid w:val="00A16C27"/>
    <w:rsid w:val="00A348A2"/>
    <w:rsid w:val="00A41AE9"/>
    <w:rsid w:val="00A72889"/>
    <w:rsid w:val="00A74852"/>
    <w:rsid w:val="00A82745"/>
    <w:rsid w:val="00A828C0"/>
    <w:rsid w:val="00AA1A7A"/>
    <w:rsid w:val="00AA1C73"/>
    <w:rsid w:val="00AA2481"/>
    <w:rsid w:val="00AC240D"/>
    <w:rsid w:val="00AC4AD2"/>
    <w:rsid w:val="00AE2753"/>
    <w:rsid w:val="00AF60F5"/>
    <w:rsid w:val="00AF6A51"/>
    <w:rsid w:val="00B05C0E"/>
    <w:rsid w:val="00B131CD"/>
    <w:rsid w:val="00B1773A"/>
    <w:rsid w:val="00B230E2"/>
    <w:rsid w:val="00B345E2"/>
    <w:rsid w:val="00B35190"/>
    <w:rsid w:val="00B51CFF"/>
    <w:rsid w:val="00B669BD"/>
    <w:rsid w:val="00B67489"/>
    <w:rsid w:val="00B720D5"/>
    <w:rsid w:val="00B73160"/>
    <w:rsid w:val="00B731DC"/>
    <w:rsid w:val="00B937FF"/>
    <w:rsid w:val="00B952DD"/>
    <w:rsid w:val="00B96164"/>
    <w:rsid w:val="00B97527"/>
    <w:rsid w:val="00BA298D"/>
    <w:rsid w:val="00BA60FD"/>
    <w:rsid w:val="00BD3EF7"/>
    <w:rsid w:val="00BF0EDE"/>
    <w:rsid w:val="00BF2275"/>
    <w:rsid w:val="00BF39B1"/>
    <w:rsid w:val="00BF4440"/>
    <w:rsid w:val="00C0049B"/>
    <w:rsid w:val="00C10495"/>
    <w:rsid w:val="00C110F0"/>
    <w:rsid w:val="00C20ACE"/>
    <w:rsid w:val="00C20E55"/>
    <w:rsid w:val="00C223C6"/>
    <w:rsid w:val="00C2241A"/>
    <w:rsid w:val="00C37DA0"/>
    <w:rsid w:val="00C41188"/>
    <w:rsid w:val="00C50B15"/>
    <w:rsid w:val="00C716BD"/>
    <w:rsid w:val="00C7794B"/>
    <w:rsid w:val="00C91171"/>
    <w:rsid w:val="00C93677"/>
    <w:rsid w:val="00CA05B7"/>
    <w:rsid w:val="00CA0C64"/>
    <w:rsid w:val="00CB10FF"/>
    <w:rsid w:val="00CB2D74"/>
    <w:rsid w:val="00CB493B"/>
    <w:rsid w:val="00CB5877"/>
    <w:rsid w:val="00CC2809"/>
    <w:rsid w:val="00CC349D"/>
    <w:rsid w:val="00CC3644"/>
    <w:rsid w:val="00CC7A8C"/>
    <w:rsid w:val="00CD4F83"/>
    <w:rsid w:val="00CD6543"/>
    <w:rsid w:val="00CE4794"/>
    <w:rsid w:val="00CE50C4"/>
    <w:rsid w:val="00CE5588"/>
    <w:rsid w:val="00CF35A4"/>
    <w:rsid w:val="00CF76AC"/>
    <w:rsid w:val="00CF7B6B"/>
    <w:rsid w:val="00D02D67"/>
    <w:rsid w:val="00D03E45"/>
    <w:rsid w:val="00D17D77"/>
    <w:rsid w:val="00D32876"/>
    <w:rsid w:val="00D45703"/>
    <w:rsid w:val="00D47729"/>
    <w:rsid w:val="00D50539"/>
    <w:rsid w:val="00D62A3C"/>
    <w:rsid w:val="00D77E01"/>
    <w:rsid w:val="00D83C13"/>
    <w:rsid w:val="00D936E9"/>
    <w:rsid w:val="00DA30CC"/>
    <w:rsid w:val="00DA75C2"/>
    <w:rsid w:val="00DA7D73"/>
    <w:rsid w:val="00DB064E"/>
    <w:rsid w:val="00DB6C47"/>
    <w:rsid w:val="00DC2647"/>
    <w:rsid w:val="00DC45A3"/>
    <w:rsid w:val="00DC5481"/>
    <w:rsid w:val="00DD44E1"/>
    <w:rsid w:val="00DE4AA4"/>
    <w:rsid w:val="00DF2FC0"/>
    <w:rsid w:val="00DF42D2"/>
    <w:rsid w:val="00E02798"/>
    <w:rsid w:val="00E05DA0"/>
    <w:rsid w:val="00E14F54"/>
    <w:rsid w:val="00E157D3"/>
    <w:rsid w:val="00E36275"/>
    <w:rsid w:val="00E36420"/>
    <w:rsid w:val="00E41213"/>
    <w:rsid w:val="00E6053A"/>
    <w:rsid w:val="00E63954"/>
    <w:rsid w:val="00E73D94"/>
    <w:rsid w:val="00E80213"/>
    <w:rsid w:val="00E80472"/>
    <w:rsid w:val="00E82F66"/>
    <w:rsid w:val="00E9064E"/>
    <w:rsid w:val="00E976A6"/>
    <w:rsid w:val="00EA1135"/>
    <w:rsid w:val="00EA187D"/>
    <w:rsid w:val="00EA1D57"/>
    <w:rsid w:val="00EA3EA0"/>
    <w:rsid w:val="00EA4052"/>
    <w:rsid w:val="00EA45E7"/>
    <w:rsid w:val="00EB7CF6"/>
    <w:rsid w:val="00F07103"/>
    <w:rsid w:val="00F12B72"/>
    <w:rsid w:val="00F168F9"/>
    <w:rsid w:val="00F17911"/>
    <w:rsid w:val="00F23A51"/>
    <w:rsid w:val="00F26111"/>
    <w:rsid w:val="00F3376F"/>
    <w:rsid w:val="00F402BA"/>
    <w:rsid w:val="00F505C1"/>
    <w:rsid w:val="00F533CA"/>
    <w:rsid w:val="00F62C54"/>
    <w:rsid w:val="00F64387"/>
    <w:rsid w:val="00F715D4"/>
    <w:rsid w:val="00F80AFF"/>
    <w:rsid w:val="00F91454"/>
    <w:rsid w:val="00FB0180"/>
    <w:rsid w:val="00FB456E"/>
    <w:rsid w:val="00FC7C2B"/>
    <w:rsid w:val="00FD3CC4"/>
    <w:rsid w:val="00FF1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280C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045"/>
    <w:pPr>
      <w:widowControl w:val="0"/>
      <w:autoSpaceDE w:val="0"/>
      <w:autoSpaceDN w:val="0"/>
      <w:adjustRightInd w:val="0"/>
      <w:spacing w:after="12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F10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4F1045"/>
    <w:pPr>
      <w:keepNext/>
      <w:widowControl/>
      <w:autoSpaceDE/>
      <w:autoSpaceDN/>
      <w:adjustRightInd/>
      <w:outlineLvl w:val="1"/>
    </w:pPr>
    <w:rPr>
      <w:b/>
      <w:szCs w:val="20"/>
    </w:rPr>
  </w:style>
  <w:style w:type="paragraph" w:styleId="Heading7">
    <w:name w:val="heading 7"/>
    <w:basedOn w:val="Normal"/>
    <w:next w:val="Normal"/>
    <w:link w:val="Heading7Char"/>
    <w:qFormat/>
    <w:rsid w:val="004F1045"/>
    <w:pPr>
      <w:keepNext/>
      <w:widowControl/>
      <w:autoSpaceDE/>
      <w:autoSpaceDN/>
      <w:adjustRightInd/>
      <w:outlineLvl w:val="6"/>
    </w:pPr>
    <w:rPr>
      <w:b/>
      <w:szCs w:val="20"/>
    </w:rPr>
  </w:style>
  <w:style w:type="paragraph" w:styleId="Heading8">
    <w:name w:val="heading 8"/>
    <w:basedOn w:val="Normal"/>
    <w:next w:val="Normal"/>
    <w:link w:val="Heading8Char"/>
    <w:qFormat/>
    <w:rsid w:val="004F1045"/>
    <w:pPr>
      <w:keepNext/>
      <w:widowControl/>
      <w:autoSpaceDE/>
      <w:autoSpaceDN/>
      <w:adjustRightInd/>
      <w:jc w:val="center"/>
      <w:outlineLvl w:val="7"/>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104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4F1045"/>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4F1045"/>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4F1045"/>
    <w:rPr>
      <w:rFonts w:ascii="Times New Roman" w:eastAsia="Times New Roman" w:hAnsi="Times New Roman" w:cs="Times New Roman"/>
      <w:b/>
      <w:sz w:val="24"/>
      <w:szCs w:val="20"/>
    </w:rPr>
  </w:style>
  <w:style w:type="paragraph" w:customStyle="1" w:styleId="a">
    <w:name w:val="_"/>
    <w:basedOn w:val="Normal"/>
    <w:rsid w:val="004F1045"/>
    <w:pPr>
      <w:ind w:left="288" w:hanging="288"/>
    </w:pPr>
  </w:style>
  <w:style w:type="paragraph" w:customStyle="1" w:styleId="Level1">
    <w:name w:val="Level 1"/>
    <w:basedOn w:val="Normal"/>
    <w:rsid w:val="004F1045"/>
    <w:pPr>
      <w:numPr>
        <w:numId w:val="2"/>
      </w:numPr>
      <w:ind w:left="360" w:hanging="360"/>
      <w:outlineLvl w:val="0"/>
    </w:pPr>
  </w:style>
  <w:style w:type="paragraph" w:customStyle="1" w:styleId="1">
    <w:name w:val="_1"/>
    <w:basedOn w:val="Normal"/>
    <w:rsid w:val="004F1045"/>
    <w:pPr>
      <w:ind w:left="1080" w:hanging="360"/>
    </w:pPr>
  </w:style>
  <w:style w:type="paragraph" w:styleId="Header">
    <w:name w:val="header"/>
    <w:basedOn w:val="Normal"/>
    <w:link w:val="HeaderChar"/>
    <w:rsid w:val="004F1045"/>
    <w:pPr>
      <w:tabs>
        <w:tab w:val="center" w:pos="4320"/>
        <w:tab w:val="right" w:pos="8640"/>
      </w:tabs>
    </w:pPr>
  </w:style>
  <w:style w:type="character" w:customStyle="1" w:styleId="HeaderChar">
    <w:name w:val="Header Char"/>
    <w:basedOn w:val="DefaultParagraphFont"/>
    <w:link w:val="Header"/>
    <w:rsid w:val="004F1045"/>
    <w:rPr>
      <w:rFonts w:ascii="Times New Roman" w:eastAsia="Times New Roman" w:hAnsi="Times New Roman" w:cs="Times New Roman"/>
      <w:sz w:val="24"/>
      <w:szCs w:val="24"/>
    </w:rPr>
  </w:style>
  <w:style w:type="paragraph" w:styleId="Footer">
    <w:name w:val="footer"/>
    <w:basedOn w:val="Normal"/>
    <w:link w:val="FooterChar"/>
    <w:rsid w:val="004F1045"/>
    <w:pPr>
      <w:tabs>
        <w:tab w:val="center" w:pos="4320"/>
        <w:tab w:val="right" w:pos="8640"/>
      </w:tabs>
    </w:pPr>
  </w:style>
  <w:style w:type="character" w:customStyle="1" w:styleId="FooterChar">
    <w:name w:val="Footer Char"/>
    <w:basedOn w:val="DefaultParagraphFont"/>
    <w:link w:val="Footer"/>
    <w:rsid w:val="004F1045"/>
    <w:rPr>
      <w:rFonts w:ascii="Times New Roman" w:eastAsia="Times New Roman" w:hAnsi="Times New Roman" w:cs="Times New Roman"/>
      <w:sz w:val="24"/>
      <w:szCs w:val="24"/>
    </w:rPr>
  </w:style>
  <w:style w:type="character" w:styleId="PageNumber">
    <w:name w:val="page number"/>
    <w:basedOn w:val="DefaultParagraphFont"/>
    <w:rsid w:val="004F1045"/>
  </w:style>
  <w:style w:type="paragraph" w:styleId="EndnoteText">
    <w:name w:val="endnote text"/>
    <w:basedOn w:val="Normal"/>
    <w:link w:val="EndnoteTextChar"/>
    <w:rsid w:val="004F1045"/>
    <w:pPr>
      <w:widowControl/>
      <w:autoSpaceDE/>
      <w:autoSpaceDN/>
      <w:adjustRightInd/>
    </w:pPr>
    <w:rPr>
      <w:sz w:val="20"/>
      <w:szCs w:val="20"/>
    </w:rPr>
  </w:style>
  <w:style w:type="character" w:customStyle="1" w:styleId="EndnoteTextChar">
    <w:name w:val="Endnote Text Char"/>
    <w:basedOn w:val="DefaultParagraphFont"/>
    <w:link w:val="EndnoteText"/>
    <w:rsid w:val="004F1045"/>
    <w:rPr>
      <w:rFonts w:ascii="Times New Roman" w:eastAsia="Times New Roman" w:hAnsi="Times New Roman" w:cs="Times New Roman"/>
      <w:sz w:val="20"/>
      <w:szCs w:val="20"/>
    </w:rPr>
  </w:style>
  <w:style w:type="paragraph" w:styleId="BodyText2">
    <w:name w:val="Body Text 2"/>
    <w:basedOn w:val="Normal"/>
    <w:link w:val="BodyText2Char"/>
    <w:rsid w:val="004F1045"/>
    <w:pPr>
      <w:widowControl/>
      <w:autoSpaceDE/>
      <w:autoSpaceDN/>
      <w:adjustRightInd/>
    </w:pPr>
    <w:rPr>
      <w:szCs w:val="20"/>
    </w:rPr>
  </w:style>
  <w:style w:type="character" w:customStyle="1" w:styleId="BodyText2Char">
    <w:name w:val="Body Text 2 Char"/>
    <w:basedOn w:val="DefaultParagraphFont"/>
    <w:link w:val="BodyText2"/>
    <w:rsid w:val="004F1045"/>
    <w:rPr>
      <w:rFonts w:ascii="Times New Roman" w:eastAsia="Times New Roman" w:hAnsi="Times New Roman" w:cs="Times New Roman"/>
      <w:sz w:val="24"/>
      <w:szCs w:val="20"/>
    </w:rPr>
  </w:style>
  <w:style w:type="character" w:styleId="EndnoteReference">
    <w:name w:val="endnote reference"/>
    <w:basedOn w:val="DefaultParagraphFont"/>
    <w:rsid w:val="004F1045"/>
    <w:rPr>
      <w:vertAlign w:val="superscript"/>
    </w:rPr>
  </w:style>
  <w:style w:type="table" w:styleId="TableGrid">
    <w:name w:val="Table Grid"/>
    <w:basedOn w:val="TableNormal"/>
    <w:rsid w:val="004F1045"/>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F1045"/>
  </w:style>
  <w:style w:type="character" w:customStyle="1" w:styleId="BodyTextChar">
    <w:name w:val="Body Text Char"/>
    <w:basedOn w:val="DefaultParagraphFont"/>
    <w:link w:val="BodyText"/>
    <w:rsid w:val="004F1045"/>
    <w:rPr>
      <w:rFonts w:ascii="Times New Roman" w:eastAsia="Times New Roman" w:hAnsi="Times New Roman" w:cs="Times New Roman"/>
      <w:sz w:val="24"/>
      <w:szCs w:val="24"/>
    </w:rPr>
  </w:style>
  <w:style w:type="character" w:styleId="Hyperlink">
    <w:name w:val="Hyperlink"/>
    <w:basedOn w:val="DefaultParagraphFont"/>
    <w:uiPriority w:val="99"/>
    <w:rsid w:val="004F1045"/>
    <w:rPr>
      <w:color w:val="0000FF"/>
      <w:u w:val="single"/>
    </w:rPr>
  </w:style>
  <w:style w:type="paragraph" w:styleId="HTMLPreformatted">
    <w:name w:val="HTML Preformatted"/>
    <w:basedOn w:val="Normal"/>
    <w:link w:val="HTMLPreformattedChar"/>
    <w:rsid w:val="004F10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cs="Courier New"/>
      <w:sz w:val="20"/>
      <w:szCs w:val="20"/>
    </w:rPr>
  </w:style>
  <w:style w:type="character" w:customStyle="1" w:styleId="HTMLPreformattedChar">
    <w:name w:val="HTML Preformatted Char"/>
    <w:basedOn w:val="DefaultParagraphFont"/>
    <w:link w:val="HTMLPreformatted"/>
    <w:rsid w:val="004F1045"/>
    <w:rPr>
      <w:rFonts w:ascii="Times New Roman" w:eastAsia="Times New Roman" w:hAnsi="Times New Roman" w:cs="Courier New"/>
      <w:sz w:val="20"/>
      <w:szCs w:val="20"/>
    </w:rPr>
  </w:style>
  <w:style w:type="character" w:styleId="Strong">
    <w:name w:val="Strong"/>
    <w:basedOn w:val="DefaultParagraphFont"/>
    <w:qFormat/>
    <w:rsid w:val="004F1045"/>
    <w:rPr>
      <w:b/>
      <w:bCs/>
    </w:rPr>
  </w:style>
  <w:style w:type="paragraph" w:customStyle="1" w:styleId="body">
    <w:name w:val="body"/>
    <w:basedOn w:val="Normal"/>
    <w:rsid w:val="004F1045"/>
    <w:pPr>
      <w:widowControl/>
      <w:autoSpaceDE/>
      <w:autoSpaceDN/>
      <w:adjustRightInd/>
    </w:pPr>
    <w:rPr>
      <w:snapToGrid w:val="0"/>
      <w:szCs w:val="20"/>
    </w:rPr>
  </w:style>
  <w:style w:type="paragraph" w:customStyle="1" w:styleId="CDCtext">
    <w:name w:val="CDC text"/>
    <w:basedOn w:val="BodyText2"/>
    <w:rsid w:val="004F1045"/>
    <w:pPr>
      <w:tabs>
        <w:tab w:val="left" w:pos="-1080"/>
        <w:tab w:val="left" w:pos="-720"/>
      </w:tabs>
      <w:spacing w:after="160"/>
    </w:pPr>
    <w:rPr>
      <w:rFonts w:ascii="Times" w:hAnsi="Times"/>
    </w:rPr>
  </w:style>
  <w:style w:type="paragraph" w:styleId="NormalWeb">
    <w:name w:val="Normal (Web)"/>
    <w:basedOn w:val="Normal"/>
    <w:uiPriority w:val="99"/>
    <w:rsid w:val="004F1045"/>
    <w:pPr>
      <w:widowControl/>
      <w:autoSpaceDE/>
      <w:autoSpaceDN/>
      <w:adjustRightInd/>
      <w:spacing w:before="100" w:beforeAutospacing="1" w:after="100" w:afterAutospacing="1"/>
    </w:pPr>
  </w:style>
  <w:style w:type="paragraph" w:styleId="BalloonText">
    <w:name w:val="Balloon Text"/>
    <w:basedOn w:val="Normal"/>
    <w:link w:val="BalloonTextChar"/>
    <w:semiHidden/>
    <w:rsid w:val="004F1045"/>
    <w:rPr>
      <w:rFonts w:ascii="Tahoma" w:hAnsi="Tahoma" w:cs="Tahoma"/>
      <w:sz w:val="16"/>
      <w:szCs w:val="16"/>
    </w:rPr>
  </w:style>
  <w:style w:type="character" w:customStyle="1" w:styleId="BalloonTextChar">
    <w:name w:val="Balloon Text Char"/>
    <w:basedOn w:val="DefaultParagraphFont"/>
    <w:link w:val="BalloonText"/>
    <w:semiHidden/>
    <w:rsid w:val="004F1045"/>
    <w:rPr>
      <w:rFonts w:ascii="Tahoma" w:eastAsia="Times New Roman" w:hAnsi="Tahoma" w:cs="Tahoma"/>
      <w:sz w:val="16"/>
      <w:szCs w:val="16"/>
    </w:rPr>
  </w:style>
  <w:style w:type="character" w:styleId="CommentReference">
    <w:name w:val="annotation reference"/>
    <w:basedOn w:val="DefaultParagraphFont"/>
    <w:rsid w:val="004F1045"/>
    <w:rPr>
      <w:sz w:val="16"/>
      <w:szCs w:val="16"/>
    </w:rPr>
  </w:style>
  <w:style w:type="paragraph" w:styleId="CommentText">
    <w:name w:val="annotation text"/>
    <w:basedOn w:val="Normal"/>
    <w:link w:val="CommentTextChar"/>
    <w:rsid w:val="004F1045"/>
    <w:rPr>
      <w:sz w:val="20"/>
      <w:szCs w:val="20"/>
    </w:rPr>
  </w:style>
  <w:style w:type="character" w:customStyle="1" w:styleId="CommentTextChar">
    <w:name w:val="Comment Text Char"/>
    <w:basedOn w:val="DefaultParagraphFont"/>
    <w:link w:val="CommentText"/>
    <w:rsid w:val="004F1045"/>
    <w:rPr>
      <w:rFonts w:ascii="Times New Roman" w:eastAsia="Times New Roman" w:hAnsi="Times New Roman" w:cs="Times New Roman"/>
      <w:sz w:val="20"/>
      <w:szCs w:val="20"/>
    </w:rPr>
  </w:style>
  <w:style w:type="paragraph" w:styleId="DocumentMap">
    <w:name w:val="Document Map"/>
    <w:basedOn w:val="Normal"/>
    <w:link w:val="DocumentMapChar"/>
    <w:semiHidden/>
    <w:rsid w:val="004F104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4F1045"/>
    <w:rPr>
      <w:rFonts w:ascii="Tahoma" w:eastAsia="Times New Roman" w:hAnsi="Tahoma" w:cs="Tahoma"/>
      <w:sz w:val="20"/>
      <w:szCs w:val="20"/>
      <w:shd w:val="clear" w:color="auto" w:fill="000080"/>
    </w:rPr>
  </w:style>
  <w:style w:type="paragraph" w:styleId="CommentSubject">
    <w:name w:val="annotation subject"/>
    <w:basedOn w:val="CommentText"/>
    <w:next w:val="CommentText"/>
    <w:link w:val="CommentSubjectChar"/>
    <w:semiHidden/>
    <w:rsid w:val="004F1045"/>
    <w:rPr>
      <w:b/>
      <w:bCs/>
    </w:rPr>
  </w:style>
  <w:style w:type="character" w:customStyle="1" w:styleId="CommentSubjectChar">
    <w:name w:val="Comment Subject Char"/>
    <w:basedOn w:val="CommentTextChar"/>
    <w:link w:val="CommentSubject"/>
    <w:semiHidden/>
    <w:rsid w:val="004F1045"/>
    <w:rPr>
      <w:rFonts w:ascii="Times New Roman" w:eastAsia="Times New Roman" w:hAnsi="Times New Roman" w:cs="Times New Roman"/>
      <w:b/>
      <w:bCs/>
      <w:sz w:val="20"/>
      <w:szCs w:val="20"/>
    </w:rPr>
  </w:style>
  <w:style w:type="paragraph" w:styleId="FootnoteText">
    <w:name w:val="footnote text"/>
    <w:basedOn w:val="Normal"/>
    <w:link w:val="FootnoteTextChar"/>
    <w:semiHidden/>
    <w:rsid w:val="004F1045"/>
    <w:rPr>
      <w:sz w:val="20"/>
      <w:szCs w:val="20"/>
    </w:rPr>
  </w:style>
  <w:style w:type="character" w:customStyle="1" w:styleId="FootnoteTextChar">
    <w:name w:val="Footnote Text Char"/>
    <w:basedOn w:val="DefaultParagraphFont"/>
    <w:link w:val="FootnoteText"/>
    <w:semiHidden/>
    <w:rsid w:val="004F1045"/>
    <w:rPr>
      <w:rFonts w:ascii="Times New Roman" w:eastAsia="Times New Roman" w:hAnsi="Times New Roman" w:cs="Times New Roman"/>
      <w:sz w:val="20"/>
      <w:szCs w:val="20"/>
    </w:rPr>
  </w:style>
  <w:style w:type="character" w:styleId="FootnoteReference">
    <w:name w:val="footnote reference"/>
    <w:basedOn w:val="DefaultParagraphFont"/>
    <w:semiHidden/>
    <w:rsid w:val="004F1045"/>
    <w:rPr>
      <w:vertAlign w:val="superscript"/>
    </w:rPr>
  </w:style>
  <w:style w:type="paragraph" w:styleId="ListParagraph">
    <w:name w:val="List Paragraph"/>
    <w:basedOn w:val="Normal"/>
    <w:uiPriority w:val="34"/>
    <w:qFormat/>
    <w:rsid w:val="004F1045"/>
    <w:pPr>
      <w:ind w:left="720"/>
      <w:contextualSpacing/>
    </w:pPr>
  </w:style>
  <w:style w:type="paragraph" w:styleId="TOCHeading">
    <w:name w:val="TOC Heading"/>
    <w:basedOn w:val="Heading1"/>
    <w:next w:val="Normal"/>
    <w:uiPriority w:val="39"/>
    <w:unhideWhenUsed/>
    <w:qFormat/>
    <w:rsid w:val="004F1045"/>
    <w:pPr>
      <w:widowControl/>
      <w:autoSpaceDE/>
      <w:autoSpaceDN/>
      <w:adjustRightInd/>
      <w:spacing w:line="259" w:lineRule="auto"/>
      <w:outlineLvl w:val="9"/>
    </w:pPr>
  </w:style>
  <w:style w:type="paragraph" w:styleId="TOC1">
    <w:name w:val="toc 1"/>
    <w:basedOn w:val="Normal"/>
    <w:next w:val="Normal"/>
    <w:autoRedefine/>
    <w:uiPriority w:val="39"/>
    <w:unhideWhenUsed/>
    <w:rsid w:val="004F1045"/>
    <w:pPr>
      <w:spacing w:after="100"/>
    </w:pPr>
  </w:style>
  <w:style w:type="paragraph" w:styleId="TOC2">
    <w:name w:val="toc 2"/>
    <w:basedOn w:val="Normal"/>
    <w:next w:val="Normal"/>
    <w:autoRedefine/>
    <w:uiPriority w:val="39"/>
    <w:unhideWhenUsed/>
    <w:rsid w:val="004F1045"/>
    <w:pPr>
      <w:spacing w:after="100"/>
      <w:ind w:left="240"/>
    </w:pPr>
  </w:style>
  <w:style w:type="paragraph" w:styleId="Caption">
    <w:name w:val="caption"/>
    <w:basedOn w:val="Normal"/>
    <w:next w:val="Normal"/>
    <w:unhideWhenUsed/>
    <w:qFormat/>
    <w:rsid w:val="004F1045"/>
    <w:pPr>
      <w:spacing w:after="200"/>
    </w:pPr>
    <w:rPr>
      <w:i/>
      <w:iCs/>
      <w:color w:val="44546A" w:themeColor="text2"/>
      <w:sz w:val="18"/>
      <w:szCs w:val="18"/>
    </w:rPr>
  </w:style>
  <w:style w:type="paragraph" w:customStyle="1" w:styleId="TableStyle">
    <w:name w:val="Table Style"/>
    <w:basedOn w:val="Heading1"/>
    <w:link w:val="TableStyleChar"/>
    <w:qFormat/>
    <w:rsid w:val="004F1045"/>
    <w:pPr>
      <w:outlineLvl w:val="2"/>
    </w:pPr>
    <w:rPr>
      <w:sz w:val="20"/>
    </w:rPr>
  </w:style>
  <w:style w:type="paragraph" w:styleId="TOC3">
    <w:name w:val="toc 3"/>
    <w:basedOn w:val="Normal"/>
    <w:next w:val="Normal"/>
    <w:autoRedefine/>
    <w:uiPriority w:val="39"/>
    <w:unhideWhenUsed/>
    <w:rsid w:val="004F1045"/>
    <w:pPr>
      <w:spacing w:after="100"/>
      <w:ind w:left="480"/>
    </w:pPr>
  </w:style>
  <w:style w:type="character" w:customStyle="1" w:styleId="TableStyleChar">
    <w:name w:val="Table Style Char"/>
    <w:basedOn w:val="Heading8Char"/>
    <w:link w:val="TableStyle"/>
    <w:rsid w:val="004F1045"/>
    <w:rPr>
      <w:rFonts w:asciiTheme="majorHAnsi" w:eastAsiaTheme="majorEastAsia" w:hAnsiTheme="majorHAnsi" w:cstheme="majorBidi"/>
      <w:b w:val="0"/>
      <w:color w:val="2F5496" w:themeColor="accent1" w:themeShade="BF"/>
      <w:sz w:val="20"/>
      <w:szCs w:val="32"/>
    </w:rPr>
  </w:style>
  <w:style w:type="character" w:styleId="FollowedHyperlink">
    <w:name w:val="FollowedHyperlink"/>
    <w:basedOn w:val="DefaultParagraphFont"/>
    <w:semiHidden/>
    <w:unhideWhenUsed/>
    <w:rsid w:val="004F1045"/>
    <w:rPr>
      <w:color w:val="954F72" w:themeColor="followedHyperlink"/>
      <w:u w:val="single"/>
    </w:rPr>
  </w:style>
  <w:style w:type="character" w:customStyle="1" w:styleId="apple-converted-space">
    <w:name w:val="apple-converted-space"/>
    <w:basedOn w:val="DefaultParagraphFont"/>
    <w:rsid w:val="004F1045"/>
  </w:style>
  <w:style w:type="character" w:customStyle="1" w:styleId="highlight">
    <w:name w:val="highlight"/>
    <w:basedOn w:val="DefaultParagraphFont"/>
    <w:rsid w:val="004F1045"/>
  </w:style>
  <w:style w:type="character" w:customStyle="1" w:styleId="ui-ncbitoggler-master-text">
    <w:name w:val="ui-ncbitoggler-master-text"/>
    <w:basedOn w:val="DefaultParagraphFont"/>
    <w:rsid w:val="004F1045"/>
  </w:style>
  <w:style w:type="character" w:customStyle="1" w:styleId="highlight2">
    <w:name w:val="highlight2"/>
    <w:basedOn w:val="DefaultParagraphFont"/>
    <w:rsid w:val="004F1045"/>
  </w:style>
  <w:style w:type="character" w:customStyle="1" w:styleId="Mention1">
    <w:name w:val="Mention1"/>
    <w:basedOn w:val="DefaultParagraphFont"/>
    <w:uiPriority w:val="99"/>
    <w:semiHidden/>
    <w:unhideWhenUsed/>
    <w:rsid w:val="004F1045"/>
    <w:rPr>
      <w:color w:val="2B579A"/>
      <w:shd w:val="clear" w:color="auto" w:fill="E6E6E6"/>
    </w:rPr>
  </w:style>
  <w:style w:type="character" w:styleId="Emphasis">
    <w:name w:val="Emphasis"/>
    <w:basedOn w:val="DefaultParagraphFont"/>
    <w:uiPriority w:val="20"/>
    <w:qFormat/>
    <w:rsid w:val="004F1045"/>
    <w:rPr>
      <w:b/>
      <w:bCs/>
      <w:i w:val="0"/>
      <w:iCs w:val="0"/>
    </w:rPr>
  </w:style>
  <w:style w:type="character" w:customStyle="1" w:styleId="st1">
    <w:name w:val="st1"/>
    <w:basedOn w:val="DefaultParagraphFont"/>
    <w:rsid w:val="004F1045"/>
  </w:style>
  <w:style w:type="paragraph" w:styleId="Quote">
    <w:name w:val="Quote"/>
    <w:basedOn w:val="Normal"/>
    <w:next w:val="Normal"/>
    <w:link w:val="QuoteChar"/>
    <w:uiPriority w:val="29"/>
    <w:qFormat/>
    <w:rsid w:val="004F104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F1045"/>
    <w:rPr>
      <w:rFonts w:ascii="Times New Roman" w:eastAsia="Times New Roman" w:hAnsi="Times New Roman" w:cs="Times New Roman"/>
      <w:i/>
      <w:iCs/>
      <w:color w:val="404040" w:themeColor="text1" w:themeTint="BF"/>
      <w:sz w:val="24"/>
      <w:szCs w:val="24"/>
    </w:rPr>
  </w:style>
  <w:style w:type="paragraph" w:customStyle="1" w:styleId="EndNoteBibliographyTitle">
    <w:name w:val="EndNote Bibliography Title"/>
    <w:basedOn w:val="Normal"/>
    <w:link w:val="EndNoteBibliographyTitleChar"/>
    <w:rsid w:val="004F1045"/>
    <w:pPr>
      <w:spacing w:after="0"/>
      <w:jc w:val="center"/>
    </w:pPr>
    <w:rPr>
      <w:noProof/>
    </w:rPr>
  </w:style>
  <w:style w:type="character" w:customStyle="1" w:styleId="EndNoteBibliographyTitleChar">
    <w:name w:val="EndNote Bibliography Title Char"/>
    <w:basedOn w:val="DefaultParagraphFont"/>
    <w:link w:val="EndNoteBibliographyTitle"/>
    <w:rsid w:val="004F1045"/>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4F1045"/>
    <w:rPr>
      <w:noProof/>
    </w:rPr>
  </w:style>
  <w:style w:type="character" w:customStyle="1" w:styleId="EndNoteBibliographyChar">
    <w:name w:val="EndNote Bibliography Char"/>
    <w:basedOn w:val="DefaultParagraphFont"/>
    <w:link w:val="EndNoteBibliography"/>
    <w:rsid w:val="004F1045"/>
    <w:rPr>
      <w:rFonts w:ascii="Times New Roman" w:eastAsia="Times New Roman" w:hAnsi="Times New Roman" w:cs="Times New Roman"/>
      <w:noProof/>
      <w:sz w:val="24"/>
      <w:szCs w:val="24"/>
    </w:rPr>
  </w:style>
  <w:style w:type="character" w:customStyle="1" w:styleId="Mention">
    <w:name w:val="Mention"/>
    <w:basedOn w:val="DefaultParagraphFont"/>
    <w:uiPriority w:val="99"/>
    <w:semiHidden/>
    <w:unhideWhenUsed/>
    <w:rsid w:val="004F1045"/>
    <w:rPr>
      <w:color w:val="2B579A"/>
      <w:shd w:val="clear" w:color="auto" w:fill="E6E6E6"/>
    </w:rPr>
  </w:style>
  <w:style w:type="paragraph" w:styleId="Revision">
    <w:name w:val="Revision"/>
    <w:hidden/>
    <w:uiPriority w:val="99"/>
    <w:semiHidden/>
    <w:rsid w:val="007A67AB"/>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045"/>
    <w:pPr>
      <w:widowControl w:val="0"/>
      <w:autoSpaceDE w:val="0"/>
      <w:autoSpaceDN w:val="0"/>
      <w:adjustRightInd w:val="0"/>
      <w:spacing w:after="12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F10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4F1045"/>
    <w:pPr>
      <w:keepNext/>
      <w:widowControl/>
      <w:autoSpaceDE/>
      <w:autoSpaceDN/>
      <w:adjustRightInd/>
      <w:outlineLvl w:val="1"/>
    </w:pPr>
    <w:rPr>
      <w:b/>
      <w:szCs w:val="20"/>
    </w:rPr>
  </w:style>
  <w:style w:type="paragraph" w:styleId="Heading7">
    <w:name w:val="heading 7"/>
    <w:basedOn w:val="Normal"/>
    <w:next w:val="Normal"/>
    <w:link w:val="Heading7Char"/>
    <w:qFormat/>
    <w:rsid w:val="004F1045"/>
    <w:pPr>
      <w:keepNext/>
      <w:widowControl/>
      <w:autoSpaceDE/>
      <w:autoSpaceDN/>
      <w:adjustRightInd/>
      <w:outlineLvl w:val="6"/>
    </w:pPr>
    <w:rPr>
      <w:b/>
      <w:szCs w:val="20"/>
    </w:rPr>
  </w:style>
  <w:style w:type="paragraph" w:styleId="Heading8">
    <w:name w:val="heading 8"/>
    <w:basedOn w:val="Normal"/>
    <w:next w:val="Normal"/>
    <w:link w:val="Heading8Char"/>
    <w:qFormat/>
    <w:rsid w:val="004F1045"/>
    <w:pPr>
      <w:keepNext/>
      <w:widowControl/>
      <w:autoSpaceDE/>
      <w:autoSpaceDN/>
      <w:adjustRightInd/>
      <w:jc w:val="center"/>
      <w:outlineLvl w:val="7"/>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104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4F1045"/>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4F1045"/>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4F1045"/>
    <w:rPr>
      <w:rFonts w:ascii="Times New Roman" w:eastAsia="Times New Roman" w:hAnsi="Times New Roman" w:cs="Times New Roman"/>
      <w:b/>
      <w:sz w:val="24"/>
      <w:szCs w:val="20"/>
    </w:rPr>
  </w:style>
  <w:style w:type="paragraph" w:customStyle="1" w:styleId="a">
    <w:name w:val="_"/>
    <w:basedOn w:val="Normal"/>
    <w:rsid w:val="004F1045"/>
    <w:pPr>
      <w:ind w:left="288" w:hanging="288"/>
    </w:pPr>
  </w:style>
  <w:style w:type="paragraph" w:customStyle="1" w:styleId="Level1">
    <w:name w:val="Level 1"/>
    <w:basedOn w:val="Normal"/>
    <w:rsid w:val="004F1045"/>
    <w:pPr>
      <w:numPr>
        <w:numId w:val="2"/>
      </w:numPr>
      <w:ind w:left="360" w:hanging="360"/>
      <w:outlineLvl w:val="0"/>
    </w:pPr>
  </w:style>
  <w:style w:type="paragraph" w:customStyle="1" w:styleId="1">
    <w:name w:val="_1"/>
    <w:basedOn w:val="Normal"/>
    <w:rsid w:val="004F1045"/>
    <w:pPr>
      <w:ind w:left="1080" w:hanging="360"/>
    </w:pPr>
  </w:style>
  <w:style w:type="paragraph" w:styleId="Header">
    <w:name w:val="header"/>
    <w:basedOn w:val="Normal"/>
    <w:link w:val="HeaderChar"/>
    <w:rsid w:val="004F1045"/>
    <w:pPr>
      <w:tabs>
        <w:tab w:val="center" w:pos="4320"/>
        <w:tab w:val="right" w:pos="8640"/>
      </w:tabs>
    </w:pPr>
  </w:style>
  <w:style w:type="character" w:customStyle="1" w:styleId="HeaderChar">
    <w:name w:val="Header Char"/>
    <w:basedOn w:val="DefaultParagraphFont"/>
    <w:link w:val="Header"/>
    <w:rsid w:val="004F1045"/>
    <w:rPr>
      <w:rFonts w:ascii="Times New Roman" w:eastAsia="Times New Roman" w:hAnsi="Times New Roman" w:cs="Times New Roman"/>
      <w:sz w:val="24"/>
      <w:szCs w:val="24"/>
    </w:rPr>
  </w:style>
  <w:style w:type="paragraph" w:styleId="Footer">
    <w:name w:val="footer"/>
    <w:basedOn w:val="Normal"/>
    <w:link w:val="FooterChar"/>
    <w:rsid w:val="004F1045"/>
    <w:pPr>
      <w:tabs>
        <w:tab w:val="center" w:pos="4320"/>
        <w:tab w:val="right" w:pos="8640"/>
      </w:tabs>
    </w:pPr>
  </w:style>
  <w:style w:type="character" w:customStyle="1" w:styleId="FooterChar">
    <w:name w:val="Footer Char"/>
    <w:basedOn w:val="DefaultParagraphFont"/>
    <w:link w:val="Footer"/>
    <w:rsid w:val="004F1045"/>
    <w:rPr>
      <w:rFonts w:ascii="Times New Roman" w:eastAsia="Times New Roman" w:hAnsi="Times New Roman" w:cs="Times New Roman"/>
      <w:sz w:val="24"/>
      <w:szCs w:val="24"/>
    </w:rPr>
  </w:style>
  <w:style w:type="character" w:styleId="PageNumber">
    <w:name w:val="page number"/>
    <w:basedOn w:val="DefaultParagraphFont"/>
    <w:rsid w:val="004F1045"/>
  </w:style>
  <w:style w:type="paragraph" w:styleId="EndnoteText">
    <w:name w:val="endnote text"/>
    <w:basedOn w:val="Normal"/>
    <w:link w:val="EndnoteTextChar"/>
    <w:rsid w:val="004F1045"/>
    <w:pPr>
      <w:widowControl/>
      <w:autoSpaceDE/>
      <w:autoSpaceDN/>
      <w:adjustRightInd/>
    </w:pPr>
    <w:rPr>
      <w:sz w:val="20"/>
      <w:szCs w:val="20"/>
    </w:rPr>
  </w:style>
  <w:style w:type="character" w:customStyle="1" w:styleId="EndnoteTextChar">
    <w:name w:val="Endnote Text Char"/>
    <w:basedOn w:val="DefaultParagraphFont"/>
    <w:link w:val="EndnoteText"/>
    <w:rsid w:val="004F1045"/>
    <w:rPr>
      <w:rFonts w:ascii="Times New Roman" w:eastAsia="Times New Roman" w:hAnsi="Times New Roman" w:cs="Times New Roman"/>
      <w:sz w:val="20"/>
      <w:szCs w:val="20"/>
    </w:rPr>
  </w:style>
  <w:style w:type="paragraph" w:styleId="BodyText2">
    <w:name w:val="Body Text 2"/>
    <w:basedOn w:val="Normal"/>
    <w:link w:val="BodyText2Char"/>
    <w:rsid w:val="004F1045"/>
    <w:pPr>
      <w:widowControl/>
      <w:autoSpaceDE/>
      <w:autoSpaceDN/>
      <w:adjustRightInd/>
    </w:pPr>
    <w:rPr>
      <w:szCs w:val="20"/>
    </w:rPr>
  </w:style>
  <w:style w:type="character" w:customStyle="1" w:styleId="BodyText2Char">
    <w:name w:val="Body Text 2 Char"/>
    <w:basedOn w:val="DefaultParagraphFont"/>
    <w:link w:val="BodyText2"/>
    <w:rsid w:val="004F1045"/>
    <w:rPr>
      <w:rFonts w:ascii="Times New Roman" w:eastAsia="Times New Roman" w:hAnsi="Times New Roman" w:cs="Times New Roman"/>
      <w:sz w:val="24"/>
      <w:szCs w:val="20"/>
    </w:rPr>
  </w:style>
  <w:style w:type="character" w:styleId="EndnoteReference">
    <w:name w:val="endnote reference"/>
    <w:basedOn w:val="DefaultParagraphFont"/>
    <w:rsid w:val="004F1045"/>
    <w:rPr>
      <w:vertAlign w:val="superscript"/>
    </w:rPr>
  </w:style>
  <w:style w:type="table" w:styleId="TableGrid">
    <w:name w:val="Table Grid"/>
    <w:basedOn w:val="TableNormal"/>
    <w:rsid w:val="004F1045"/>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F1045"/>
  </w:style>
  <w:style w:type="character" w:customStyle="1" w:styleId="BodyTextChar">
    <w:name w:val="Body Text Char"/>
    <w:basedOn w:val="DefaultParagraphFont"/>
    <w:link w:val="BodyText"/>
    <w:rsid w:val="004F1045"/>
    <w:rPr>
      <w:rFonts w:ascii="Times New Roman" w:eastAsia="Times New Roman" w:hAnsi="Times New Roman" w:cs="Times New Roman"/>
      <w:sz w:val="24"/>
      <w:szCs w:val="24"/>
    </w:rPr>
  </w:style>
  <w:style w:type="character" w:styleId="Hyperlink">
    <w:name w:val="Hyperlink"/>
    <w:basedOn w:val="DefaultParagraphFont"/>
    <w:uiPriority w:val="99"/>
    <w:rsid w:val="004F1045"/>
    <w:rPr>
      <w:color w:val="0000FF"/>
      <w:u w:val="single"/>
    </w:rPr>
  </w:style>
  <w:style w:type="paragraph" w:styleId="HTMLPreformatted">
    <w:name w:val="HTML Preformatted"/>
    <w:basedOn w:val="Normal"/>
    <w:link w:val="HTMLPreformattedChar"/>
    <w:rsid w:val="004F10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cs="Courier New"/>
      <w:sz w:val="20"/>
      <w:szCs w:val="20"/>
    </w:rPr>
  </w:style>
  <w:style w:type="character" w:customStyle="1" w:styleId="HTMLPreformattedChar">
    <w:name w:val="HTML Preformatted Char"/>
    <w:basedOn w:val="DefaultParagraphFont"/>
    <w:link w:val="HTMLPreformatted"/>
    <w:rsid w:val="004F1045"/>
    <w:rPr>
      <w:rFonts w:ascii="Times New Roman" w:eastAsia="Times New Roman" w:hAnsi="Times New Roman" w:cs="Courier New"/>
      <w:sz w:val="20"/>
      <w:szCs w:val="20"/>
    </w:rPr>
  </w:style>
  <w:style w:type="character" w:styleId="Strong">
    <w:name w:val="Strong"/>
    <w:basedOn w:val="DefaultParagraphFont"/>
    <w:qFormat/>
    <w:rsid w:val="004F1045"/>
    <w:rPr>
      <w:b/>
      <w:bCs/>
    </w:rPr>
  </w:style>
  <w:style w:type="paragraph" w:customStyle="1" w:styleId="body">
    <w:name w:val="body"/>
    <w:basedOn w:val="Normal"/>
    <w:rsid w:val="004F1045"/>
    <w:pPr>
      <w:widowControl/>
      <w:autoSpaceDE/>
      <w:autoSpaceDN/>
      <w:adjustRightInd/>
    </w:pPr>
    <w:rPr>
      <w:snapToGrid w:val="0"/>
      <w:szCs w:val="20"/>
    </w:rPr>
  </w:style>
  <w:style w:type="paragraph" w:customStyle="1" w:styleId="CDCtext">
    <w:name w:val="CDC text"/>
    <w:basedOn w:val="BodyText2"/>
    <w:rsid w:val="004F1045"/>
    <w:pPr>
      <w:tabs>
        <w:tab w:val="left" w:pos="-1080"/>
        <w:tab w:val="left" w:pos="-720"/>
      </w:tabs>
      <w:spacing w:after="160"/>
    </w:pPr>
    <w:rPr>
      <w:rFonts w:ascii="Times" w:hAnsi="Times"/>
    </w:rPr>
  </w:style>
  <w:style w:type="paragraph" w:styleId="NormalWeb">
    <w:name w:val="Normal (Web)"/>
    <w:basedOn w:val="Normal"/>
    <w:uiPriority w:val="99"/>
    <w:rsid w:val="004F1045"/>
    <w:pPr>
      <w:widowControl/>
      <w:autoSpaceDE/>
      <w:autoSpaceDN/>
      <w:adjustRightInd/>
      <w:spacing w:before="100" w:beforeAutospacing="1" w:after="100" w:afterAutospacing="1"/>
    </w:pPr>
  </w:style>
  <w:style w:type="paragraph" w:styleId="BalloonText">
    <w:name w:val="Balloon Text"/>
    <w:basedOn w:val="Normal"/>
    <w:link w:val="BalloonTextChar"/>
    <w:semiHidden/>
    <w:rsid w:val="004F1045"/>
    <w:rPr>
      <w:rFonts w:ascii="Tahoma" w:hAnsi="Tahoma" w:cs="Tahoma"/>
      <w:sz w:val="16"/>
      <w:szCs w:val="16"/>
    </w:rPr>
  </w:style>
  <w:style w:type="character" w:customStyle="1" w:styleId="BalloonTextChar">
    <w:name w:val="Balloon Text Char"/>
    <w:basedOn w:val="DefaultParagraphFont"/>
    <w:link w:val="BalloonText"/>
    <w:semiHidden/>
    <w:rsid w:val="004F1045"/>
    <w:rPr>
      <w:rFonts w:ascii="Tahoma" w:eastAsia="Times New Roman" w:hAnsi="Tahoma" w:cs="Tahoma"/>
      <w:sz w:val="16"/>
      <w:szCs w:val="16"/>
    </w:rPr>
  </w:style>
  <w:style w:type="character" w:styleId="CommentReference">
    <w:name w:val="annotation reference"/>
    <w:basedOn w:val="DefaultParagraphFont"/>
    <w:rsid w:val="004F1045"/>
    <w:rPr>
      <w:sz w:val="16"/>
      <w:szCs w:val="16"/>
    </w:rPr>
  </w:style>
  <w:style w:type="paragraph" w:styleId="CommentText">
    <w:name w:val="annotation text"/>
    <w:basedOn w:val="Normal"/>
    <w:link w:val="CommentTextChar"/>
    <w:rsid w:val="004F1045"/>
    <w:rPr>
      <w:sz w:val="20"/>
      <w:szCs w:val="20"/>
    </w:rPr>
  </w:style>
  <w:style w:type="character" w:customStyle="1" w:styleId="CommentTextChar">
    <w:name w:val="Comment Text Char"/>
    <w:basedOn w:val="DefaultParagraphFont"/>
    <w:link w:val="CommentText"/>
    <w:rsid w:val="004F1045"/>
    <w:rPr>
      <w:rFonts w:ascii="Times New Roman" w:eastAsia="Times New Roman" w:hAnsi="Times New Roman" w:cs="Times New Roman"/>
      <w:sz w:val="20"/>
      <w:szCs w:val="20"/>
    </w:rPr>
  </w:style>
  <w:style w:type="paragraph" w:styleId="DocumentMap">
    <w:name w:val="Document Map"/>
    <w:basedOn w:val="Normal"/>
    <w:link w:val="DocumentMapChar"/>
    <w:semiHidden/>
    <w:rsid w:val="004F104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4F1045"/>
    <w:rPr>
      <w:rFonts w:ascii="Tahoma" w:eastAsia="Times New Roman" w:hAnsi="Tahoma" w:cs="Tahoma"/>
      <w:sz w:val="20"/>
      <w:szCs w:val="20"/>
      <w:shd w:val="clear" w:color="auto" w:fill="000080"/>
    </w:rPr>
  </w:style>
  <w:style w:type="paragraph" w:styleId="CommentSubject">
    <w:name w:val="annotation subject"/>
    <w:basedOn w:val="CommentText"/>
    <w:next w:val="CommentText"/>
    <w:link w:val="CommentSubjectChar"/>
    <w:semiHidden/>
    <w:rsid w:val="004F1045"/>
    <w:rPr>
      <w:b/>
      <w:bCs/>
    </w:rPr>
  </w:style>
  <w:style w:type="character" w:customStyle="1" w:styleId="CommentSubjectChar">
    <w:name w:val="Comment Subject Char"/>
    <w:basedOn w:val="CommentTextChar"/>
    <w:link w:val="CommentSubject"/>
    <w:semiHidden/>
    <w:rsid w:val="004F1045"/>
    <w:rPr>
      <w:rFonts w:ascii="Times New Roman" w:eastAsia="Times New Roman" w:hAnsi="Times New Roman" w:cs="Times New Roman"/>
      <w:b/>
      <w:bCs/>
      <w:sz w:val="20"/>
      <w:szCs w:val="20"/>
    </w:rPr>
  </w:style>
  <w:style w:type="paragraph" w:styleId="FootnoteText">
    <w:name w:val="footnote text"/>
    <w:basedOn w:val="Normal"/>
    <w:link w:val="FootnoteTextChar"/>
    <w:semiHidden/>
    <w:rsid w:val="004F1045"/>
    <w:rPr>
      <w:sz w:val="20"/>
      <w:szCs w:val="20"/>
    </w:rPr>
  </w:style>
  <w:style w:type="character" w:customStyle="1" w:styleId="FootnoteTextChar">
    <w:name w:val="Footnote Text Char"/>
    <w:basedOn w:val="DefaultParagraphFont"/>
    <w:link w:val="FootnoteText"/>
    <w:semiHidden/>
    <w:rsid w:val="004F1045"/>
    <w:rPr>
      <w:rFonts w:ascii="Times New Roman" w:eastAsia="Times New Roman" w:hAnsi="Times New Roman" w:cs="Times New Roman"/>
      <w:sz w:val="20"/>
      <w:szCs w:val="20"/>
    </w:rPr>
  </w:style>
  <w:style w:type="character" w:styleId="FootnoteReference">
    <w:name w:val="footnote reference"/>
    <w:basedOn w:val="DefaultParagraphFont"/>
    <w:semiHidden/>
    <w:rsid w:val="004F1045"/>
    <w:rPr>
      <w:vertAlign w:val="superscript"/>
    </w:rPr>
  </w:style>
  <w:style w:type="paragraph" w:styleId="ListParagraph">
    <w:name w:val="List Paragraph"/>
    <w:basedOn w:val="Normal"/>
    <w:uiPriority w:val="34"/>
    <w:qFormat/>
    <w:rsid w:val="004F1045"/>
    <w:pPr>
      <w:ind w:left="720"/>
      <w:contextualSpacing/>
    </w:pPr>
  </w:style>
  <w:style w:type="paragraph" w:styleId="TOCHeading">
    <w:name w:val="TOC Heading"/>
    <w:basedOn w:val="Heading1"/>
    <w:next w:val="Normal"/>
    <w:uiPriority w:val="39"/>
    <w:unhideWhenUsed/>
    <w:qFormat/>
    <w:rsid w:val="004F1045"/>
    <w:pPr>
      <w:widowControl/>
      <w:autoSpaceDE/>
      <w:autoSpaceDN/>
      <w:adjustRightInd/>
      <w:spacing w:line="259" w:lineRule="auto"/>
      <w:outlineLvl w:val="9"/>
    </w:pPr>
  </w:style>
  <w:style w:type="paragraph" w:styleId="TOC1">
    <w:name w:val="toc 1"/>
    <w:basedOn w:val="Normal"/>
    <w:next w:val="Normal"/>
    <w:autoRedefine/>
    <w:uiPriority w:val="39"/>
    <w:unhideWhenUsed/>
    <w:rsid w:val="004F1045"/>
    <w:pPr>
      <w:spacing w:after="100"/>
    </w:pPr>
  </w:style>
  <w:style w:type="paragraph" w:styleId="TOC2">
    <w:name w:val="toc 2"/>
    <w:basedOn w:val="Normal"/>
    <w:next w:val="Normal"/>
    <w:autoRedefine/>
    <w:uiPriority w:val="39"/>
    <w:unhideWhenUsed/>
    <w:rsid w:val="004F1045"/>
    <w:pPr>
      <w:spacing w:after="100"/>
      <w:ind w:left="240"/>
    </w:pPr>
  </w:style>
  <w:style w:type="paragraph" w:styleId="Caption">
    <w:name w:val="caption"/>
    <w:basedOn w:val="Normal"/>
    <w:next w:val="Normal"/>
    <w:unhideWhenUsed/>
    <w:qFormat/>
    <w:rsid w:val="004F1045"/>
    <w:pPr>
      <w:spacing w:after="200"/>
    </w:pPr>
    <w:rPr>
      <w:i/>
      <w:iCs/>
      <w:color w:val="44546A" w:themeColor="text2"/>
      <w:sz w:val="18"/>
      <w:szCs w:val="18"/>
    </w:rPr>
  </w:style>
  <w:style w:type="paragraph" w:customStyle="1" w:styleId="TableStyle">
    <w:name w:val="Table Style"/>
    <w:basedOn w:val="Heading1"/>
    <w:link w:val="TableStyleChar"/>
    <w:qFormat/>
    <w:rsid w:val="004F1045"/>
    <w:pPr>
      <w:outlineLvl w:val="2"/>
    </w:pPr>
    <w:rPr>
      <w:sz w:val="20"/>
    </w:rPr>
  </w:style>
  <w:style w:type="paragraph" w:styleId="TOC3">
    <w:name w:val="toc 3"/>
    <w:basedOn w:val="Normal"/>
    <w:next w:val="Normal"/>
    <w:autoRedefine/>
    <w:uiPriority w:val="39"/>
    <w:unhideWhenUsed/>
    <w:rsid w:val="004F1045"/>
    <w:pPr>
      <w:spacing w:after="100"/>
      <w:ind w:left="480"/>
    </w:pPr>
  </w:style>
  <w:style w:type="character" w:customStyle="1" w:styleId="TableStyleChar">
    <w:name w:val="Table Style Char"/>
    <w:basedOn w:val="Heading8Char"/>
    <w:link w:val="TableStyle"/>
    <w:rsid w:val="004F1045"/>
    <w:rPr>
      <w:rFonts w:asciiTheme="majorHAnsi" w:eastAsiaTheme="majorEastAsia" w:hAnsiTheme="majorHAnsi" w:cstheme="majorBidi"/>
      <w:b w:val="0"/>
      <w:color w:val="2F5496" w:themeColor="accent1" w:themeShade="BF"/>
      <w:sz w:val="20"/>
      <w:szCs w:val="32"/>
    </w:rPr>
  </w:style>
  <w:style w:type="character" w:styleId="FollowedHyperlink">
    <w:name w:val="FollowedHyperlink"/>
    <w:basedOn w:val="DefaultParagraphFont"/>
    <w:semiHidden/>
    <w:unhideWhenUsed/>
    <w:rsid w:val="004F1045"/>
    <w:rPr>
      <w:color w:val="954F72" w:themeColor="followedHyperlink"/>
      <w:u w:val="single"/>
    </w:rPr>
  </w:style>
  <w:style w:type="character" w:customStyle="1" w:styleId="apple-converted-space">
    <w:name w:val="apple-converted-space"/>
    <w:basedOn w:val="DefaultParagraphFont"/>
    <w:rsid w:val="004F1045"/>
  </w:style>
  <w:style w:type="character" w:customStyle="1" w:styleId="highlight">
    <w:name w:val="highlight"/>
    <w:basedOn w:val="DefaultParagraphFont"/>
    <w:rsid w:val="004F1045"/>
  </w:style>
  <w:style w:type="character" w:customStyle="1" w:styleId="ui-ncbitoggler-master-text">
    <w:name w:val="ui-ncbitoggler-master-text"/>
    <w:basedOn w:val="DefaultParagraphFont"/>
    <w:rsid w:val="004F1045"/>
  </w:style>
  <w:style w:type="character" w:customStyle="1" w:styleId="highlight2">
    <w:name w:val="highlight2"/>
    <w:basedOn w:val="DefaultParagraphFont"/>
    <w:rsid w:val="004F1045"/>
  </w:style>
  <w:style w:type="character" w:customStyle="1" w:styleId="Mention1">
    <w:name w:val="Mention1"/>
    <w:basedOn w:val="DefaultParagraphFont"/>
    <w:uiPriority w:val="99"/>
    <w:semiHidden/>
    <w:unhideWhenUsed/>
    <w:rsid w:val="004F1045"/>
    <w:rPr>
      <w:color w:val="2B579A"/>
      <w:shd w:val="clear" w:color="auto" w:fill="E6E6E6"/>
    </w:rPr>
  </w:style>
  <w:style w:type="character" w:styleId="Emphasis">
    <w:name w:val="Emphasis"/>
    <w:basedOn w:val="DefaultParagraphFont"/>
    <w:uiPriority w:val="20"/>
    <w:qFormat/>
    <w:rsid w:val="004F1045"/>
    <w:rPr>
      <w:b/>
      <w:bCs/>
      <w:i w:val="0"/>
      <w:iCs w:val="0"/>
    </w:rPr>
  </w:style>
  <w:style w:type="character" w:customStyle="1" w:styleId="st1">
    <w:name w:val="st1"/>
    <w:basedOn w:val="DefaultParagraphFont"/>
    <w:rsid w:val="004F1045"/>
  </w:style>
  <w:style w:type="paragraph" w:styleId="Quote">
    <w:name w:val="Quote"/>
    <w:basedOn w:val="Normal"/>
    <w:next w:val="Normal"/>
    <w:link w:val="QuoteChar"/>
    <w:uiPriority w:val="29"/>
    <w:qFormat/>
    <w:rsid w:val="004F104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F1045"/>
    <w:rPr>
      <w:rFonts w:ascii="Times New Roman" w:eastAsia="Times New Roman" w:hAnsi="Times New Roman" w:cs="Times New Roman"/>
      <w:i/>
      <w:iCs/>
      <w:color w:val="404040" w:themeColor="text1" w:themeTint="BF"/>
      <w:sz w:val="24"/>
      <w:szCs w:val="24"/>
    </w:rPr>
  </w:style>
  <w:style w:type="paragraph" w:customStyle="1" w:styleId="EndNoteBibliographyTitle">
    <w:name w:val="EndNote Bibliography Title"/>
    <w:basedOn w:val="Normal"/>
    <w:link w:val="EndNoteBibliographyTitleChar"/>
    <w:rsid w:val="004F1045"/>
    <w:pPr>
      <w:spacing w:after="0"/>
      <w:jc w:val="center"/>
    </w:pPr>
    <w:rPr>
      <w:noProof/>
    </w:rPr>
  </w:style>
  <w:style w:type="character" w:customStyle="1" w:styleId="EndNoteBibliographyTitleChar">
    <w:name w:val="EndNote Bibliography Title Char"/>
    <w:basedOn w:val="DefaultParagraphFont"/>
    <w:link w:val="EndNoteBibliographyTitle"/>
    <w:rsid w:val="004F1045"/>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4F1045"/>
    <w:rPr>
      <w:noProof/>
    </w:rPr>
  </w:style>
  <w:style w:type="character" w:customStyle="1" w:styleId="EndNoteBibliographyChar">
    <w:name w:val="EndNote Bibliography Char"/>
    <w:basedOn w:val="DefaultParagraphFont"/>
    <w:link w:val="EndNoteBibliography"/>
    <w:rsid w:val="004F1045"/>
    <w:rPr>
      <w:rFonts w:ascii="Times New Roman" w:eastAsia="Times New Roman" w:hAnsi="Times New Roman" w:cs="Times New Roman"/>
      <w:noProof/>
      <w:sz w:val="24"/>
      <w:szCs w:val="24"/>
    </w:rPr>
  </w:style>
  <w:style w:type="character" w:customStyle="1" w:styleId="Mention">
    <w:name w:val="Mention"/>
    <w:basedOn w:val="DefaultParagraphFont"/>
    <w:uiPriority w:val="99"/>
    <w:semiHidden/>
    <w:unhideWhenUsed/>
    <w:rsid w:val="004F1045"/>
    <w:rPr>
      <w:color w:val="2B579A"/>
      <w:shd w:val="clear" w:color="auto" w:fill="E6E6E6"/>
    </w:rPr>
  </w:style>
  <w:style w:type="paragraph" w:styleId="Revision">
    <w:name w:val="Revision"/>
    <w:hidden/>
    <w:uiPriority w:val="99"/>
    <w:semiHidden/>
    <w:rsid w:val="007A67A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24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ricia.Cassi@vermont.gov" TargetMode="External"/><Relationship Id="rId18" Type="http://schemas.openxmlformats.org/officeDocument/2006/relationships/hyperlink" Target="mailto:rebecca-mannel@ouhsc.edu" TargetMode="External"/><Relationship Id="rId26" Type="http://schemas.openxmlformats.org/officeDocument/2006/relationships/hyperlink" Target="https://www.sba.gov/contracting/getting-started-contractor/make-sure-you-meet-sba-size-standards/summary-size-standards-industry-sector" TargetMode="External"/><Relationship Id="rId3" Type="http://schemas.openxmlformats.org/officeDocument/2006/relationships/styles" Target="styles.xml"/><Relationship Id="rId21" Type="http://schemas.openxmlformats.org/officeDocument/2006/relationships/hyperlink" Target="http://www.who.int/nutrition/publications/infantfeeding/9241561300/en/" TargetMode="External"/><Relationship Id="rId7" Type="http://schemas.openxmlformats.org/officeDocument/2006/relationships/footnotes" Target="footnotes.xml"/><Relationship Id="rId12" Type="http://schemas.openxmlformats.org/officeDocument/2006/relationships/hyperlink" Target="mailto:tcardarelli@indianaperinatal.org" TargetMode="External"/><Relationship Id="rId17" Type="http://schemas.openxmlformats.org/officeDocument/2006/relationships/hyperlink" Target="mailto:tmacenroe@babyfriendlyusa.org" TargetMode="External"/><Relationship Id="rId25" Type="http://schemas.openxmlformats.org/officeDocument/2006/relationships/hyperlink" Target="https://admin.publichealth.lacounty.gov/phcommon/public/reports/rptsbygroup.cfm?ou=ph&amp;prog=hae&amp;unit=ha&amp;categoryid=151" TargetMode="External"/><Relationship Id="rId2" Type="http://schemas.openxmlformats.org/officeDocument/2006/relationships/numbering" Target="numbering.xml"/><Relationship Id="rId16" Type="http://schemas.openxmlformats.org/officeDocument/2006/relationships/hyperlink" Target="mailto:ckittle@wvha.org" TargetMode="External"/><Relationship Id="rId20" Type="http://schemas.openxmlformats.org/officeDocument/2006/relationships/hyperlink" Target="mailto:Carina.Saraiva@cdph.ca.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www.cdc.gov/breastfeeding/pdf/2016breastfeedingreportcard.pdf" TargetMode="External"/><Relationship Id="rId5" Type="http://schemas.openxmlformats.org/officeDocument/2006/relationships/settings" Target="settings.xml"/><Relationship Id="rId15" Type="http://schemas.openxmlformats.org/officeDocument/2006/relationships/hyperlink" Target="mailto:Winter-Lori@CooperHealth.edu" TargetMode="External"/><Relationship Id="rId23" Type="http://schemas.openxmlformats.org/officeDocument/2006/relationships/hyperlink" Target="https://www.cdc.gov/breastfeeding/pdf/2012breastfeedingreportcard.pdf"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info@dr-mom.com" TargetMode="External"/><Relationship Id="rId4" Type="http://schemas.microsoft.com/office/2007/relationships/stylesWithEffects" Target="stylesWithEffects.xml"/><Relationship Id="rId9" Type="http://schemas.openxmlformats.org/officeDocument/2006/relationships/hyperlink" Target="mailto:pem1@cdc.gov" TargetMode="External"/><Relationship Id="rId14" Type="http://schemas.openxmlformats.org/officeDocument/2006/relationships/hyperlink" Target="mailto:sjedwards@uabmc.edu" TargetMode="External"/><Relationship Id="rId22" Type="http://schemas.openxmlformats.org/officeDocument/2006/relationships/hyperlink" Target="https://www.cdc.gov/breastfeeding/pdf/2007breastfeedingreportcard.pdf" TargetMode="External"/><Relationship Id="rId27"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234DA-9BB8-49DB-B66D-5F5D8B7F7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10573</Words>
  <Characters>60269</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Sagatov, Robyn DF</dc:creator>
  <cp:keywords/>
  <dc:description/>
  <cp:lastModifiedBy>SYSTEM</cp:lastModifiedBy>
  <cp:revision>2</cp:revision>
  <cp:lastPrinted>2017-05-08T15:35:00Z</cp:lastPrinted>
  <dcterms:created xsi:type="dcterms:W3CDTF">2018-08-14T19:50:00Z</dcterms:created>
  <dcterms:modified xsi:type="dcterms:W3CDTF">2018-08-14T19:50:00Z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907762069</vt:i4>
  </property>
</Properties>
</file>