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CD" w:rsidRPr="002E6B1C" w:rsidRDefault="00472DA6" w:rsidP="00073ED4">
      <w:pPr>
        <w:pStyle w:val="Subtitle"/>
        <w:rPr>
          <w:rFonts w:ascii="Times New Roman" w:eastAsia="SimSun" w:hAnsi="Times New Roman" w:cs="Times New Roman"/>
          <w:color w:val="auto"/>
          <w:sz w:val="18"/>
          <w:lang w:eastAsia="zh-CN"/>
        </w:rPr>
      </w:pPr>
      <w:bookmarkStart w:id="0" w:name="_GoBack"/>
      <w:bookmarkEnd w:id="0"/>
      <w:r w:rsidRPr="002E6B1C">
        <w:rPr>
          <w:rFonts w:ascii="Times New Roman" w:eastAsia="SimSun" w:hAnsi="Times New Roman" w:cs="Times New Roman"/>
          <w:color w:val="auto"/>
          <w:sz w:val="18"/>
          <w:lang w:eastAsia="zh-CN"/>
        </w:rPr>
        <w:t>Revision of Estimated Annual Burden Hours</w:t>
      </w:r>
    </w:p>
    <w:tbl>
      <w:tblPr>
        <w:tblW w:w="0" w:type="auto"/>
        <w:tblInd w:w="-342" w:type="dxa"/>
        <w:tblLook w:val="04A0" w:firstRow="1" w:lastRow="0" w:firstColumn="1" w:lastColumn="0" w:noHBand="0" w:noVBand="1"/>
      </w:tblPr>
      <w:tblGrid>
        <w:gridCol w:w="982"/>
        <w:gridCol w:w="3412"/>
        <w:gridCol w:w="966"/>
        <w:gridCol w:w="966"/>
        <w:gridCol w:w="991"/>
        <w:gridCol w:w="991"/>
        <w:gridCol w:w="926"/>
        <w:gridCol w:w="926"/>
        <w:gridCol w:w="1033"/>
        <w:gridCol w:w="1033"/>
        <w:gridCol w:w="1292"/>
      </w:tblGrid>
      <w:tr w:rsidR="00AA472B" w:rsidRPr="00AA472B" w:rsidTr="0069636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AA472B" w:rsidRDefault="00ED79D9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AA472B" w:rsidRDefault="00ED79D9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AA472B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Number of Respondents</w:t>
            </w:r>
            <w:r w:rsidR="00A86603"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(Annual)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AA472B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Responses per Respondent (Annual)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AA472B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 per Response (Hours)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AA472B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 </w:t>
            </w:r>
            <w:r w:rsidR="0032774A"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Annual </w:t>
            </w: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 (</w:t>
            </w:r>
            <w:r w:rsidR="0032774A"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</w:t>
            </w: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ours)</w:t>
            </w:r>
            <w:r w:rsidR="00F27804"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AA472B" w:rsidRDefault="0032774A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Change in Burden (H</w:t>
            </w:r>
            <w:r w:rsidR="00ED79D9"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ours)</w:t>
            </w:r>
            <w:r w:rsidR="002B2185"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  <w:tr w:rsidR="00AA472B" w:rsidRPr="00AA472B" w:rsidTr="0069636C">
        <w:trPr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A83" w:rsidRPr="00AA472B" w:rsidRDefault="00BE3A83" w:rsidP="00BE3A83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Number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A83" w:rsidRPr="00AA472B" w:rsidRDefault="00BE3A83" w:rsidP="00BE3A83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AA472B" w:rsidRDefault="008E06DF" w:rsidP="008E06D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</w:t>
            </w:r>
            <w:r w:rsidR="00BE3A83"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/201</w:t>
            </w: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AA472B" w:rsidRDefault="00DE506F" w:rsidP="00DE506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AA472B" w:rsidRDefault="008E06DF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AA472B" w:rsidRDefault="00E93AF7" w:rsidP="008E06D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AA472B" w:rsidRDefault="008E06DF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AA472B" w:rsidRDefault="00E93AF7" w:rsidP="008E06D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AA472B" w:rsidRDefault="008E06DF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AA472B" w:rsidRDefault="00E93AF7" w:rsidP="00E93AF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</w:t>
            </w:r>
            <w:r w:rsidR="008E06DF"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/201</w:t>
            </w: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A83" w:rsidRPr="00AA472B" w:rsidRDefault="00BE3A83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</w:pPr>
            <w:bookmarkStart w:id="1" w:name="_Hlk301248579"/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57.103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Patient Safety Component--Annual Hospital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</w:t>
            </w:r>
            <w:r w:rsidR="0069636C"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1.17</w:t>
            </w:r>
            <w:r w:rsidR="0069636C"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33231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7,500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33231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2,500</w:t>
            </w:r>
          </w:p>
        </w:tc>
      </w:tr>
      <w:bookmarkEnd w:id="1"/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57.105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57.106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57.108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33/60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33/60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145,200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145,200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57.111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Pneumonia (PNEU)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1,800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1,800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64,800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64,800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080534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57.112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080534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Ventilator-Associated Event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080534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080534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5,615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144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144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28/60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28/60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080534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377,328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403,200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080534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25,872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57.113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Pediatric Ventilator-Associated Event (PedVAE)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57.114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Urinary Tract Infection (UTI)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57.115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Custom Event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31,850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31,850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57.116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288,000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288,000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25" w:rsidRPr="00080534" w:rsidRDefault="00A91825" w:rsidP="00A91825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57.117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25" w:rsidRPr="00080534" w:rsidRDefault="00A91825" w:rsidP="00A91825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Denominators for Specialty Care Area (SCA)/Oncology (ONC)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080534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080534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080534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080534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080534" w:rsidRDefault="0033231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5.03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080534" w:rsidRDefault="0033231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5.03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080534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271,080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080534" w:rsidRDefault="0033231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90,600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825" w:rsidRPr="00AA472B" w:rsidRDefault="0033231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180,480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57.118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5.03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5.03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1,807,200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1,807,200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57.120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CC25A1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A8" w:rsidRPr="00AA472B" w:rsidRDefault="008C52A8" w:rsidP="00CC25A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57.121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A8" w:rsidRPr="00AA472B" w:rsidRDefault="008C52A8" w:rsidP="00CC25A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CC25A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CC25A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CC25A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CC25A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CC25A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CC25A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CC25A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CC25A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CC25A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AA472B">
        <w:trPr>
          <w:trHeight w:val="283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0" w:rsidRPr="00080534" w:rsidRDefault="003301A0" w:rsidP="003301A0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57.122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A0" w:rsidRPr="00080534" w:rsidRDefault="003301A0" w:rsidP="003301A0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HAI Progress Report State Health Department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01A0" w:rsidRPr="00080534" w:rsidRDefault="003301A0" w:rsidP="003301A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01A0" w:rsidRPr="00080534" w:rsidRDefault="00080534" w:rsidP="003301A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01A0" w:rsidRPr="00080534" w:rsidRDefault="003301A0" w:rsidP="003301A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69636C" w:rsidRPr="00080534" w:rsidRDefault="00080534" w:rsidP="00080534">
            <w:pPr>
              <w:jc w:val="center"/>
              <w:rPr>
                <w:highlight w:val="yellow"/>
              </w:rPr>
            </w:pPr>
            <w:r w:rsidRPr="00080534">
              <w:rPr>
                <w:sz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01A0" w:rsidRPr="00080534" w:rsidRDefault="003301A0" w:rsidP="003301A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01A0" w:rsidRPr="00080534" w:rsidRDefault="00A91825" w:rsidP="003301A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45/60 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01A0" w:rsidRPr="00080534" w:rsidRDefault="00A91825" w:rsidP="003301A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01A0" w:rsidRPr="00080534" w:rsidRDefault="00A91825" w:rsidP="003301A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A0" w:rsidRPr="00AA472B" w:rsidRDefault="00080534" w:rsidP="003301A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41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57.123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Antimicrobial Use and Resistance (AUR)-Microbiology Data Electronic Upload Specification Tables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A9182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A9182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650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57.124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Antimicrobial Use and Resistance (AUR)-Pharmacy Data Electronic Upload Specification Tables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A9182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A9182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1,200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57.125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080534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080534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4,167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4,167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57.126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080534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57.127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080534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MDRO and CDI Prevention Process and Outcome Measures Monthly Monitoring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080534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4,930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080534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29,580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080534" w:rsidRDefault="00080534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6,420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080534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57.128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15" w:rsidRPr="00080534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Laboratory-identified MDRO or CDI Event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080534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4,930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240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240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480,000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080534" w:rsidRDefault="00080534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394,400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080534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85,000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57.129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Adult Sepsis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57.137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Annual Facility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57.138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10,400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10,400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57.139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MDRO and CDI LabID Event Reporting Monthly Summary Data for LTCF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A9182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10,400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A9182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5,200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57.140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Urinary Tract Infection (UTI) for LTCF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21,233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21,233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57.141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Monthly Reporting Plan for LTCF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57.142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Denominators for LTCF Locations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124,800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A9182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130,000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A9182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5,200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AA472B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57.143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AA472B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LTCF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33231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57.150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LTAC Annual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1.17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583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080534" w:rsidRDefault="00080534" w:rsidP="0008053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183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57.151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Rehab Annual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1,2</w:t>
            </w:r>
            <w:r w:rsidR="0069636C"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1.17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1,400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400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AA472B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AA472B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33231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57.203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Healthcare Personnel Safety Monthly Reporting Plan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1,417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080534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1,417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57.204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57.205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57.206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57.207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57.210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57.300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Hemovigilance Module Annual Survey – Acute Care Facility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1.42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A9182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708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A9182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292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AA472B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57.301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AA472B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33231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AA472B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57.303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AA472B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33231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33231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AA472B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57.305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36C" w:rsidRPr="00AA472B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33231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57.306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Module Annual Survey - Non-Acute Care Facility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57.307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Adverse Reaction - Acute Hemolytic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57.308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Adverse Reaction - Allergic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57.309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Hemolytic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57.310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Serologic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57.311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Adverse Reaction - Febrile Non-hemolytic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Adverse Reaction - Hypotensive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57.313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Adverse Reaction - Infection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57.314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Adverse Reaction - Post Transfusion Purpura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57.315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Dyspnea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57.316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Graft vs. Host Disease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Related Acute Lung Injury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57.318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Circulatory Overload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57.319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Adverse Reaction - Unknown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57.320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Hemovigilance Adverse Reaction - Other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Outpatient Procedure Component—Annual Facility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 xml:space="preserve">   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 xml:space="preserve">   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315" w:rsidRPr="00AA472B" w:rsidRDefault="00332315" w:rsidP="0033231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57.401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Reporting Plan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A9182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A9182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57.402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 xml:space="preserve">Outpatient  Procedure Component Same Day Outcome Measures 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63,333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AA472B" w:rsidRDefault="0033231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63,333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AA472B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57.403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 xml:space="preserve">Outpatient Procedure Component - Monthly Denominators for Same Day Outcome Measures 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9,600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9,600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57.404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OPC-  SSI Denominator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57.405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OPC Surgical Site Infection (SSI) Event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Outpatient Dialysis Center Practices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2.05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2.12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14,350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14,817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467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57.501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Dialysis Monthly Reporting Plan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57.502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175,000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175,000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57.503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14,000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14,000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2A8" w:rsidRPr="00AA472B" w:rsidRDefault="008C52A8" w:rsidP="008C5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57.504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Prevention Process Measures Monthly Monitoring for Dialysis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1.42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1.42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69636C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9636C" w:rsidRPr="00080534" w:rsidRDefault="00A9182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36C" w:rsidRPr="00080534" w:rsidRDefault="00A91825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5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13,000</w:t>
            </w: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57.505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Dialysis Patient Influenza Vaccination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57.506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Dialysis Patient Influenza Vaccination Denominator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72B" w:rsidRPr="00AA472B" w:rsidTr="0069636C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25" w:rsidRPr="00AA472B" w:rsidRDefault="00A91825" w:rsidP="00A9182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57.507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25" w:rsidRPr="00AA472B" w:rsidRDefault="00A91825" w:rsidP="00A9182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 xml:space="preserve">Home Dialysis Center Practices Survey 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72B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825" w:rsidRPr="00AA472B" w:rsidRDefault="00A91825" w:rsidP="00A9182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534" w:rsidRPr="00AA472B" w:rsidTr="008F051E">
        <w:trPr>
          <w:trHeight w:val="288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534" w:rsidRPr="00AA472B" w:rsidRDefault="00080534" w:rsidP="0069636C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7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Burden (Hours)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80534" w:rsidRPr="00AA472B" w:rsidRDefault="00080534" w:rsidP="0069636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80534" w:rsidRPr="00AA472B" w:rsidRDefault="00080534" w:rsidP="0069636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228,912</w:t>
            </w:r>
          </w:p>
        </w:tc>
      </w:tr>
    </w:tbl>
    <w:p w:rsidR="00D1108E" w:rsidRPr="00D1108E" w:rsidRDefault="00F27804" w:rsidP="00D1108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9F3129" w:rsidRPr="009F3129">
        <w:t xml:space="preserve"> </w:t>
      </w:r>
      <w:r w:rsidR="0057475C">
        <w:rPr>
          <w:rFonts w:ascii="Times New Roman" w:hAnsi="Times New Roman" w:cs="Times New Roman"/>
          <w:sz w:val="18"/>
          <w:szCs w:val="18"/>
        </w:rPr>
        <w:t xml:space="preserve">Cost </w:t>
      </w:r>
      <w:r w:rsidR="0057475C" w:rsidRPr="009F3129">
        <w:rPr>
          <w:rFonts w:ascii="Times New Roman" w:hAnsi="Times New Roman" w:cs="Times New Roman"/>
          <w:sz w:val="18"/>
          <w:szCs w:val="18"/>
        </w:rPr>
        <w:t>increased</w:t>
      </w:r>
      <w:r w:rsidR="009F3129" w:rsidRPr="009F3129">
        <w:rPr>
          <w:rFonts w:ascii="Times New Roman" w:hAnsi="Times New Roman" w:cs="Times New Roman"/>
          <w:sz w:val="18"/>
          <w:szCs w:val="18"/>
        </w:rPr>
        <w:t xml:space="preserve"> due to increase or decrease </w:t>
      </w:r>
      <w:r w:rsidR="009F3129">
        <w:rPr>
          <w:rFonts w:ascii="Times New Roman" w:hAnsi="Times New Roman" w:cs="Times New Roman"/>
          <w:sz w:val="18"/>
          <w:szCs w:val="18"/>
        </w:rPr>
        <w:t>in the number of facilities</w:t>
      </w:r>
      <w:r w:rsidR="009F3129" w:rsidRPr="009F3129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="00D1108E" w:rsidRPr="00D1108E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="00D1108E" w:rsidRPr="00D1108E">
        <w:rPr>
          <w:rFonts w:ascii="Times New Roman" w:hAnsi="Times New Roman" w:cs="Times New Roman"/>
          <w:sz w:val="18"/>
          <w:szCs w:val="18"/>
        </w:rPr>
        <w:t xml:space="preserve">Values were rounded prior to summation. </w:t>
      </w:r>
    </w:p>
    <w:p w:rsidR="00DF2192" w:rsidRPr="009248D4" w:rsidRDefault="009248D4" w:rsidP="009248D4">
      <w:pPr>
        <w:tabs>
          <w:tab w:val="left" w:pos="1074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sectPr w:rsidR="00DF2192" w:rsidRPr="009248D4" w:rsidSect="00C21768">
      <w:headerReference w:type="default" r:id="rId9"/>
      <w:footerReference w:type="default" r:id="rId10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A0" w:rsidRDefault="003301A0" w:rsidP="00DF2192">
      <w:pPr>
        <w:spacing w:after="0" w:line="240" w:lineRule="auto"/>
      </w:pPr>
      <w:r>
        <w:separator/>
      </w:r>
    </w:p>
  </w:endnote>
  <w:endnote w:type="continuationSeparator" w:id="0">
    <w:p w:rsidR="003301A0" w:rsidRDefault="003301A0" w:rsidP="00D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A0" w:rsidRPr="0032774A" w:rsidRDefault="003301A0" w:rsidP="0032774A">
    <w:pPr>
      <w:pStyle w:val="Footer"/>
      <w:rPr>
        <w:szCs w:val="18"/>
      </w:rPr>
    </w:pPr>
    <w:r w:rsidRPr="004A060D">
      <w:rPr>
        <w:rFonts w:ascii="Times New Roman" w:hAnsi="Times New Roman" w:cs="Times New Roman"/>
        <w:sz w:val="16"/>
        <w:szCs w:val="16"/>
      </w:rPr>
      <w:t>Revision of estimated annual burden, in number of hours, by NHSN data collection form.</w:t>
    </w:r>
    <w:r w:rsidRPr="0032774A">
      <w:rPr>
        <w:szCs w:val="18"/>
      </w:rPr>
      <w:ptab w:relativeTo="margin" w:alignment="right" w:leader="none"/>
    </w:r>
    <w:r w:rsidRPr="00514EA4">
      <w:rPr>
        <w:rFonts w:ascii="Book Antiqua" w:hAnsi="Book Antiqua"/>
        <w:sz w:val="18"/>
        <w:szCs w:val="18"/>
      </w:rPr>
      <w:fldChar w:fldCharType="begin"/>
    </w:r>
    <w:r w:rsidRPr="00514EA4">
      <w:rPr>
        <w:rFonts w:ascii="Book Antiqua" w:hAnsi="Book Antiqua"/>
        <w:sz w:val="18"/>
        <w:szCs w:val="18"/>
      </w:rPr>
      <w:instrText xml:space="preserve"> PAGE   \* MERGEFORMAT </w:instrText>
    </w:r>
    <w:r w:rsidRPr="00514EA4">
      <w:rPr>
        <w:rFonts w:ascii="Book Antiqua" w:hAnsi="Book Antiqua"/>
        <w:sz w:val="18"/>
        <w:szCs w:val="18"/>
      </w:rPr>
      <w:fldChar w:fldCharType="separate"/>
    </w:r>
    <w:r w:rsidR="00506BE9">
      <w:rPr>
        <w:rFonts w:ascii="Book Antiqua" w:hAnsi="Book Antiqua"/>
        <w:noProof/>
        <w:sz w:val="18"/>
        <w:szCs w:val="18"/>
      </w:rPr>
      <w:t>1</w:t>
    </w:r>
    <w:r w:rsidRPr="00514EA4">
      <w:rPr>
        <w:rFonts w:ascii="Book Antiqua" w:hAnsi="Book Antiqu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A0" w:rsidRDefault="003301A0" w:rsidP="00DF2192">
      <w:pPr>
        <w:spacing w:after="0" w:line="240" w:lineRule="auto"/>
      </w:pPr>
      <w:r>
        <w:separator/>
      </w:r>
    </w:p>
  </w:footnote>
  <w:footnote w:type="continuationSeparator" w:id="0">
    <w:p w:rsidR="003301A0" w:rsidRDefault="003301A0" w:rsidP="00D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A0" w:rsidRPr="0074387B" w:rsidRDefault="003301A0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3301A0" w:rsidRPr="0074387B" w:rsidRDefault="003301A0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>OMB Control No. 0920-0666</w:t>
    </w:r>
  </w:p>
  <w:p w:rsidR="003301A0" w:rsidRDefault="003301A0" w:rsidP="007A0F2D">
    <w:pPr>
      <w:pStyle w:val="Header"/>
      <w:rPr>
        <w:rFonts w:ascii="Book Antiqua" w:hAnsi="Book Antiqua"/>
        <w:sz w:val="18"/>
        <w:szCs w:val="18"/>
      </w:rPr>
    </w:pPr>
    <w:r w:rsidRPr="0074387B">
      <w:rPr>
        <w:rFonts w:ascii="Times New Roman" w:hAnsi="Times New Roman" w:cs="Times New Roman"/>
        <w:sz w:val="16"/>
        <w:szCs w:val="16"/>
      </w:rPr>
      <w:t xml:space="preserve">Revision Request </w:t>
    </w:r>
    <w:r w:rsidR="00F67030">
      <w:rPr>
        <w:rFonts w:ascii="Times New Roman" w:hAnsi="Times New Roman" w:cs="Times New Roman"/>
        <w:sz w:val="16"/>
        <w:szCs w:val="16"/>
      </w:rPr>
      <w:t>04/13/2018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19AE"/>
    <w:multiLevelType w:val="hybridMultilevel"/>
    <w:tmpl w:val="5A3046EE"/>
    <w:lvl w:ilvl="0" w:tplc="94E8F7BA">
      <w:start w:val="1"/>
      <w:numFmt w:val="decimal"/>
      <w:lvlText w:val="%1."/>
      <w:lvlJc w:val="left"/>
      <w:pPr>
        <w:ind w:left="1080" w:hanging="360"/>
      </w:pPr>
      <w:rPr>
        <w:rFonts w:ascii="Book Antiqua" w:eastAsia="SimSu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3BBKGBoZmBgamlko6SsGpxcWZ+XkgBSa1AGL3ym8sAAAA"/>
  </w:docVars>
  <w:rsids>
    <w:rsidRoot w:val="00C21768"/>
    <w:rsid w:val="0000140F"/>
    <w:rsid w:val="00016572"/>
    <w:rsid w:val="00016D61"/>
    <w:rsid w:val="00031916"/>
    <w:rsid w:val="000458DE"/>
    <w:rsid w:val="00045ECD"/>
    <w:rsid w:val="00047E11"/>
    <w:rsid w:val="00073ED4"/>
    <w:rsid w:val="00080534"/>
    <w:rsid w:val="00080571"/>
    <w:rsid w:val="0009206C"/>
    <w:rsid w:val="000A1063"/>
    <w:rsid w:val="000C262B"/>
    <w:rsid w:val="000D18BC"/>
    <w:rsid w:val="0011173A"/>
    <w:rsid w:val="001501EA"/>
    <w:rsid w:val="001604E1"/>
    <w:rsid w:val="0016775F"/>
    <w:rsid w:val="00172AFB"/>
    <w:rsid w:val="00176559"/>
    <w:rsid w:val="00195C4C"/>
    <w:rsid w:val="001B51CE"/>
    <w:rsid w:val="001C26C7"/>
    <w:rsid w:val="001E42A4"/>
    <w:rsid w:val="00230739"/>
    <w:rsid w:val="00251BA5"/>
    <w:rsid w:val="0029608D"/>
    <w:rsid w:val="002A39FA"/>
    <w:rsid w:val="002B2185"/>
    <w:rsid w:val="002D7169"/>
    <w:rsid w:val="002D7F04"/>
    <w:rsid w:val="002E2A0C"/>
    <w:rsid w:val="002E5563"/>
    <w:rsid w:val="002E6B1C"/>
    <w:rsid w:val="002E7AD9"/>
    <w:rsid w:val="002F03FB"/>
    <w:rsid w:val="00301413"/>
    <w:rsid w:val="003156B8"/>
    <w:rsid w:val="00315DE8"/>
    <w:rsid w:val="0032774A"/>
    <w:rsid w:val="003301A0"/>
    <w:rsid w:val="00332315"/>
    <w:rsid w:val="00334531"/>
    <w:rsid w:val="00363842"/>
    <w:rsid w:val="003740E5"/>
    <w:rsid w:val="00376AB3"/>
    <w:rsid w:val="00393106"/>
    <w:rsid w:val="003977E1"/>
    <w:rsid w:val="003A0684"/>
    <w:rsid w:val="003A1B84"/>
    <w:rsid w:val="003C1128"/>
    <w:rsid w:val="003F1339"/>
    <w:rsid w:val="003F3600"/>
    <w:rsid w:val="003F6773"/>
    <w:rsid w:val="004328C8"/>
    <w:rsid w:val="004363CE"/>
    <w:rsid w:val="0045513D"/>
    <w:rsid w:val="00456701"/>
    <w:rsid w:val="00472DA6"/>
    <w:rsid w:val="004844B4"/>
    <w:rsid w:val="004A060D"/>
    <w:rsid w:val="004A3DE4"/>
    <w:rsid w:val="00501E1C"/>
    <w:rsid w:val="00506BE9"/>
    <w:rsid w:val="00514EA4"/>
    <w:rsid w:val="00517B83"/>
    <w:rsid w:val="00524014"/>
    <w:rsid w:val="00531C55"/>
    <w:rsid w:val="00552403"/>
    <w:rsid w:val="0057085B"/>
    <w:rsid w:val="0057475C"/>
    <w:rsid w:val="00590810"/>
    <w:rsid w:val="00591744"/>
    <w:rsid w:val="005C1B35"/>
    <w:rsid w:val="005C2A32"/>
    <w:rsid w:val="005F5DFB"/>
    <w:rsid w:val="0060177A"/>
    <w:rsid w:val="00602345"/>
    <w:rsid w:val="00603221"/>
    <w:rsid w:val="0061372D"/>
    <w:rsid w:val="00636646"/>
    <w:rsid w:val="006464FB"/>
    <w:rsid w:val="00660F7F"/>
    <w:rsid w:val="00671B5F"/>
    <w:rsid w:val="00672583"/>
    <w:rsid w:val="00681225"/>
    <w:rsid w:val="0069270D"/>
    <w:rsid w:val="0069636C"/>
    <w:rsid w:val="006A2DD3"/>
    <w:rsid w:val="006A699C"/>
    <w:rsid w:val="006B74F9"/>
    <w:rsid w:val="006C0872"/>
    <w:rsid w:val="006D27D2"/>
    <w:rsid w:val="006D6EBF"/>
    <w:rsid w:val="006E456D"/>
    <w:rsid w:val="006E5475"/>
    <w:rsid w:val="006F4B1D"/>
    <w:rsid w:val="00717E36"/>
    <w:rsid w:val="0074045B"/>
    <w:rsid w:val="00741FE3"/>
    <w:rsid w:val="0074387B"/>
    <w:rsid w:val="00787EBE"/>
    <w:rsid w:val="007947F9"/>
    <w:rsid w:val="007A0F2D"/>
    <w:rsid w:val="007A126B"/>
    <w:rsid w:val="007B28CD"/>
    <w:rsid w:val="007F7A0E"/>
    <w:rsid w:val="0085057D"/>
    <w:rsid w:val="00870043"/>
    <w:rsid w:val="008712A0"/>
    <w:rsid w:val="00884D50"/>
    <w:rsid w:val="00887597"/>
    <w:rsid w:val="00891C64"/>
    <w:rsid w:val="00896DC7"/>
    <w:rsid w:val="008C52A8"/>
    <w:rsid w:val="008D0B92"/>
    <w:rsid w:val="008E06DF"/>
    <w:rsid w:val="008F72C5"/>
    <w:rsid w:val="009248D4"/>
    <w:rsid w:val="0092558B"/>
    <w:rsid w:val="00953974"/>
    <w:rsid w:val="00977AE0"/>
    <w:rsid w:val="009968EF"/>
    <w:rsid w:val="009B4D5E"/>
    <w:rsid w:val="009D40C1"/>
    <w:rsid w:val="009E76DF"/>
    <w:rsid w:val="009E78B7"/>
    <w:rsid w:val="009F3129"/>
    <w:rsid w:val="009F5B27"/>
    <w:rsid w:val="00A10B63"/>
    <w:rsid w:val="00A2588E"/>
    <w:rsid w:val="00A36428"/>
    <w:rsid w:val="00A52892"/>
    <w:rsid w:val="00A65AD5"/>
    <w:rsid w:val="00A86603"/>
    <w:rsid w:val="00A91825"/>
    <w:rsid w:val="00AA29AE"/>
    <w:rsid w:val="00AA472B"/>
    <w:rsid w:val="00AD26FD"/>
    <w:rsid w:val="00B25976"/>
    <w:rsid w:val="00B35851"/>
    <w:rsid w:val="00B54B6F"/>
    <w:rsid w:val="00B61505"/>
    <w:rsid w:val="00B84451"/>
    <w:rsid w:val="00B850C7"/>
    <w:rsid w:val="00B85BEE"/>
    <w:rsid w:val="00BD2C26"/>
    <w:rsid w:val="00BE3A83"/>
    <w:rsid w:val="00BE3C90"/>
    <w:rsid w:val="00BE6211"/>
    <w:rsid w:val="00C01237"/>
    <w:rsid w:val="00C21350"/>
    <w:rsid w:val="00C21768"/>
    <w:rsid w:val="00C222E3"/>
    <w:rsid w:val="00C32A1E"/>
    <w:rsid w:val="00C36A70"/>
    <w:rsid w:val="00C43CD0"/>
    <w:rsid w:val="00C479BB"/>
    <w:rsid w:val="00C515B1"/>
    <w:rsid w:val="00C629F6"/>
    <w:rsid w:val="00C8012F"/>
    <w:rsid w:val="00C83AB1"/>
    <w:rsid w:val="00C92A47"/>
    <w:rsid w:val="00CA4E06"/>
    <w:rsid w:val="00CA7E8D"/>
    <w:rsid w:val="00CD32CB"/>
    <w:rsid w:val="00CE4885"/>
    <w:rsid w:val="00D10B1B"/>
    <w:rsid w:val="00D1108E"/>
    <w:rsid w:val="00D22FD6"/>
    <w:rsid w:val="00D30398"/>
    <w:rsid w:val="00D34D9B"/>
    <w:rsid w:val="00D47A0F"/>
    <w:rsid w:val="00D85A28"/>
    <w:rsid w:val="00D91BF6"/>
    <w:rsid w:val="00D940AD"/>
    <w:rsid w:val="00DA374C"/>
    <w:rsid w:val="00DA3863"/>
    <w:rsid w:val="00DA395E"/>
    <w:rsid w:val="00DA3F06"/>
    <w:rsid w:val="00DE506F"/>
    <w:rsid w:val="00DF2192"/>
    <w:rsid w:val="00E073CC"/>
    <w:rsid w:val="00E11907"/>
    <w:rsid w:val="00E16D5B"/>
    <w:rsid w:val="00E32C64"/>
    <w:rsid w:val="00E32E43"/>
    <w:rsid w:val="00E6743F"/>
    <w:rsid w:val="00E93AF7"/>
    <w:rsid w:val="00EA7475"/>
    <w:rsid w:val="00ED200A"/>
    <w:rsid w:val="00ED79D9"/>
    <w:rsid w:val="00F0450D"/>
    <w:rsid w:val="00F05A48"/>
    <w:rsid w:val="00F25415"/>
    <w:rsid w:val="00F26C25"/>
    <w:rsid w:val="00F27804"/>
    <w:rsid w:val="00F3299F"/>
    <w:rsid w:val="00F33D2A"/>
    <w:rsid w:val="00F41DDD"/>
    <w:rsid w:val="00F44CDC"/>
    <w:rsid w:val="00F6272E"/>
    <w:rsid w:val="00F67030"/>
    <w:rsid w:val="00F74BBF"/>
    <w:rsid w:val="00F779D4"/>
    <w:rsid w:val="00F93834"/>
    <w:rsid w:val="00F972A8"/>
    <w:rsid w:val="00FB106B"/>
    <w:rsid w:val="00FD46F5"/>
    <w:rsid w:val="00FE22D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192"/>
    <w:rPr>
      <w:vertAlign w:val="superscript"/>
    </w:rPr>
  </w:style>
  <w:style w:type="paragraph" w:styleId="Header">
    <w:name w:val="header"/>
    <w:basedOn w:val="Normal"/>
    <w:link w:val="HeaderChar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F2D"/>
  </w:style>
  <w:style w:type="paragraph" w:styleId="Footer">
    <w:name w:val="footer"/>
    <w:basedOn w:val="Normal"/>
    <w:link w:val="FooterChar"/>
    <w:uiPriority w:val="99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F2D"/>
  </w:style>
  <w:style w:type="paragraph" w:styleId="BalloonText">
    <w:name w:val="Balloon Text"/>
    <w:basedOn w:val="Normal"/>
    <w:link w:val="BalloonTextChar"/>
    <w:uiPriority w:val="99"/>
    <w:semiHidden/>
    <w:unhideWhenUsed/>
    <w:rsid w:val="003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237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73ED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3ED4"/>
    <w:rPr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192"/>
    <w:rPr>
      <w:vertAlign w:val="superscript"/>
    </w:rPr>
  </w:style>
  <w:style w:type="paragraph" w:styleId="Header">
    <w:name w:val="header"/>
    <w:basedOn w:val="Normal"/>
    <w:link w:val="HeaderChar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F2D"/>
  </w:style>
  <w:style w:type="paragraph" w:styleId="Footer">
    <w:name w:val="footer"/>
    <w:basedOn w:val="Normal"/>
    <w:link w:val="FooterChar"/>
    <w:uiPriority w:val="99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F2D"/>
  </w:style>
  <w:style w:type="paragraph" w:styleId="BalloonText">
    <w:name w:val="Balloon Text"/>
    <w:basedOn w:val="Normal"/>
    <w:link w:val="BalloonTextChar"/>
    <w:uiPriority w:val="99"/>
    <w:semiHidden/>
    <w:unhideWhenUsed/>
    <w:rsid w:val="003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237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73ED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3ED4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8384E-8B23-4D57-B3F6-64F80138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lta2</dc:creator>
  <cp:lastModifiedBy>SYSTEM</cp:lastModifiedBy>
  <cp:revision>2</cp:revision>
  <cp:lastPrinted>2017-07-05T12:25:00Z</cp:lastPrinted>
  <dcterms:created xsi:type="dcterms:W3CDTF">2018-11-29T21:52:00Z</dcterms:created>
  <dcterms:modified xsi:type="dcterms:W3CDTF">2018-11-29T21:52:00Z</dcterms:modified>
</cp:coreProperties>
</file>