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9A" w:rsidRPr="009A2DD0" w:rsidRDefault="002C0977" w:rsidP="004652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2DD0">
        <w:rPr>
          <w:rFonts w:ascii="Times New Roman" w:hAnsi="Times New Roman" w:cs="Times New Roman"/>
          <w:b/>
          <w:sz w:val="24"/>
          <w:szCs w:val="24"/>
        </w:rPr>
        <w:t>Revision of Estimated Annual Cost Burden</w:t>
      </w:r>
      <w:r w:rsidR="00FB22B2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"/>
        <w:gridCol w:w="3543"/>
        <w:gridCol w:w="1042"/>
        <w:gridCol w:w="1132"/>
        <w:gridCol w:w="1040"/>
        <w:gridCol w:w="1040"/>
        <w:gridCol w:w="1206"/>
        <w:gridCol w:w="1206"/>
        <w:gridCol w:w="1975"/>
      </w:tblGrid>
      <w:tr w:rsidR="005F1401" w:rsidRPr="001351E8" w:rsidTr="00E63BFE">
        <w:trPr>
          <w:trHeight w:val="28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CB0FE4" w:rsidRDefault="004652B7" w:rsidP="00772B55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772B55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772B55" w:rsidRDefault="004652B7" w:rsidP="00543FB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2B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Burden (Hours)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1351E8" w:rsidRDefault="004652B7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Estimated </w:t>
            </w:r>
            <w:r w:rsidR="00E229F1"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Hourly Wage</w:t>
            </w: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of Respondent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1351E8" w:rsidRDefault="00E229F1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 Estimated Annual Cost </w:t>
            </w:r>
            <w:r w:rsidRPr="001351E8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>Burden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1351E8" w:rsidRDefault="004652B7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Change in </w:t>
            </w:r>
            <w:r w:rsidR="00E229F1"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Estimated Annual Cost </w:t>
            </w:r>
            <w:r w:rsidR="00E229F1" w:rsidRPr="001351E8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>Burden</w:t>
            </w:r>
          </w:p>
        </w:tc>
      </w:tr>
      <w:tr w:rsidR="008F5742" w:rsidRPr="001351E8" w:rsidTr="00E63BFE">
        <w:trPr>
          <w:trHeight w:val="288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1351E8" w:rsidRDefault="00C424FA" w:rsidP="00772B55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Number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1351E8" w:rsidRDefault="00C424FA" w:rsidP="00772B55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772B55" w:rsidRDefault="00625D12" w:rsidP="00543FB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2B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772B55" w:rsidRDefault="001351E8" w:rsidP="00543FB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2B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1351E8" w:rsidRDefault="00625D12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1351E8" w:rsidRDefault="001351E8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1351E8" w:rsidRDefault="00625D12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1351E8" w:rsidRDefault="001351E8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04/2018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1351E8" w:rsidRDefault="00C424FA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5742" w:rsidRPr="001351E8" w:rsidTr="00E63BFE">
        <w:trPr>
          <w:trHeight w:val="4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5742" w:rsidRPr="00772B55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Default="008F5742" w:rsidP="008F574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F5742" w:rsidRPr="00772B55" w:rsidRDefault="008F5742" w:rsidP="008F574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$6,610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8F5742" w:rsidRDefault="008F5742" w:rsidP="008F574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$6,610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5521F3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772B55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772B55" w:rsidRDefault="008F5742" w:rsidP="008F574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$13,220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8F5742" w:rsidRDefault="008F5742" w:rsidP="008F574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$13,220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5521F3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1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57.103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Patient Safety Component--Annual Hospital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772B55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772B55" w:rsidRDefault="00E63BFE" w:rsidP="008F574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7,500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$198,300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8F5742" w:rsidRDefault="008F5742" w:rsidP="008F574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$297,450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8D2BE8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F5742">
              <w:rPr>
                <w:rFonts w:ascii="Times New Roman" w:hAnsi="Times New Roman" w:cs="Times New Roman"/>
                <w:sz w:val="18"/>
                <w:szCs w:val="18"/>
              </w:rPr>
              <w:t>99,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57.105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83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$3,305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$3,305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3621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57.106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18,000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$713,880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$713,880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3621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57.108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145,200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145,200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$5,758,632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$5,758,632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3621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57.111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Pneumonia (PNEU)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64,800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64,800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$2,569,968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$2,569,968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3621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Ventilator-Associated Event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403,200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5D295E" w:rsidRDefault="00E63BFE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D295E">
              <w:rPr>
                <w:rFonts w:ascii="Times New Roman" w:hAnsi="Times New Roman" w:cs="Times New Roman"/>
                <w:sz w:val="18"/>
                <w:szCs w:val="20"/>
              </w:rPr>
              <w:t>377,328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$15,990,912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5D295E" w:rsidRDefault="005521F3" w:rsidP="00801DB4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$1</w:t>
            </w:r>
            <w:r w:rsidR="00801DB4" w:rsidRPr="005D295E">
              <w:rPr>
                <w:rFonts w:ascii="Times New Roman" w:hAnsi="Times New Roman" w:cs="Times New Roman"/>
                <w:sz w:val="18"/>
              </w:rPr>
              <w:t>4,964,828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Pr="005D295E" w:rsidRDefault="00801DB4" w:rsidP="005521F3">
            <w:pPr>
              <w:jc w:val="center"/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$1,026,084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57.113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Pediatric Ventilator-Associated Event (PedVAE)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D295E">
              <w:rPr>
                <w:rFonts w:ascii="Times New Roman" w:hAnsi="Times New Roman" w:cs="Times New Roman"/>
                <w:sz w:val="18"/>
                <w:szCs w:val="20"/>
              </w:rPr>
              <w:t>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$237,960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5D295E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$237,960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jc w:val="center"/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57.114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Urinary Tract Infection (UTI)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D295E">
              <w:rPr>
                <w:rFonts w:ascii="Times New Roman" w:hAnsi="Times New Roman" w:cs="Times New Roman"/>
                <w:sz w:val="18"/>
                <w:szCs w:val="20"/>
              </w:rPr>
              <w:t>80,000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$3,172,800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5D295E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$3,172,800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jc w:val="center"/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57.115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Custom Event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106,167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D295E">
              <w:rPr>
                <w:rFonts w:ascii="Times New Roman" w:hAnsi="Times New Roman" w:cs="Times New Roman"/>
                <w:sz w:val="18"/>
                <w:szCs w:val="20"/>
              </w:rPr>
              <w:t>31,850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$4,210,570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5D295E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$1,263,171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jc w:val="center"/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57.116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288,000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D295E">
              <w:rPr>
                <w:rFonts w:ascii="Times New Roman" w:hAnsi="Times New Roman" w:cs="Times New Roman"/>
                <w:sz w:val="18"/>
                <w:szCs w:val="20"/>
              </w:rPr>
              <w:t>288,000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$9,345,600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5D295E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$9,345,600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jc w:val="center"/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742" w:rsidRPr="005D295E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742" w:rsidRPr="005D295E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Denominators for Specialty Care Area (SCA)/Oncology (ONC)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271,080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5D295E" w:rsidRDefault="008F5742" w:rsidP="008F574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D295E">
              <w:rPr>
                <w:rFonts w:ascii="Times New Roman" w:hAnsi="Times New Roman" w:cs="Times New Roman"/>
                <w:sz w:val="18"/>
                <w:szCs w:val="20"/>
              </w:rPr>
              <w:t>90,600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$8,796,546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5D295E" w:rsidRDefault="008F5742" w:rsidP="008F574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$2,939,970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5D295E" w:rsidRDefault="008D2BE8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F5742" w:rsidRPr="005D295E">
              <w:rPr>
                <w:rFonts w:ascii="Times New Roman" w:hAnsi="Times New Roman" w:cs="Times New Roman"/>
                <w:sz w:val="18"/>
                <w:szCs w:val="18"/>
              </w:rPr>
              <w:t>5,856,576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57.118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1,807,200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95E">
              <w:rPr>
                <w:rFonts w:ascii="Times New Roman" w:hAnsi="Times New Roman" w:cs="Times New Roman"/>
                <w:sz w:val="20"/>
                <w:szCs w:val="20"/>
              </w:rPr>
              <w:t>1,812,000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$58,643,640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5D295E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$58,799,400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jc w:val="center"/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57.120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$4,997,160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5D295E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$4,997,160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jc w:val="center"/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57.121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$17,523,000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5D295E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$17,523,000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jc w:val="center"/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57.122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 xml:space="preserve"> HAI Progress Report State Health Department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5D295E" w:rsidRDefault="008F5742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5D295E" w:rsidRDefault="008F5742" w:rsidP="008F574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$1,636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5D295E" w:rsidRDefault="00FB5CC8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$1,636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742" w:rsidRPr="005D295E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57.123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742" w:rsidRPr="005D295E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(AUR)-Microbiology Data Electronic Upload Specification Tables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5D295E" w:rsidRDefault="008F5742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$18.73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$18.73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$6,556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5D295E" w:rsidRDefault="008F5742" w:rsidP="008F574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$18,730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5D295E" w:rsidRDefault="008D2BE8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$12,175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742" w:rsidRPr="005D295E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57.124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742" w:rsidRPr="005D295E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(AUR)-Pharmacy Data Electronic Upload Specification Tables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5D295E" w:rsidRDefault="00E63BFE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$58.41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$58.41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5D295E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$46,728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5D295E" w:rsidRDefault="008F5742" w:rsidP="008F574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$116,820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5D295E" w:rsidRDefault="008D2BE8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$70,092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57.125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4,167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4,167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$165,250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5D295E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$165,250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jc w:val="center"/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57.126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$8,566,560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5D295E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$8,566,560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Pr="005D295E" w:rsidRDefault="005521F3" w:rsidP="005521F3">
            <w:pPr>
              <w:jc w:val="center"/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57.127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MDRO and CDI Prevention Process and Outcome Measures Monthly Monitoring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36,000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5D295E" w:rsidRDefault="00E63BFE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29,580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$1,427,760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5D295E" w:rsidRDefault="00801DB4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$1,173,143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Pr="005D295E" w:rsidRDefault="00801DB4" w:rsidP="005521F3">
            <w:pPr>
              <w:jc w:val="center"/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$254,617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57.128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F3" w:rsidRPr="005D295E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480,000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5D295E" w:rsidRDefault="00E63BFE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394,400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5D295E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$19,036,800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5D295E" w:rsidRDefault="005521F3" w:rsidP="00801DB4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5D295E">
              <w:rPr>
                <w:rFonts w:ascii="Times New Roman" w:hAnsi="Times New Roman" w:cs="Times New Roman"/>
                <w:sz w:val="18"/>
              </w:rPr>
              <w:t>$</w:t>
            </w:r>
            <w:r w:rsidR="00801DB4" w:rsidRPr="005D295E">
              <w:rPr>
                <w:rFonts w:ascii="Times New Roman" w:hAnsi="Times New Roman" w:cs="Times New Roman"/>
                <w:sz w:val="18"/>
              </w:rPr>
              <w:t>15,641,904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Pr="005D295E" w:rsidRDefault="00801DB4" w:rsidP="005521F3">
            <w:pPr>
              <w:jc w:val="center"/>
            </w:pPr>
            <w:r w:rsidRPr="005D295E">
              <w:rPr>
                <w:rFonts w:ascii="Times New Roman" w:hAnsi="Times New Roman" w:cs="Times New Roman"/>
                <w:sz w:val="18"/>
                <w:szCs w:val="18"/>
              </w:rPr>
              <w:t>$3,394,896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57.129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Adult Sepsis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$206,563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$206,563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8212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57.137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Annual Facility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5,200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5,200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$206,232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$206,232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8212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57.138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E63BFE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10,400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$412,464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$412,464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8212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57.139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MDRO and CDI LabID Event Reporting Monthly Summary Data for LTCF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772B55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5,200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772B55" w:rsidRDefault="008F5742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10,400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$206,232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8F5742" w:rsidRDefault="008F5742" w:rsidP="008F574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$412,464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8D2BE8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E63BFE">
              <w:rPr>
                <w:rFonts w:ascii="Times New Roman" w:hAnsi="Times New Roman" w:cs="Times New Roman"/>
                <w:sz w:val="18"/>
                <w:szCs w:val="18"/>
              </w:rPr>
              <w:t>206,232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57.140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Urinary Tract Infection (UTI) for LTCF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21,233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18,200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$842,114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$721,812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3A67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57.141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Monthly Reporting Plan for LTCF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$103,116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$103,116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3A67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57.142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Denominators for LTCF Locations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772B55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124,800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772B55" w:rsidRDefault="008F5742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130,000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$4,949,568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8F5742" w:rsidRDefault="008F5742" w:rsidP="008F574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$5,155,800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8D2BE8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E63BFE">
              <w:rPr>
                <w:rFonts w:ascii="Times New Roman" w:hAnsi="Times New Roman" w:cs="Times New Roman"/>
                <w:sz w:val="18"/>
                <w:szCs w:val="18"/>
              </w:rPr>
              <w:t>206,232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57.143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LTCF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772B55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772B55" w:rsidRDefault="008F5742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$103,116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8F5742" w:rsidRDefault="008F5742" w:rsidP="008F574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$103,116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5521F3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1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LTAC Annual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772B55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772B55" w:rsidRDefault="00E63BFE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$15,864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8F5742" w:rsidRDefault="008F5742" w:rsidP="008F574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</w:t>
            </w:r>
            <w:r w:rsidR="00E63BFE" w:rsidRPr="00E63BFE">
              <w:rPr>
                <w:rFonts w:ascii="Times New Roman" w:hAnsi="Times New Roman" w:cs="Times New Roman"/>
                <w:sz w:val="18"/>
              </w:rPr>
              <w:t>23,135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8F5742" w:rsidRPr="008F5742" w:rsidRDefault="008D2BE8" w:rsidP="00E63B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E63BFE">
              <w:rPr>
                <w:rFonts w:ascii="Times New Roman" w:hAnsi="Times New Roman" w:cs="Times New Roman"/>
                <w:sz w:val="18"/>
                <w:szCs w:val="18"/>
              </w:rPr>
              <w:t>7,271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57.151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Rehab Annual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772B55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772B55" w:rsidRDefault="00E63BFE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$39,660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8F5742" w:rsidRDefault="008F5742" w:rsidP="00E63BFE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</w:t>
            </w:r>
            <w:r w:rsidR="00E63BFE">
              <w:rPr>
                <w:rFonts w:ascii="Times New Roman" w:hAnsi="Times New Roman" w:cs="Times New Roman"/>
                <w:sz w:val="18"/>
              </w:rPr>
              <w:t>55,524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8F5742" w:rsidRPr="008F5742" w:rsidRDefault="008D2BE8" w:rsidP="008F5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E63BFE">
              <w:rPr>
                <w:rFonts w:ascii="Times New Roman" w:hAnsi="Times New Roman" w:cs="Times New Roman"/>
                <w:sz w:val="18"/>
                <w:szCs w:val="18"/>
              </w:rPr>
              <w:t>15,864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57.200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772B55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772B55" w:rsidRDefault="008F5742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$13,500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8F5742" w:rsidRDefault="008F5742" w:rsidP="008F574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$13,500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5521F3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1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57.203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772B55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1,417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772B55" w:rsidRDefault="00E63BFE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$47,813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8F5742" w:rsidRDefault="008F5742" w:rsidP="00E63BFE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</w:t>
            </w:r>
            <w:r w:rsidR="00E63BF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8D2BE8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E63BFE">
              <w:rPr>
                <w:rFonts w:ascii="Times New Roman" w:hAnsi="Times New Roman" w:cs="Times New Roman"/>
                <w:sz w:val="18"/>
                <w:szCs w:val="18"/>
              </w:rPr>
              <w:t>47,813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57.204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$112,500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$112,500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F17E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57.205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$84,375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$84,375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F17E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57.206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$12,656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$12,656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F17E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57.207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$18.73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$18.73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$11,706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$11,706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1E05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57.210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$14,063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$14,063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1E05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Module Annual Survey – Acute Care Facility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772B55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772B55" w:rsidRDefault="008F5742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708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$34,990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8F5742" w:rsidRDefault="008F5742" w:rsidP="008F574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$24,785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8D2BE8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F959CB" w:rsidRPr="00F959CB">
              <w:rPr>
                <w:rFonts w:ascii="Times New Roman" w:hAnsi="Times New Roman" w:cs="Times New Roman"/>
                <w:sz w:val="18"/>
                <w:szCs w:val="18"/>
              </w:rPr>
              <w:t>10,205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$3,499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$3,499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7,020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$245,630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$244,930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$58.41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$29,158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$29,158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Module Annual Survey - Non-Acute Care Facility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$4,082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$4,082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Acute Hemolytic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$23,327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$23,327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Allergic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$23,327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$23,327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Hemolytic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$5,832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Serologic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$11,663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$11,663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Febrile Non-hemolytic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$23,327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$23,327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Hypotensive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$5,832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Infection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$5,832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Post Transfusion Purpura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$5,832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Dyspnea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$5,832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Graft vs. Host Disease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$5,832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Related Acute Lung Injury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$5,832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57.318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Circulatory Overload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$11,663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$11,663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Unknown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$5,832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5A32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57.320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Other Transfusion Reaction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$5,832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BD0B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57.400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 xml:space="preserve">Outpatient Procedure Component—Annual Facility Survey 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$27,042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$13,532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BD0B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57.401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Reporting Plan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$649,000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$486,750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BD0B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57.402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Outpatient  Procedure Component Same Day Outcome Measures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$649,000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$649,000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BD0B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532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57.403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 xml:space="preserve">Outpatient Procedure Component - Monthly Denominators for Same Day Outcome Measures 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9,600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9,600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$311,520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$311,520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BD0B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57.404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 xml:space="preserve">OPC-  SSI Denominator 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$14,602,500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$14,602,500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BD0B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57.405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OPC Surgical Site Infection (SSI) Event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105,000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105,000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$4,164,300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$3,407,250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BD0B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Outpatient Dialysis Center Practices Survey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772B55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14,350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772B55" w:rsidRDefault="008F5742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28,233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$569,121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8F5742" w:rsidRDefault="008F5742" w:rsidP="008F574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$587,629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8D2BE8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$121,972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Dialysis Monthly Reporting Plan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$227,150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$227,150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4C20A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175,000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175,000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$5,678,750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$5,678,750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4C20A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14,000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14,000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$454,300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$454,300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4C20A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742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57.504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Dialysis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772B55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8F5742" w:rsidRPr="00772B55" w:rsidRDefault="008F5742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17,000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$973,500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8F5742" w:rsidRDefault="008F5742" w:rsidP="008F574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$551,650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742" w:rsidRPr="001351E8" w:rsidRDefault="008D2BE8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F959CB" w:rsidRPr="00F959CB">
              <w:rPr>
                <w:rFonts w:ascii="Times New Roman" w:hAnsi="Times New Roman" w:cs="Times New Roman"/>
                <w:sz w:val="18"/>
                <w:szCs w:val="18"/>
              </w:rPr>
              <w:t>421,850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Dialysis Patient Influenza Vaccination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$131,828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$131,828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9876D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Dialysis Patient Influenza Vaccination Denominator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$8,789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$8,789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9876D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521F3" w:rsidRPr="001351E8" w:rsidTr="00E63BFE">
        <w:trPr>
          <w:trHeight w:val="288"/>
        </w:trPr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57.507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 xml:space="preserve">Home Dialysis Center Practices Survey 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772B55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$6,941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1F3" w:rsidRPr="008F5742" w:rsidRDefault="005521F3" w:rsidP="005521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$6,941</w:t>
            </w:r>
          </w:p>
        </w:tc>
        <w:tc>
          <w:tcPr>
            <w:tcW w:w="19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5521F3" w:rsidRDefault="005521F3" w:rsidP="005521F3">
            <w:pPr>
              <w:jc w:val="center"/>
            </w:pPr>
            <w:r w:rsidRPr="009876D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5F1401" w:rsidTr="00E63BFE">
        <w:trPr>
          <w:trHeight w:val="28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772B55" w:rsidRDefault="009E3AAB" w:rsidP="00543FB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2B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Cost Burden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1351E8" w:rsidRDefault="00080683" w:rsidP="00772B5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$197,482,719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05B0C" w:rsidRDefault="00E63BFE" w:rsidP="00E63B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5B0C">
              <w:rPr>
                <w:rFonts w:ascii="Times New Roman" w:hAnsi="Times New Roman" w:cs="Times New Roman"/>
                <w:b/>
                <w:sz w:val="18"/>
                <w:szCs w:val="18"/>
              </w:rPr>
              <w:t>$183,509,861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05B0C" w:rsidRDefault="008D2BE8" w:rsidP="00772B5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$</w:t>
            </w:r>
            <w:r w:rsidR="00B05B0C" w:rsidRPr="00B05B0C">
              <w:rPr>
                <w:rFonts w:ascii="Times New Roman" w:hAnsi="Times New Roman" w:cs="Times New Roman"/>
                <w:b/>
                <w:sz w:val="18"/>
                <w:szCs w:val="18"/>
              </w:rPr>
              <w:t>13,972,858</w:t>
            </w:r>
          </w:p>
        </w:tc>
      </w:tr>
    </w:tbl>
    <w:p w:rsidR="007342C5" w:rsidRPr="007342C5" w:rsidRDefault="00FB22B2" w:rsidP="005F1401">
      <w:pPr>
        <w:pStyle w:val="NoSpacing"/>
        <w:rPr>
          <w:rFonts w:ascii="Times New Roman" w:hAnsi="Times New Roman" w:cs="Times New Roman"/>
        </w:rPr>
      </w:pPr>
      <w:r w:rsidRPr="00FB22B2">
        <w:rPr>
          <w:rFonts w:ascii="Times New Roman" w:hAnsi="Times New Roman" w:cs="Times New Roman"/>
        </w:rPr>
        <w:t>*</w:t>
      </w:r>
      <w:r w:rsidR="004869B6">
        <w:rPr>
          <w:rFonts w:ascii="Times New Roman" w:hAnsi="Times New Roman" w:cs="Times New Roman"/>
        </w:rPr>
        <w:t>C</w:t>
      </w:r>
      <w:r w:rsidRPr="00FB22B2">
        <w:rPr>
          <w:rFonts w:ascii="Times New Roman" w:hAnsi="Times New Roman" w:cs="Times New Roman"/>
        </w:rPr>
        <w:t xml:space="preserve">ost </w:t>
      </w:r>
      <w:r w:rsidR="007342C5">
        <w:rPr>
          <w:rFonts w:ascii="Times New Roman" w:hAnsi="Times New Roman" w:cs="Times New Roman"/>
        </w:rPr>
        <w:t>for some</w:t>
      </w:r>
      <w:r w:rsidR="004869B6">
        <w:rPr>
          <w:rFonts w:ascii="Times New Roman" w:hAnsi="Times New Roman" w:cs="Times New Roman"/>
        </w:rPr>
        <w:t xml:space="preserve"> data collection</w:t>
      </w:r>
      <w:r w:rsidR="007342C5">
        <w:rPr>
          <w:rFonts w:ascii="Times New Roman" w:hAnsi="Times New Roman" w:cs="Times New Roman"/>
        </w:rPr>
        <w:t xml:space="preserve"> forms</w:t>
      </w:r>
      <w:r w:rsidR="007342C5" w:rsidRPr="00FB22B2">
        <w:rPr>
          <w:rFonts w:ascii="Times New Roman" w:hAnsi="Times New Roman" w:cs="Times New Roman"/>
        </w:rPr>
        <w:t xml:space="preserve"> </w:t>
      </w:r>
      <w:r w:rsidR="00286875">
        <w:rPr>
          <w:rFonts w:ascii="Times New Roman" w:hAnsi="Times New Roman" w:cs="Times New Roman"/>
        </w:rPr>
        <w:t>remained the same</w:t>
      </w:r>
      <w:r w:rsidR="004869B6">
        <w:rPr>
          <w:rFonts w:ascii="Times New Roman" w:hAnsi="Times New Roman" w:cs="Times New Roman"/>
        </w:rPr>
        <w:t>,</w:t>
      </w:r>
      <w:r w:rsidR="00FF4E8F">
        <w:rPr>
          <w:rFonts w:ascii="Times New Roman" w:hAnsi="Times New Roman" w:cs="Times New Roman"/>
        </w:rPr>
        <w:t xml:space="preserve"> due to </w:t>
      </w:r>
      <w:r w:rsidR="00286875">
        <w:rPr>
          <w:rFonts w:ascii="Times New Roman" w:hAnsi="Times New Roman" w:cs="Times New Roman"/>
        </w:rPr>
        <w:t>no changes</w:t>
      </w:r>
      <w:r w:rsidR="00FF4E8F">
        <w:rPr>
          <w:rFonts w:ascii="Times New Roman" w:hAnsi="Times New Roman" w:cs="Times New Roman"/>
        </w:rPr>
        <w:t xml:space="preserve"> in annual wages</w:t>
      </w:r>
      <w:r w:rsidR="005F1401" w:rsidRPr="00105301">
        <w:rPr>
          <w:rFonts w:ascii="Times New Roman" w:hAnsi="Times New Roman" w:cs="Times New Roman"/>
          <w:noProof/>
        </w:rPr>
        <w:t>.</w:t>
      </w:r>
      <w:r w:rsidR="001351E8" w:rsidRPr="00105301">
        <w:rPr>
          <w:rFonts w:ascii="Times New Roman" w:hAnsi="Times New Roman" w:cs="Times New Roman"/>
          <w:noProof/>
        </w:rPr>
        <w:t>Values</w:t>
      </w:r>
      <w:r w:rsidR="001351E8">
        <w:rPr>
          <w:rFonts w:ascii="Times New Roman" w:hAnsi="Times New Roman" w:cs="Times New Roman"/>
        </w:rPr>
        <w:t xml:space="preserve"> </w:t>
      </w:r>
      <w:r w:rsidR="007342C5">
        <w:rPr>
          <w:rFonts w:ascii="Times New Roman" w:hAnsi="Times New Roman" w:cs="Times New Roman"/>
        </w:rPr>
        <w:t xml:space="preserve">were rounded </w:t>
      </w:r>
      <w:r w:rsidR="007342C5" w:rsidRPr="00105301">
        <w:rPr>
          <w:rFonts w:ascii="Times New Roman" w:hAnsi="Times New Roman" w:cs="Times New Roman"/>
          <w:noProof/>
        </w:rPr>
        <w:t>prior to</w:t>
      </w:r>
      <w:r w:rsidR="007342C5">
        <w:rPr>
          <w:rFonts w:ascii="Times New Roman" w:hAnsi="Times New Roman" w:cs="Times New Roman"/>
        </w:rPr>
        <w:t xml:space="preserve"> summation. </w:t>
      </w:r>
    </w:p>
    <w:sectPr w:rsidR="007342C5" w:rsidRPr="007342C5" w:rsidSect="005C3CCB">
      <w:headerReference w:type="default" r:id="rId8"/>
      <w:footerReference w:type="default" r:id="rId9"/>
      <w:pgSz w:w="15840" w:h="12240" w:orient="landscape"/>
      <w:pgMar w:top="39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B4" w:rsidRDefault="00801DB4" w:rsidP="0090549A">
      <w:pPr>
        <w:spacing w:after="0" w:line="240" w:lineRule="auto"/>
      </w:pPr>
      <w:r>
        <w:separator/>
      </w:r>
    </w:p>
  </w:endnote>
  <w:endnote w:type="continuationSeparator" w:id="0">
    <w:p w:rsidR="00801DB4" w:rsidRDefault="00801DB4" w:rsidP="0090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B4" w:rsidRPr="0053480F" w:rsidRDefault="00801DB4" w:rsidP="0053480F">
    <w:pPr>
      <w:pStyle w:val="Footer"/>
      <w:rPr>
        <w:rFonts w:ascii="Book Antiqua" w:hAnsi="Book Antiqua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Revision of estimated national annual cost burden of data collection by NHSN data collection form.</w:t>
    </w:r>
    <w:r w:rsidRPr="0053480F">
      <w:rPr>
        <w:rFonts w:ascii="Book Antiqua" w:hAnsi="Book Antiqua"/>
        <w:sz w:val="16"/>
        <w:szCs w:val="16"/>
      </w:rPr>
      <w:ptab w:relativeTo="margin" w:alignment="right" w:leader="none"/>
    </w:r>
    <w:r w:rsidRPr="0053480F">
      <w:rPr>
        <w:rFonts w:ascii="Book Antiqua" w:hAnsi="Book Antiqua"/>
        <w:sz w:val="16"/>
        <w:szCs w:val="16"/>
      </w:rPr>
      <w:fldChar w:fldCharType="begin"/>
    </w:r>
    <w:r w:rsidRPr="0053480F">
      <w:rPr>
        <w:rFonts w:ascii="Book Antiqua" w:hAnsi="Book Antiqua"/>
        <w:sz w:val="16"/>
        <w:szCs w:val="16"/>
      </w:rPr>
      <w:instrText xml:space="preserve"> PAGE   \* MERGEFORMAT </w:instrText>
    </w:r>
    <w:r w:rsidRPr="0053480F">
      <w:rPr>
        <w:rFonts w:ascii="Book Antiqua" w:hAnsi="Book Antiqua"/>
        <w:sz w:val="16"/>
        <w:szCs w:val="16"/>
      </w:rPr>
      <w:fldChar w:fldCharType="separate"/>
    </w:r>
    <w:r w:rsidR="00A77CF8">
      <w:rPr>
        <w:rFonts w:ascii="Book Antiqua" w:hAnsi="Book Antiqua"/>
        <w:noProof/>
        <w:sz w:val="16"/>
        <w:szCs w:val="16"/>
      </w:rPr>
      <w:t>1</w:t>
    </w:r>
    <w:r w:rsidRPr="0053480F">
      <w:rPr>
        <w:rFonts w:ascii="Book Antiqua" w:hAnsi="Book Antiqu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B4" w:rsidRDefault="00801DB4" w:rsidP="0090549A">
      <w:pPr>
        <w:spacing w:after="0" w:line="240" w:lineRule="auto"/>
      </w:pPr>
      <w:r>
        <w:separator/>
      </w:r>
    </w:p>
  </w:footnote>
  <w:footnote w:type="continuationSeparator" w:id="0">
    <w:p w:rsidR="00801DB4" w:rsidRDefault="00801DB4" w:rsidP="0090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B4" w:rsidRPr="00A910BA" w:rsidRDefault="00801DB4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801DB4" w:rsidRPr="00A910BA" w:rsidRDefault="00801DB4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OMB Control No. 0920-0666</w:t>
    </w:r>
  </w:p>
  <w:p w:rsidR="00801DB4" w:rsidRPr="00A910BA" w:rsidRDefault="00801DB4" w:rsidP="0090549A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Revision Request 07/02/2018</w:t>
    </w:r>
  </w:p>
  <w:p w:rsidR="00801DB4" w:rsidRPr="0053480F" w:rsidRDefault="00801DB4">
    <w:pPr>
      <w:pStyle w:val="Header"/>
      <w:rPr>
        <w:rFonts w:ascii="Book Antiqua" w:hAnsi="Book Antiqu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3NDIxNzQxMDc1MjRS0lEKTi0uzszPAykwrwUAyds2cCwAAAA="/>
  </w:docVars>
  <w:rsids>
    <w:rsidRoot w:val="0090549A"/>
    <w:rsid w:val="00003295"/>
    <w:rsid w:val="00011622"/>
    <w:rsid w:val="000519AD"/>
    <w:rsid w:val="0005425B"/>
    <w:rsid w:val="000557C5"/>
    <w:rsid w:val="00080683"/>
    <w:rsid w:val="000C3D2F"/>
    <w:rsid w:val="000E13B9"/>
    <w:rsid w:val="000F42F4"/>
    <w:rsid w:val="00100747"/>
    <w:rsid w:val="00105301"/>
    <w:rsid w:val="001241F9"/>
    <w:rsid w:val="001351E8"/>
    <w:rsid w:val="0014386C"/>
    <w:rsid w:val="00171D91"/>
    <w:rsid w:val="001B2E3F"/>
    <w:rsid w:val="001C26C7"/>
    <w:rsid w:val="001C5E80"/>
    <w:rsid w:val="00207D67"/>
    <w:rsid w:val="00237DCD"/>
    <w:rsid w:val="00242B0D"/>
    <w:rsid w:val="00286875"/>
    <w:rsid w:val="00293F3A"/>
    <w:rsid w:val="002959B6"/>
    <w:rsid w:val="002C0977"/>
    <w:rsid w:val="002C4F72"/>
    <w:rsid w:val="002C5141"/>
    <w:rsid w:val="002D7ADB"/>
    <w:rsid w:val="0031384B"/>
    <w:rsid w:val="0031387A"/>
    <w:rsid w:val="0032444F"/>
    <w:rsid w:val="00352A21"/>
    <w:rsid w:val="0039654A"/>
    <w:rsid w:val="003A7401"/>
    <w:rsid w:val="003D3DDA"/>
    <w:rsid w:val="003D6CF9"/>
    <w:rsid w:val="003E06D1"/>
    <w:rsid w:val="004132DC"/>
    <w:rsid w:val="004652B7"/>
    <w:rsid w:val="004859C9"/>
    <w:rsid w:val="004869B6"/>
    <w:rsid w:val="004D0100"/>
    <w:rsid w:val="004F3CCE"/>
    <w:rsid w:val="00506723"/>
    <w:rsid w:val="005318DC"/>
    <w:rsid w:val="0053480F"/>
    <w:rsid w:val="00541A9F"/>
    <w:rsid w:val="00543FB8"/>
    <w:rsid w:val="005521F3"/>
    <w:rsid w:val="005811FB"/>
    <w:rsid w:val="005A094D"/>
    <w:rsid w:val="005C18A8"/>
    <w:rsid w:val="005C3CCB"/>
    <w:rsid w:val="005C463A"/>
    <w:rsid w:val="005C6B51"/>
    <w:rsid w:val="005D295E"/>
    <w:rsid w:val="005E190F"/>
    <w:rsid w:val="005F1401"/>
    <w:rsid w:val="005F4FA4"/>
    <w:rsid w:val="00625D12"/>
    <w:rsid w:val="00650A3E"/>
    <w:rsid w:val="006641D3"/>
    <w:rsid w:val="006722F3"/>
    <w:rsid w:val="00685F24"/>
    <w:rsid w:val="006A1F46"/>
    <w:rsid w:val="006A643E"/>
    <w:rsid w:val="006C36D3"/>
    <w:rsid w:val="00714C89"/>
    <w:rsid w:val="007342C5"/>
    <w:rsid w:val="00742F05"/>
    <w:rsid w:val="007675C2"/>
    <w:rsid w:val="00772B55"/>
    <w:rsid w:val="007B0492"/>
    <w:rsid w:val="007E09E5"/>
    <w:rsid w:val="007F3B2A"/>
    <w:rsid w:val="008004A6"/>
    <w:rsid w:val="00801DB4"/>
    <w:rsid w:val="0080639E"/>
    <w:rsid w:val="00821490"/>
    <w:rsid w:val="008408E4"/>
    <w:rsid w:val="008712A0"/>
    <w:rsid w:val="00875A10"/>
    <w:rsid w:val="00885535"/>
    <w:rsid w:val="008A1941"/>
    <w:rsid w:val="008A34AE"/>
    <w:rsid w:val="008B1684"/>
    <w:rsid w:val="008C150B"/>
    <w:rsid w:val="008D2BE8"/>
    <w:rsid w:val="008F5742"/>
    <w:rsid w:val="0090549A"/>
    <w:rsid w:val="00913D33"/>
    <w:rsid w:val="0093187F"/>
    <w:rsid w:val="009526EE"/>
    <w:rsid w:val="00952C11"/>
    <w:rsid w:val="0097172F"/>
    <w:rsid w:val="009763E0"/>
    <w:rsid w:val="00985BC9"/>
    <w:rsid w:val="0098623D"/>
    <w:rsid w:val="009A2894"/>
    <w:rsid w:val="009A2DD0"/>
    <w:rsid w:val="009C6B2F"/>
    <w:rsid w:val="009E3AAB"/>
    <w:rsid w:val="009E63B2"/>
    <w:rsid w:val="009F0C06"/>
    <w:rsid w:val="00A14D17"/>
    <w:rsid w:val="00A1520A"/>
    <w:rsid w:val="00A21C88"/>
    <w:rsid w:val="00A53862"/>
    <w:rsid w:val="00A56D54"/>
    <w:rsid w:val="00A77CF8"/>
    <w:rsid w:val="00A838AD"/>
    <w:rsid w:val="00A910BA"/>
    <w:rsid w:val="00AA2862"/>
    <w:rsid w:val="00AA29AE"/>
    <w:rsid w:val="00AB6F4D"/>
    <w:rsid w:val="00AD0ABE"/>
    <w:rsid w:val="00B05B0C"/>
    <w:rsid w:val="00B21F49"/>
    <w:rsid w:val="00B31533"/>
    <w:rsid w:val="00B430CA"/>
    <w:rsid w:val="00B75337"/>
    <w:rsid w:val="00B77D58"/>
    <w:rsid w:val="00BC7F44"/>
    <w:rsid w:val="00C22628"/>
    <w:rsid w:val="00C30A04"/>
    <w:rsid w:val="00C424FA"/>
    <w:rsid w:val="00C53034"/>
    <w:rsid w:val="00C54F2B"/>
    <w:rsid w:val="00C64CD5"/>
    <w:rsid w:val="00C653D9"/>
    <w:rsid w:val="00C664CD"/>
    <w:rsid w:val="00CB0FE4"/>
    <w:rsid w:val="00CF0E1A"/>
    <w:rsid w:val="00D00240"/>
    <w:rsid w:val="00D140F1"/>
    <w:rsid w:val="00D352A0"/>
    <w:rsid w:val="00D6669E"/>
    <w:rsid w:val="00D87DD6"/>
    <w:rsid w:val="00DA188D"/>
    <w:rsid w:val="00DE6AFA"/>
    <w:rsid w:val="00DF241F"/>
    <w:rsid w:val="00E06B81"/>
    <w:rsid w:val="00E229F1"/>
    <w:rsid w:val="00E25678"/>
    <w:rsid w:val="00E4751E"/>
    <w:rsid w:val="00E63BFE"/>
    <w:rsid w:val="00E74FA7"/>
    <w:rsid w:val="00E82AE1"/>
    <w:rsid w:val="00E877B2"/>
    <w:rsid w:val="00EB112D"/>
    <w:rsid w:val="00EC51A6"/>
    <w:rsid w:val="00F15529"/>
    <w:rsid w:val="00F36036"/>
    <w:rsid w:val="00F62512"/>
    <w:rsid w:val="00F648D4"/>
    <w:rsid w:val="00F649BE"/>
    <w:rsid w:val="00F810E7"/>
    <w:rsid w:val="00F9354B"/>
    <w:rsid w:val="00F936C9"/>
    <w:rsid w:val="00F959CB"/>
    <w:rsid w:val="00F97ADD"/>
    <w:rsid w:val="00FB22B2"/>
    <w:rsid w:val="00FB5CC8"/>
    <w:rsid w:val="00FC3F77"/>
    <w:rsid w:val="00FF4E8F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9A"/>
  </w:style>
  <w:style w:type="paragraph" w:styleId="Footer">
    <w:name w:val="footer"/>
    <w:basedOn w:val="Normal"/>
    <w:link w:val="Foot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A"/>
  </w:style>
  <w:style w:type="paragraph" w:styleId="BalloonText">
    <w:name w:val="Balloon Text"/>
    <w:basedOn w:val="Normal"/>
    <w:link w:val="BalloonTextChar"/>
    <w:uiPriority w:val="99"/>
    <w:semiHidden/>
    <w:unhideWhenUsed/>
    <w:rsid w:val="0053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D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9A"/>
  </w:style>
  <w:style w:type="paragraph" w:styleId="Footer">
    <w:name w:val="footer"/>
    <w:basedOn w:val="Normal"/>
    <w:link w:val="Foot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A"/>
  </w:style>
  <w:style w:type="paragraph" w:styleId="BalloonText">
    <w:name w:val="Balloon Text"/>
    <w:basedOn w:val="Normal"/>
    <w:link w:val="BalloonTextChar"/>
    <w:uiPriority w:val="99"/>
    <w:semiHidden/>
    <w:unhideWhenUsed/>
    <w:rsid w:val="0053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8385-CF53-4D4F-92F4-35550096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fom7</dc:creator>
  <cp:lastModifiedBy>SYSTEM</cp:lastModifiedBy>
  <cp:revision>2</cp:revision>
  <dcterms:created xsi:type="dcterms:W3CDTF">2018-11-29T21:52:00Z</dcterms:created>
  <dcterms:modified xsi:type="dcterms:W3CDTF">2018-11-29T21:52:00Z</dcterms:modified>
</cp:coreProperties>
</file>