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1C95" w:rsidR="00486F36" w:rsidP="00486F36" w:rsidRDefault="00486F36">
      <w:pPr>
        <w:pStyle w:val="NoSpacing"/>
        <w:tabs>
          <w:tab w:val="left" w:pos="360"/>
        </w:tabs>
        <w:mirrorIndents/>
        <w:rPr>
          <w:szCs w:val="24"/>
        </w:rPr>
      </w:pPr>
      <w:bookmarkStart w:name="_GoBack" w:id="0"/>
      <w:bookmarkEnd w:id="0"/>
      <w:r w:rsidRPr="00041C95">
        <w:rPr>
          <w:b/>
          <w:szCs w:val="24"/>
        </w:rPr>
        <w:t xml:space="preserve">Attachment </w:t>
      </w:r>
      <w:r w:rsidRPr="00041C95" w:rsidR="00041C95">
        <w:rPr>
          <w:b/>
          <w:szCs w:val="24"/>
        </w:rPr>
        <w:t>6</w:t>
      </w:r>
      <w:r w:rsidRPr="00041C95" w:rsidR="00997593">
        <w:rPr>
          <w:szCs w:val="24"/>
        </w:rPr>
        <w:t xml:space="preserve"> </w:t>
      </w:r>
      <w:r w:rsidRPr="00041C95">
        <w:rPr>
          <w:szCs w:val="24"/>
        </w:rPr>
        <w:t>Data Use Plan</w:t>
      </w:r>
    </w:p>
    <w:p w:rsidRPr="00041C95" w:rsidR="00BA4AA2" w:rsidP="006F1827" w:rsidRDefault="00BA4AA2">
      <w:pPr>
        <w:widowControl w:val="0"/>
        <w:autoSpaceDE w:val="0"/>
        <w:autoSpaceDN w:val="0"/>
        <w:adjustRightInd w:val="0"/>
        <w:rPr>
          <w:i/>
        </w:rPr>
      </w:pPr>
    </w:p>
    <w:p w:rsidRPr="00041C95" w:rsidR="00A8242E" w:rsidP="006F1827" w:rsidRDefault="00386A01">
      <w:pPr>
        <w:widowControl w:val="0"/>
        <w:autoSpaceDE w:val="0"/>
        <w:autoSpaceDN w:val="0"/>
        <w:adjustRightInd w:val="0"/>
        <w:rPr>
          <w:i/>
        </w:rPr>
      </w:pPr>
      <w:r w:rsidRPr="00041C95">
        <w:rPr>
          <w:i/>
        </w:rPr>
        <w:t>This plan describes the anticipated use and release by CDC of the dataset</w:t>
      </w:r>
      <w:r w:rsidRPr="00041C95" w:rsidR="00814F95">
        <w:rPr>
          <w:i/>
        </w:rPr>
        <w:t>(s)</w:t>
      </w:r>
      <w:r w:rsidRPr="00041C95">
        <w:rPr>
          <w:i/>
        </w:rPr>
        <w:t xml:space="preserve"> named below.  </w:t>
      </w:r>
      <w:r w:rsidRPr="00041C95" w:rsidR="002F3F21">
        <w:rPr>
          <w:i/>
        </w:rPr>
        <w:t xml:space="preserve">All CDC data use plans are required to be in compliance with the CDC/ATSDR Policy on releasing and sharing data, available at: </w:t>
      </w:r>
      <w:hyperlink w:history="1" r:id="rId8">
        <w:r w:rsidRPr="00041C95" w:rsidR="002F3F21">
          <w:rPr>
            <w:rStyle w:val="Hyperlink"/>
            <w:i/>
          </w:rPr>
          <w:t>http://www.cdc.gov/od/foia/policies/sharing.htm</w:t>
        </w:r>
      </w:hyperlink>
      <w:r w:rsidRPr="00041C95" w:rsidR="002F3F21">
        <w:rPr>
          <w:i/>
        </w:rPr>
        <w:t>.  This plan is modifiable and does not represent a legal contract between CDC and any other entity.</w:t>
      </w:r>
      <w:r w:rsidRPr="00041C95" w:rsidR="00A8242E">
        <w:rPr>
          <w:i/>
        </w:rPr>
        <w:t xml:space="preserve"> </w:t>
      </w:r>
    </w:p>
    <w:p w:rsidRPr="00041C95" w:rsidR="0014675E" w:rsidP="007E76C8" w:rsidRDefault="0014675E">
      <w:pPr>
        <w:rPr>
          <w:b/>
        </w:rPr>
      </w:pPr>
    </w:p>
    <w:p w:rsidRPr="00041C95" w:rsidR="00BA4AA2" w:rsidP="007E76C8" w:rsidRDefault="00BA4AA2">
      <w:pPr>
        <w:rPr>
          <w:b/>
        </w:rPr>
      </w:pPr>
    </w:p>
    <w:p w:rsidRPr="00041C95" w:rsidR="009B589A" w:rsidP="007E76C8" w:rsidRDefault="002A10E8">
      <w:pPr>
        <w:rPr>
          <w:bCs/>
        </w:rPr>
      </w:pPr>
      <w:r w:rsidRPr="00041C95">
        <w:rPr>
          <w:b/>
        </w:rPr>
        <w:t>Dataset Name:</w:t>
      </w:r>
      <w:r w:rsidRPr="00041C95">
        <w:t xml:space="preserve"> </w:t>
      </w:r>
      <w:r w:rsidRPr="00041C95" w:rsidR="00814F95">
        <w:rPr>
          <w:bCs/>
        </w:rPr>
        <w:t xml:space="preserve">Qualitative Inquiry Methods to Understand Issues in HIV Prevention, Care, and Treatment in the United States (iQual) </w:t>
      </w:r>
      <w:r w:rsidRPr="00041C95" w:rsidR="007545F3">
        <w:rPr>
          <w:bCs/>
        </w:rPr>
        <w:t xml:space="preserve">collected under </w:t>
      </w:r>
      <w:r w:rsidRPr="00041C95" w:rsidR="00814F95">
        <w:rPr>
          <w:bCs/>
        </w:rPr>
        <w:t xml:space="preserve">IDIQ Task Order </w:t>
      </w:r>
      <w:r w:rsidRPr="00041C95" w:rsidR="009B589A">
        <w:rPr>
          <w:bCs/>
        </w:rPr>
        <w:t>contracts:</w:t>
      </w:r>
    </w:p>
    <w:p w:rsidRPr="00041C95" w:rsidR="009B589A" w:rsidP="009B589A" w:rsidRDefault="009B589A">
      <w:pPr>
        <w:ind w:firstLine="720"/>
        <w:rPr>
          <w:bCs/>
        </w:rPr>
      </w:pPr>
      <w:r w:rsidRPr="00041C95">
        <w:rPr>
          <w:bCs/>
        </w:rPr>
        <w:t xml:space="preserve">Atlas Research </w:t>
      </w:r>
      <w:r w:rsidRPr="00041C95" w:rsidR="00A22AA3">
        <w:rPr>
          <w:bCs/>
        </w:rPr>
        <w:t xml:space="preserve">LLC, </w:t>
      </w:r>
      <w:r w:rsidRPr="00041C95">
        <w:rPr>
          <w:bCs/>
        </w:rPr>
        <w:t>Contract #_</w:t>
      </w:r>
      <w:r w:rsidRPr="00041C95" w:rsidR="00A22AA3">
        <w:rPr>
          <w:bCs/>
        </w:rPr>
        <w:t>200-2013-57339</w:t>
      </w:r>
    </w:p>
    <w:p w:rsidRPr="00041C95" w:rsidR="002A10E8" w:rsidP="009B589A" w:rsidRDefault="009B589A">
      <w:pPr>
        <w:ind w:firstLine="720"/>
      </w:pPr>
      <w:r w:rsidRPr="00041C95">
        <w:rPr>
          <w:bCs/>
        </w:rPr>
        <w:t>Research Support Services Contract #_</w:t>
      </w:r>
      <w:r w:rsidRPr="00041C95" w:rsidR="00A22AA3">
        <w:rPr>
          <w:bCs/>
        </w:rPr>
        <w:t>200-2013-57341</w:t>
      </w:r>
    </w:p>
    <w:p w:rsidRPr="00041C95" w:rsidR="002A10E8" w:rsidP="007E76C8" w:rsidRDefault="002A10E8"/>
    <w:p w:rsidRPr="00041C95" w:rsidR="00BA4AA2" w:rsidP="002A10E8" w:rsidRDefault="00BA4AA2">
      <w:pPr>
        <w:rPr>
          <w:b/>
        </w:rPr>
      </w:pPr>
    </w:p>
    <w:p w:rsidRPr="00041C95" w:rsidR="0020088E" w:rsidP="002A10E8" w:rsidRDefault="007C68E0">
      <w:r w:rsidRPr="00041C95">
        <w:rPr>
          <w:b/>
        </w:rPr>
        <w:t>Custodial Unit/</w:t>
      </w:r>
      <w:r w:rsidRPr="00041C95" w:rsidR="002A10E8">
        <w:rPr>
          <w:b/>
        </w:rPr>
        <w:t>Contact Information:</w:t>
      </w:r>
      <w:r w:rsidRPr="00041C95" w:rsidR="002A10E8">
        <w:t xml:space="preserve">  </w:t>
      </w:r>
      <w:r w:rsidRPr="00041C95" w:rsidR="0067056A">
        <w:t xml:space="preserve">NCHHSTP/DHAP/PRB </w:t>
      </w:r>
      <w:r w:rsidRPr="00041C95" w:rsidR="00814F95">
        <w:t>–</w:t>
      </w:r>
      <w:r w:rsidRPr="00041C95" w:rsidR="0067056A">
        <w:t xml:space="preserve"> </w:t>
      </w:r>
      <w:r w:rsidR="005025C7">
        <w:t>Carla Galindo</w:t>
      </w:r>
      <w:r w:rsidRPr="00041C95" w:rsidR="00814F95">
        <w:t>, PhD</w:t>
      </w:r>
      <w:r w:rsidRPr="00041C95" w:rsidR="0067056A">
        <w:t xml:space="preserve"> (</w:t>
      </w:r>
      <w:r w:rsidR="005025C7">
        <w:t>fco4</w:t>
      </w:r>
      <w:r w:rsidRPr="00041C95" w:rsidR="0067056A">
        <w:t>@cdc.gov)</w:t>
      </w:r>
      <w:r w:rsidRPr="00041C95" w:rsidR="0020088E">
        <w:t xml:space="preserve"> </w:t>
      </w:r>
    </w:p>
    <w:p w:rsidRPr="00041C95" w:rsidR="0020088E" w:rsidP="007E76C8" w:rsidRDefault="0020088E"/>
    <w:p w:rsidRPr="00041C95" w:rsidR="00BA4AA2" w:rsidP="00814F95" w:rsidRDefault="00BA4AA2">
      <w:pPr>
        <w:jc w:val="both"/>
        <w:rPr>
          <w:b/>
        </w:rPr>
      </w:pPr>
    </w:p>
    <w:p w:rsidRPr="00041C95" w:rsidR="00814F95" w:rsidP="00814F95" w:rsidRDefault="00F3626E">
      <w:pPr>
        <w:jc w:val="both"/>
      </w:pPr>
      <w:r w:rsidRPr="00041C95">
        <w:rPr>
          <w:b/>
        </w:rPr>
        <w:t xml:space="preserve">Study </w:t>
      </w:r>
      <w:r w:rsidRPr="00041C95" w:rsidR="002A10E8">
        <w:rPr>
          <w:b/>
        </w:rPr>
        <w:t>/ Program Description</w:t>
      </w:r>
      <w:r w:rsidRPr="00041C95">
        <w:rPr>
          <w:b/>
        </w:rPr>
        <w:t>:</w:t>
      </w:r>
      <w:r w:rsidRPr="00041C95" w:rsidR="002A10E8">
        <w:t xml:space="preserve"> </w:t>
      </w:r>
      <w:r w:rsidRPr="00041C95" w:rsidR="00814F95">
        <w:t xml:space="preserve">Thirty years into the HIV/AIDS epidemic, many advances have been made in HIV prevention, care, and treatment.  Great strides have been made in the development of faster and more efficient HIV testing and screening technologies, and in medical treatments that allow HIV-positive persons to live long and productive lives. Yet despite these efforts, approximately 50,000 Americans are infected with HIV each year, and the overwhelming majority of these new infections remain among minority and vulnerable communities, such as racial and ethnic minorities, men who have sex with men (MSM), transgender persons, and youth (aged 13-29).  This health disparity in the HIV epidemic is anchored in long-standing social issues, such as racism, discrimination, stigma, poverty, incarceration, and healthcare inequity.  In July, 2010, President Barack Obama unveiled the first National HIV/AIDS Strategy (NHAS) for the United States, a coordinated national response to reduce the burden of HIV in the U.S. by 2015. The strategy outlined 3 major goals: (1) reduce the number of people who become infected with HIV; (2) increase access to care and improve health outcomes for people living with HIV; and (3) reduce HIV-related health disparities.  The strategy emphasizes focusing efforts in communities where HIV is highly concentrated, and by addressing HIV in these communities, lowering the collective HIV risk of all Americans.  The Centers for Disease Control and Prevention (CDC), Division of HIV/AIDS Prevention (DHAP) provides leadership in helping to control the HIV epidemic.  To continue these efforts and in alignment with NHAS, DHAP requires the support of an indefinite delivery, indefinite quantity (IDIQ) contract to (1) conduct qualitative inquiry methods (via individual problem-specific Task Orders awarded to eligible IDIQ contractors) to help answer timely questions related to HIV prevention, and (2) to use the findings to strengthen existing and future HIV prevention efforts.  </w:t>
      </w:r>
    </w:p>
    <w:p w:rsidRPr="00041C95" w:rsidR="0004253B" w:rsidP="00814F95" w:rsidRDefault="00814F95">
      <w:pPr>
        <w:jc w:val="both"/>
      </w:pPr>
      <w:r w:rsidRPr="00041C95">
        <w:tab/>
        <w:t xml:space="preserve">Using in-depth qualitative methods to understand the issues related to HIV prevention, care, and treatment aligns with NHAS Goal 2 [Increasing Access to Care and Improving Health Outcomes for People Living with HIV] by collecting qualitative data to support the following recommended step: the establishment of a seamless system to immediately link people to continuous and coordinated quality care when they are diagnosed with HIV (Step 1), and support people living with HIV with co-occurring health </w:t>
      </w:r>
    </w:p>
    <w:p w:rsidRPr="00041C95" w:rsidR="0004253B" w:rsidP="00814F95" w:rsidRDefault="0004253B">
      <w:pPr>
        <w:jc w:val="both"/>
      </w:pPr>
    </w:p>
    <w:p w:rsidRPr="00041C95" w:rsidR="00F3626E" w:rsidP="00814F95" w:rsidRDefault="00814F95">
      <w:pPr>
        <w:jc w:val="both"/>
      </w:pPr>
      <w:r w:rsidRPr="00041C95">
        <w:t>conditions and those who have challenges meeting their basic needs (Step 3). These activities are also consistent with NHAS Goal 3 [Reducing HIV-related Disparities and Health Inequities] and supports the following recommend steps: reduce HIV-related mortality in communities at high risk for HIV infection (Step 1), and adopt community-level approaches to reduce HIV infection in high-risk communities (Step 2). These efforts are expected to address a wide array of HIV-related needs among various populations throughout the United States, including but not limited to: men who have sex with men (MSM); injection and non-injection drug users; persons living with HIV/AIDS (PLWH); incarcerated populations or ex-prisoners; commercial sex workers; male and female heterosexual groups at high risk for HIV infection; transgendered persons; and clinicians and HIV providers that serve persons at greatest need for HIV prevention, care, and treatment services. See individual Task Order protocols for specific study details.</w:t>
      </w:r>
    </w:p>
    <w:p w:rsidRPr="00041C95" w:rsidR="00FC4A8F" w:rsidP="00FC4A8F" w:rsidRDefault="00FC4A8F">
      <w:pPr>
        <w:jc w:val="both"/>
        <w:rPr>
          <w:i/>
        </w:rPr>
      </w:pPr>
    </w:p>
    <w:p w:rsidRPr="00041C95" w:rsidR="00BA4AA2" w:rsidP="007E76C8" w:rsidRDefault="00BA4AA2">
      <w:pPr>
        <w:rPr>
          <w:b/>
          <w:color w:val="000000"/>
        </w:rPr>
      </w:pPr>
    </w:p>
    <w:p w:rsidRPr="00041C95" w:rsidR="002A10E8" w:rsidP="007E76C8" w:rsidRDefault="002A10E8">
      <w:pPr>
        <w:rPr>
          <w:color w:val="808080"/>
        </w:rPr>
      </w:pPr>
      <w:r w:rsidRPr="00041C95">
        <w:rPr>
          <w:b/>
          <w:color w:val="000000"/>
        </w:rPr>
        <w:t xml:space="preserve">Memoranda of Understanding </w:t>
      </w:r>
      <w:r w:rsidRPr="00041C95" w:rsidR="00753379">
        <w:rPr>
          <w:b/>
          <w:color w:val="000000"/>
        </w:rPr>
        <w:t xml:space="preserve">(MOU) </w:t>
      </w:r>
      <w:r w:rsidRPr="00041C95">
        <w:rPr>
          <w:b/>
          <w:color w:val="000000"/>
        </w:rPr>
        <w:t>Pertaining to Dataset</w:t>
      </w:r>
      <w:r w:rsidRPr="00041C95" w:rsidR="00814F95">
        <w:rPr>
          <w:b/>
          <w:color w:val="000000"/>
        </w:rPr>
        <w:t>s</w:t>
      </w:r>
      <w:r w:rsidRPr="00041C95">
        <w:rPr>
          <w:b/>
          <w:color w:val="000000"/>
        </w:rPr>
        <w:t>:</w:t>
      </w:r>
      <w:r w:rsidRPr="00041C95">
        <w:rPr>
          <w:color w:val="000000"/>
        </w:rPr>
        <w:t xml:space="preserve">  </w:t>
      </w:r>
      <w:r w:rsidRPr="00041C95" w:rsidR="00525720">
        <w:rPr>
          <w:color w:val="000000"/>
        </w:rPr>
        <w:t xml:space="preserve">Persons who </w:t>
      </w:r>
      <w:r w:rsidRPr="00041C95" w:rsidR="00932BE0">
        <w:rPr>
          <w:color w:val="000000"/>
        </w:rPr>
        <w:t>request</w:t>
      </w:r>
      <w:r w:rsidRPr="00041C95" w:rsidR="004A6887">
        <w:rPr>
          <w:color w:val="000000"/>
        </w:rPr>
        <w:t xml:space="preserve"> </w:t>
      </w:r>
      <w:r w:rsidRPr="00041C95" w:rsidR="00814F95">
        <w:rPr>
          <w:color w:val="000000"/>
        </w:rPr>
        <w:t>iQual</w:t>
      </w:r>
      <w:r w:rsidRPr="00041C95" w:rsidR="00495ED2">
        <w:rPr>
          <w:color w:val="000000"/>
        </w:rPr>
        <w:t xml:space="preserve"> data </w:t>
      </w:r>
      <w:r w:rsidRPr="00041C95" w:rsidR="004A6887">
        <w:rPr>
          <w:color w:val="000000"/>
        </w:rPr>
        <w:t xml:space="preserve">are required to </w:t>
      </w:r>
      <w:r w:rsidRPr="00041C95" w:rsidR="00932BE0">
        <w:rPr>
          <w:color w:val="000000"/>
        </w:rPr>
        <w:t>provide a</w:t>
      </w:r>
      <w:r w:rsidRPr="00041C95" w:rsidR="006020B8">
        <w:rPr>
          <w:color w:val="000000"/>
        </w:rPr>
        <w:t>n approved</w:t>
      </w:r>
      <w:r w:rsidRPr="00041C95" w:rsidR="00932BE0">
        <w:rPr>
          <w:color w:val="000000"/>
        </w:rPr>
        <w:t xml:space="preserve"> copy of the </w:t>
      </w:r>
      <w:r w:rsidRPr="00041C95" w:rsidR="00814F95">
        <w:rPr>
          <w:color w:val="000000"/>
        </w:rPr>
        <w:t>iQual</w:t>
      </w:r>
      <w:r w:rsidRPr="00041C95" w:rsidR="00FC4A8F">
        <w:rPr>
          <w:color w:val="000000"/>
        </w:rPr>
        <w:t xml:space="preserve"> Publication </w:t>
      </w:r>
      <w:r w:rsidRPr="00041C95" w:rsidR="00525720">
        <w:rPr>
          <w:color w:val="000000"/>
        </w:rPr>
        <w:t>Guidelines</w:t>
      </w:r>
      <w:r w:rsidRPr="00041C95" w:rsidR="002852AF">
        <w:rPr>
          <w:color w:val="000000"/>
        </w:rPr>
        <w:t xml:space="preserve"> </w:t>
      </w:r>
      <w:r w:rsidRPr="00041C95" w:rsidR="006020B8">
        <w:rPr>
          <w:color w:val="000000"/>
        </w:rPr>
        <w:t>Concept</w:t>
      </w:r>
      <w:r w:rsidRPr="00041C95" w:rsidR="002852AF">
        <w:rPr>
          <w:color w:val="000000"/>
        </w:rPr>
        <w:t xml:space="preserve"> Proposal</w:t>
      </w:r>
      <w:r w:rsidRPr="00041C95" w:rsidR="00525720">
        <w:rPr>
          <w:color w:val="000000"/>
        </w:rPr>
        <w:t xml:space="preserve"> and </w:t>
      </w:r>
      <w:r w:rsidRPr="00041C95" w:rsidR="006020B8">
        <w:rPr>
          <w:color w:val="000000"/>
        </w:rPr>
        <w:t xml:space="preserve">signed copy of the iQual </w:t>
      </w:r>
      <w:r w:rsidRPr="00041C95" w:rsidR="007C68E0">
        <w:rPr>
          <w:color w:val="000000"/>
        </w:rPr>
        <w:t xml:space="preserve">Data </w:t>
      </w:r>
      <w:r w:rsidRPr="00041C95" w:rsidR="002852AF">
        <w:rPr>
          <w:color w:val="000000"/>
        </w:rPr>
        <w:t>Sharing Agreement</w:t>
      </w:r>
      <w:r w:rsidRPr="00041C95" w:rsidR="00932BE0">
        <w:rPr>
          <w:color w:val="000000"/>
        </w:rPr>
        <w:t xml:space="preserve"> before data will be transferred.  The agreement must be signed by </w:t>
      </w:r>
      <w:r w:rsidRPr="00041C95" w:rsidR="00F55246">
        <w:rPr>
          <w:color w:val="000000"/>
        </w:rPr>
        <w:t>all</w:t>
      </w:r>
      <w:r w:rsidRPr="00041C95" w:rsidR="00932BE0">
        <w:rPr>
          <w:color w:val="000000"/>
        </w:rPr>
        <w:t xml:space="preserve"> </w:t>
      </w:r>
      <w:r w:rsidRPr="00041C95" w:rsidR="00F55246">
        <w:rPr>
          <w:color w:val="000000"/>
        </w:rPr>
        <w:t>individuals</w:t>
      </w:r>
      <w:r w:rsidRPr="00041C95" w:rsidR="00932BE0">
        <w:rPr>
          <w:color w:val="000000"/>
        </w:rPr>
        <w:t xml:space="preserve"> who </w:t>
      </w:r>
      <w:r w:rsidRPr="00041C95" w:rsidR="00525720">
        <w:rPr>
          <w:color w:val="000000"/>
        </w:rPr>
        <w:t xml:space="preserve">will </w:t>
      </w:r>
      <w:r w:rsidRPr="00041C95" w:rsidR="00932BE0">
        <w:rPr>
          <w:color w:val="000000"/>
        </w:rPr>
        <w:t>have access to the data</w:t>
      </w:r>
      <w:r w:rsidRPr="00041C95" w:rsidR="00F55246">
        <w:rPr>
          <w:color w:val="000000"/>
        </w:rPr>
        <w:t xml:space="preserve"> or </w:t>
      </w:r>
      <w:r w:rsidRPr="00041C95" w:rsidR="00932BE0">
        <w:rPr>
          <w:color w:val="000000"/>
        </w:rPr>
        <w:t>participate in preparing materials for publication</w:t>
      </w:r>
      <w:r w:rsidRPr="00041C95" w:rsidR="00525720">
        <w:rPr>
          <w:color w:val="000000"/>
        </w:rPr>
        <w:t xml:space="preserve"> before engaging in research activities with these data</w:t>
      </w:r>
      <w:r w:rsidRPr="00041C95" w:rsidR="00932BE0">
        <w:rPr>
          <w:color w:val="000000"/>
        </w:rPr>
        <w:t>.</w:t>
      </w:r>
      <w:r w:rsidR="003E5CA5">
        <w:rPr>
          <w:color w:val="808080"/>
        </w:rPr>
        <w:t xml:space="preserve"> </w:t>
      </w:r>
    </w:p>
    <w:p w:rsidRPr="00041C95" w:rsidR="007616CB" w:rsidP="007E76C8" w:rsidRDefault="007616CB">
      <w:pPr>
        <w:rPr>
          <w:i/>
        </w:rPr>
      </w:pPr>
    </w:p>
    <w:p w:rsidRPr="00041C95" w:rsidR="00BA4AA2" w:rsidP="007E7F57" w:rsidRDefault="00BA4AA2">
      <w:pPr>
        <w:rPr>
          <w:b/>
        </w:rPr>
      </w:pPr>
    </w:p>
    <w:p w:rsidRPr="00041C95" w:rsidR="006638C9" w:rsidP="007E7F57" w:rsidRDefault="006638C9">
      <w:pPr>
        <w:rPr>
          <w:i/>
        </w:rPr>
      </w:pPr>
      <w:r w:rsidRPr="00041C95">
        <w:rPr>
          <w:b/>
        </w:rPr>
        <w:t>Data Source(s):</w:t>
      </w:r>
      <w:r w:rsidRPr="00041C95">
        <w:t xml:space="preserve"> </w:t>
      </w:r>
      <w:r w:rsidRPr="00041C95" w:rsidR="00FC4A8F">
        <w:t xml:space="preserve">All data collected </w:t>
      </w:r>
      <w:r w:rsidRPr="00041C95" w:rsidR="00525720">
        <w:t xml:space="preserve">and provided to CDC </w:t>
      </w:r>
      <w:r w:rsidRPr="00041C95" w:rsidR="009B589A">
        <w:t>under Task Order Contracts.</w:t>
      </w:r>
    </w:p>
    <w:p w:rsidRPr="00041C95" w:rsidR="009B589A" w:rsidP="009B589A" w:rsidRDefault="009B589A">
      <w:pPr>
        <w:numPr>
          <w:ilvl w:val="0"/>
          <w:numId w:val="9"/>
        </w:numPr>
        <w:rPr>
          <w:color w:val="000000"/>
        </w:rPr>
      </w:pPr>
      <w:r w:rsidRPr="00041C95">
        <w:rPr>
          <w:color w:val="000000"/>
        </w:rPr>
        <w:t>Contract #:</w:t>
      </w:r>
      <w:r w:rsidRPr="00041C95" w:rsidR="00A22AA3">
        <w:rPr>
          <w:color w:val="000000"/>
        </w:rPr>
        <w:t>200-2013-57339-0001</w:t>
      </w:r>
      <w:r w:rsidRPr="00041C95">
        <w:rPr>
          <w:color w:val="000000"/>
        </w:rPr>
        <w:t xml:space="preserve">. HIV </w:t>
      </w:r>
      <w:r w:rsidRPr="00041C95" w:rsidR="00B206A2">
        <w:rPr>
          <w:color w:val="000000"/>
        </w:rPr>
        <w:t>p</w:t>
      </w:r>
      <w:r w:rsidRPr="00041C95">
        <w:rPr>
          <w:color w:val="000000"/>
        </w:rPr>
        <w:t xml:space="preserve">roviders (Providers Study). </w:t>
      </w:r>
      <w:r w:rsidRPr="00041C95">
        <w:rPr>
          <w:color w:val="000000"/>
        </w:rPr>
        <w:tab/>
      </w:r>
    </w:p>
    <w:p w:rsidRPr="00041C95" w:rsidR="009B589A" w:rsidP="009B589A" w:rsidRDefault="009B589A">
      <w:pPr>
        <w:numPr>
          <w:ilvl w:val="0"/>
          <w:numId w:val="9"/>
        </w:numPr>
        <w:rPr>
          <w:color w:val="000000"/>
        </w:rPr>
      </w:pPr>
      <w:r w:rsidRPr="00041C95">
        <w:rPr>
          <w:color w:val="000000"/>
        </w:rPr>
        <w:t>Contract #:</w:t>
      </w:r>
      <w:r w:rsidRPr="00041C95" w:rsidR="00A22AA3">
        <w:rPr>
          <w:color w:val="000000"/>
        </w:rPr>
        <w:t>200-2013-57341-0001</w:t>
      </w:r>
      <w:r w:rsidRPr="00041C95">
        <w:rPr>
          <w:color w:val="000000"/>
        </w:rPr>
        <w:t>. MSM living with HIV (Insights Study).</w:t>
      </w:r>
    </w:p>
    <w:p w:rsidRPr="00041C95" w:rsidR="009B589A" w:rsidP="009B589A" w:rsidRDefault="00A22AA3">
      <w:pPr>
        <w:numPr>
          <w:ilvl w:val="0"/>
          <w:numId w:val="9"/>
        </w:numPr>
        <w:rPr>
          <w:color w:val="000000"/>
        </w:rPr>
      </w:pPr>
      <w:r w:rsidRPr="00041C95">
        <w:rPr>
          <w:color w:val="000000"/>
        </w:rPr>
        <w:t>Contract #:200-2013-57339-0002</w:t>
      </w:r>
      <w:r w:rsidRPr="00041C95" w:rsidR="009B589A">
        <w:rPr>
          <w:color w:val="000000"/>
        </w:rPr>
        <w:t>. Local Area Effectiveness Projects for MSM (LEAP1</w:t>
      </w:r>
      <w:r w:rsidRPr="00041C95" w:rsidR="00B206A2">
        <w:rPr>
          <w:color w:val="000000"/>
        </w:rPr>
        <w:t xml:space="preserve"> Study</w:t>
      </w:r>
      <w:r w:rsidRPr="00041C95" w:rsidR="009B589A">
        <w:rPr>
          <w:color w:val="000000"/>
        </w:rPr>
        <w:t>).</w:t>
      </w:r>
    </w:p>
    <w:p w:rsidRPr="00041C95" w:rsidR="00A22AA3" w:rsidP="00A22AA3" w:rsidRDefault="00A22AA3">
      <w:pPr>
        <w:numPr>
          <w:ilvl w:val="0"/>
          <w:numId w:val="9"/>
        </w:numPr>
        <w:rPr>
          <w:color w:val="000000"/>
        </w:rPr>
      </w:pPr>
      <w:r w:rsidRPr="00041C95">
        <w:rPr>
          <w:color w:val="000000"/>
        </w:rPr>
        <w:t>Contract #:200-2013-57341-0002. HIV-negative MSM in South (Pulse</w:t>
      </w:r>
      <w:r w:rsidRPr="00041C95" w:rsidR="00B206A2">
        <w:rPr>
          <w:color w:val="000000"/>
        </w:rPr>
        <w:t xml:space="preserve"> Study</w:t>
      </w:r>
      <w:r w:rsidRPr="00041C95">
        <w:rPr>
          <w:color w:val="000000"/>
        </w:rPr>
        <w:t>).</w:t>
      </w:r>
    </w:p>
    <w:p w:rsidRPr="00041C95" w:rsidR="009B589A" w:rsidP="009B589A" w:rsidRDefault="009B589A">
      <w:pPr>
        <w:numPr>
          <w:ilvl w:val="0"/>
          <w:numId w:val="9"/>
        </w:numPr>
        <w:rPr>
          <w:color w:val="000000"/>
        </w:rPr>
      </w:pPr>
      <w:r w:rsidRPr="00041C95">
        <w:rPr>
          <w:color w:val="000000"/>
        </w:rPr>
        <w:t>Contract #:</w:t>
      </w:r>
      <w:r w:rsidRPr="00041C95" w:rsidR="00A22AA3">
        <w:rPr>
          <w:color w:val="000000"/>
        </w:rPr>
        <w:t>200-2013-57341-0003</w:t>
      </w:r>
      <w:r w:rsidRPr="00041C95">
        <w:rPr>
          <w:color w:val="000000"/>
        </w:rPr>
        <w:t>. Local Area Effectiveness Projects for MSM (LEAP2</w:t>
      </w:r>
      <w:r w:rsidRPr="00041C95" w:rsidR="00B206A2">
        <w:rPr>
          <w:color w:val="000000"/>
        </w:rPr>
        <w:t xml:space="preserve"> Study</w:t>
      </w:r>
      <w:r w:rsidRPr="00041C95">
        <w:rPr>
          <w:color w:val="000000"/>
        </w:rPr>
        <w:t>).</w:t>
      </w:r>
    </w:p>
    <w:p w:rsidRPr="00041C95" w:rsidR="009B589A" w:rsidP="009B589A" w:rsidRDefault="009B589A">
      <w:pPr>
        <w:numPr>
          <w:ilvl w:val="0"/>
          <w:numId w:val="9"/>
        </w:numPr>
        <w:rPr>
          <w:color w:val="000000"/>
        </w:rPr>
      </w:pPr>
      <w:r w:rsidRPr="00041C95">
        <w:rPr>
          <w:color w:val="000000"/>
        </w:rPr>
        <w:t>Contract #:</w:t>
      </w:r>
      <w:r w:rsidRPr="00041C95" w:rsidR="00A22AA3">
        <w:rPr>
          <w:color w:val="000000"/>
        </w:rPr>
        <w:t>200-2013-57339-0003</w:t>
      </w:r>
      <w:r w:rsidRPr="00041C95">
        <w:rPr>
          <w:color w:val="000000"/>
        </w:rPr>
        <w:t xml:space="preserve">. Transgender </w:t>
      </w:r>
      <w:r w:rsidRPr="00041C95" w:rsidR="00B206A2">
        <w:rPr>
          <w:color w:val="000000"/>
        </w:rPr>
        <w:t>w</w:t>
      </w:r>
      <w:r w:rsidRPr="00041C95">
        <w:rPr>
          <w:color w:val="000000"/>
        </w:rPr>
        <w:t xml:space="preserve">omen and </w:t>
      </w:r>
      <w:r w:rsidRPr="00041C95" w:rsidR="00B206A2">
        <w:rPr>
          <w:color w:val="000000"/>
        </w:rPr>
        <w:t>p</w:t>
      </w:r>
      <w:r w:rsidRPr="00041C95">
        <w:rPr>
          <w:color w:val="000000"/>
        </w:rPr>
        <w:t>roviders (T-Qual</w:t>
      </w:r>
      <w:r w:rsidRPr="00041C95" w:rsidR="00B206A2">
        <w:rPr>
          <w:color w:val="000000"/>
        </w:rPr>
        <w:t xml:space="preserve"> Study</w:t>
      </w:r>
      <w:r w:rsidRPr="00041C95">
        <w:rPr>
          <w:color w:val="000000"/>
        </w:rPr>
        <w:t>).</w:t>
      </w:r>
    </w:p>
    <w:p w:rsidRPr="00041C95" w:rsidR="00F67C97" w:rsidP="006638C9" w:rsidRDefault="009B589A">
      <w:pPr>
        <w:numPr>
          <w:ilvl w:val="0"/>
          <w:numId w:val="9"/>
        </w:numPr>
        <w:rPr>
          <w:color w:val="000000"/>
        </w:rPr>
      </w:pPr>
      <w:r w:rsidRPr="00041C95">
        <w:rPr>
          <w:color w:val="000000"/>
        </w:rPr>
        <w:t>Contract #:</w:t>
      </w:r>
      <w:r w:rsidRPr="00041C95" w:rsidR="00F67C97">
        <w:rPr>
          <w:color w:val="000000"/>
        </w:rPr>
        <w:t>200-2013-57341-0004</w:t>
      </w:r>
      <w:r w:rsidRPr="00041C95">
        <w:rPr>
          <w:color w:val="000000"/>
        </w:rPr>
        <w:t>.</w:t>
      </w:r>
      <w:r w:rsidRPr="00041C95" w:rsidR="00ED5DD7">
        <w:rPr>
          <w:color w:val="000000"/>
        </w:rPr>
        <w:t xml:space="preserve"> </w:t>
      </w:r>
      <w:r w:rsidRPr="00041C95" w:rsidR="00ED5DD7">
        <w:t xml:space="preserve">The </w:t>
      </w:r>
      <w:r w:rsidRPr="00041C95" w:rsidR="00B206A2">
        <w:t>D</w:t>
      </w:r>
      <w:r w:rsidRPr="00041C95" w:rsidR="00ED5DD7">
        <w:t xml:space="preserve">ata to </w:t>
      </w:r>
      <w:r w:rsidRPr="00041C95" w:rsidR="00B206A2">
        <w:t>C</w:t>
      </w:r>
      <w:r w:rsidRPr="00041C95" w:rsidR="00ED5DD7">
        <w:t xml:space="preserve">are </w:t>
      </w:r>
      <w:r w:rsidRPr="00041C95" w:rsidR="00B206A2">
        <w:t>p</w:t>
      </w:r>
      <w:r w:rsidRPr="00041C95" w:rsidR="00ED5DD7">
        <w:t xml:space="preserve">ublic </w:t>
      </w:r>
      <w:r w:rsidRPr="00041C95" w:rsidR="00B206A2">
        <w:t>h</w:t>
      </w:r>
      <w:r w:rsidRPr="00041C95" w:rsidR="00ED5DD7">
        <w:t xml:space="preserve">ealth </w:t>
      </w:r>
      <w:r w:rsidRPr="00041C95" w:rsidR="00B206A2">
        <w:t>s</w:t>
      </w:r>
      <w:r w:rsidRPr="00041C95" w:rsidR="00ED5DD7">
        <w:t xml:space="preserve">trategy: </w:t>
      </w:r>
      <w:r w:rsidRPr="00041C95" w:rsidR="00B206A2">
        <w:t>s</w:t>
      </w:r>
      <w:r w:rsidRPr="00041C95" w:rsidR="00ED5DD7">
        <w:t xml:space="preserve">uccesses, </w:t>
      </w:r>
      <w:r w:rsidRPr="00041C95" w:rsidR="00B206A2">
        <w:t>c</w:t>
      </w:r>
      <w:r w:rsidRPr="00041C95" w:rsidR="00ED5DD7">
        <w:t xml:space="preserve">hallenges, and </w:t>
      </w:r>
      <w:r w:rsidRPr="00041C95" w:rsidR="00B206A2">
        <w:t>l</w:t>
      </w:r>
      <w:r w:rsidRPr="00041C95" w:rsidR="00ED5DD7">
        <w:t xml:space="preserve">essons </w:t>
      </w:r>
      <w:r w:rsidRPr="00041C95" w:rsidR="00B206A2">
        <w:t>l</w:t>
      </w:r>
      <w:r w:rsidRPr="00041C95" w:rsidR="00ED5DD7">
        <w:t xml:space="preserve">earned in </w:t>
      </w:r>
      <w:r w:rsidRPr="00041C95" w:rsidR="00B206A2">
        <w:t>i</w:t>
      </w:r>
      <w:r w:rsidRPr="00041C95" w:rsidR="00ED5DD7">
        <w:t xml:space="preserve">dentifying, </w:t>
      </w:r>
      <w:r w:rsidRPr="00041C95" w:rsidR="00B206A2">
        <w:t>l</w:t>
      </w:r>
      <w:r w:rsidRPr="00041C95" w:rsidR="00ED5DD7">
        <w:t xml:space="preserve">inking, and </w:t>
      </w:r>
      <w:r w:rsidRPr="00041C95" w:rsidR="00B206A2">
        <w:t>r</w:t>
      </w:r>
      <w:r w:rsidRPr="00041C95" w:rsidR="00ED5DD7">
        <w:t xml:space="preserve">eengaging </w:t>
      </w:r>
      <w:r w:rsidRPr="00041C95" w:rsidR="00B206A2">
        <w:t>p</w:t>
      </w:r>
      <w:r w:rsidRPr="00041C95" w:rsidR="00ED5DD7">
        <w:t xml:space="preserve">ersons </w:t>
      </w:r>
      <w:r w:rsidRPr="00041C95" w:rsidR="00B206A2">
        <w:t>d</w:t>
      </w:r>
      <w:r w:rsidRPr="00041C95" w:rsidR="00ED5DD7">
        <w:t xml:space="preserve">iagnosed with HIV to </w:t>
      </w:r>
      <w:r w:rsidRPr="00041C95" w:rsidR="00B206A2">
        <w:t>m</w:t>
      </w:r>
      <w:r w:rsidRPr="00041C95" w:rsidR="00ED5DD7">
        <w:t xml:space="preserve">edical </w:t>
      </w:r>
      <w:r w:rsidRPr="00041C95" w:rsidR="00B206A2">
        <w:t>c</w:t>
      </w:r>
      <w:r w:rsidRPr="00041C95" w:rsidR="00ED5DD7">
        <w:t>are (D2C</w:t>
      </w:r>
      <w:r w:rsidRPr="00041C95" w:rsidR="007A5F97">
        <w:t xml:space="preserve"> Study</w:t>
      </w:r>
      <w:r w:rsidRPr="00041C95" w:rsidR="00ED5DD7">
        <w:t>)</w:t>
      </w:r>
      <w:r w:rsidRPr="00041C95">
        <w:rPr>
          <w:color w:val="000000"/>
        </w:rPr>
        <w:t>.</w:t>
      </w:r>
    </w:p>
    <w:p w:rsidRPr="00041C95" w:rsidR="006638C9" w:rsidP="006638C9" w:rsidRDefault="00F67C97">
      <w:pPr>
        <w:numPr>
          <w:ilvl w:val="0"/>
          <w:numId w:val="9"/>
        </w:numPr>
        <w:rPr>
          <w:color w:val="000000"/>
        </w:rPr>
      </w:pPr>
      <w:r w:rsidRPr="00041C95">
        <w:rPr>
          <w:color w:val="000000"/>
        </w:rPr>
        <w:t>Contract #:200-2013-57341-0005. MSM who refuse</w:t>
      </w:r>
      <w:r w:rsidRPr="00041C95" w:rsidR="00B206A2">
        <w:rPr>
          <w:color w:val="000000"/>
        </w:rPr>
        <w:t xml:space="preserve"> or are unsuccessful using PrEP (PrEP Study).</w:t>
      </w:r>
    </w:p>
    <w:p w:rsidRPr="00041C95" w:rsidR="00ED5DD7" w:rsidP="00ED5DD7" w:rsidRDefault="00ED5DD7">
      <w:pPr>
        <w:numPr>
          <w:ilvl w:val="0"/>
          <w:numId w:val="9"/>
        </w:numPr>
        <w:rPr>
          <w:color w:val="000000"/>
        </w:rPr>
      </w:pPr>
      <w:r w:rsidRPr="00041C95">
        <w:rPr>
          <w:color w:val="000000"/>
        </w:rPr>
        <w:t>Contract #:200-2013-57341-0006. HIV prevention and treatment services among young men of color who have sex with men, and young transgender persons of color, living in the Deep South (Deep South Study).</w:t>
      </w:r>
    </w:p>
    <w:p w:rsidRPr="00884835" w:rsidR="00ED5DD7" w:rsidP="00ED5DD7" w:rsidRDefault="00ED5DD7">
      <w:pPr>
        <w:numPr>
          <w:ilvl w:val="0"/>
          <w:numId w:val="9"/>
        </w:numPr>
        <w:rPr>
          <w:color w:val="000000"/>
        </w:rPr>
      </w:pPr>
      <w:r w:rsidRPr="00041C95">
        <w:rPr>
          <w:color w:val="000000"/>
        </w:rPr>
        <w:t>Contract #:200-2013-57341-0007.</w:t>
      </w:r>
      <w:r w:rsidRPr="00041C95" w:rsidR="00CC42E7">
        <w:rPr>
          <w:color w:val="000000"/>
        </w:rPr>
        <w:t xml:space="preserve"> </w:t>
      </w:r>
      <w:r w:rsidRPr="00041C95" w:rsidR="00CC42E7">
        <w:t xml:space="preserve">Syringe </w:t>
      </w:r>
      <w:r w:rsidRPr="00041C95" w:rsidR="00B206A2">
        <w:t>s</w:t>
      </w:r>
      <w:r w:rsidRPr="00041C95" w:rsidR="00CC42E7">
        <w:t xml:space="preserve">ervice </w:t>
      </w:r>
      <w:r w:rsidRPr="00041C95" w:rsidR="00B206A2">
        <w:t>p</w:t>
      </w:r>
      <w:r w:rsidRPr="00041C95" w:rsidR="00CC42E7">
        <w:t xml:space="preserve">rograms’ </w:t>
      </w:r>
      <w:r w:rsidRPr="00041C95" w:rsidR="00B206A2">
        <w:t>u</w:t>
      </w:r>
      <w:r w:rsidRPr="00041C95" w:rsidR="00CC42E7">
        <w:t xml:space="preserve">ser </w:t>
      </w:r>
      <w:r w:rsidRPr="00041C95" w:rsidR="00B206A2">
        <w:t>e</w:t>
      </w:r>
      <w:r w:rsidRPr="00041C95" w:rsidR="00CC42E7">
        <w:t xml:space="preserve">xperiences with HIV/HCV/HBV </w:t>
      </w:r>
      <w:r w:rsidRPr="00041C95" w:rsidR="00B206A2">
        <w:t>p</w:t>
      </w:r>
      <w:r w:rsidRPr="00041C95" w:rsidR="00CC42E7">
        <w:t xml:space="preserve">revention, </w:t>
      </w:r>
      <w:r w:rsidRPr="00041C95" w:rsidR="00B206A2">
        <w:t>t</w:t>
      </w:r>
      <w:r w:rsidRPr="00041C95" w:rsidR="00CC42E7">
        <w:t xml:space="preserve">esting and </w:t>
      </w:r>
      <w:r w:rsidRPr="00041C95" w:rsidR="00B206A2">
        <w:t>l</w:t>
      </w:r>
      <w:r w:rsidRPr="00041C95" w:rsidR="00CC42E7">
        <w:t xml:space="preserve">inkage to </w:t>
      </w:r>
      <w:r w:rsidRPr="00041C95" w:rsidR="00B206A2">
        <w:t>c</w:t>
      </w:r>
      <w:r w:rsidRPr="00041C95" w:rsidR="00CC42E7">
        <w:t xml:space="preserve">are and </w:t>
      </w:r>
      <w:r w:rsidRPr="00041C95" w:rsidR="00B206A2">
        <w:t>t</w:t>
      </w:r>
      <w:r w:rsidRPr="00041C95" w:rsidR="00CC42E7">
        <w:t>reatment (SSP Study).</w:t>
      </w:r>
    </w:p>
    <w:p w:rsidRPr="00884835" w:rsidR="00884835" w:rsidP="00884835" w:rsidRDefault="00884835">
      <w:pPr>
        <w:numPr>
          <w:ilvl w:val="0"/>
          <w:numId w:val="9"/>
        </w:numPr>
        <w:rPr>
          <w:color w:val="000000"/>
        </w:rPr>
      </w:pPr>
      <w:r w:rsidRPr="00041C95">
        <w:rPr>
          <w:color w:val="000000"/>
        </w:rPr>
        <w:t>Contract #:200-2013-57341-000</w:t>
      </w:r>
      <w:r>
        <w:rPr>
          <w:color w:val="000000"/>
        </w:rPr>
        <w:t>8</w:t>
      </w:r>
      <w:r w:rsidRPr="00041C95">
        <w:rPr>
          <w:color w:val="000000"/>
        </w:rPr>
        <w:t xml:space="preserve">. </w:t>
      </w:r>
      <w:r w:rsidRPr="00884835">
        <w:rPr>
          <w:color w:val="000000"/>
        </w:rPr>
        <w:t>Qualitative research to understand consumer opinions and preferences for emerging HIV prevention products among MSM in Atlanta</w:t>
      </w:r>
      <w:r>
        <w:rPr>
          <w:color w:val="000000"/>
        </w:rPr>
        <w:t xml:space="preserve"> (2PM)</w:t>
      </w:r>
    </w:p>
    <w:p w:rsidRPr="00041C95" w:rsidR="00884835" w:rsidP="00884835" w:rsidRDefault="00884835">
      <w:pPr>
        <w:numPr>
          <w:ilvl w:val="0"/>
          <w:numId w:val="9"/>
        </w:numPr>
        <w:rPr>
          <w:color w:val="000000"/>
        </w:rPr>
      </w:pPr>
      <w:r>
        <w:t>Contract#:</w:t>
      </w:r>
      <w:r w:rsidRPr="00884835">
        <w:t>200-2013-57341</w:t>
      </w:r>
      <w:r>
        <w:t xml:space="preserve">-0009. </w:t>
      </w:r>
      <w:r w:rsidRPr="00884835">
        <w:t>Assessing the acceptability and adoptability of HIV-1 pre-exposure prophylaxis (PrEP) technologies with and without contraceptive formulation among African American women in the southeastern United States</w:t>
      </w:r>
      <w:r>
        <w:t xml:space="preserve"> (2ADoPT)</w:t>
      </w:r>
    </w:p>
    <w:p w:rsidRPr="00041C95" w:rsidR="00BA4AA2" w:rsidP="007E7F57" w:rsidRDefault="00BA4AA2">
      <w:pPr>
        <w:rPr>
          <w:b/>
          <w:color w:val="000000"/>
        </w:rPr>
      </w:pPr>
    </w:p>
    <w:p w:rsidRPr="00041C95" w:rsidR="00814F95" w:rsidP="007E7F57" w:rsidRDefault="006638C9">
      <w:pPr>
        <w:rPr>
          <w:color w:val="000000"/>
        </w:rPr>
      </w:pPr>
      <w:r w:rsidRPr="00041C95">
        <w:rPr>
          <w:b/>
          <w:color w:val="000000"/>
        </w:rPr>
        <w:lastRenderedPageBreak/>
        <w:t>Population Represented by Dataset</w:t>
      </w:r>
      <w:r w:rsidRPr="00041C95" w:rsidR="00814F95">
        <w:rPr>
          <w:b/>
          <w:color w:val="000000"/>
        </w:rPr>
        <w:t>s</w:t>
      </w:r>
      <w:r w:rsidRPr="00041C95">
        <w:rPr>
          <w:b/>
          <w:color w:val="000000"/>
        </w:rPr>
        <w:t>:</w:t>
      </w:r>
      <w:r w:rsidRPr="00041C95" w:rsidR="00D9327F">
        <w:rPr>
          <w:color w:val="000000"/>
        </w:rPr>
        <w:t xml:space="preserve"> (See Task Order protocols for complete eligibility requirements.)</w:t>
      </w:r>
      <w:r w:rsidRPr="00041C95" w:rsidR="009B589A">
        <w:rPr>
          <w:color w:val="000000"/>
        </w:rPr>
        <w:t xml:space="preserve"> Populations will include, but are not limited to: MSM; Race/ethnic minorities; Youth; Transgender persons; HIV Providers; Healthcare Providers; Persons living with HIV; Persons who inject drugs; HIV program staff; </w:t>
      </w:r>
      <w:r w:rsidRPr="00041C95" w:rsidR="0083213A">
        <w:rPr>
          <w:color w:val="000000"/>
        </w:rPr>
        <w:t>Local, State, and Federal government officials.</w:t>
      </w:r>
    </w:p>
    <w:p w:rsidRPr="00041C95" w:rsidR="00CB4A9E" w:rsidP="007E7F57" w:rsidRDefault="00CB4A9E">
      <w:pPr>
        <w:rPr>
          <w:color w:val="000000"/>
        </w:rPr>
      </w:pPr>
    </w:p>
    <w:p w:rsidRPr="00041C95" w:rsidR="00BA4AA2" w:rsidP="007E7F57" w:rsidRDefault="00BA4AA2">
      <w:pPr>
        <w:rPr>
          <w:b/>
          <w:color w:val="000000"/>
        </w:rPr>
      </w:pPr>
    </w:p>
    <w:p w:rsidRPr="00041C95" w:rsidR="007E7F57" w:rsidP="007E7F57" w:rsidRDefault="00CB4A9E">
      <w:pPr>
        <w:rPr>
          <w:i/>
          <w:color w:val="000000"/>
        </w:rPr>
      </w:pPr>
      <w:r w:rsidRPr="00041C95">
        <w:rPr>
          <w:b/>
          <w:color w:val="000000"/>
        </w:rPr>
        <w:t>Type of Data:</w:t>
      </w:r>
      <w:r w:rsidRPr="00041C95" w:rsidR="00D9327F">
        <w:rPr>
          <w:color w:val="000000"/>
        </w:rPr>
        <w:t xml:space="preserve"> </w:t>
      </w:r>
      <w:r w:rsidRPr="00041C95" w:rsidR="005C56AF">
        <w:rPr>
          <w:color w:val="000000"/>
        </w:rPr>
        <w:t>Focus groups, i</w:t>
      </w:r>
      <w:r w:rsidRPr="00041C95" w:rsidR="007E7F57">
        <w:rPr>
          <w:color w:val="000000"/>
        </w:rPr>
        <w:t xml:space="preserve">n-depth interviews, observational data, </w:t>
      </w:r>
      <w:r w:rsidRPr="00041C95" w:rsidR="00D9327F">
        <w:rPr>
          <w:color w:val="000000"/>
        </w:rPr>
        <w:t>document reviews, brief structured surveys, structured assessments</w:t>
      </w:r>
      <w:r w:rsidRPr="00041C95" w:rsidR="005C56AF">
        <w:rPr>
          <w:color w:val="000000"/>
        </w:rPr>
        <w:t>.</w:t>
      </w:r>
      <w:r w:rsidRPr="00041C95" w:rsidR="00BA4AA2">
        <w:rPr>
          <w:color w:val="000000"/>
        </w:rPr>
        <w:t xml:space="preserve"> All data shared by CDC will be stripped of all personally identifying information.</w:t>
      </w:r>
    </w:p>
    <w:p w:rsidRPr="00041C95" w:rsidR="002E058C" w:rsidP="000717CE" w:rsidRDefault="00CB4A9E">
      <w:pPr>
        <w:ind w:left="720"/>
        <w:rPr>
          <w:i/>
          <w:color w:val="000000"/>
        </w:rPr>
      </w:pPr>
      <w:r w:rsidRPr="00041C95">
        <w:rPr>
          <w:i/>
          <w:color w:val="000000"/>
        </w:rPr>
        <w:t xml:space="preserve"> </w:t>
      </w:r>
    </w:p>
    <w:p w:rsidRPr="00041C95" w:rsidR="00BA4AA2" w:rsidRDefault="00BA4AA2">
      <w:pPr>
        <w:rPr>
          <w:b/>
        </w:rPr>
      </w:pPr>
    </w:p>
    <w:p w:rsidRPr="00041C95" w:rsidR="00BA4AA2" w:rsidRDefault="002E058C">
      <w:r w:rsidRPr="00041C95">
        <w:rPr>
          <w:b/>
        </w:rPr>
        <w:t>Process for Omitting Identifying Information:</w:t>
      </w:r>
      <w:r w:rsidRPr="00041C95" w:rsidR="000717CE">
        <w:rPr>
          <w:b/>
        </w:rPr>
        <w:t xml:space="preserve"> </w:t>
      </w:r>
      <w:r w:rsidRPr="00041C95" w:rsidR="00395EBE">
        <w:t xml:space="preserve">Personally identifiable information </w:t>
      </w:r>
      <w:r w:rsidRPr="00041C95" w:rsidR="006C6699">
        <w:t xml:space="preserve">(PII) including </w:t>
      </w:r>
      <w:r w:rsidRPr="00041C95" w:rsidR="00395EBE">
        <w:t>names, addresses, phone numbers, email addresses</w:t>
      </w:r>
      <w:r w:rsidRPr="00041C95" w:rsidR="006C6699">
        <w:t>,</w:t>
      </w:r>
      <w:r w:rsidRPr="00041C95" w:rsidR="00395EBE">
        <w:t xml:space="preserve"> will be </w:t>
      </w:r>
      <w:r w:rsidRPr="00041C95" w:rsidR="006C6699">
        <w:t xml:space="preserve">electronically </w:t>
      </w:r>
      <w:r w:rsidRPr="00041C95" w:rsidR="00395EBE">
        <w:t xml:space="preserve">deleted by </w:t>
      </w:r>
      <w:r w:rsidRPr="00041C95" w:rsidR="000717CE">
        <w:t xml:space="preserve">Atlas Research Inc., and Research Support Services Inc., </w:t>
      </w:r>
      <w:r w:rsidRPr="00041C95" w:rsidR="00395EBE">
        <w:t xml:space="preserve">before </w:t>
      </w:r>
      <w:r w:rsidRPr="00041C95" w:rsidR="006C6699">
        <w:t xml:space="preserve">data are transferred to CDC. </w:t>
      </w:r>
      <w:r w:rsidRPr="00041C95" w:rsidR="00F779D6">
        <w:t xml:space="preserve">Therefore, data provided by CDC for release will not contain PII.  </w:t>
      </w:r>
    </w:p>
    <w:p w:rsidRPr="00041C95" w:rsidR="00BA4AA2" w:rsidRDefault="00BA4AA2"/>
    <w:p w:rsidRPr="00041C95" w:rsidR="00F81B22" w:rsidRDefault="00BA4AA2">
      <w:r w:rsidRPr="00041C95">
        <w:t>All quotation</w:t>
      </w:r>
      <w:r w:rsidRPr="00041C95" w:rsidR="00653CB0">
        <w:t>s</w:t>
      </w:r>
      <w:r w:rsidRPr="00041C95">
        <w:t xml:space="preserve"> by participants</w:t>
      </w:r>
      <w:r w:rsidRPr="00041C95" w:rsidR="00653CB0">
        <w:t xml:space="preserve"> used in publications from qualitative data where the </w:t>
      </w:r>
      <w:r w:rsidRPr="00041C95">
        <w:t>research</w:t>
      </w:r>
      <w:r w:rsidRPr="00041C95" w:rsidR="00653CB0">
        <w:t xml:space="preserve"> population </w:t>
      </w:r>
      <w:r w:rsidRPr="00041C95">
        <w:t>contains</w:t>
      </w:r>
      <w:r w:rsidRPr="00041C95" w:rsidR="00653CB0">
        <w:t xml:space="preserve"> 40 or fewer participants can only</w:t>
      </w:r>
      <w:r w:rsidRPr="00041C95">
        <w:t xml:space="preserve"> be</w:t>
      </w:r>
      <w:r w:rsidRPr="00041C95" w:rsidR="00653CB0">
        <w:t xml:space="preserve"> identif</w:t>
      </w:r>
      <w:r w:rsidRPr="00041C95">
        <w:t xml:space="preserve">ied </w:t>
      </w:r>
      <w:r w:rsidRPr="00041C95" w:rsidR="00653CB0">
        <w:t>using gender, transmission group, age category (not specific age), and race/ethnicity</w:t>
      </w:r>
      <w:r w:rsidRPr="00041C95" w:rsidR="007923B4">
        <w:t xml:space="preserve"> (if more than one race is provided, use ‘multi-race’)</w:t>
      </w:r>
      <w:r w:rsidRPr="00041C95" w:rsidR="00653CB0">
        <w:t xml:space="preserve">. </w:t>
      </w:r>
      <w:r w:rsidRPr="00041C95">
        <w:t xml:space="preserve"> For example, quotes will follow this format:</w:t>
      </w:r>
    </w:p>
    <w:p w:rsidRPr="00041C95" w:rsidR="00BA4AA2" w:rsidRDefault="00BA4AA2">
      <w:pPr>
        <w:rPr>
          <w:i/>
        </w:rPr>
      </w:pPr>
    </w:p>
    <w:p w:rsidRPr="00041C95" w:rsidR="00BA4AA2" w:rsidP="00BA4AA2" w:rsidRDefault="00BA4AA2">
      <w:pPr>
        <w:pStyle w:val="Quote"/>
        <w:jc w:val="left"/>
      </w:pPr>
      <w:r w:rsidRPr="00041C95">
        <w:t>“Lorem ipsum dolor sit amet, duo ei dicta theophrastus intellegebat. Est meliore liberavisse cu. An duo populo laboramus, eam iusto appareat no. Eum probatus evertitur in. Ad ius feugiat consectetuer, eu liber maiorum mea. Nec an alia iriure.” Hispanic/Latino MSM, 18-24 years old.</w:t>
      </w:r>
    </w:p>
    <w:p w:rsidRPr="00041C95" w:rsidR="007C68E0" w:rsidP="00A77997" w:rsidRDefault="007C68E0">
      <w:pPr>
        <w:rPr>
          <w:b/>
        </w:rPr>
      </w:pPr>
    </w:p>
    <w:p w:rsidRPr="00041C95" w:rsidR="00BA4AA2" w:rsidP="00A77997" w:rsidRDefault="00BA4AA2">
      <w:pPr>
        <w:rPr>
          <w:b/>
        </w:rPr>
      </w:pPr>
    </w:p>
    <w:p w:rsidRPr="00041C95" w:rsidR="00A77997" w:rsidP="00A77997" w:rsidRDefault="00A77997">
      <w:r w:rsidRPr="00041C95">
        <w:rPr>
          <w:b/>
        </w:rPr>
        <w:t xml:space="preserve">Data </w:t>
      </w:r>
      <w:r w:rsidRPr="00041C95" w:rsidR="00104E55">
        <w:rPr>
          <w:b/>
        </w:rPr>
        <w:t>Quality</w:t>
      </w:r>
      <w:r w:rsidRPr="00041C95">
        <w:rPr>
          <w:b/>
        </w:rPr>
        <w:t xml:space="preserve"> Protocol</w:t>
      </w:r>
      <w:r w:rsidRPr="00041C95" w:rsidR="00842EE9">
        <w:rPr>
          <w:b/>
        </w:rPr>
        <w:t xml:space="preserve">: </w:t>
      </w:r>
      <w:r w:rsidRPr="00041C95" w:rsidR="000717CE">
        <w:t xml:space="preserve">Atlas Research Inc., and Research Support Services Inc., </w:t>
      </w:r>
      <w:r w:rsidRPr="00041C95" w:rsidR="00252112">
        <w:t xml:space="preserve">will conduct data cleaning on all data sets prior to delivery to the CDC.  This process will ensure that all PII (including indirect identification data) are deleted from the data. </w:t>
      </w:r>
    </w:p>
    <w:p w:rsidRPr="00041C95" w:rsidR="00252112" w:rsidP="00A77997" w:rsidRDefault="00252112"/>
    <w:p w:rsidRPr="00041C95" w:rsidR="00BA4AA2" w:rsidP="009D3464" w:rsidRDefault="00BA4AA2">
      <w:pPr>
        <w:rPr>
          <w:b/>
        </w:rPr>
      </w:pPr>
    </w:p>
    <w:p w:rsidRPr="00041C95" w:rsidR="009D3464" w:rsidP="009D3464" w:rsidRDefault="009D3464">
      <w:pPr>
        <w:rPr>
          <w:b/>
        </w:rPr>
      </w:pPr>
      <w:r w:rsidRPr="00041C95">
        <w:rPr>
          <w:b/>
        </w:rPr>
        <w:t xml:space="preserve">Data </w:t>
      </w:r>
      <w:r w:rsidRPr="00041C95" w:rsidR="000717CE">
        <w:rPr>
          <w:b/>
        </w:rPr>
        <w:t>Retention/</w:t>
      </w:r>
      <w:r w:rsidRPr="00041C95">
        <w:rPr>
          <w:b/>
        </w:rPr>
        <w:t xml:space="preserve">Disposal Plan: </w:t>
      </w:r>
      <w:r w:rsidRPr="00041C95" w:rsidR="00252112">
        <w:t xml:space="preserve">All data </w:t>
      </w:r>
      <w:r w:rsidRPr="00041C95" w:rsidR="00665F6B">
        <w:t xml:space="preserve">will be retained until analysis is complete and for </w:t>
      </w:r>
      <w:r w:rsidRPr="00041C95" w:rsidR="0083213A">
        <w:t xml:space="preserve">up to </w:t>
      </w:r>
      <w:r w:rsidRPr="00041C95" w:rsidR="00665F6B">
        <w:t xml:space="preserve">two years after publication. At that time, users must </w:t>
      </w:r>
      <w:r w:rsidRPr="00041C95" w:rsidR="00252112">
        <w:t>del</w:t>
      </w:r>
      <w:r w:rsidRPr="00041C95" w:rsidR="00BE339C">
        <w:t>e</w:t>
      </w:r>
      <w:r w:rsidRPr="00041C95" w:rsidR="00252112">
        <w:t xml:space="preserve">te </w:t>
      </w:r>
      <w:r w:rsidRPr="00041C95" w:rsidR="00BE339C">
        <w:t xml:space="preserve">all data stored on their servers.  CDC will store complete de-identified data on a secure server that is accessible through the Division of HIV Prevention, Prevention Research Branch.  </w:t>
      </w:r>
    </w:p>
    <w:p w:rsidRPr="00041C95" w:rsidR="00B00D4A" w:rsidP="009D3464" w:rsidRDefault="00B00D4A"/>
    <w:p w:rsidRPr="00041C95" w:rsidR="00BA4AA2" w:rsidP="009D3464" w:rsidRDefault="00BA4AA2">
      <w:pPr>
        <w:rPr>
          <w:b/>
        </w:rPr>
      </w:pPr>
    </w:p>
    <w:p w:rsidRPr="00041C95" w:rsidR="009D3464" w:rsidP="009D3464" w:rsidRDefault="009D3464">
      <w:pPr>
        <w:rPr>
          <w:b/>
        </w:rPr>
      </w:pPr>
      <w:r w:rsidRPr="00041C95">
        <w:rPr>
          <w:b/>
        </w:rPr>
        <w:t xml:space="preserve">Data Analysis Plan: </w:t>
      </w:r>
      <w:r w:rsidRPr="00041C95" w:rsidR="00F779D6">
        <w:t xml:space="preserve"> </w:t>
      </w:r>
      <w:r w:rsidRPr="00041C95" w:rsidR="00665F6B">
        <w:t>All qualitative data will be coded with computer-assisted qualitative data analysis software. Codebooks will be developed and assessed for inter- and intra-coder reliability.</w:t>
      </w:r>
      <w:r w:rsidRPr="00041C95" w:rsidR="0083213A">
        <w:t xml:space="preserve"> Quantitative data will be analyzed in SAS or SPSS software. Data will be analyzed for outcome publications per agreement with original contract research staff and CDC. No public- or special-use data requests will be approved while CDC directed dissemination efforts are ongoing.</w:t>
      </w:r>
    </w:p>
    <w:p w:rsidRPr="00041C95" w:rsidR="0014675E" w:rsidP="009D3464" w:rsidRDefault="0014675E">
      <w:pPr>
        <w:rPr>
          <w:i/>
        </w:rPr>
      </w:pPr>
    </w:p>
    <w:p w:rsidRPr="00041C95" w:rsidR="00BA4AA2" w:rsidP="009D3464" w:rsidRDefault="00BA4AA2">
      <w:pPr>
        <w:rPr>
          <w:b/>
        </w:rPr>
      </w:pPr>
    </w:p>
    <w:p w:rsidRPr="00041C95" w:rsidR="009D3464" w:rsidP="009D3464" w:rsidRDefault="009D3464">
      <w:r w:rsidRPr="00041C95">
        <w:rPr>
          <w:b/>
        </w:rPr>
        <w:t xml:space="preserve">Dataset Release </w:t>
      </w:r>
      <w:r w:rsidRPr="00041C95" w:rsidR="00620668">
        <w:rPr>
          <w:b/>
        </w:rPr>
        <w:t>Type</w:t>
      </w:r>
      <w:r w:rsidRPr="00041C95" w:rsidR="00FD3B3E">
        <w:rPr>
          <w:b/>
        </w:rPr>
        <w:t>*</w:t>
      </w:r>
      <w:r w:rsidRPr="00041C95">
        <w:rPr>
          <w:b/>
        </w:rPr>
        <w:t>:</w:t>
      </w:r>
      <w:r w:rsidRPr="00041C95">
        <w:t xml:space="preserve"> </w:t>
      </w:r>
      <w:r w:rsidRPr="00041C95" w:rsidR="00BC71A3">
        <w:t>(</w:t>
      </w:r>
      <w:r w:rsidRPr="00041C95" w:rsidR="00BC71A3">
        <w:rPr>
          <w:b/>
        </w:rPr>
        <w:t>BOLD</w:t>
      </w:r>
      <w:r w:rsidRPr="00041C95" w:rsidR="00BC71A3">
        <w:rPr>
          <w:b/>
          <w:i/>
        </w:rPr>
        <w:t xml:space="preserve"> all that apply</w:t>
      </w:r>
      <w:r w:rsidRPr="00041C95" w:rsidR="00BC71A3">
        <w:t>)</w:t>
      </w:r>
      <w:r w:rsidR="003E5CA5">
        <w:t xml:space="preserve"> </w:t>
      </w:r>
      <w:r w:rsidRPr="00041C95" w:rsidR="00BC71A3">
        <w:t xml:space="preserve">1) </w:t>
      </w:r>
      <w:r w:rsidRPr="00041C95">
        <w:t xml:space="preserve">public-use </w:t>
      </w:r>
      <w:r w:rsidRPr="00041C95" w:rsidR="00BC71A3">
        <w:t xml:space="preserve">dataset, 2) </w:t>
      </w:r>
      <w:r w:rsidRPr="00041C95">
        <w:rPr>
          <w:b/>
        </w:rPr>
        <w:t>special-use data</w:t>
      </w:r>
      <w:r w:rsidRPr="00041C95">
        <w:t xml:space="preserve"> </w:t>
      </w:r>
      <w:r w:rsidRPr="00041C95" w:rsidR="00BC71A3">
        <w:rPr>
          <w:b/>
        </w:rPr>
        <w:t>sharing agreement,</w:t>
      </w:r>
      <w:r w:rsidRPr="00041C95" w:rsidR="00BC71A3">
        <w:t xml:space="preserve"> 3) </w:t>
      </w:r>
      <w:r w:rsidRPr="00041C95">
        <w:t>restricted</w:t>
      </w:r>
      <w:r w:rsidRPr="00041C95" w:rsidR="00BC71A3">
        <w:t xml:space="preserve"> release,</w:t>
      </w:r>
      <w:r w:rsidRPr="00041C95" w:rsidR="00DD2204">
        <w:t xml:space="preserve"> </w:t>
      </w:r>
      <w:r w:rsidRPr="00041C95" w:rsidR="00BC71A3">
        <w:t xml:space="preserve">4) </w:t>
      </w:r>
      <w:r w:rsidRPr="00041C95">
        <w:t>no</w:t>
      </w:r>
      <w:r w:rsidRPr="00041C95" w:rsidR="00BC71A3">
        <w:t xml:space="preserve"> release</w:t>
      </w:r>
    </w:p>
    <w:p w:rsidRPr="00041C95" w:rsidR="009D3464" w:rsidP="009D3464" w:rsidRDefault="00373538">
      <w:r w:rsidRPr="00041C95">
        <w:tab/>
      </w:r>
      <w:r w:rsidRPr="00041C95" w:rsidR="00DD2204">
        <w:rPr>
          <w:b/>
        </w:rPr>
        <w:tab/>
      </w:r>
      <w:r w:rsidRPr="00041C95" w:rsidR="00DD2204">
        <w:tab/>
      </w:r>
      <w:r w:rsidRPr="00041C95" w:rsidR="00620668">
        <w:t xml:space="preserve"> </w:t>
      </w:r>
      <w:r w:rsidRPr="00041C95" w:rsidR="00DD2204">
        <w:t xml:space="preserve"> </w:t>
      </w:r>
      <w:r w:rsidRPr="00041C95" w:rsidR="00DD2204">
        <w:tab/>
      </w:r>
    </w:p>
    <w:p w:rsidRPr="00041C95" w:rsidR="00BA4AA2" w:rsidP="00480395" w:rsidRDefault="00BA4AA2">
      <w:pPr>
        <w:rPr>
          <w:b/>
          <w:color w:val="000000"/>
        </w:rPr>
      </w:pPr>
    </w:p>
    <w:p w:rsidRPr="00041C95" w:rsidR="00480395" w:rsidP="00480395" w:rsidRDefault="00480395">
      <w:pPr>
        <w:rPr>
          <w:color w:val="000000"/>
        </w:rPr>
      </w:pPr>
      <w:r w:rsidRPr="00041C95">
        <w:rPr>
          <w:b/>
          <w:color w:val="000000"/>
        </w:rPr>
        <w:t>Dataset Release Site:</w:t>
      </w:r>
      <w:r w:rsidRPr="00041C95">
        <w:rPr>
          <w:color w:val="000000"/>
        </w:rPr>
        <w:t xml:space="preserve"> __</w:t>
      </w:r>
      <w:r w:rsidRPr="00041C95" w:rsidR="0063681A">
        <w:rPr>
          <w:color w:val="000000"/>
        </w:rPr>
        <w:t xml:space="preserve"> CDC/NCHHST</w:t>
      </w:r>
      <w:r w:rsidRPr="00041C95" w:rsidR="00E50367">
        <w:rPr>
          <w:color w:val="000000"/>
        </w:rPr>
        <w:t>P</w:t>
      </w:r>
      <w:r w:rsidRPr="00041C95" w:rsidR="0063681A">
        <w:rPr>
          <w:color w:val="000000"/>
        </w:rPr>
        <w:t xml:space="preserve">/DHAP/PRB </w:t>
      </w:r>
      <w:r w:rsidRPr="00041C95">
        <w:rPr>
          <w:color w:val="000000"/>
        </w:rPr>
        <w:t>_________________________</w:t>
      </w:r>
    </w:p>
    <w:p w:rsidRPr="00041C95" w:rsidR="00DD2204" w:rsidP="00DD2204" w:rsidRDefault="00DD2204">
      <w:pPr>
        <w:rPr>
          <w:i/>
        </w:rPr>
      </w:pPr>
    </w:p>
    <w:p w:rsidRPr="00041C95" w:rsidR="00BA4AA2" w:rsidP="00DD2204" w:rsidRDefault="00BA4AA2">
      <w:pPr>
        <w:rPr>
          <w:b/>
        </w:rPr>
      </w:pPr>
    </w:p>
    <w:p w:rsidRPr="00041C95" w:rsidR="0004253B" w:rsidP="00DD2204" w:rsidRDefault="0004253B">
      <w:pPr>
        <w:rPr>
          <w:b/>
        </w:rPr>
      </w:pPr>
    </w:p>
    <w:p w:rsidRPr="00041C95" w:rsidR="00DD2204" w:rsidP="00DD2204" w:rsidRDefault="00DD2204">
      <w:r w:rsidRPr="00041C95">
        <w:rPr>
          <w:b/>
        </w:rPr>
        <w:t>Dataset Release Timeline:</w:t>
      </w:r>
      <w:r w:rsidRPr="00041C95" w:rsidR="00F779D6">
        <w:t xml:space="preserve">  </w:t>
      </w:r>
      <w:r w:rsidRPr="00041C95" w:rsidR="006C6699">
        <w:t>Data will be made available for release after the data have been cleaned of all PII and delivered to CDC custodian (</w:t>
      </w:r>
      <w:r w:rsidRPr="00041C95" w:rsidR="00842EE9">
        <w:t>James W. Carey</w:t>
      </w:r>
      <w:r w:rsidRPr="00041C95" w:rsidR="006C6699">
        <w:t xml:space="preserve">). CDC staff will </w:t>
      </w:r>
      <w:r w:rsidRPr="00041C95" w:rsidR="004969DE">
        <w:t>r</w:t>
      </w:r>
      <w:r w:rsidRPr="00041C95" w:rsidR="006C6699">
        <w:t xml:space="preserve">eview each dataset from each of the </w:t>
      </w:r>
      <w:r w:rsidRPr="00041C95" w:rsidR="00842EE9">
        <w:t>Task Order</w:t>
      </w:r>
      <w:r w:rsidRPr="00041C95" w:rsidR="006C6699">
        <w:t xml:space="preserve"> activities </w:t>
      </w:r>
      <w:r w:rsidRPr="00041C95" w:rsidR="004969DE">
        <w:t xml:space="preserve">and analyze and publish primary research questions before the data are made available for public use or restricted use.  It is anticipated that </w:t>
      </w:r>
      <w:r w:rsidRPr="00041C95" w:rsidR="00392995">
        <w:t>the complete dataset will be available approximately June 20</w:t>
      </w:r>
      <w:r w:rsidRPr="00041C95" w:rsidR="00B26CC7">
        <w:t>2</w:t>
      </w:r>
      <w:r w:rsidRPr="00041C95" w:rsidR="0083213A">
        <w:t>0</w:t>
      </w:r>
      <w:r w:rsidRPr="00041C95" w:rsidR="00B26CC7">
        <w:t>,</w:t>
      </w:r>
      <w:r w:rsidRPr="00041C95" w:rsidR="00FD587A">
        <w:t xml:space="preserve"> after</w:t>
      </w:r>
      <w:r w:rsidRPr="00041C95" w:rsidR="00392995">
        <w:t xml:space="preserve"> CDC has </w:t>
      </w:r>
      <w:r w:rsidRPr="00041C95" w:rsidR="00FD587A">
        <w:t>conducted</w:t>
      </w:r>
      <w:r w:rsidRPr="00041C95" w:rsidR="00392995">
        <w:t xml:space="preserve"> the analyses </w:t>
      </w:r>
      <w:r w:rsidRPr="00041C95" w:rsidR="00FD587A">
        <w:t xml:space="preserve">and prepared papers </w:t>
      </w:r>
      <w:r w:rsidRPr="00041C95" w:rsidR="00B26CC7">
        <w:t xml:space="preserve">and other products </w:t>
      </w:r>
      <w:r w:rsidRPr="00041C95" w:rsidR="0083213A">
        <w:t xml:space="preserve">related to primary findings </w:t>
      </w:r>
      <w:r w:rsidRPr="00041C95" w:rsidR="00392995">
        <w:t xml:space="preserve">for publication.  </w:t>
      </w:r>
    </w:p>
    <w:p w:rsidRPr="00041C95" w:rsidR="009D3464" w:rsidP="009D3464" w:rsidRDefault="009D3464">
      <w:pPr>
        <w:rPr>
          <w:i/>
        </w:rPr>
      </w:pPr>
    </w:p>
    <w:p w:rsidRPr="00041C95" w:rsidR="00BA4AA2" w:rsidP="007A686E" w:rsidRDefault="00BA4AA2">
      <w:pPr>
        <w:rPr>
          <w:b/>
        </w:rPr>
      </w:pPr>
    </w:p>
    <w:p w:rsidRPr="00041C95" w:rsidR="007A686E" w:rsidP="007A686E" w:rsidRDefault="007A686E">
      <w:r w:rsidRPr="00041C95">
        <w:rPr>
          <w:b/>
        </w:rPr>
        <w:t>Data Elements to be Released:</w:t>
      </w:r>
      <w:r w:rsidRPr="00041C95">
        <w:t xml:space="preserve"> </w:t>
      </w:r>
      <w:r w:rsidRPr="00041C95" w:rsidR="00665F6B">
        <w:t>Interview/focus group guides and qualitative responses</w:t>
      </w:r>
      <w:r w:rsidRPr="00041C95" w:rsidR="00F779D6">
        <w:t xml:space="preserve">. </w:t>
      </w:r>
      <w:r w:rsidRPr="00041C95" w:rsidR="00665F6B">
        <w:t xml:space="preserve">Structured survey instruments and responses. </w:t>
      </w:r>
    </w:p>
    <w:p w:rsidRPr="00041C95" w:rsidR="007A686E" w:rsidP="009D3464" w:rsidRDefault="007A686E">
      <w:pPr>
        <w:rPr>
          <w:i/>
        </w:rPr>
      </w:pPr>
    </w:p>
    <w:p w:rsidRPr="00041C95" w:rsidR="00BA4AA2" w:rsidP="00480395" w:rsidRDefault="00BA4AA2">
      <w:pPr>
        <w:rPr>
          <w:b/>
          <w:color w:val="000000"/>
        </w:rPr>
      </w:pPr>
    </w:p>
    <w:p w:rsidRPr="00041C95" w:rsidR="00480395" w:rsidP="00480395" w:rsidRDefault="00480395">
      <w:pPr>
        <w:rPr>
          <w:color w:val="000000"/>
        </w:rPr>
      </w:pPr>
      <w:r w:rsidRPr="00041C95">
        <w:rPr>
          <w:b/>
          <w:color w:val="000000"/>
        </w:rPr>
        <w:t>Dataset Release Format:</w:t>
      </w:r>
      <w:r w:rsidRPr="00041C95" w:rsidR="00842EE9">
        <w:rPr>
          <w:color w:val="000000"/>
        </w:rPr>
        <w:t xml:space="preserve"> </w:t>
      </w:r>
      <w:r w:rsidRPr="00041C95" w:rsidR="00FD587A">
        <w:rPr>
          <w:color w:val="000000"/>
        </w:rPr>
        <w:t>Focus group and in-depth interview d</w:t>
      </w:r>
      <w:r w:rsidRPr="00041C95" w:rsidR="004969DE">
        <w:rPr>
          <w:color w:val="000000"/>
        </w:rPr>
        <w:t xml:space="preserve">ata from </w:t>
      </w:r>
      <w:r w:rsidRPr="00041C95" w:rsidR="00842EE9">
        <w:rPr>
          <w:color w:val="000000"/>
        </w:rPr>
        <w:t xml:space="preserve">individual Task Orders </w:t>
      </w:r>
      <w:r w:rsidRPr="00041C95" w:rsidR="004969DE">
        <w:rPr>
          <w:color w:val="000000"/>
        </w:rPr>
        <w:t>will be available in text format</w:t>
      </w:r>
      <w:r w:rsidRPr="00041C95" w:rsidR="000A08E4">
        <w:rPr>
          <w:color w:val="000000"/>
        </w:rPr>
        <w:t xml:space="preserve">.  Data from </w:t>
      </w:r>
      <w:r w:rsidRPr="00041C95" w:rsidR="00842EE9">
        <w:rPr>
          <w:color w:val="000000"/>
        </w:rPr>
        <w:t>structured surveys or assessments</w:t>
      </w:r>
      <w:r w:rsidRPr="00041C95" w:rsidR="000A08E4">
        <w:rPr>
          <w:color w:val="000000"/>
        </w:rPr>
        <w:t xml:space="preserve"> will be provided </w:t>
      </w:r>
      <w:r w:rsidRPr="00041C95" w:rsidR="00C626C3">
        <w:rPr>
          <w:color w:val="000000"/>
        </w:rPr>
        <w:t>in</w:t>
      </w:r>
      <w:r w:rsidRPr="00041C95" w:rsidR="000A08E4">
        <w:rPr>
          <w:color w:val="000000"/>
        </w:rPr>
        <w:t xml:space="preserve"> a SAS</w:t>
      </w:r>
      <w:r w:rsidRPr="00041C95" w:rsidR="00842EE9">
        <w:rPr>
          <w:color w:val="000000"/>
        </w:rPr>
        <w:t>, SPSS,</w:t>
      </w:r>
      <w:r w:rsidRPr="00041C95" w:rsidR="000A08E4">
        <w:rPr>
          <w:color w:val="000000"/>
        </w:rPr>
        <w:t xml:space="preserve"> </w:t>
      </w:r>
      <w:r w:rsidRPr="00041C95" w:rsidR="00C626C3">
        <w:rPr>
          <w:color w:val="000000"/>
        </w:rPr>
        <w:t xml:space="preserve">or excel </w:t>
      </w:r>
      <w:r w:rsidRPr="00041C95" w:rsidR="000A08E4">
        <w:rPr>
          <w:color w:val="000000"/>
        </w:rPr>
        <w:t>file</w:t>
      </w:r>
      <w:r w:rsidRPr="00041C95" w:rsidR="00C626C3">
        <w:rPr>
          <w:color w:val="000000"/>
        </w:rPr>
        <w:t xml:space="preserve"> format</w:t>
      </w:r>
      <w:r w:rsidRPr="00041C95" w:rsidR="000A08E4">
        <w:rPr>
          <w:color w:val="000000"/>
        </w:rPr>
        <w:t xml:space="preserve">. </w:t>
      </w:r>
    </w:p>
    <w:p w:rsidRPr="00041C95" w:rsidR="00A0171B" w:rsidP="00BB78F3" w:rsidRDefault="00A0171B">
      <w:pPr>
        <w:ind w:left="720"/>
        <w:rPr>
          <w:i/>
        </w:rPr>
      </w:pPr>
    </w:p>
    <w:p w:rsidRPr="00041C95" w:rsidR="00BA4AA2" w:rsidP="00A0171B" w:rsidRDefault="00BA4AA2">
      <w:pPr>
        <w:rPr>
          <w:b/>
        </w:rPr>
      </w:pPr>
    </w:p>
    <w:p w:rsidRPr="00041C95" w:rsidR="00753379" w:rsidP="00A0171B" w:rsidRDefault="00A0171B">
      <w:pPr>
        <w:rPr>
          <w:i/>
          <w:color w:val="808080"/>
        </w:rPr>
      </w:pPr>
      <w:r w:rsidRPr="00041C95">
        <w:rPr>
          <w:b/>
        </w:rPr>
        <w:t xml:space="preserve">Date This Form Filled / Last Revised: </w:t>
      </w:r>
      <w:r w:rsidRPr="00041C95">
        <w:rPr>
          <w:b/>
          <w:u w:val="single"/>
        </w:rPr>
        <w:t>______</w:t>
      </w:r>
      <w:r w:rsidRPr="00041C95" w:rsidR="00C81EEA">
        <w:rPr>
          <w:b/>
          <w:u w:val="single"/>
        </w:rPr>
        <w:t xml:space="preserve"> </w:t>
      </w:r>
      <w:r w:rsidR="005025C7">
        <w:rPr>
          <w:b/>
          <w:u w:val="single"/>
        </w:rPr>
        <w:t>October6, 2020</w:t>
      </w:r>
    </w:p>
    <w:p w:rsidRPr="00041C95" w:rsidR="00753379" w:rsidP="00A0171B" w:rsidRDefault="00753379">
      <w:pPr>
        <w:rPr>
          <w:i/>
          <w:color w:val="808080"/>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65F6B" w:rsidRDefault="007C68E0">
      <w:pPr>
        <w:jc w:val="center"/>
        <w:rPr>
          <w:b/>
        </w:rPr>
      </w:pPr>
    </w:p>
    <w:p w:rsidRPr="00041C95" w:rsidR="007C68E0" w:rsidP="00653CB0" w:rsidRDefault="007C68E0">
      <w:pPr>
        <w:rPr>
          <w:b/>
        </w:rPr>
      </w:pPr>
    </w:p>
    <w:p w:rsidRPr="00041C95" w:rsidR="007C68E0" w:rsidP="00665F6B" w:rsidRDefault="007C68E0">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665F6B" w:rsidRDefault="00BA4AA2">
      <w:pPr>
        <w:jc w:val="center"/>
        <w:rPr>
          <w:b/>
        </w:rPr>
      </w:pPr>
    </w:p>
    <w:p w:rsidRPr="00041C95" w:rsidR="00BA4AA2" w:rsidP="0004253B" w:rsidRDefault="00BA4AA2">
      <w:pPr>
        <w:rPr>
          <w:b/>
        </w:rPr>
      </w:pPr>
    </w:p>
    <w:p w:rsidRPr="00041C95" w:rsidR="00BA4AA2" w:rsidP="00665F6B" w:rsidRDefault="00BA4AA2">
      <w:pPr>
        <w:jc w:val="center"/>
        <w:rPr>
          <w:b/>
        </w:rPr>
      </w:pPr>
    </w:p>
    <w:p w:rsidRPr="00041C95" w:rsidR="00665F6B" w:rsidP="00665F6B" w:rsidRDefault="00665F6B">
      <w:pPr>
        <w:jc w:val="center"/>
        <w:rPr>
          <w:b/>
        </w:rPr>
      </w:pPr>
      <w:r w:rsidRPr="00041C95">
        <w:rPr>
          <w:b/>
        </w:rPr>
        <w:t xml:space="preserve">Data </w:t>
      </w:r>
      <w:r w:rsidRPr="00041C95" w:rsidR="007C68E0">
        <w:rPr>
          <w:b/>
        </w:rPr>
        <w:t xml:space="preserve">Sharing </w:t>
      </w:r>
      <w:r w:rsidRPr="00041C95">
        <w:rPr>
          <w:b/>
        </w:rPr>
        <w:t xml:space="preserve">Agreement for CDC </w:t>
      </w:r>
      <w:r w:rsidRPr="00041C95" w:rsidR="007C68E0">
        <w:rPr>
          <w:b/>
        </w:rPr>
        <w:t>iQual Datasets</w:t>
      </w:r>
    </w:p>
    <w:p w:rsidRPr="00041C95" w:rsidR="00665F6B" w:rsidP="00665F6B" w:rsidRDefault="00665F6B">
      <w:pPr>
        <w:jc w:val="center"/>
        <w:rPr>
          <w:b/>
        </w:rPr>
      </w:pPr>
    </w:p>
    <w:p w:rsidRPr="00041C95" w:rsidR="00665F6B" w:rsidP="00665F6B" w:rsidRDefault="00665F6B">
      <w:pPr>
        <w:widowControl w:val="0"/>
        <w:autoSpaceDE w:val="0"/>
        <w:autoSpaceDN w:val="0"/>
        <w:adjustRightInd w:val="0"/>
      </w:pPr>
      <w:r w:rsidRPr="00041C95">
        <w:t xml:space="preserve">This data </w:t>
      </w:r>
      <w:r w:rsidRPr="00041C95" w:rsidR="007C68E0">
        <w:t>sharing</w:t>
      </w:r>
      <w:r w:rsidRPr="00041C95">
        <w:t xml:space="preserve"> agreement ensures that CDC’s guiding principles of accountability, privacy and confidentiality, stewardship, scientific practice, efficiency, and equity are adhered to.  </w:t>
      </w:r>
      <w:r w:rsidRPr="00041C95" w:rsidR="00BA4AA2">
        <w:t xml:space="preserve">This agreement is subject to change. All changes will be retroactive and applicants provided with a summary notice of changes made. </w:t>
      </w:r>
      <w:r w:rsidRPr="00041C95">
        <w:t xml:space="preserve">A signed data sharing agreement is a contract between CDC and the signatory data users. </w:t>
      </w:r>
    </w:p>
    <w:p w:rsidRPr="00041C95" w:rsidR="00665F6B" w:rsidP="00665F6B" w:rsidRDefault="00665F6B">
      <w:pPr>
        <w:rPr>
          <w:b/>
        </w:rPr>
      </w:pPr>
    </w:p>
    <w:p w:rsidRPr="00041C95" w:rsidR="00665F6B" w:rsidP="00665F6B" w:rsidRDefault="00665F6B">
      <w:r w:rsidRPr="00041C95">
        <w:t xml:space="preserve">Dataset </w:t>
      </w:r>
      <w:r w:rsidRPr="00041C95" w:rsidR="0083213A">
        <w:t>Contract Number and Name</w:t>
      </w:r>
      <w:r w:rsidRPr="00041C95">
        <w:t>:  ______________________________________________________________</w:t>
      </w:r>
    </w:p>
    <w:p w:rsidRPr="00041C95" w:rsidR="00665F6B" w:rsidP="00665F6B" w:rsidRDefault="00665F6B"/>
    <w:p w:rsidRPr="00041C95" w:rsidR="00665F6B" w:rsidP="00665F6B" w:rsidRDefault="00665F6B">
      <w:r w:rsidRPr="00041C95">
        <w:t>App</w:t>
      </w:r>
      <w:r w:rsidRPr="00041C95" w:rsidR="007C68E0">
        <w:t>licants Who Will Have Access to Data: ____________________________________________________________________________________________________________________________________________________________</w:t>
      </w:r>
    </w:p>
    <w:p w:rsidRPr="00041C95" w:rsidR="00665F6B" w:rsidP="00665F6B" w:rsidRDefault="00665F6B">
      <w:pPr>
        <w:ind w:left="720"/>
        <w:rPr>
          <w:i/>
        </w:rPr>
      </w:pPr>
      <w:r w:rsidRPr="00041C95">
        <w:rPr>
          <w:i/>
        </w:rPr>
        <w:t xml:space="preserve">List all persons (name, job title, research role, affiliation, email, phone) approved to have access to data and identify the principal person responsible for the analysis and maintenance/security of the data.  </w:t>
      </w:r>
    </w:p>
    <w:p w:rsidRPr="00041C95" w:rsidR="00D550D7" w:rsidP="00D550D7" w:rsidRDefault="00D550D7"/>
    <w:p w:rsidRPr="00041C95" w:rsidR="007C68E0" w:rsidP="007C68E0" w:rsidRDefault="007C68E0">
      <w:r w:rsidRPr="00041C95">
        <w:t>Period of Approval to Use Data: ____________________________________________________</w:t>
      </w:r>
    </w:p>
    <w:p w:rsidRPr="00041C95" w:rsidR="007C68E0" w:rsidP="007C68E0" w:rsidRDefault="007C68E0"/>
    <w:p w:rsidRPr="00041C95" w:rsidR="007C68E0" w:rsidP="007C68E0" w:rsidRDefault="007C68E0">
      <w:pPr>
        <w:rPr>
          <w:b/>
        </w:rPr>
      </w:pPr>
      <w:r w:rsidRPr="00041C95">
        <w:rPr>
          <w:b/>
        </w:rPr>
        <w:t>Restrictions on Use of Data:</w:t>
      </w:r>
    </w:p>
    <w:p w:rsidRPr="00041C95" w:rsidR="007C68E0" w:rsidP="007C68E0" w:rsidRDefault="007C68E0">
      <w:r w:rsidRPr="00041C95">
        <w:t xml:space="preserve">I will not use these data except for </w:t>
      </w:r>
      <w:r w:rsidRPr="00041C95" w:rsidR="00653CB0">
        <w:t xml:space="preserve">qualitative and/or statistical </w:t>
      </w:r>
      <w:r w:rsidRPr="00041C95">
        <w:t xml:space="preserve">analysis and reporting as described in the attached </w:t>
      </w:r>
      <w:r w:rsidRPr="00041C95" w:rsidR="0083213A">
        <w:t>iQual Publication Agreement product proposal</w:t>
      </w:r>
      <w:r w:rsidRPr="00041C95">
        <w:t>.</w:t>
      </w:r>
    </w:p>
    <w:p w:rsidRPr="00041C95" w:rsidR="007C68E0" w:rsidP="007C68E0" w:rsidRDefault="007C68E0"/>
    <w:p w:rsidRPr="00041C95" w:rsidR="007C68E0" w:rsidP="007C68E0" w:rsidRDefault="007C68E0">
      <w:r w:rsidRPr="00041C95">
        <w:t xml:space="preserve">Any effort to determine the identity of any individual, group or organization whose data appears in the dataset is prohibited.  I will not link these data files with individually identifiable data from other data files.  </w:t>
      </w:r>
    </w:p>
    <w:p w:rsidRPr="00041C95" w:rsidR="007C68E0" w:rsidP="007C68E0" w:rsidRDefault="007C68E0"/>
    <w:p w:rsidRPr="00041C95" w:rsidR="007C68E0" w:rsidP="007C68E0" w:rsidRDefault="007C68E0">
      <w:pPr>
        <w:rPr>
          <w:b/>
        </w:rPr>
      </w:pPr>
      <w:r w:rsidRPr="00041C95">
        <w:rPr>
          <w:b/>
        </w:rPr>
        <w:t>Maintaining Confidentiality and Requirements if Individual Identity Discovered:</w:t>
      </w:r>
    </w:p>
    <w:p w:rsidRPr="00041C95" w:rsidR="007C68E0" w:rsidP="007C68E0" w:rsidRDefault="007C68E0">
      <w:r w:rsidRPr="00041C95">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Pr="00041C95" w:rsidR="0083213A">
        <w:t>ty and will immediately advise Dr. James Carey, 404-639-1903</w:t>
      </w:r>
      <w:r w:rsidRPr="00041C95">
        <w:t xml:space="preserve">, and no one else, of this discovery.  </w:t>
      </w:r>
    </w:p>
    <w:p w:rsidRPr="00041C95" w:rsidR="007C68E0" w:rsidP="007C68E0" w:rsidRDefault="007C68E0"/>
    <w:p w:rsidRPr="00041C95" w:rsidR="007C68E0" w:rsidP="007C68E0" w:rsidRDefault="007C68E0">
      <w:pPr>
        <w:rPr>
          <w:b/>
        </w:rPr>
      </w:pPr>
      <w:r w:rsidRPr="00041C95">
        <w:rPr>
          <w:b/>
        </w:rPr>
        <w:t>Requirement to Include CDC Disclaimer in Publications:</w:t>
      </w:r>
    </w:p>
    <w:p w:rsidRPr="00041C95" w:rsidR="007C68E0" w:rsidP="007C68E0" w:rsidRDefault="007C68E0">
      <w:r w:rsidRPr="00041C95">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Pr="00041C95" w:rsidR="007C68E0" w:rsidP="007C68E0" w:rsidRDefault="007C68E0"/>
    <w:p w:rsidRPr="00041C95" w:rsidR="007C68E0" w:rsidP="007C68E0" w:rsidRDefault="007C68E0">
      <w:pPr>
        <w:rPr>
          <w:b/>
        </w:rPr>
      </w:pPr>
      <w:r w:rsidRPr="00041C95">
        <w:rPr>
          <w:b/>
        </w:rPr>
        <w:t>Requirement / Request for Copies of Draft and Final Publications:</w:t>
      </w:r>
    </w:p>
    <w:p w:rsidRPr="00041C95" w:rsidR="007C68E0" w:rsidP="007C68E0" w:rsidRDefault="007C68E0">
      <w:r w:rsidRPr="00041C95">
        <w:t>Copies of draft oral and written presentations will be submitted to the CDC program office at least 2 weeks prior to presentation or submission to a publisher so that CDC and program partners can be informed.  CDC and partners may submit comments within this 2-week window. CDC reserves the right to refuse publication.</w:t>
      </w:r>
    </w:p>
    <w:p w:rsidRPr="00041C95" w:rsidR="007C68E0" w:rsidP="007C68E0" w:rsidRDefault="007C68E0"/>
    <w:p w:rsidRPr="00041C95" w:rsidR="007C68E0" w:rsidP="007C68E0" w:rsidRDefault="007C68E0">
      <w:r w:rsidRPr="00041C95">
        <w:t>CDC will be notified upon final publication of a product and provided with a copy and citation information.</w:t>
      </w:r>
    </w:p>
    <w:p w:rsidRPr="00041C95" w:rsidR="007C68E0" w:rsidP="007C68E0" w:rsidRDefault="007C68E0"/>
    <w:p w:rsidRPr="00041C95" w:rsidR="007C68E0" w:rsidP="007C68E0" w:rsidRDefault="007C68E0">
      <w:pPr>
        <w:rPr>
          <w:b/>
        </w:rPr>
      </w:pPr>
      <w:r w:rsidRPr="00041C95">
        <w:rPr>
          <w:b/>
        </w:rPr>
        <w:t>Penalties for Violating Agreement:</w:t>
      </w:r>
    </w:p>
    <w:p w:rsidRPr="00041C95" w:rsidR="007C68E0" w:rsidP="007C68E0" w:rsidRDefault="007C68E0">
      <w:r w:rsidRPr="00041C95">
        <w:t xml:space="preserve">I understand that if I violate this agreement, penalties may apply in accordance with CDC policies and Federal law. </w:t>
      </w:r>
    </w:p>
    <w:p w:rsidRPr="00041C95" w:rsidR="007C68E0" w:rsidP="007C68E0" w:rsidRDefault="007C68E0"/>
    <w:p w:rsidRPr="00041C95" w:rsidR="007C68E0" w:rsidP="007C68E0" w:rsidRDefault="007C68E0">
      <w:r w:rsidRPr="00041C95">
        <w:t>Compliance with this agreement will be monitored through pre-publication review of presentation products and/or verification of dataset destruction.</w:t>
      </w:r>
    </w:p>
    <w:p w:rsidRPr="00041C95" w:rsidR="007C68E0" w:rsidP="007C68E0" w:rsidRDefault="007C68E0"/>
    <w:p w:rsidRPr="00041C95" w:rsidR="007C68E0" w:rsidP="007C68E0" w:rsidRDefault="007C68E0">
      <w:r w:rsidRPr="00041C95">
        <w:rPr>
          <w:b/>
        </w:rPr>
        <w:t>Signature of Data Users:</w:t>
      </w:r>
      <w:r w:rsidRPr="00041C95">
        <w:t xml:space="preserve"> ___________________________________________________</w:t>
      </w:r>
      <w:r w:rsidRPr="00041C95" w:rsidR="0083213A">
        <w:t>__</w:t>
      </w:r>
      <w:r w:rsidRPr="00041C95">
        <w:t>__</w:t>
      </w:r>
      <w:r w:rsidRPr="00041C95" w:rsidR="0083213A">
        <w:t>Date:_____________</w:t>
      </w:r>
    </w:p>
    <w:p w:rsidRPr="00041C95" w:rsidR="007C68E0" w:rsidP="007C68E0" w:rsidRDefault="007C68E0">
      <w:pPr>
        <w:rPr>
          <w:i/>
        </w:rPr>
      </w:pPr>
      <w:r w:rsidRPr="00041C95">
        <w:tab/>
      </w:r>
      <w:r w:rsidRPr="00041C95">
        <w:rPr>
          <w:i/>
        </w:rPr>
        <w:t>All approved users</w:t>
      </w:r>
      <w:r w:rsidRPr="00041C95" w:rsidR="00FB79AC">
        <w:rPr>
          <w:i/>
        </w:rPr>
        <w:t xml:space="preserve"> must sign and date application</w:t>
      </w:r>
    </w:p>
    <w:p w:rsidRPr="00041C95" w:rsidR="007C68E0" w:rsidP="007C68E0" w:rsidRDefault="007C68E0"/>
    <w:p w:rsidRPr="00041C95" w:rsidR="00653CB0" w:rsidP="007C68E0" w:rsidRDefault="007C68E0">
      <w:pPr>
        <w:rPr>
          <w:b/>
        </w:rPr>
      </w:pPr>
      <w:r w:rsidRPr="00041C95">
        <w:rPr>
          <w:b/>
        </w:rPr>
        <w:t>Signature of CIO/Div</w:t>
      </w:r>
      <w:r w:rsidRPr="00041C95" w:rsidR="0004253B">
        <w:rPr>
          <w:b/>
        </w:rPr>
        <w:t>ision/Branch Oversight Official</w:t>
      </w:r>
      <w:r w:rsidRPr="00041C95">
        <w:rPr>
          <w:b/>
        </w:rPr>
        <w:t>:</w:t>
      </w:r>
    </w:p>
    <w:p w:rsidRPr="00041C95" w:rsidR="007C68E0" w:rsidP="007C68E0" w:rsidRDefault="007C68E0">
      <w:r w:rsidRPr="00041C95">
        <w:t>________________________________</w:t>
      </w:r>
      <w:r w:rsidRPr="00041C95" w:rsidR="00653CB0">
        <w:t>_____________________________________________________ Date:____________</w:t>
      </w:r>
    </w:p>
    <w:p w:rsidRPr="00041C95" w:rsidR="007C68E0" w:rsidP="007C68E0" w:rsidRDefault="007C68E0">
      <w:pPr>
        <w:rPr>
          <w:i/>
        </w:rPr>
      </w:pPr>
      <w:r w:rsidRPr="00041C95">
        <w:tab/>
      </w:r>
      <w:r w:rsidRPr="00041C95">
        <w:rPr>
          <w:i/>
        </w:rPr>
        <w:t>Signat</w:t>
      </w:r>
      <w:r w:rsidRPr="00041C95" w:rsidR="00FB79AC">
        <w:rPr>
          <w:i/>
        </w:rPr>
        <w:t>ure of approving official</w:t>
      </w:r>
    </w:p>
    <w:sectPr w:rsidRPr="00041C95" w:rsidR="007C68E0" w:rsidSect="006F1827">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F43" w:rsidRDefault="00776F43">
      <w:r>
        <w:separator/>
      </w:r>
    </w:p>
  </w:endnote>
  <w:endnote w:type="continuationSeparator" w:id="0">
    <w:p w:rsidR="00776F43" w:rsidRDefault="0077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28" w:rsidRDefault="00882B28">
    <w:pPr>
      <w:pStyle w:val="Footer"/>
      <w:jc w:val="center"/>
    </w:pPr>
    <w:r>
      <w:fldChar w:fldCharType="begin"/>
    </w:r>
    <w:r>
      <w:instrText xml:space="preserve"> PAGE   \* MERGEFORMAT </w:instrText>
    </w:r>
    <w:r>
      <w:fldChar w:fldCharType="separate"/>
    </w:r>
    <w:r w:rsidR="003E5CA5">
      <w:rPr>
        <w:noProof/>
      </w:rPr>
      <w:t>1</w:t>
    </w:r>
    <w:r>
      <w:rPr>
        <w:noProof/>
      </w:rPr>
      <w:fldChar w:fldCharType="end"/>
    </w:r>
  </w:p>
  <w:p w:rsidR="00882B28" w:rsidRDefault="0088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F43" w:rsidRDefault="00776F43">
      <w:r>
        <w:separator/>
      </w:r>
    </w:p>
  </w:footnote>
  <w:footnote w:type="continuationSeparator" w:id="0">
    <w:p w:rsidR="00776F43" w:rsidRDefault="0077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9DE" w:rsidRPr="007B49DE" w:rsidRDefault="007B49DE">
    <w:pPr>
      <w:pStyle w:val="Header"/>
      <w:rPr>
        <w:color w:val="BFBFBF"/>
        <w:sz w:val="16"/>
        <w:szCs w:val="16"/>
      </w:rPr>
    </w:pPr>
    <w:r w:rsidRPr="007B49DE">
      <w:rPr>
        <w:color w:val="BFBFBF"/>
        <w:sz w:val="16"/>
        <w:szCs w:val="16"/>
      </w:rPr>
      <w:t xml:space="preserve">Document dated 6.16.2016. </w:t>
    </w:r>
  </w:p>
  <w:p w:rsidR="007B49DE" w:rsidRPr="007B49DE" w:rsidRDefault="007B49DE">
    <w:pPr>
      <w:pStyle w:val="Header"/>
      <w:rPr>
        <w:color w:val="BFBFBF"/>
        <w:sz w:val="16"/>
        <w:szCs w:val="16"/>
      </w:rPr>
    </w:pPr>
    <w:r w:rsidRPr="007B49DE">
      <w:rPr>
        <w:color w:val="BFBFBF"/>
        <w:sz w:val="16"/>
        <w:szCs w:val="16"/>
      </w:rPr>
      <w:t>Subject to change based on updated CDC policy and guidance</w:t>
    </w:r>
  </w:p>
  <w:p w:rsidR="007777FA" w:rsidRDefault="007777FA" w:rsidP="00814F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562F23"/>
    <w:multiLevelType w:val="hybridMultilevel"/>
    <w:tmpl w:val="08863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C4474"/>
    <w:multiLevelType w:val="hybridMultilevel"/>
    <w:tmpl w:val="94F8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F3A15"/>
    <w:multiLevelType w:val="hybridMultilevel"/>
    <w:tmpl w:val="18C0D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D700A"/>
    <w:multiLevelType w:val="hybridMultilevel"/>
    <w:tmpl w:val="1746552E"/>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47BD6615"/>
    <w:multiLevelType w:val="hybridMultilevel"/>
    <w:tmpl w:val="DD188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46458"/>
    <w:multiLevelType w:val="hybridMultilevel"/>
    <w:tmpl w:val="B4222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7"/>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6C8"/>
    <w:rsid w:val="00005D3C"/>
    <w:rsid w:val="00041C95"/>
    <w:rsid w:val="0004253B"/>
    <w:rsid w:val="000717CE"/>
    <w:rsid w:val="00090BAF"/>
    <w:rsid w:val="000A08E4"/>
    <w:rsid w:val="000B273C"/>
    <w:rsid w:val="000C5501"/>
    <w:rsid w:val="00104E55"/>
    <w:rsid w:val="00105CF6"/>
    <w:rsid w:val="00112912"/>
    <w:rsid w:val="0014675E"/>
    <w:rsid w:val="00147BEC"/>
    <w:rsid w:val="00161E5B"/>
    <w:rsid w:val="001638D0"/>
    <w:rsid w:val="001700A2"/>
    <w:rsid w:val="001C22C1"/>
    <w:rsid w:val="001D4234"/>
    <w:rsid w:val="001F1A7B"/>
    <w:rsid w:val="0020088E"/>
    <w:rsid w:val="00206A83"/>
    <w:rsid w:val="0023071F"/>
    <w:rsid w:val="00235885"/>
    <w:rsid w:val="00251683"/>
    <w:rsid w:val="00252112"/>
    <w:rsid w:val="00265248"/>
    <w:rsid w:val="002852AF"/>
    <w:rsid w:val="00295147"/>
    <w:rsid w:val="002962F0"/>
    <w:rsid w:val="002A034C"/>
    <w:rsid w:val="002A10E8"/>
    <w:rsid w:val="002A6C3E"/>
    <w:rsid w:val="002E058C"/>
    <w:rsid w:val="002F3F21"/>
    <w:rsid w:val="00300240"/>
    <w:rsid w:val="00312871"/>
    <w:rsid w:val="003171C1"/>
    <w:rsid w:val="003446AF"/>
    <w:rsid w:val="00351C28"/>
    <w:rsid w:val="003557C3"/>
    <w:rsid w:val="00373039"/>
    <w:rsid w:val="00373538"/>
    <w:rsid w:val="00386A01"/>
    <w:rsid w:val="00392995"/>
    <w:rsid w:val="00395EBE"/>
    <w:rsid w:val="003C5123"/>
    <w:rsid w:val="003C6234"/>
    <w:rsid w:val="003D2A6C"/>
    <w:rsid w:val="003E5CA5"/>
    <w:rsid w:val="003F1479"/>
    <w:rsid w:val="00432273"/>
    <w:rsid w:val="00436149"/>
    <w:rsid w:val="004460B3"/>
    <w:rsid w:val="0045414D"/>
    <w:rsid w:val="00461200"/>
    <w:rsid w:val="00480395"/>
    <w:rsid w:val="00486F36"/>
    <w:rsid w:val="00495ED2"/>
    <w:rsid w:val="004969DE"/>
    <w:rsid w:val="004A6887"/>
    <w:rsid w:val="004B2D1A"/>
    <w:rsid w:val="004C38F4"/>
    <w:rsid w:val="004D3507"/>
    <w:rsid w:val="005025C7"/>
    <w:rsid w:val="00514789"/>
    <w:rsid w:val="00525720"/>
    <w:rsid w:val="005374DC"/>
    <w:rsid w:val="005426AA"/>
    <w:rsid w:val="00566562"/>
    <w:rsid w:val="00571298"/>
    <w:rsid w:val="00595F53"/>
    <w:rsid w:val="00597217"/>
    <w:rsid w:val="005A636A"/>
    <w:rsid w:val="005B0AA3"/>
    <w:rsid w:val="005B7BDB"/>
    <w:rsid w:val="005C56AF"/>
    <w:rsid w:val="005C7155"/>
    <w:rsid w:val="006020B8"/>
    <w:rsid w:val="006115D2"/>
    <w:rsid w:val="00620668"/>
    <w:rsid w:val="0063681A"/>
    <w:rsid w:val="00653CB0"/>
    <w:rsid w:val="006608B0"/>
    <w:rsid w:val="006638C9"/>
    <w:rsid w:val="0066496B"/>
    <w:rsid w:val="00665F6B"/>
    <w:rsid w:val="0067056A"/>
    <w:rsid w:val="006852D7"/>
    <w:rsid w:val="00690F83"/>
    <w:rsid w:val="00695887"/>
    <w:rsid w:val="006B51A1"/>
    <w:rsid w:val="006C0AA0"/>
    <w:rsid w:val="006C3D6E"/>
    <w:rsid w:val="006C6699"/>
    <w:rsid w:val="006E3D8A"/>
    <w:rsid w:val="006F1827"/>
    <w:rsid w:val="007046CD"/>
    <w:rsid w:val="0070643D"/>
    <w:rsid w:val="0072765B"/>
    <w:rsid w:val="00741EB0"/>
    <w:rsid w:val="00743497"/>
    <w:rsid w:val="007457F5"/>
    <w:rsid w:val="00753379"/>
    <w:rsid w:val="007545F3"/>
    <w:rsid w:val="007616CB"/>
    <w:rsid w:val="00776F43"/>
    <w:rsid w:val="007777FA"/>
    <w:rsid w:val="007923B4"/>
    <w:rsid w:val="007A4777"/>
    <w:rsid w:val="007A5F97"/>
    <w:rsid w:val="007A686E"/>
    <w:rsid w:val="007B49DE"/>
    <w:rsid w:val="007C3BC6"/>
    <w:rsid w:val="007C68E0"/>
    <w:rsid w:val="007D70A7"/>
    <w:rsid w:val="007E76C8"/>
    <w:rsid w:val="007E7F57"/>
    <w:rsid w:val="007F0219"/>
    <w:rsid w:val="008037D1"/>
    <w:rsid w:val="00814F95"/>
    <w:rsid w:val="0083213A"/>
    <w:rsid w:val="00842EE9"/>
    <w:rsid w:val="00845D3B"/>
    <w:rsid w:val="00850D23"/>
    <w:rsid w:val="0086600F"/>
    <w:rsid w:val="00882B28"/>
    <w:rsid w:val="00884835"/>
    <w:rsid w:val="008A7F64"/>
    <w:rsid w:val="00905BAA"/>
    <w:rsid w:val="009229FD"/>
    <w:rsid w:val="00925C31"/>
    <w:rsid w:val="00932BE0"/>
    <w:rsid w:val="009367C5"/>
    <w:rsid w:val="009450C2"/>
    <w:rsid w:val="00946FF4"/>
    <w:rsid w:val="00953892"/>
    <w:rsid w:val="0098006C"/>
    <w:rsid w:val="009868F0"/>
    <w:rsid w:val="00994070"/>
    <w:rsid w:val="00997593"/>
    <w:rsid w:val="009B10F1"/>
    <w:rsid w:val="009B1F4F"/>
    <w:rsid w:val="009B589A"/>
    <w:rsid w:val="009C0CAC"/>
    <w:rsid w:val="009D3464"/>
    <w:rsid w:val="009F466B"/>
    <w:rsid w:val="00A0171B"/>
    <w:rsid w:val="00A10CFC"/>
    <w:rsid w:val="00A22AA3"/>
    <w:rsid w:val="00A3358A"/>
    <w:rsid w:val="00A33DAC"/>
    <w:rsid w:val="00A63AF5"/>
    <w:rsid w:val="00A761F6"/>
    <w:rsid w:val="00A76273"/>
    <w:rsid w:val="00A77997"/>
    <w:rsid w:val="00A8242E"/>
    <w:rsid w:val="00A86187"/>
    <w:rsid w:val="00A875AA"/>
    <w:rsid w:val="00AF4C90"/>
    <w:rsid w:val="00AF5407"/>
    <w:rsid w:val="00AF74B8"/>
    <w:rsid w:val="00B00D4A"/>
    <w:rsid w:val="00B206A2"/>
    <w:rsid w:val="00B24B1A"/>
    <w:rsid w:val="00B257A3"/>
    <w:rsid w:val="00B26CC7"/>
    <w:rsid w:val="00B3258A"/>
    <w:rsid w:val="00B36D2B"/>
    <w:rsid w:val="00B74B98"/>
    <w:rsid w:val="00B963E8"/>
    <w:rsid w:val="00BA4AA2"/>
    <w:rsid w:val="00BB0B51"/>
    <w:rsid w:val="00BB78F3"/>
    <w:rsid w:val="00BC71A3"/>
    <w:rsid w:val="00BE339C"/>
    <w:rsid w:val="00BE4C80"/>
    <w:rsid w:val="00BF50D0"/>
    <w:rsid w:val="00C100F0"/>
    <w:rsid w:val="00C20EF7"/>
    <w:rsid w:val="00C22853"/>
    <w:rsid w:val="00C626C3"/>
    <w:rsid w:val="00C81EEA"/>
    <w:rsid w:val="00C83467"/>
    <w:rsid w:val="00C83909"/>
    <w:rsid w:val="00CA537D"/>
    <w:rsid w:val="00CB4A9E"/>
    <w:rsid w:val="00CC42E7"/>
    <w:rsid w:val="00CC7754"/>
    <w:rsid w:val="00CE4F5B"/>
    <w:rsid w:val="00D156CF"/>
    <w:rsid w:val="00D2531B"/>
    <w:rsid w:val="00D550D7"/>
    <w:rsid w:val="00D73D1E"/>
    <w:rsid w:val="00D867D0"/>
    <w:rsid w:val="00D9327F"/>
    <w:rsid w:val="00DD2204"/>
    <w:rsid w:val="00E43C99"/>
    <w:rsid w:val="00E4468B"/>
    <w:rsid w:val="00E50367"/>
    <w:rsid w:val="00E531AF"/>
    <w:rsid w:val="00E55C3E"/>
    <w:rsid w:val="00E83678"/>
    <w:rsid w:val="00EA07C3"/>
    <w:rsid w:val="00EA7761"/>
    <w:rsid w:val="00EB305F"/>
    <w:rsid w:val="00ED5DD7"/>
    <w:rsid w:val="00F3626E"/>
    <w:rsid w:val="00F36622"/>
    <w:rsid w:val="00F55246"/>
    <w:rsid w:val="00F576F3"/>
    <w:rsid w:val="00F67C97"/>
    <w:rsid w:val="00F7122C"/>
    <w:rsid w:val="00F779D6"/>
    <w:rsid w:val="00F81B22"/>
    <w:rsid w:val="00F84ACB"/>
    <w:rsid w:val="00F909E2"/>
    <w:rsid w:val="00FB2641"/>
    <w:rsid w:val="00FB79AC"/>
    <w:rsid w:val="00FC4A8F"/>
    <w:rsid w:val="00FC67CF"/>
    <w:rsid w:val="00FD3B3E"/>
    <w:rsid w:val="00FD587A"/>
    <w:rsid w:val="00FD5CD3"/>
    <w:rsid w:val="00FD6CB0"/>
    <w:rsid w:val="00FE1688"/>
    <w:rsid w:val="00FE4961"/>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F01292-45D4-4C12-AEE5-549644B9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B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HeaderChar">
    <w:name w:val="Header Char"/>
    <w:link w:val="Header"/>
    <w:uiPriority w:val="99"/>
    <w:rsid w:val="007B49DE"/>
    <w:rPr>
      <w:sz w:val="24"/>
      <w:szCs w:val="24"/>
    </w:rPr>
  </w:style>
  <w:style w:type="paragraph" w:styleId="NoSpacing">
    <w:name w:val="No Spacing"/>
    <w:uiPriority w:val="1"/>
    <w:qFormat/>
    <w:rsid w:val="00486F36"/>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7486">
      <w:bodyDiv w:val="1"/>
      <w:marLeft w:val="0"/>
      <w:marRight w:val="0"/>
      <w:marTop w:val="0"/>
      <w:marBottom w:val="0"/>
      <w:divBdr>
        <w:top w:val="none" w:sz="0" w:space="0" w:color="auto"/>
        <w:left w:val="none" w:sz="0" w:space="0" w:color="auto"/>
        <w:bottom w:val="none" w:sz="0" w:space="0" w:color="auto"/>
        <w:right w:val="none" w:sz="0" w:space="0" w:color="auto"/>
      </w:divBdr>
      <w:divsChild>
        <w:div w:id="835724171">
          <w:marLeft w:val="0"/>
          <w:marRight w:val="0"/>
          <w:marTop w:val="0"/>
          <w:marBottom w:val="0"/>
          <w:divBdr>
            <w:top w:val="none" w:sz="0" w:space="0" w:color="auto"/>
            <w:left w:val="none" w:sz="0" w:space="0" w:color="auto"/>
            <w:bottom w:val="none" w:sz="0" w:space="0" w:color="auto"/>
            <w:right w:val="none" w:sz="0" w:space="0" w:color="auto"/>
          </w:divBdr>
          <w:divsChild>
            <w:div w:id="2016611310">
              <w:marLeft w:val="0"/>
              <w:marRight w:val="0"/>
              <w:marTop w:val="0"/>
              <w:marBottom w:val="0"/>
              <w:divBdr>
                <w:top w:val="none" w:sz="0" w:space="0" w:color="auto"/>
                <w:left w:val="none" w:sz="0" w:space="0" w:color="auto"/>
                <w:bottom w:val="none" w:sz="0" w:space="0" w:color="auto"/>
                <w:right w:val="none" w:sz="0" w:space="0" w:color="auto"/>
              </w:divBdr>
              <w:divsChild>
                <w:div w:id="519127958">
                  <w:marLeft w:val="0"/>
                  <w:marRight w:val="0"/>
                  <w:marTop w:val="0"/>
                  <w:marBottom w:val="0"/>
                  <w:divBdr>
                    <w:top w:val="none" w:sz="0" w:space="0" w:color="auto"/>
                    <w:left w:val="none" w:sz="0" w:space="0" w:color="auto"/>
                    <w:bottom w:val="none" w:sz="0" w:space="0" w:color="auto"/>
                    <w:right w:val="none" w:sz="0" w:space="0" w:color="auto"/>
                  </w:divBdr>
                  <w:divsChild>
                    <w:div w:id="986938531">
                      <w:marLeft w:val="0"/>
                      <w:marRight w:val="0"/>
                      <w:marTop w:val="0"/>
                      <w:marBottom w:val="0"/>
                      <w:divBdr>
                        <w:top w:val="none" w:sz="0" w:space="0" w:color="auto"/>
                        <w:left w:val="none" w:sz="0" w:space="0" w:color="auto"/>
                        <w:bottom w:val="none" w:sz="0" w:space="0" w:color="auto"/>
                        <w:right w:val="none" w:sz="0" w:space="0" w:color="auto"/>
                      </w:divBdr>
                      <w:divsChild>
                        <w:div w:id="528492194">
                          <w:marLeft w:val="0"/>
                          <w:marRight w:val="0"/>
                          <w:marTop w:val="0"/>
                          <w:marBottom w:val="0"/>
                          <w:divBdr>
                            <w:top w:val="none" w:sz="0" w:space="0" w:color="auto"/>
                            <w:left w:val="none" w:sz="0" w:space="0" w:color="auto"/>
                            <w:bottom w:val="none" w:sz="0" w:space="0" w:color="auto"/>
                            <w:right w:val="none" w:sz="0" w:space="0" w:color="auto"/>
                          </w:divBdr>
                          <w:divsChild>
                            <w:div w:id="334576181">
                              <w:marLeft w:val="0"/>
                              <w:marRight w:val="0"/>
                              <w:marTop w:val="0"/>
                              <w:marBottom w:val="0"/>
                              <w:divBdr>
                                <w:top w:val="none" w:sz="0" w:space="0" w:color="auto"/>
                                <w:left w:val="none" w:sz="0" w:space="0" w:color="auto"/>
                                <w:bottom w:val="none" w:sz="0" w:space="0" w:color="auto"/>
                                <w:right w:val="none" w:sz="0" w:space="0" w:color="auto"/>
                              </w:divBdr>
                              <w:divsChild>
                                <w:div w:id="1039163896">
                                  <w:marLeft w:val="0"/>
                                  <w:marRight w:val="0"/>
                                  <w:marTop w:val="0"/>
                                  <w:marBottom w:val="0"/>
                                  <w:divBdr>
                                    <w:top w:val="none" w:sz="0" w:space="0" w:color="auto"/>
                                    <w:left w:val="none" w:sz="0" w:space="0" w:color="auto"/>
                                    <w:bottom w:val="none" w:sz="0" w:space="0" w:color="auto"/>
                                    <w:right w:val="none" w:sz="0" w:space="0" w:color="auto"/>
                                  </w:divBdr>
                                  <w:divsChild>
                                    <w:div w:id="2006977508">
                                      <w:marLeft w:val="0"/>
                                      <w:marRight w:val="0"/>
                                      <w:marTop w:val="0"/>
                                      <w:marBottom w:val="0"/>
                                      <w:divBdr>
                                        <w:top w:val="none" w:sz="0" w:space="0" w:color="auto"/>
                                        <w:left w:val="none" w:sz="0" w:space="0" w:color="auto"/>
                                        <w:bottom w:val="none" w:sz="0" w:space="0" w:color="auto"/>
                                        <w:right w:val="none" w:sz="0" w:space="0" w:color="auto"/>
                                      </w:divBdr>
                                      <w:divsChild>
                                        <w:div w:id="1958372926">
                                          <w:marLeft w:val="0"/>
                                          <w:marRight w:val="72"/>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830040">
      <w:bodyDiv w:val="1"/>
      <w:marLeft w:val="0"/>
      <w:marRight w:val="0"/>
      <w:marTop w:val="36"/>
      <w:marBottom w:val="36"/>
      <w:divBdr>
        <w:top w:val="none" w:sz="0" w:space="0" w:color="auto"/>
        <w:left w:val="none" w:sz="0" w:space="0" w:color="auto"/>
        <w:bottom w:val="none" w:sz="0" w:space="0" w:color="auto"/>
        <w:right w:val="none" w:sz="0" w:space="0" w:color="auto"/>
      </w:divBdr>
      <w:divsChild>
        <w:div w:id="1641033018">
          <w:marLeft w:val="0"/>
          <w:marRight w:val="0"/>
          <w:marTop w:val="0"/>
          <w:marBottom w:val="0"/>
          <w:divBdr>
            <w:top w:val="none" w:sz="0" w:space="0" w:color="auto"/>
            <w:left w:val="none" w:sz="0" w:space="0" w:color="auto"/>
            <w:bottom w:val="none" w:sz="0" w:space="0" w:color="auto"/>
            <w:right w:val="none" w:sz="0" w:space="0" w:color="auto"/>
          </w:divBdr>
          <w:divsChild>
            <w:div w:id="678310938">
              <w:marLeft w:val="0"/>
              <w:marRight w:val="0"/>
              <w:marTop w:val="0"/>
              <w:marBottom w:val="0"/>
              <w:divBdr>
                <w:top w:val="none" w:sz="0" w:space="0" w:color="auto"/>
                <w:left w:val="none" w:sz="0" w:space="0" w:color="auto"/>
                <w:bottom w:val="none" w:sz="0" w:space="0" w:color="auto"/>
                <w:right w:val="none" w:sz="0" w:space="0" w:color="auto"/>
              </w:divBdr>
              <w:divsChild>
                <w:div w:id="1830514717">
                  <w:marLeft w:val="0"/>
                  <w:marRight w:val="0"/>
                  <w:marTop w:val="0"/>
                  <w:marBottom w:val="0"/>
                  <w:divBdr>
                    <w:top w:val="none" w:sz="0" w:space="0" w:color="auto"/>
                    <w:left w:val="none" w:sz="0" w:space="0" w:color="auto"/>
                    <w:bottom w:val="none" w:sz="0" w:space="0" w:color="auto"/>
                    <w:right w:val="none" w:sz="0" w:space="0" w:color="auto"/>
                  </w:divBdr>
                  <w:divsChild>
                    <w:div w:id="1785684948">
                      <w:marLeft w:val="0"/>
                      <w:marRight w:val="0"/>
                      <w:marTop w:val="0"/>
                      <w:marBottom w:val="0"/>
                      <w:divBdr>
                        <w:top w:val="none" w:sz="0" w:space="0" w:color="auto"/>
                        <w:left w:val="none" w:sz="0" w:space="0" w:color="auto"/>
                        <w:bottom w:val="none" w:sz="0" w:space="0" w:color="auto"/>
                        <w:right w:val="none" w:sz="0" w:space="0" w:color="auto"/>
                      </w:divBdr>
                      <w:divsChild>
                        <w:div w:id="2083872717">
                          <w:marLeft w:val="2076"/>
                          <w:marRight w:val="3048"/>
                          <w:marTop w:val="0"/>
                          <w:marBottom w:val="0"/>
                          <w:divBdr>
                            <w:top w:val="none" w:sz="0" w:space="0" w:color="auto"/>
                            <w:left w:val="single" w:sz="4" w:space="0" w:color="D3E1F9"/>
                            <w:bottom w:val="none" w:sz="0" w:space="0" w:color="auto"/>
                            <w:right w:val="none" w:sz="0" w:space="0" w:color="auto"/>
                          </w:divBdr>
                          <w:divsChild>
                            <w:div w:id="1861697337">
                              <w:marLeft w:val="0"/>
                              <w:marRight w:val="0"/>
                              <w:marTop w:val="0"/>
                              <w:marBottom w:val="0"/>
                              <w:divBdr>
                                <w:top w:val="none" w:sz="0" w:space="0" w:color="auto"/>
                                <w:left w:val="none" w:sz="0" w:space="0" w:color="auto"/>
                                <w:bottom w:val="none" w:sz="0" w:space="0" w:color="auto"/>
                                <w:right w:val="none" w:sz="0" w:space="0" w:color="auto"/>
                              </w:divBdr>
                              <w:divsChild>
                                <w:div w:id="460074717">
                                  <w:marLeft w:val="0"/>
                                  <w:marRight w:val="0"/>
                                  <w:marTop w:val="0"/>
                                  <w:marBottom w:val="0"/>
                                  <w:divBdr>
                                    <w:top w:val="none" w:sz="0" w:space="0" w:color="auto"/>
                                    <w:left w:val="none" w:sz="0" w:space="0" w:color="auto"/>
                                    <w:bottom w:val="none" w:sz="0" w:space="0" w:color="auto"/>
                                    <w:right w:val="none" w:sz="0" w:space="0" w:color="auto"/>
                                  </w:divBdr>
                                  <w:divsChild>
                                    <w:div w:id="795683820">
                                      <w:marLeft w:val="0"/>
                                      <w:marRight w:val="0"/>
                                      <w:marTop w:val="0"/>
                                      <w:marBottom w:val="0"/>
                                      <w:divBdr>
                                        <w:top w:val="none" w:sz="0" w:space="0" w:color="auto"/>
                                        <w:left w:val="none" w:sz="0" w:space="0" w:color="auto"/>
                                        <w:bottom w:val="none" w:sz="0" w:space="0" w:color="auto"/>
                                        <w:right w:val="none" w:sz="0" w:space="0" w:color="auto"/>
                                      </w:divBdr>
                                      <w:divsChild>
                                        <w:div w:id="1930578013">
                                          <w:marLeft w:val="0"/>
                                          <w:marRight w:val="0"/>
                                          <w:marTop w:val="0"/>
                                          <w:marBottom w:val="0"/>
                                          <w:divBdr>
                                            <w:top w:val="none" w:sz="0" w:space="0" w:color="auto"/>
                                            <w:left w:val="none" w:sz="0" w:space="0" w:color="auto"/>
                                            <w:bottom w:val="none" w:sz="0" w:space="0" w:color="auto"/>
                                            <w:right w:val="none" w:sz="0" w:space="0" w:color="auto"/>
                                          </w:divBdr>
                                          <w:divsChild>
                                            <w:div w:id="293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8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od/foia/policies/shari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B33B4-1176-4E15-923B-CB4A321E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13734</CharactersWithSpaces>
  <SharedDoc>false</SharedDoc>
  <HLinks>
    <vt:vector size="6" baseType="variant">
      <vt:variant>
        <vt:i4>7274614</vt:i4>
      </vt:variant>
      <vt:variant>
        <vt:i4>0</vt:i4>
      </vt:variant>
      <vt:variant>
        <vt:i4>0</vt:i4>
      </vt:variant>
      <vt:variant>
        <vt:i4>5</vt:i4>
      </vt:variant>
      <vt:variant>
        <vt:lpwstr>http://www.cdc.gov/od/foia/policies/sharing.htm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subject/>
  <dc:creator>uaa0</dc:creator>
  <cp:keywords/>
  <cp:lastModifiedBy>Steinberg, Shari (CDC/DDPHSS/OS/OSI)</cp:lastModifiedBy>
  <cp:revision>2</cp:revision>
  <cp:lastPrinted>2017-10-26T16:07:00Z</cp:lastPrinted>
  <dcterms:created xsi:type="dcterms:W3CDTF">2020-10-14T12:38:00Z</dcterms:created>
  <dcterms:modified xsi:type="dcterms:W3CDTF">2020-10-14T12:38:00Z</dcterms:modified>
</cp:coreProperties>
</file>