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DD65E5" w:rsidRDefault="000470ED">
      <w:pPr>
        <w:pStyle w:val="Heading1"/>
        <w:rPr>
          <w:color w:val="auto"/>
          <w:sz w:val="24"/>
        </w:rPr>
      </w:pPr>
      <w:bookmarkStart w:id="0" w:name="_GoBack"/>
      <w:bookmarkEnd w:id="0"/>
      <w:r w:rsidRPr="00DD65E5">
        <w:rPr>
          <w:noProof/>
          <w:color w:val="auto"/>
          <w:sz w:val="24"/>
        </w:rPr>
        <w:drawing>
          <wp:anchor distT="0" distB="0" distL="114300" distR="114300" simplePos="0" relativeHeight="251660288" behindDoc="0" locked="0" layoutInCell="1" allowOverlap="1" wp14:anchorId="557303BF" wp14:editId="3863A3DC">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47231E" w:rsidRPr="00DD65E5">
        <w:rPr>
          <w:noProof/>
          <w:color w:val="auto"/>
          <w:sz w:val="24"/>
        </w:rPr>
        <mc:AlternateContent>
          <mc:Choice Requires="wps">
            <w:drawing>
              <wp:anchor distT="0" distB="0" distL="114300" distR="114300" simplePos="0" relativeHeight="251655168" behindDoc="0" locked="0" layoutInCell="1" allowOverlap="1" wp14:anchorId="6191F0DB" wp14:editId="36D1FBC4">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1D7AB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DD65E5">
        <w:rPr>
          <w:color w:val="auto"/>
          <w:sz w:val="24"/>
        </w:rPr>
        <w:t>Memorandum</w:t>
      </w:r>
    </w:p>
    <w:p w:rsidR="00453A50" w:rsidRPr="00DD65E5" w:rsidRDefault="00453A50">
      <w:pPr>
        <w:ind w:right="-540"/>
      </w:pPr>
    </w:p>
    <w:p w:rsidR="00453A50" w:rsidRPr="009229A4" w:rsidRDefault="0047231E" w:rsidP="008E1533">
      <w:pPr>
        <w:ind w:right="-540"/>
      </w:pPr>
      <w:r w:rsidRPr="009229A4">
        <w:rPr>
          <w:noProof/>
        </w:rPr>
        <mc:AlternateContent>
          <mc:Choice Requires="wps">
            <w:drawing>
              <wp:anchor distT="0" distB="0" distL="114300" distR="114300" simplePos="0" relativeHeight="251656192" behindDoc="0" locked="0" layoutInCell="1" allowOverlap="1" wp14:anchorId="30B471DC" wp14:editId="1580CEBB">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Date</w:t>
                            </w:r>
                          </w:p>
                          <w:p w:rsidR="00E10AD3" w:rsidRDefault="00E10AD3">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E10AD3" w:rsidRDefault="00E10AD3">
                      <w:pPr>
                        <w:rPr>
                          <w:color w:val="0000FF"/>
                        </w:rPr>
                      </w:pPr>
                      <w:r>
                        <w:rPr>
                          <w:color w:val="0000FF"/>
                        </w:rPr>
                        <w:t>Date</w:t>
                      </w:r>
                    </w:p>
                    <w:p w:rsidR="00E10AD3" w:rsidRDefault="00E10AD3">
                      <w:r>
                        <w:t>d</w:t>
                      </w:r>
                    </w:p>
                  </w:txbxContent>
                </v:textbox>
              </v:shape>
            </w:pict>
          </mc:Fallback>
        </mc:AlternateContent>
      </w:r>
      <w:r w:rsidR="0013065B">
        <w:t>October 10</w:t>
      </w:r>
      <w:r w:rsidR="006B05DA" w:rsidRPr="009229A4">
        <w:t>, 201</w:t>
      </w:r>
      <w:r w:rsidR="008E1533">
        <w:t>8</w:t>
      </w:r>
    </w:p>
    <w:p w:rsidR="00453A50" w:rsidRPr="009229A4" w:rsidRDefault="00453A50"/>
    <w:p w:rsidR="00453A50" w:rsidRPr="009229A4" w:rsidRDefault="0047231E">
      <w:r w:rsidRPr="009229A4">
        <w:rPr>
          <w:noProof/>
        </w:rPr>
        <mc:AlternateContent>
          <mc:Choice Requires="wps">
            <w:drawing>
              <wp:anchor distT="0" distB="0" distL="114300" distR="114300" simplePos="0" relativeHeight="251657216" behindDoc="0" locked="0" layoutInCell="1" allowOverlap="1" wp14:anchorId="09878C31" wp14:editId="3019E66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E10AD3" w:rsidRDefault="00E10AD3">
                      <w:pPr>
                        <w:rPr>
                          <w:color w:val="0000FF"/>
                        </w:rPr>
                      </w:pPr>
                      <w:r>
                        <w:rPr>
                          <w:color w:val="0000FF"/>
                        </w:rPr>
                        <w:t>From</w:t>
                      </w:r>
                    </w:p>
                  </w:txbxContent>
                </v:textbox>
              </v:shape>
            </w:pict>
          </mc:Fallback>
        </mc:AlternateContent>
      </w:r>
    </w:p>
    <w:p w:rsidR="00122A62" w:rsidRPr="009229A4" w:rsidRDefault="009C68D3" w:rsidP="008E1533">
      <w:r>
        <w:t>Jerrell Little</w:t>
      </w:r>
    </w:p>
    <w:p w:rsidR="00C2212F" w:rsidRPr="009229A4" w:rsidRDefault="00991805" w:rsidP="008E1533">
      <w:r w:rsidRPr="009229A4">
        <w:t>IR</w:t>
      </w:r>
      <w:r w:rsidR="00122A62" w:rsidRPr="009229A4">
        <w:t>B</w:t>
      </w:r>
      <w:r w:rsidR="008E1533">
        <w:t>-Committee 2</w:t>
      </w:r>
      <w:r w:rsidR="00122A62" w:rsidRPr="009229A4">
        <w:t xml:space="preserve"> </w:t>
      </w:r>
      <w:r w:rsidR="00C2212F" w:rsidRPr="009229A4">
        <w:t>Administrator</w:t>
      </w:r>
    </w:p>
    <w:p w:rsidR="00C2212F" w:rsidRPr="009229A4" w:rsidRDefault="00C2212F" w:rsidP="008E1533">
      <w:pPr>
        <w:autoSpaceDE w:val="0"/>
      </w:pPr>
      <w:r w:rsidRPr="009229A4">
        <w:t xml:space="preserve">Human Research Protection Office </w:t>
      </w:r>
    </w:p>
    <w:p w:rsidR="00453A50" w:rsidRPr="009229A4" w:rsidRDefault="0047231E">
      <w:r w:rsidRPr="009229A4">
        <w:rPr>
          <w:noProof/>
        </w:rPr>
        <mc:AlternateContent>
          <mc:Choice Requires="wps">
            <w:drawing>
              <wp:anchor distT="0" distB="0" distL="114300" distR="114300" simplePos="0" relativeHeight="251658240" behindDoc="0" locked="0" layoutInCell="1" allowOverlap="1" wp14:anchorId="6CA7E204" wp14:editId="7F9697EE">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E10AD3" w:rsidRDefault="00E10AD3">
                      <w:pPr>
                        <w:rPr>
                          <w:color w:val="0000FF"/>
                        </w:rPr>
                      </w:pPr>
                      <w:r>
                        <w:rPr>
                          <w:color w:val="0000FF"/>
                        </w:rPr>
                        <w:t>Subject</w:t>
                      </w:r>
                    </w:p>
                  </w:txbxContent>
                </v:textbox>
              </v:shape>
            </w:pict>
          </mc:Fallback>
        </mc:AlternateContent>
      </w:r>
    </w:p>
    <w:p w:rsidR="006B2259" w:rsidRPr="009229A4" w:rsidRDefault="006B2259" w:rsidP="008E1533">
      <w:pPr>
        <w:pStyle w:val="NoSpacing"/>
      </w:pPr>
      <w:r w:rsidRPr="009229A4">
        <w:t xml:space="preserve">CDC </w:t>
      </w:r>
      <w:r w:rsidR="00C3342F">
        <w:t xml:space="preserve">IRB </w:t>
      </w:r>
      <w:r w:rsidRPr="009229A4">
        <w:t xml:space="preserve">Approval of New Protocol </w:t>
      </w:r>
      <w:r w:rsidR="0013065B">
        <w:t>7152</w:t>
      </w:r>
      <w:r w:rsidRPr="009229A4">
        <w:t>.0, "</w:t>
      </w:r>
      <w:r w:rsidR="0013065B" w:rsidRPr="0013065B">
        <w:t>Factors that Influence Use of HIV Prevention and Treatment Services among Young Men of Color who Have Sex with Men (YMSM of Color) and Young Transgender Persons of Color (YTG of Color) Living in the Deep South</w:t>
      </w:r>
      <w:r w:rsidRPr="009229A4">
        <w:t>"</w:t>
      </w:r>
      <w:r w:rsidR="008E1533">
        <w:t xml:space="preserve"> </w:t>
      </w:r>
      <w:r w:rsidR="00CC6F8E" w:rsidRPr="009229A4">
        <w:t>(</w:t>
      </w:r>
      <w:r w:rsidRPr="009229A4">
        <w:t>Expedited)</w:t>
      </w:r>
    </w:p>
    <w:p w:rsidR="00453A50" w:rsidRPr="009229A4" w:rsidRDefault="0047231E">
      <w:r w:rsidRPr="009229A4">
        <w:rPr>
          <w:noProof/>
        </w:rPr>
        <mc:AlternateContent>
          <mc:Choice Requires="wps">
            <w:drawing>
              <wp:anchor distT="0" distB="0" distL="114300" distR="114300" simplePos="0" relativeHeight="251659264" behindDoc="0" locked="0" layoutInCell="1" allowOverlap="1" wp14:anchorId="4F4F75A1" wp14:editId="3660782E">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E10AD3" w:rsidRDefault="00E10AD3">
                      <w:pPr>
                        <w:rPr>
                          <w:color w:val="0000FF"/>
                        </w:rPr>
                      </w:pPr>
                      <w:r>
                        <w:rPr>
                          <w:color w:val="0000FF"/>
                        </w:rPr>
                        <w:t>To</w:t>
                      </w:r>
                    </w:p>
                  </w:txbxContent>
                </v:textbox>
              </v:shape>
            </w:pict>
          </mc:Fallback>
        </mc:AlternateContent>
      </w:r>
    </w:p>
    <w:p w:rsidR="00991805" w:rsidRPr="009229A4" w:rsidRDefault="0013065B" w:rsidP="006B2259">
      <w:r>
        <w:t>James Carey, PhD, MPH</w:t>
      </w:r>
      <w:r w:rsidR="00FB76A6" w:rsidRPr="009229A4">
        <w:tab/>
      </w:r>
    </w:p>
    <w:p w:rsidR="00A558BD" w:rsidRDefault="0013065B">
      <w:r>
        <w:t>NCHHSTP/DHAP</w:t>
      </w:r>
    </w:p>
    <w:p w:rsidR="00B46874" w:rsidRPr="009229A4" w:rsidRDefault="00B46874"/>
    <w:p w:rsidR="006E7A30" w:rsidRPr="000D6AD0" w:rsidRDefault="006B2259" w:rsidP="000D6AD0">
      <w:pPr>
        <w:pStyle w:val="NoSpacing"/>
      </w:pPr>
      <w:r w:rsidRPr="009229A4">
        <w:t>CDC's IRB</w:t>
      </w:r>
      <w:r w:rsidR="008E1533">
        <w:t>-Committee 2</w:t>
      </w:r>
      <w:r w:rsidRPr="009229A4">
        <w:t xml:space="preserve"> has reviewed the request for approval of new protocol</w:t>
      </w:r>
      <w:r w:rsidR="00962E9F" w:rsidRPr="009229A4">
        <w:t xml:space="preserve"> </w:t>
      </w:r>
      <w:r w:rsidR="0013065B">
        <w:t>7152</w:t>
      </w:r>
      <w:r w:rsidRPr="009229A4">
        <w:t>.0, "</w:t>
      </w:r>
      <w:r w:rsidR="0013065B" w:rsidRPr="0013065B">
        <w:t>Factors that Influence Use of HIV Prevention and Treatment Services among Young Men of Color who Have Sex with Men (YMSM of Color) and Young Transgender Persons of Color (YTG of Color) Living in the Deep South</w:t>
      </w:r>
      <w:r w:rsidR="00962E9F" w:rsidRPr="009229A4">
        <w:t>"</w:t>
      </w:r>
      <w:r w:rsidR="00F33C76" w:rsidRPr="009229A4">
        <w:t xml:space="preserve"> </w:t>
      </w:r>
      <w:r w:rsidR="00DD65E5" w:rsidRPr="009229A4">
        <w:t>and has</w:t>
      </w:r>
      <w:r w:rsidR="00FB76A6" w:rsidRPr="009229A4">
        <w:t xml:space="preserve"> </w:t>
      </w:r>
      <w:r w:rsidRPr="009229A4">
        <w:t>approv</w:t>
      </w:r>
      <w:r w:rsidR="009229A4">
        <w:t>ed the</w:t>
      </w:r>
      <w:r w:rsidR="008E1533">
        <w:t xml:space="preserve"> </w:t>
      </w:r>
      <w:r w:rsidR="007E48A6" w:rsidRPr="009229A4">
        <w:t>protocol</w:t>
      </w:r>
      <w:r w:rsidR="00DD65E5" w:rsidRPr="009229A4">
        <w:t xml:space="preserve"> </w:t>
      </w:r>
      <w:r w:rsidR="00CC6F8E" w:rsidRPr="009229A4">
        <w:t>for the maximum</w:t>
      </w:r>
      <w:r w:rsidR="00A24F99" w:rsidRPr="009229A4">
        <w:t xml:space="preserve"> </w:t>
      </w:r>
      <w:r w:rsidR="00FB76A6" w:rsidRPr="009229A4">
        <w:t>allowable</w:t>
      </w:r>
      <w:r w:rsidR="009229A4">
        <w:t xml:space="preserve"> </w:t>
      </w:r>
      <w:r w:rsidR="005A53AF" w:rsidRPr="009229A4">
        <w:t>period</w:t>
      </w:r>
      <w:r w:rsidR="007E48A6" w:rsidRPr="009229A4">
        <w:t xml:space="preserve"> </w:t>
      </w:r>
      <w:r w:rsidRPr="009229A4">
        <w:t xml:space="preserve">of </w:t>
      </w:r>
      <w:r w:rsidR="00A24F99" w:rsidRPr="009229A4">
        <w:t>one</w:t>
      </w:r>
      <w:r w:rsidR="005A53AF" w:rsidRPr="009229A4">
        <w:t xml:space="preserve"> </w:t>
      </w:r>
      <w:r w:rsidR="00962E9F" w:rsidRPr="009229A4">
        <w:t xml:space="preserve">year. CDC IRB approval </w:t>
      </w:r>
      <w:r w:rsidR="00F33C76" w:rsidRPr="009229A4">
        <w:t>w</w:t>
      </w:r>
      <w:r w:rsidR="00962E9F" w:rsidRPr="009229A4">
        <w:t>ill</w:t>
      </w:r>
      <w:r w:rsidR="00FB76A6" w:rsidRPr="009229A4">
        <w:t xml:space="preserve"> </w:t>
      </w:r>
      <w:r w:rsidRPr="009229A4">
        <w:t>expire on</w:t>
      </w:r>
      <w:r w:rsidR="0013065B">
        <w:t xml:space="preserve"> 9/25</w:t>
      </w:r>
      <w:r w:rsidR="008E1533">
        <w:t>/2019</w:t>
      </w:r>
      <w:r w:rsidR="007E48A6" w:rsidRPr="009229A4">
        <w:t>.</w:t>
      </w:r>
      <w:r w:rsidR="00DD65E5" w:rsidRPr="009229A4">
        <w:t xml:space="preserve"> </w:t>
      </w:r>
      <w:r w:rsidR="00CE3D1E" w:rsidRPr="009229A4">
        <w:t>The protocol was</w:t>
      </w:r>
      <w:r w:rsidR="00A24F99" w:rsidRPr="009229A4">
        <w:t xml:space="preserve"> </w:t>
      </w:r>
      <w:r w:rsidR="00CC6F8E" w:rsidRPr="009229A4">
        <w:t>reviewed in</w:t>
      </w:r>
      <w:r w:rsidR="009229A4">
        <w:t xml:space="preserve"> </w:t>
      </w:r>
      <w:r w:rsidRPr="009229A4">
        <w:t>accor</w:t>
      </w:r>
      <w:r w:rsidR="00A24F99" w:rsidRPr="009229A4">
        <w:t>dance</w:t>
      </w:r>
      <w:r w:rsidR="005A53AF" w:rsidRPr="009229A4">
        <w:t xml:space="preserve"> </w:t>
      </w:r>
      <w:r w:rsidR="00962E9F" w:rsidRPr="009229A4">
        <w:t>with the expedited review</w:t>
      </w:r>
      <w:r w:rsidR="00FB76A6" w:rsidRPr="009229A4">
        <w:t xml:space="preserve"> </w:t>
      </w:r>
      <w:r w:rsidR="009229A4">
        <w:t>process</w:t>
      </w:r>
      <w:r w:rsidR="008E1533">
        <w:t xml:space="preserve"> </w:t>
      </w:r>
      <w:r w:rsidRPr="009229A4">
        <w:t>o</w:t>
      </w:r>
      <w:r w:rsidR="007E48A6" w:rsidRPr="009229A4">
        <w:t>utlined in 45 CFR</w:t>
      </w:r>
      <w:r w:rsidR="00DD65E5" w:rsidRPr="009229A4">
        <w:t xml:space="preserve"> </w:t>
      </w:r>
      <w:r w:rsidR="00CE3D1E" w:rsidRPr="009229A4">
        <w:t>46.110(b)(1),</w:t>
      </w:r>
      <w:r w:rsidR="00A24F99" w:rsidRPr="009229A4">
        <w:t xml:space="preserve"> </w:t>
      </w:r>
      <w:r w:rsidRPr="009229A4">
        <w:t>categor</w:t>
      </w:r>
      <w:r w:rsidR="0013065B">
        <w:t>y</w:t>
      </w:r>
      <w:r w:rsidR="00B46874">
        <w:t xml:space="preserve"> 7</w:t>
      </w:r>
      <w:r w:rsidR="002200AE" w:rsidRPr="009229A4">
        <w:t>.</w:t>
      </w:r>
      <w:r w:rsidR="0013065B">
        <w:t xml:space="preserve"> </w:t>
      </w:r>
      <w:r w:rsidR="00962E9F" w:rsidRPr="009229A4">
        <w:t>The IRB determined that the stud</w:t>
      </w:r>
      <w:r w:rsidR="0013065B">
        <w:t>y poses minimal risk to subjects</w:t>
      </w:r>
      <w:r w:rsidR="00962E9F" w:rsidRPr="009229A4">
        <w:t xml:space="preserve">. </w:t>
      </w:r>
    </w:p>
    <w:p w:rsidR="005B7A72" w:rsidRDefault="005B7A72" w:rsidP="00464FDD">
      <w:pPr>
        <w:pStyle w:val="NoSpacing"/>
      </w:pPr>
    </w:p>
    <w:p w:rsidR="006B2259" w:rsidRPr="009229A4" w:rsidRDefault="006B2259" w:rsidP="006B2259">
      <w:r w:rsidRPr="009229A4">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CC6F8E" w:rsidRPr="009229A4">
        <w:t>have</w:t>
      </w:r>
      <w:r w:rsidRPr="009229A4">
        <w:t xml:space="preserve"> approval to begin or continue research involving human subjects as described in this protocol.</w:t>
      </w:r>
    </w:p>
    <w:p w:rsidR="006B2259" w:rsidRPr="009229A4" w:rsidRDefault="006B2259" w:rsidP="006B2259"/>
    <w:p w:rsidR="006B2259" w:rsidRPr="009229A4" w:rsidRDefault="006B2259" w:rsidP="006B2259">
      <w:r w:rsidRPr="009229A4">
        <w:t xml:space="preserve">As a reminder, the IRB must review and approve all human </w:t>
      </w:r>
      <w:r w:rsidR="00CC6F8E" w:rsidRPr="009229A4">
        <w:t>subjects’</w:t>
      </w:r>
      <w:r w:rsidRPr="009229A4">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13065B">
        <w:rPr>
          <w:b/>
        </w:rPr>
        <w:t>9/25</w:t>
      </w:r>
      <w:r w:rsidR="008E1533" w:rsidRPr="008E1533">
        <w:rPr>
          <w:b/>
        </w:rPr>
        <w:t>/2019</w:t>
      </w:r>
      <w:r w:rsidRPr="009229A4">
        <w:t>.</w:t>
      </w:r>
    </w:p>
    <w:p w:rsidR="006B2259" w:rsidRPr="009229A4" w:rsidRDefault="006B2259" w:rsidP="006B2259"/>
    <w:p w:rsidR="006B2259" w:rsidRPr="009229A4" w:rsidRDefault="006B2259" w:rsidP="006B2259">
      <w:r w:rsidRPr="009229A4">
        <w:t>Any problems of a serious nature should be brought to the immediate attention of the IRB, and any proposed changes to the protocol should be submitted as an amendment to the protocol for IRB approval before they are implemented.</w:t>
      </w:r>
    </w:p>
    <w:p w:rsidR="006B2259" w:rsidRPr="009229A4" w:rsidRDefault="006B2259" w:rsidP="006B2259"/>
    <w:p w:rsidR="006B2259" w:rsidRPr="009229A4" w:rsidRDefault="006B2259" w:rsidP="006B2259">
      <w:r w:rsidRPr="009229A4">
        <w:t>If you have any questions, please contact your National Center Human Subjects Contact or the CDC Human Research Protection Office at (404) 639-</w:t>
      </w:r>
      <w:r w:rsidR="00736479" w:rsidRPr="009229A4">
        <w:t>7570</w:t>
      </w:r>
      <w:r w:rsidRPr="009229A4">
        <w:t xml:space="preserve"> or email at </w:t>
      </w:r>
      <w:hyperlink r:id="rId9" w:history="1">
        <w:r w:rsidRPr="009229A4">
          <w:rPr>
            <w:rStyle w:val="Hyperlink"/>
            <w:color w:val="auto"/>
          </w:rPr>
          <w:t>huma@cdc.gov</w:t>
        </w:r>
      </w:hyperlink>
      <w:r w:rsidRPr="009229A4">
        <w:t>).</w:t>
      </w:r>
    </w:p>
    <w:p w:rsidR="006B2259" w:rsidRPr="009229A4" w:rsidRDefault="006B2259" w:rsidP="006B2259">
      <w:pPr>
        <w:rPr>
          <w:rFonts w:eastAsiaTheme="minorHAnsi"/>
        </w:rPr>
      </w:pPr>
    </w:p>
    <w:p w:rsidR="006B2259" w:rsidRPr="009229A4" w:rsidRDefault="006B2259" w:rsidP="006B2259"/>
    <w:p w:rsidR="006B2259" w:rsidRPr="009229A4" w:rsidRDefault="006B2259" w:rsidP="006B2259">
      <w:r w:rsidRPr="009229A4">
        <w:t>CC:</w:t>
      </w:r>
    </w:p>
    <w:p w:rsidR="00C2212F" w:rsidRPr="009229A4" w:rsidRDefault="0013065B" w:rsidP="00122A62">
      <w:r>
        <w:t>NCHHSTP</w:t>
      </w:r>
      <w:r w:rsidR="00361363">
        <w:t xml:space="preserve"> Human Subjects</w:t>
      </w:r>
    </w:p>
    <w:p w:rsidR="00C2212F" w:rsidRPr="009229A4" w:rsidRDefault="00AF3E85" w:rsidP="00AF3E85">
      <w:pPr>
        <w:ind w:left="360"/>
      </w:pPr>
      <w:r w:rsidRPr="009229A4">
        <w:br/>
        <w:t xml:space="preserve"> </w:t>
      </w:r>
      <w:r w:rsidRPr="009229A4">
        <w:br/>
      </w:r>
    </w:p>
    <w:sectPr w:rsidR="00C2212F" w:rsidRPr="009229A4"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17E" w:rsidRDefault="0050217E">
      <w:r>
        <w:separator/>
      </w:r>
    </w:p>
  </w:endnote>
  <w:endnote w:type="continuationSeparator" w:id="0">
    <w:p w:rsidR="0050217E" w:rsidRDefault="0050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D3" w:rsidRDefault="00E10AD3" w:rsidP="00A031CA">
    <w:pPr>
      <w:pStyle w:val="Footer"/>
      <w:jc w:val="center"/>
    </w:pPr>
  </w:p>
  <w:p w:rsidR="00E10AD3" w:rsidRDefault="00E10AD3" w:rsidP="00A031CA">
    <w:pPr>
      <w:pStyle w:val="Footer"/>
      <w:jc w:val="center"/>
    </w:pPr>
  </w:p>
  <w:p w:rsidR="00E10AD3" w:rsidRDefault="00E10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17E" w:rsidRDefault="0050217E">
      <w:r>
        <w:separator/>
      </w:r>
    </w:p>
  </w:footnote>
  <w:footnote w:type="continuationSeparator" w:id="0">
    <w:p w:rsidR="0050217E" w:rsidRDefault="00502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D3" w:rsidRDefault="00E10AD3">
    <w:pPr>
      <w:pStyle w:val="Header"/>
      <w:tabs>
        <w:tab w:val="clear" w:pos="8640"/>
        <w:tab w:val="right" w:pos="9960"/>
      </w:tabs>
      <w:ind w:right="-600"/>
      <w:jc w:val="right"/>
      <w:rPr>
        <w:color w:val="0000FF"/>
        <w:sz w:val="20"/>
      </w:rPr>
    </w:pPr>
    <w:r>
      <w:rPr>
        <w:color w:val="0000FF"/>
        <w:sz w:val="20"/>
      </w:rPr>
      <w:tab/>
      <w:t>Public Health Service</w:t>
    </w:r>
  </w:p>
  <w:p w:rsidR="00E10AD3" w:rsidRDefault="00E10AD3">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E10AD3" w:rsidRDefault="00E10AD3">
    <w:pPr>
      <w:ind w:right="-600"/>
      <w:jc w:val="right"/>
      <w:rPr>
        <w:color w:val="0000FF"/>
        <w:sz w:val="18"/>
      </w:rPr>
    </w:pPr>
    <w:r>
      <w:rPr>
        <w:color w:val="0000FF"/>
        <w:sz w:val="18"/>
      </w:rPr>
      <w:t>and Prevention (CDC)</w:t>
    </w:r>
  </w:p>
  <w:p w:rsidR="00E10AD3" w:rsidRDefault="00E10AD3">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66151"/>
    <w:multiLevelType w:val="multilevel"/>
    <w:tmpl w:val="4E9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746F3"/>
    <w:multiLevelType w:val="hybridMultilevel"/>
    <w:tmpl w:val="36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F55631"/>
    <w:multiLevelType w:val="hybridMultilevel"/>
    <w:tmpl w:val="D3E8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C5556"/>
    <w:multiLevelType w:val="hybridMultilevel"/>
    <w:tmpl w:val="7A4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381"/>
    <w:rsid w:val="000348BD"/>
    <w:rsid w:val="000470ED"/>
    <w:rsid w:val="0007705C"/>
    <w:rsid w:val="000A13F5"/>
    <w:rsid w:val="000D6AD0"/>
    <w:rsid w:val="00100628"/>
    <w:rsid w:val="00104D3D"/>
    <w:rsid w:val="00122A62"/>
    <w:rsid w:val="0013065B"/>
    <w:rsid w:val="001646A7"/>
    <w:rsid w:val="00165509"/>
    <w:rsid w:val="001A269A"/>
    <w:rsid w:val="001D0234"/>
    <w:rsid w:val="001D7EC9"/>
    <w:rsid w:val="001F1716"/>
    <w:rsid w:val="001F46BC"/>
    <w:rsid w:val="00203F3F"/>
    <w:rsid w:val="002200AE"/>
    <w:rsid w:val="00240F3F"/>
    <w:rsid w:val="002D2520"/>
    <w:rsid w:val="002D5859"/>
    <w:rsid w:val="002E382E"/>
    <w:rsid w:val="003027B9"/>
    <w:rsid w:val="00334D78"/>
    <w:rsid w:val="00342450"/>
    <w:rsid w:val="00356BEB"/>
    <w:rsid w:val="003579A9"/>
    <w:rsid w:val="00361363"/>
    <w:rsid w:val="003D7570"/>
    <w:rsid w:val="004056B0"/>
    <w:rsid w:val="00441D51"/>
    <w:rsid w:val="00450E37"/>
    <w:rsid w:val="00453A50"/>
    <w:rsid w:val="004575DB"/>
    <w:rsid w:val="00464FDD"/>
    <w:rsid w:val="0047231E"/>
    <w:rsid w:val="0050217E"/>
    <w:rsid w:val="005127C3"/>
    <w:rsid w:val="00521E16"/>
    <w:rsid w:val="005461A4"/>
    <w:rsid w:val="00554A6D"/>
    <w:rsid w:val="00580E0F"/>
    <w:rsid w:val="005A53AF"/>
    <w:rsid w:val="005B7A72"/>
    <w:rsid w:val="005E0517"/>
    <w:rsid w:val="005F526E"/>
    <w:rsid w:val="006124D3"/>
    <w:rsid w:val="00635EAC"/>
    <w:rsid w:val="00652902"/>
    <w:rsid w:val="00670705"/>
    <w:rsid w:val="006A6BB1"/>
    <w:rsid w:val="006B05DA"/>
    <w:rsid w:val="006B2259"/>
    <w:rsid w:val="006B3A9F"/>
    <w:rsid w:val="006D7697"/>
    <w:rsid w:val="006E7A30"/>
    <w:rsid w:val="006F4953"/>
    <w:rsid w:val="007136B9"/>
    <w:rsid w:val="007268E0"/>
    <w:rsid w:val="00733363"/>
    <w:rsid w:val="00736479"/>
    <w:rsid w:val="007A062F"/>
    <w:rsid w:val="007C3D9D"/>
    <w:rsid w:val="007C638F"/>
    <w:rsid w:val="007E48A6"/>
    <w:rsid w:val="007E4BF6"/>
    <w:rsid w:val="007F7B50"/>
    <w:rsid w:val="008021BA"/>
    <w:rsid w:val="00807BCB"/>
    <w:rsid w:val="0082111B"/>
    <w:rsid w:val="008575C4"/>
    <w:rsid w:val="008E1533"/>
    <w:rsid w:val="009229A4"/>
    <w:rsid w:val="00935E76"/>
    <w:rsid w:val="00942858"/>
    <w:rsid w:val="00943102"/>
    <w:rsid w:val="00962E9F"/>
    <w:rsid w:val="00991805"/>
    <w:rsid w:val="009C68D3"/>
    <w:rsid w:val="00A031CA"/>
    <w:rsid w:val="00A20A9F"/>
    <w:rsid w:val="00A24F99"/>
    <w:rsid w:val="00A558BD"/>
    <w:rsid w:val="00A634AF"/>
    <w:rsid w:val="00A64D5A"/>
    <w:rsid w:val="00A72D52"/>
    <w:rsid w:val="00AD3796"/>
    <w:rsid w:val="00AF3E85"/>
    <w:rsid w:val="00B35004"/>
    <w:rsid w:val="00B46874"/>
    <w:rsid w:val="00B53952"/>
    <w:rsid w:val="00B6781F"/>
    <w:rsid w:val="00BB0285"/>
    <w:rsid w:val="00BC3FA7"/>
    <w:rsid w:val="00BC53F8"/>
    <w:rsid w:val="00C2212F"/>
    <w:rsid w:val="00C26AC4"/>
    <w:rsid w:val="00C27BC9"/>
    <w:rsid w:val="00C3342F"/>
    <w:rsid w:val="00C37E62"/>
    <w:rsid w:val="00C54FF3"/>
    <w:rsid w:val="00C70511"/>
    <w:rsid w:val="00CC6F8E"/>
    <w:rsid w:val="00CE3D1E"/>
    <w:rsid w:val="00CF6284"/>
    <w:rsid w:val="00D1677B"/>
    <w:rsid w:val="00D511DD"/>
    <w:rsid w:val="00D57DFD"/>
    <w:rsid w:val="00DA4D94"/>
    <w:rsid w:val="00DB0A83"/>
    <w:rsid w:val="00DB5AEC"/>
    <w:rsid w:val="00DD65E5"/>
    <w:rsid w:val="00E10AD3"/>
    <w:rsid w:val="00E47FD1"/>
    <w:rsid w:val="00E90BB6"/>
    <w:rsid w:val="00EA46E6"/>
    <w:rsid w:val="00ED4F10"/>
    <w:rsid w:val="00EF3F19"/>
    <w:rsid w:val="00F30FF9"/>
    <w:rsid w:val="00F33C76"/>
    <w:rsid w:val="00F511AE"/>
    <w:rsid w:val="00F61F4B"/>
    <w:rsid w:val="00FB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132717858">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1785493102">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2011-11-21T21:08:00Z</cp:lastPrinted>
  <dcterms:created xsi:type="dcterms:W3CDTF">2019-04-30T20:30:00Z</dcterms:created>
  <dcterms:modified xsi:type="dcterms:W3CDTF">2019-04-30T20:30:00Z</dcterms:modified>
</cp:coreProperties>
</file>