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9A507" w14:textId="5080C193" w:rsidR="00FF0E44" w:rsidRDefault="00646FF6" w:rsidP="00FF0E44">
      <w:pPr>
        <w:rPr>
          <w:rFonts w:ascii="Times New Roman" w:hAnsi="Times New Roman" w:cs="Times New Roman"/>
          <w:b/>
        </w:rPr>
      </w:pPr>
      <w:bookmarkStart w:id="0" w:name="_GoBack"/>
      <w:bookmarkEnd w:id="0"/>
      <w:r>
        <w:rPr>
          <w:rFonts w:ascii="Times New Roman" w:hAnsi="Times New Roman" w:cs="Times New Roman"/>
          <w:b/>
        </w:rPr>
        <w:t xml:space="preserve">ATTACHMENT </w:t>
      </w:r>
      <w:r w:rsidR="007256B4">
        <w:rPr>
          <w:rFonts w:ascii="Times New Roman" w:hAnsi="Times New Roman" w:cs="Times New Roman"/>
          <w:b/>
        </w:rPr>
        <w:t>3</w:t>
      </w:r>
      <w:r w:rsidR="00FF0E44">
        <w:rPr>
          <w:rFonts w:ascii="Times New Roman" w:hAnsi="Times New Roman" w:cs="Times New Roman"/>
          <w:b/>
        </w:rPr>
        <w:t>: TUBERCULOSIS THEMES AND MESSAGES</w:t>
      </w:r>
    </w:p>
    <w:p w14:paraId="22687F4F" w14:textId="77777777" w:rsidR="00FF0E44" w:rsidRPr="00FF0E44" w:rsidRDefault="00FF0E44" w:rsidP="00FF0E44">
      <w:pPr>
        <w:rPr>
          <w:rFonts w:ascii="Times New Roman" w:hAnsi="Times New Roman" w:cs="Times New Roman"/>
          <w:b/>
        </w:rPr>
      </w:pPr>
    </w:p>
    <w:p w14:paraId="3922AE1B" w14:textId="7B9DC55E" w:rsidR="00FC70C6" w:rsidRPr="00D92302" w:rsidRDefault="00D92302" w:rsidP="00D92302">
      <w:pPr>
        <w:jc w:val="center"/>
        <w:rPr>
          <w:b/>
          <w:sz w:val="28"/>
          <w:szCs w:val="28"/>
        </w:rPr>
      </w:pPr>
      <w:r w:rsidRPr="00D92302">
        <w:rPr>
          <w:b/>
          <w:sz w:val="28"/>
          <w:szCs w:val="28"/>
        </w:rPr>
        <w:t>Topics and Messages for Latent TB Infection Message Testing</w:t>
      </w:r>
    </w:p>
    <w:p w14:paraId="027E18BB" w14:textId="77777777" w:rsidR="00D92302" w:rsidRDefault="00D92302" w:rsidP="008611BB">
      <w:pPr>
        <w:rPr>
          <w:b/>
          <w:bCs/>
          <w:sz w:val="24"/>
          <w:szCs w:val="24"/>
        </w:rPr>
      </w:pPr>
    </w:p>
    <w:p w14:paraId="3A876605" w14:textId="77777777" w:rsidR="00D92302" w:rsidRDefault="00D92302" w:rsidP="008611BB">
      <w:pPr>
        <w:rPr>
          <w:b/>
          <w:bCs/>
          <w:sz w:val="24"/>
          <w:szCs w:val="24"/>
        </w:rPr>
      </w:pPr>
    </w:p>
    <w:p w14:paraId="62534881" w14:textId="52F02F0C" w:rsidR="00744586" w:rsidRPr="009C6A1A" w:rsidRDefault="008611BB" w:rsidP="00FB0BB2">
      <w:pPr>
        <w:rPr>
          <w:b/>
          <w:bCs/>
          <w:sz w:val="24"/>
          <w:szCs w:val="24"/>
          <w:u w:val="single"/>
        </w:rPr>
      </w:pPr>
      <w:r w:rsidRPr="008611BB">
        <w:rPr>
          <w:b/>
          <w:bCs/>
          <w:sz w:val="24"/>
          <w:szCs w:val="24"/>
        </w:rPr>
        <w:t xml:space="preserve">Topic A: </w:t>
      </w:r>
      <w:r>
        <w:rPr>
          <w:sz w:val="24"/>
          <w:szCs w:val="24"/>
        </w:rPr>
        <w:t>Basic information on latent TB infection</w:t>
      </w:r>
    </w:p>
    <w:p w14:paraId="79E570D6" w14:textId="77777777" w:rsidR="00FB0BB2" w:rsidRDefault="00FB0BB2" w:rsidP="00FB0BB2">
      <w:pPr>
        <w:rPr>
          <w:b/>
          <w:bCs/>
          <w:sz w:val="24"/>
          <w:szCs w:val="24"/>
          <w:u w:val="single"/>
        </w:rPr>
      </w:pPr>
    </w:p>
    <w:p w14:paraId="3F1A5421" w14:textId="77777777" w:rsidR="008611BB" w:rsidRDefault="008611BB" w:rsidP="008611BB">
      <w:pPr>
        <w:ind w:left="360"/>
        <w:rPr>
          <w:b/>
          <w:bCs/>
          <w:sz w:val="24"/>
          <w:szCs w:val="24"/>
          <w:u w:val="single"/>
        </w:rPr>
      </w:pPr>
      <w:r>
        <w:rPr>
          <w:b/>
          <w:bCs/>
          <w:sz w:val="24"/>
          <w:szCs w:val="24"/>
          <w:u w:val="single"/>
        </w:rPr>
        <w:t>Messages</w:t>
      </w:r>
    </w:p>
    <w:p w14:paraId="3448C120" w14:textId="479783FD" w:rsidR="009B3DDE" w:rsidRDefault="009B3DDE" w:rsidP="00842AD9">
      <w:pPr>
        <w:pStyle w:val="ListParagraph"/>
        <w:numPr>
          <w:ilvl w:val="0"/>
          <w:numId w:val="1"/>
        </w:numPr>
        <w:rPr>
          <w:sz w:val="24"/>
          <w:szCs w:val="24"/>
        </w:rPr>
      </w:pPr>
      <w:r>
        <w:rPr>
          <w:sz w:val="24"/>
          <w:szCs w:val="24"/>
        </w:rPr>
        <w:t>Anyone can get TB. TB germs are spread through the air from one person to another.</w:t>
      </w:r>
    </w:p>
    <w:p w14:paraId="3A36638E" w14:textId="006B6D32" w:rsidR="008611BB" w:rsidRPr="009C6A1A" w:rsidRDefault="008611BB" w:rsidP="00842AD9">
      <w:pPr>
        <w:pStyle w:val="ListParagraph"/>
        <w:numPr>
          <w:ilvl w:val="0"/>
          <w:numId w:val="1"/>
        </w:numPr>
        <w:rPr>
          <w:sz w:val="24"/>
          <w:szCs w:val="24"/>
        </w:rPr>
      </w:pPr>
      <w:r w:rsidRPr="009C6A1A">
        <w:rPr>
          <w:sz w:val="24"/>
          <w:szCs w:val="24"/>
        </w:rPr>
        <w:t xml:space="preserve">People who are infected with TB but are not sick have a condition called latent TB infection.  </w:t>
      </w:r>
    </w:p>
    <w:p w14:paraId="43ADDB2B" w14:textId="7D5E3734" w:rsidR="009C6A1A" w:rsidRDefault="009C6A1A" w:rsidP="00842AD9">
      <w:pPr>
        <w:pStyle w:val="ListParagraph"/>
        <w:numPr>
          <w:ilvl w:val="0"/>
          <w:numId w:val="1"/>
        </w:numPr>
        <w:rPr>
          <w:sz w:val="24"/>
          <w:szCs w:val="24"/>
        </w:rPr>
      </w:pPr>
      <w:r>
        <w:rPr>
          <w:sz w:val="24"/>
          <w:szCs w:val="24"/>
        </w:rPr>
        <w:t xml:space="preserve">People with latent TB infection do not feel sick, do not have symptoms, and cannot spread TB germs to others. This is because the TB germs are latent, or inactive, in their body.  If their TB germs become active, they can develop TB disease.  </w:t>
      </w:r>
    </w:p>
    <w:p w14:paraId="2278D049" w14:textId="0D758A7A" w:rsidR="009C6A1A" w:rsidRPr="00924C8A" w:rsidRDefault="009C6A1A" w:rsidP="009C6A1A">
      <w:pPr>
        <w:pStyle w:val="ListParagraph"/>
        <w:numPr>
          <w:ilvl w:val="1"/>
          <w:numId w:val="1"/>
        </w:numPr>
        <w:rPr>
          <w:b/>
          <w:bCs/>
          <w:i/>
          <w:sz w:val="24"/>
          <w:szCs w:val="24"/>
          <w:u w:val="single"/>
        </w:rPr>
      </w:pPr>
      <w:r w:rsidRPr="00924C8A">
        <w:rPr>
          <w:i/>
          <w:sz w:val="24"/>
          <w:szCs w:val="24"/>
        </w:rPr>
        <w:t>Potential probe: Some people find the phrase “latent TB infection” unclear.  What other words or phrases would you recommend to describe the TB condition where TB germs are latent, or inactive, in the body? (probe: latent tuberculosis infection; TB infection; sleeping TB; dormant TB)</w:t>
      </w:r>
    </w:p>
    <w:p w14:paraId="6AE976C0" w14:textId="2A60B66D" w:rsidR="00FA3960" w:rsidRDefault="00FA3960" w:rsidP="00842AD9">
      <w:pPr>
        <w:pStyle w:val="ListParagraph"/>
        <w:numPr>
          <w:ilvl w:val="0"/>
          <w:numId w:val="1"/>
        </w:numPr>
        <w:rPr>
          <w:sz w:val="24"/>
          <w:szCs w:val="24"/>
        </w:rPr>
      </w:pPr>
      <w:r w:rsidRPr="00F1501A">
        <w:rPr>
          <w:sz w:val="24"/>
          <w:szCs w:val="24"/>
        </w:rPr>
        <w:t xml:space="preserve">There are two kinds of tests that are used to detect TB </w:t>
      </w:r>
      <w:r w:rsidR="009E467D">
        <w:rPr>
          <w:sz w:val="24"/>
          <w:szCs w:val="24"/>
        </w:rPr>
        <w:t xml:space="preserve">germs </w:t>
      </w:r>
      <w:r w:rsidRPr="00F1501A">
        <w:rPr>
          <w:sz w:val="24"/>
          <w:szCs w:val="24"/>
        </w:rPr>
        <w:t>in the body: the</w:t>
      </w:r>
      <w:r>
        <w:rPr>
          <w:sz w:val="24"/>
          <w:szCs w:val="24"/>
        </w:rPr>
        <w:t xml:space="preserve"> TB skin test and the TB blood test</w:t>
      </w:r>
      <w:r w:rsidRPr="00F1501A">
        <w:rPr>
          <w:sz w:val="24"/>
          <w:szCs w:val="24"/>
        </w:rPr>
        <w:t>.</w:t>
      </w:r>
      <w:r>
        <w:rPr>
          <w:sz w:val="24"/>
          <w:szCs w:val="24"/>
        </w:rPr>
        <w:t xml:space="preserve"> </w:t>
      </w:r>
      <w:r w:rsidR="009E467D">
        <w:rPr>
          <w:sz w:val="24"/>
          <w:szCs w:val="24"/>
        </w:rPr>
        <w:t xml:space="preserve">A person with latent TB infection has a positive TB </w:t>
      </w:r>
      <w:r w:rsidR="005961C0">
        <w:rPr>
          <w:sz w:val="24"/>
          <w:szCs w:val="24"/>
        </w:rPr>
        <w:t xml:space="preserve">skin </w:t>
      </w:r>
      <w:r w:rsidR="009E467D">
        <w:rPr>
          <w:sz w:val="24"/>
          <w:szCs w:val="24"/>
        </w:rPr>
        <w:t>test or TB blood test.</w:t>
      </w:r>
      <w:r>
        <w:rPr>
          <w:sz w:val="24"/>
          <w:szCs w:val="24"/>
        </w:rPr>
        <w:t xml:space="preserve"> </w:t>
      </w:r>
    </w:p>
    <w:p w14:paraId="547A7CEF" w14:textId="31AFBDFD" w:rsidR="00FB0BB2" w:rsidRPr="00FB0BB2" w:rsidRDefault="008611BB" w:rsidP="00842AD9">
      <w:pPr>
        <w:pStyle w:val="ListParagraph"/>
        <w:numPr>
          <w:ilvl w:val="0"/>
          <w:numId w:val="1"/>
        </w:numPr>
        <w:rPr>
          <w:sz w:val="24"/>
          <w:szCs w:val="24"/>
        </w:rPr>
      </w:pPr>
      <w:r>
        <w:rPr>
          <w:sz w:val="24"/>
          <w:szCs w:val="24"/>
        </w:rPr>
        <w:t>People can have latent TB infection</w:t>
      </w:r>
      <w:r w:rsidR="00FB0BB2">
        <w:rPr>
          <w:sz w:val="24"/>
          <w:szCs w:val="24"/>
        </w:rPr>
        <w:t xml:space="preserve"> </w:t>
      </w:r>
      <w:r>
        <w:rPr>
          <w:sz w:val="24"/>
          <w:szCs w:val="24"/>
        </w:rPr>
        <w:t xml:space="preserve">for years or decades before getting sick. </w:t>
      </w:r>
      <w:r w:rsidR="00593890">
        <w:rPr>
          <w:sz w:val="24"/>
          <w:szCs w:val="24"/>
        </w:rPr>
        <w:t xml:space="preserve"> Many people who have latent TB infection never develop TB disease. </w:t>
      </w:r>
    </w:p>
    <w:p w14:paraId="2F5258C2" w14:textId="121A105F" w:rsidR="008611BB" w:rsidRDefault="008611BB" w:rsidP="00842AD9">
      <w:pPr>
        <w:pStyle w:val="ListParagraph"/>
        <w:numPr>
          <w:ilvl w:val="0"/>
          <w:numId w:val="1"/>
        </w:numPr>
        <w:rPr>
          <w:sz w:val="24"/>
          <w:szCs w:val="24"/>
        </w:rPr>
      </w:pPr>
      <w:r>
        <w:rPr>
          <w:sz w:val="24"/>
          <w:szCs w:val="24"/>
        </w:rPr>
        <w:t xml:space="preserve">A person with latent TB infection cannot give TB to others. </w:t>
      </w:r>
    </w:p>
    <w:p w14:paraId="4D70A3CB" w14:textId="2B8E9D5B" w:rsidR="008611BB" w:rsidRDefault="008611BB" w:rsidP="00842AD9">
      <w:pPr>
        <w:pStyle w:val="ListParagraph"/>
        <w:numPr>
          <w:ilvl w:val="0"/>
          <w:numId w:val="1"/>
        </w:numPr>
        <w:spacing w:after="200" w:line="276" w:lineRule="auto"/>
        <w:rPr>
          <w:sz w:val="24"/>
          <w:szCs w:val="24"/>
        </w:rPr>
      </w:pPr>
      <w:r>
        <w:rPr>
          <w:sz w:val="24"/>
          <w:szCs w:val="24"/>
        </w:rPr>
        <w:t xml:space="preserve">Some people develop TB disease soon (within 2 years) after becoming infected, before their immune system can fight the TB </w:t>
      </w:r>
      <w:r w:rsidR="00E06718">
        <w:rPr>
          <w:sz w:val="24"/>
          <w:szCs w:val="24"/>
        </w:rPr>
        <w:t>germs</w:t>
      </w:r>
      <w:r>
        <w:rPr>
          <w:sz w:val="24"/>
          <w:szCs w:val="24"/>
        </w:rPr>
        <w:t xml:space="preserve">. </w:t>
      </w:r>
      <w:r w:rsidR="005F308A">
        <w:rPr>
          <w:sz w:val="24"/>
          <w:szCs w:val="24"/>
        </w:rPr>
        <w:t xml:space="preserve"> Other people may develop TB disease </w:t>
      </w:r>
      <w:r w:rsidR="00DF4F2F">
        <w:rPr>
          <w:sz w:val="24"/>
          <w:szCs w:val="24"/>
        </w:rPr>
        <w:t xml:space="preserve">many </w:t>
      </w:r>
      <w:r w:rsidR="005F308A">
        <w:rPr>
          <w:sz w:val="24"/>
          <w:szCs w:val="24"/>
        </w:rPr>
        <w:t>years later when their immune system becomes weak for another reason.</w:t>
      </w:r>
    </w:p>
    <w:p w14:paraId="7C3BD17E" w14:textId="18601A7A" w:rsidR="008611BB" w:rsidRDefault="008611BB" w:rsidP="008611BB">
      <w:pPr>
        <w:pStyle w:val="ListParagraph"/>
        <w:numPr>
          <w:ilvl w:val="0"/>
          <w:numId w:val="1"/>
        </w:numPr>
        <w:rPr>
          <w:sz w:val="24"/>
          <w:szCs w:val="24"/>
        </w:rPr>
      </w:pPr>
      <w:r>
        <w:rPr>
          <w:sz w:val="24"/>
          <w:szCs w:val="24"/>
        </w:rPr>
        <w:t xml:space="preserve">In the United States, up to 13 million people may have latent TB infection, according to estimates from the U.S. Centers for Disease Control and Prevention (CDC). </w:t>
      </w:r>
      <w:r w:rsidR="005F308A">
        <w:rPr>
          <w:sz w:val="24"/>
          <w:szCs w:val="24"/>
        </w:rPr>
        <w:t xml:space="preserve"> Without treatment, they are at risk for developing TB disease.</w:t>
      </w:r>
    </w:p>
    <w:p w14:paraId="1DE0CA08" w14:textId="77777777" w:rsidR="008611BB" w:rsidRDefault="008611BB" w:rsidP="008611BB">
      <w:pPr>
        <w:pStyle w:val="ListParagraph"/>
        <w:numPr>
          <w:ilvl w:val="0"/>
          <w:numId w:val="1"/>
        </w:numPr>
        <w:rPr>
          <w:sz w:val="24"/>
          <w:szCs w:val="24"/>
        </w:rPr>
      </w:pPr>
      <w:r>
        <w:rPr>
          <w:sz w:val="24"/>
          <w:szCs w:val="24"/>
        </w:rPr>
        <w:t xml:space="preserve">One in four people worldwide may be infected with TB. </w:t>
      </w:r>
    </w:p>
    <w:p w14:paraId="496ED20E" w14:textId="77777777" w:rsidR="00CA577B" w:rsidRDefault="00CA577B" w:rsidP="008611BB">
      <w:pPr>
        <w:rPr>
          <w:b/>
          <w:bCs/>
          <w:sz w:val="24"/>
          <w:szCs w:val="24"/>
        </w:rPr>
      </w:pPr>
    </w:p>
    <w:p w14:paraId="71EC52FD" w14:textId="585B80F3" w:rsidR="008611BB" w:rsidRPr="008611BB" w:rsidRDefault="008611BB" w:rsidP="008611BB">
      <w:pPr>
        <w:rPr>
          <w:b/>
          <w:bCs/>
          <w:sz w:val="24"/>
          <w:szCs w:val="24"/>
          <w:u w:val="single"/>
        </w:rPr>
      </w:pPr>
      <w:r w:rsidRPr="008611BB">
        <w:rPr>
          <w:b/>
          <w:bCs/>
          <w:sz w:val="24"/>
          <w:szCs w:val="24"/>
        </w:rPr>
        <w:t xml:space="preserve">Topic B: </w:t>
      </w:r>
      <w:r w:rsidRPr="008611BB">
        <w:rPr>
          <w:sz w:val="24"/>
          <w:szCs w:val="24"/>
        </w:rPr>
        <w:t>Risk</w:t>
      </w:r>
      <w:r>
        <w:rPr>
          <w:sz w:val="24"/>
          <w:szCs w:val="24"/>
        </w:rPr>
        <w:t xml:space="preserve"> factors for latent TB infection developing into TB disease</w:t>
      </w:r>
    </w:p>
    <w:p w14:paraId="1238A8A7" w14:textId="77777777" w:rsidR="008611BB" w:rsidRDefault="008611BB" w:rsidP="008611BB">
      <w:pPr>
        <w:ind w:firstLine="360"/>
        <w:rPr>
          <w:b/>
          <w:bCs/>
          <w:sz w:val="24"/>
          <w:szCs w:val="24"/>
          <w:u w:val="single"/>
        </w:rPr>
      </w:pPr>
    </w:p>
    <w:p w14:paraId="22AAC225" w14:textId="77777777" w:rsidR="008611BB" w:rsidRDefault="008611BB" w:rsidP="008611BB">
      <w:pPr>
        <w:ind w:firstLine="360"/>
        <w:rPr>
          <w:b/>
          <w:bCs/>
          <w:sz w:val="24"/>
          <w:szCs w:val="24"/>
          <w:u w:val="single"/>
        </w:rPr>
      </w:pPr>
      <w:r>
        <w:rPr>
          <w:b/>
          <w:bCs/>
          <w:sz w:val="24"/>
          <w:szCs w:val="24"/>
          <w:u w:val="single"/>
        </w:rPr>
        <w:t>Messages</w:t>
      </w:r>
    </w:p>
    <w:p w14:paraId="42674F5E" w14:textId="16F11540" w:rsidR="005F308A" w:rsidRDefault="000F30F2" w:rsidP="005F308A">
      <w:pPr>
        <w:pStyle w:val="ListParagraph"/>
        <w:numPr>
          <w:ilvl w:val="0"/>
          <w:numId w:val="1"/>
        </w:numPr>
        <w:spacing w:after="0" w:line="240" w:lineRule="auto"/>
        <w:rPr>
          <w:sz w:val="24"/>
          <w:szCs w:val="24"/>
        </w:rPr>
      </w:pPr>
      <w:r w:rsidRPr="000F30F2">
        <w:rPr>
          <w:sz w:val="24"/>
          <w:szCs w:val="24"/>
        </w:rPr>
        <w:t>Without treatment, on average 1 in 10 people with latent TB infection will get sick with TB disease in the future.</w:t>
      </w:r>
      <w:r>
        <w:rPr>
          <w:sz w:val="24"/>
          <w:szCs w:val="24"/>
        </w:rPr>
        <w:t xml:space="preserve"> </w:t>
      </w:r>
      <w:r w:rsidR="005F308A">
        <w:rPr>
          <w:sz w:val="24"/>
          <w:szCs w:val="24"/>
        </w:rPr>
        <w:t xml:space="preserve">For some people, that risk is much higher. </w:t>
      </w:r>
      <w:r w:rsidR="005F308A" w:rsidRPr="00BE3966">
        <w:rPr>
          <w:i/>
          <w:sz w:val="24"/>
          <w:szCs w:val="24"/>
        </w:rPr>
        <w:t>(</w:t>
      </w:r>
      <w:r w:rsidR="00BE3966" w:rsidRPr="00BE3966">
        <w:rPr>
          <w:i/>
          <w:sz w:val="24"/>
          <w:szCs w:val="24"/>
        </w:rPr>
        <w:t>Potential probe</w:t>
      </w:r>
      <w:r w:rsidR="005F308A" w:rsidRPr="00BE3966">
        <w:rPr>
          <w:i/>
          <w:sz w:val="24"/>
          <w:szCs w:val="24"/>
        </w:rPr>
        <w:t>: alternative numeric expression “5-10% of people” for clarity)</w:t>
      </w:r>
    </w:p>
    <w:p w14:paraId="31D74CED" w14:textId="4123E657" w:rsidR="008611BB" w:rsidRPr="005F308A" w:rsidRDefault="00013BDB" w:rsidP="005F308A">
      <w:pPr>
        <w:pStyle w:val="ListParagraph"/>
        <w:numPr>
          <w:ilvl w:val="2"/>
          <w:numId w:val="1"/>
        </w:numPr>
        <w:spacing w:after="0" w:line="240" w:lineRule="auto"/>
        <w:rPr>
          <w:sz w:val="24"/>
          <w:szCs w:val="24"/>
        </w:rPr>
      </w:pPr>
      <w:r>
        <w:rPr>
          <w:sz w:val="24"/>
          <w:szCs w:val="24"/>
        </w:rPr>
        <w:t>For those with latent TB infection, t</w:t>
      </w:r>
      <w:r w:rsidRPr="005F308A">
        <w:rPr>
          <w:sz w:val="24"/>
          <w:szCs w:val="24"/>
        </w:rPr>
        <w:t xml:space="preserve">he </w:t>
      </w:r>
      <w:r w:rsidR="008611BB" w:rsidRPr="005F308A">
        <w:rPr>
          <w:sz w:val="24"/>
          <w:szCs w:val="24"/>
        </w:rPr>
        <w:t xml:space="preserve">risk </w:t>
      </w:r>
      <w:r>
        <w:rPr>
          <w:sz w:val="24"/>
          <w:szCs w:val="24"/>
        </w:rPr>
        <w:t xml:space="preserve">for getting sick with TB disease </w:t>
      </w:r>
      <w:r w:rsidR="008611BB" w:rsidRPr="005F308A">
        <w:rPr>
          <w:sz w:val="24"/>
          <w:szCs w:val="24"/>
        </w:rPr>
        <w:t>is higher fo</w:t>
      </w:r>
      <w:r w:rsidR="00EB66E1">
        <w:rPr>
          <w:sz w:val="24"/>
          <w:szCs w:val="24"/>
        </w:rPr>
        <w:t xml:space="preserve">r people with HIV, diabetes, </w:t>
      </w:r>
      <w:r w:rsidR="008611BB" w:rsidRPr="005F308A">
        <w:rPr>
          <w:sz w:val="24"/>
          <w:szCs w:val="24"/>
        </w:rPr>
        <w:t>other conditions that affect their immune system</w:t>
      </w:r>
      <w:r w:rsidR="00EB66E1">
        <w:rPr>
          <w:sz w:val="24"/>
          <w:szCs w:val="24"/>
        </w:rPr>
        <w:t>, or persons receiving immunosuppressive therapy</w:t>
      </w:r>
      <w:r w:rsidR="008538EF">
        <w:rPr>
          <w:sz w:val="24"/>
          <w:szCs w:val="24"/>
        </w:rPr>
        <w:t>.</w:t>
      </w:r>
    </w:p>
    <w:p w14:paraId="6361452E" w14:textId="11BCE7C2" w:rsidR="008611BB" w:rsidRPr="00090727" w:rsidRDefault="008538EF" w:rsidP="008611BB">
      <w:pPr>
        <w:pStyle w:val="ListParagraph"/>
        <w:numPr>
          <w:ilvl w:val="0"/>
          <w:numId w:val="1"/>
        </w:numPr>
        <w:spacing w:after="0" w:line="240" w:lineRule="auto"/>
        <w:rPr>
          <w:sz w:val="24"/>
          <w:szCs w:val="24"/>
        </w:rPr>
      </w:pPr>
      <w:r>
        <w:rPr>
          <w:sz w:val="24"/>
          <w:szCs w:val="24"/>
        </w:rPr>
        <w:t xml:space="preserve">Some people develop TB disease soon (within 2 years) after becoming infected, before their immune system can fight the TB </w:t>
      </w:r>
      <w:r w:rsidR="00E06718">
        <w:rPr>
          <w:sz w:val="24"/>
          <w:szCs w:val="24"/>
        </w:rPr>
        <w:t>germs</w:t>
      </w:r>
      <w:r>
        <w:rPr>
          <w:sz w:val="24"/>
          <w:szCs w:val="24"/>
        </w:rPr>
        <w:t xml:space="preserve">. </w:t>
      </w:r>
      <w:r w:rsidR="008611BB">
        <w:rPr>
          <w:sz w:val="24"/>
          <w:szCs w:val="24"/>
        </w:rPr>
        <w:t xml:space="preserve">Other people may get sick </w:t>
      </w:r>
      <w:r w:rsidR="008C213F">
        <w:rPr>
          <w:sz w:val="24"/>
          <w:szCs w:val="24"/>
        </w:rPr>
        <w:t xml:space="preserve">years later, even more than 10 years after they were infected, </w:t>
      </w:r>
      <w:r w:rsidR="008611BB">
        <w:rPr>
          <w:sz w:val="24"/>
          <w:szCs w:val="24"/>
        </w:rPr>
        <w:t xml:space="preserve">when their immune system becomes weak for another reason. This is known as reactivation of latent TB infection.  </w:t>
      </w:r>
    </w:p>
    <w:p w14:paraId="35B4B926" w14:textId="77777777" w:rsidR="008611BB" w:rsidRDefault="008611BB" w:rsidP="008611BB">
      <w:pPr>
        <w:pStyle w:val="ListParagraph"/>
        <w:numPr>
          <w:ilvl w:val="0"/>
          <w:numId w:val="2"/>
        </w:numPr>
        <w:spacing w:after="0" w:line="240" w:lineRule="auto"/>
        <w:rPr>
          <w:sz w:val="24"/>
          <w:szCs w:val="24"/>
        </w:rPr>
      </w:pPr>
      <w:r>
        <w:rPr>
          <w:sz w:val="24"/>
          <w:szCs w:val="24"/>
        </w:rPr>
        <w:lastRenderedPageBreak/>
        <w:t>Most TB disease in the United States is caused by reactivation of latent TB infection.</w:t>
      </w:r>
    </w:p>
    <w:p w14:paraId="712FB9BF" w14:textId="77777777" w:rsidR="008611BB" w:rsidRDefault="008611BB" w:rsidP="008611BB">
      <w:pPr>
        <w:pStyle w:val="ListParagraph"/>
        <w:numPr>
          <w:ilvl w:val="1"/>
          <w:numId w:val="2"/>
        </w:numPr>
        <w:spacing w:after="0" w:line="240" w:lineRule="auto"/>
        <w:rPr>
          <w:sz w:val="24"/>
          <w:szCs w:val="24"/>
        </w:rPr>
      </w:pPr>
      <w:r>
        <w:rPr>
          <w:sz w:val="24"/>
          <w:szCs w:val="24"/>
        </w:rPr>
        <w:t xml:space="preserve">TB disease in the United States is most common among people born in countries where TB disease is more common.    </w:t>
      </w:r>
    </w:p>
    <w:p w14:paraId="4EF5D783" w14:textId="77777777" w:rsidR="008611BB" w:rsidRDefault="008611BB" w:rsidP="008611BB">
      <w:pPr>
        <w:pStyle w:val="ListParagraph"/>
        <w:numPr>
          <w:ilvl w:val="1"/>
          <w:numId w:val="2"/>
        </w:numPr>
        <w:spacing w:after="0" w:line="240" w:lineRule="auto"/>
        <w:rPr>
          <w:sz w:val="24"/>
          <w:szCs w:val="24"/>
        </w:rPr>
      </w:pPr>
      <w:r>
        <w:rPr>
          <w:sz w:val="24"/>
          <w:szCs w:val="24"/>
        </w:rPr>
        <w:t xml:space="preserve">CDC estimates that 92% of TB cases among non-U.S.–born persons are caused by reactivation of latent TB infection that was acquired in their home country, years before arrival in the United States.  </w:t>
      </w:r>
    </w:p>
    <w:p w14:paraId="29DCFCA3" w14:textId="7E357A47" w:rsidR="006A078E" w:rsidRDefault="00640C8A" w:rsidP="008611BB">
      <w:pPr>
        <w:pStyle w:val="ListParagraph"/>
        <w:numPr>
          <w:ilvl w:val="0"/>
          <w:numId w:val="2"/>
        </w:numPr>
        <w:spacing w:after="200" w:line="276" w:lineRule="auto"/>
        <w:rPr>
          <w:sz w:val="24"/>
          <w:szCs w:val="24"/>
        </w:rPr>
      </w:pPr>
      <w:r w:rsidRPr="001D0C4E">
        <w:rPr>
          <w:sz w:val="24"/>
          <w:szCs w:val="24"/>
        </w:rPr>
        <w:t>CDC and the U.S. Preventive Services Task Force</w:t>
      </w:r>
      <w:r w:rsidR="008538EF">
        <w:rPr>
          <w:sz w:val="24"/>
          <w:szCs w:val="24"/>
        </w:rPr>
        <w:t xml:space="preserve"> recommend</w:t>
      </w:r>
      <w:r w:rsidRPr="001D0C4E">
        <w:rPr>
          <w:sz w:val="24"/>
          <w:szCs w:val="24"/>
        </w:rPr>
        <w:t xml:space="preserve"> test</w:t>
      </w:r>
      <w:r w:rsidR="008538EF">
        <w:rPr>
          <w:sz w:val="24"/>
          <w:szCs w:val="24"/>
        </w:rPr>
        <w:t>ing</w:t>
      </w:r>
      <w:r w:rsidRPr="001D0C4E">
        <w:rPr>
          <w:sz w:val="24"/>
          <w:szCs w:val="24"/>
        </w:rPr>
        <w:t xml:space="preserve"> populations that are at increased risk for latent TB infection, including people born in countries where TB disease is common, regardless of how long they have been in the United States. </w:t>
      </w:r>
    </w:p>
    <w:p w14:paraId="18E75DFB" w14:textId="780FE313" w:rsidR="003940A7" w:rsidRPr="00CD0015" w:rsidRDefault="008C213F" w:rsidP="008611BB">
      <w:pPr>
        <w:pStyle w:val="ListParagraph"/>
        <w:numPr>
          <w:ilvl w:val="1"/>
          <w:numId w:val="2"/>
        </w:numPr>
        <w:spacing w:after="200" w:line="276" w:lineRule="auto"/>
        <w:rPr>
          <w:sz w:val="24"/>
          <w:szCs w:val="24"/>
        </w:rPr>
      </w:pPr>
      <w:r w:rsidRPr="008C213F">
        <w:rPr>
          <w:sz w:val="24"/>
          <w:szCs w:val="24"/>
        </w:rPr>
        <w:t>People born in or who frequently travel to countries where TB disease is common, including Mexico, the Philippines, Vietnam, India, China, Haiti, and Guatemala, or other countries with high rates of TB disease.</w:t>
      </w:r>
    </w:p>
    <w:p w14:paraId="616D1F94" w14:textId="77777777" w:rsidR="003940A7" w:rsidRDefault="003940A7" w:rsidP="008611BB">
      <w:pPr>
        <w:rPr>
          <w:b/>
          <w:bCs/>
          <w:sz w:val="24"/>
          <w:szCs w:val="24"/>
        </w:rPr>
      </w:pPr>
    </w:p>
    <w:p w14:paraId="248EF0D6" w14:textId="18DE7937" w:rsidR="008611BB" w:rsidRPr="008611BB" w:rsidRDefault="008611BB" w:rsidP="008611BB">
      <w:pPr>
        <w:rPr>
          <w:b/>
          <w:bCs/>
          <w:sz w:val="24"/>
          <w:szCs w:val="24"/>
          <w:u w:val="single"/>
        </w:rPr>
      </w:pPr>
      <w:r w:rsidRPr="008611BB">
        <w:rPr>
          <w:b/>
          <w:bCs/>
          <w:sz w:val="24"/>
          <w:szCs w:val="24"/>
        </w:rPr>
        <w:t xml:space="preserve">Topic </w:t>
      </w:r>
      <w:r w:rsidR="001C41A2">
        <w:rPr>
          <w:b/>
          <w:bCs/>
          <w:sz w:val="24"/>
          <w:szCs w:val="24"/>
        </w:rPr>
        <w:t>C</w:t>
      </w:r>
      <w:r w:rsidRPr="008611BB">
        <w:rPr>
          <w:b/>
          <w:bCs/>
          <w:sz w:val="24"/>
          <w:szCs w:val="24"/>
        </w:rPr>
        <w:t xml:space="preserve">: </w:t>
      </w:r>
      <w:r w:rsidRPr="008611BB">
        <w:rPr>
          <w:sz w:val="24"/>
          <w:szCs w:val="24"/>
        </w:rPr>
        <w:t>Bacille Calmette</w:t>
      </w:r>
      <w:r>
        <w:rPr>
          <w:sz w:val="24"/>
          <w:szCs w:val="24"/>
        </w:rPr>
        <w:t>-Guérin (BCG) vaccine</w:t>
      </w:r>
    </w:p>
    <w:p w14:paraId="1ABA0E79" w14:textId="77777777" w:rsidR="008611BB" w:rsidRDefault="008611BB" w:rsidP="008611BB"/>
    <w:p w14:paraId="5359D2FF" w14:textId="706615F2" w:rsidR="008611BB" w:rsidRPr="00EF7E29" w:rsidRDefault="008611BB" w:rsidP="00EF7E29">
      <w:pPr>
        <w:ind w:left="360"/>
        <w:rPr>
          <w:b/>
          <w:bCs/>
          <w:sz w:val="24"/>
          <w:szCs w:val="24"/>
          <w:u w:val="single"/>
        </w:rPr>
      </w:pPr>
      <w:r>
        <w:rPr>
          <w:b/>
          <w:bCs/>
          <w:sz w:val="24"/>
          <w:szCs w:val="24"/>
          <w:u w:val="single"/>
        </w:rPr>
        <w:t>Messages</w:t>
      </w:r>
    </w:p>
    <w:p w14:paraId="00904C83" w14:textId="245C3F31" w:rsidR="008611BB" w:rsidRDefault="008611BB" w:rsidP="008611BB">
      <w:pPr>
        <w:pStyle w:val="ListParagraph"/>
        <w:numPr>
          <w:ilvl w:val="0"/>
          <w:numId w:val="2"/>
        </w:numPr>
        <w:spacing w:after="0" w:line="240" w:lineRule="auto"/>
        <w:rPr>
          <w:sz w:val="24"/>
          <w:szCs w:val="24"/>
        </w:rPr>
      </w:pPr>
      <w:r>
        <w:rPr>
          <w:sz w:val="24"/>
          <w:szCs w:val="24"/>
        </w:rPr>
        <w:t>Bacille Calmette-Guérin</w:t>
      </w:r>
      <w:r w:rsidR="00BE3966">
        <w:rPr>
          <w:sz w:val="24"/>
          <w:szCs w:val="24"/>
        </w:rPr>
        <w:t xml:space="preserve"> (BCG) is a vaccine for </w:t>
      </w:r>
      <w:r>
        <w:rPr>
          <w:sz w:val="24"/>
          <w:szCs w:val="24"/>
        </w:rPr>
        <w:t>TB</w:t>
      </w:r>
      <w:r w:rsidR="00BE3966">
        <w:rPr>
          <w:sz w:val="24"/>
          <w:szCs w:val="24"/>
        </w:rPr>
        <w:t xml:space="preserve"> </w:t>
      </w:r>
      <w:r>
        <w:rPr>
          <w:sz w:val="24"/>
          <w:szCs w:val="24"/>
        </w:rPr>
        <w:t>disease. This vaccine is not widely used in the United States, but it is often given to infants and small children in other countries where TB is common.</w:t>
      </w:r>
    </w:p>
    <w:p w14:paraId="1404B66D" w14:textId="77D89D82" w:rsidR="00D85A69" w:rsidRDefault="00D85A69" w:rsidP="00343AC5">
      <w:pPr>
        <w:pStyle w:val="ListParagraph"/>
        <w:numPr>
          <w:ilvl w:val="0"/>
          <w:numId w:val="2"/>
        </w:numPr>
        <w:spacing w:after="0" w:line="240" w:lineRule="auto"/>
        <w:rPr>
          <w:sz w:val="24"/>
          <w:szCs w:val="24"/>
        </w:rPr>
      </w:pPr>
      <w:r>
        <w:rPr>
          <w:sz w:val="24"/>
          <w:szCs w:val="24"/>
        </w:rPr>
        <w:t xml:space="preserve">Many people born outside of the U.S. got the BCG vaccine to protect against </w:t>
      </w:r>
      <w:r w:rsidR="008C213F">
        <w:rPr>
          <w:sz w:val="24"/>
          <w:szCs w:val="24"/>
        </w:rPr>
        <w:t>severe forms of TB as a child</w:t>
      </w:r>
      <w:r>
        <w:rPr>
          <w:sz w:val="24"/>
          <w:szCs w:val="24"/>
        </w:rPr>
        <w:t>. This protection becomes weak over time.</w:t>
      </w:r>
    </w:p>
    <w:p w14:paraId="7F64FAB8" w14:textId="148C6045" w:rsidR="00D85A69" w:rsidRDefault="00D85A69" w:rsidP="00343AC5">
      <w:pPr>
        <w:pStyle w:val="ListParagraph"/>
        <w:numPr>
          <w:ilvl w:val="0"/>
          <w:numId w:val="2"/>
        </w:numPr>
        <w:spacing w:after="0" w:line="240" w:lineRule="auto"/>
        <w:rPr>
          <w:sz w:val="24"/>
          <w:szCs w:val="24"/>
        </w:rPr>
      </w:pPr>
      <w:r>
        <w:rPr>
          <w:sz w:val="24"/>
          <w:szCs w:val="24"/>
        </w:rPr>
        <w:t>People who were vaccinated with BCG can</w:t>
      </w:r>
      <w:r w:rsidR="00740BB2">
        <w:rPr>
          <w:sz w:val="24"/>
          <w:szCs w:val="24"/>
        </w:rPr>
        <w:t xml:space="preserve"> get infected with TB and</w:t>
      </w:r>
      <w:r>
        <w:rPr>
          <w:sz w:val="24"/>
          <w:szCs w:val="24"/>
        </w:rPr>
        <w:t xml:space="preserve"> become sick with TB. </w:t>
      </w:r>
    </w:p>
    <w:p w14:paraId="46BFD778" w14:textId="77777777" w:rsidR="001B6066" w:rsidRPr="001B6066" w:rsidRDefault="001B6066" w:rsidP="001B6066">
      <w:pPr>
        <w:pStyle w:val="ListParagraph"/>
        <w:numPr>
          <w:ilvl w:val="0"/>
          <w:numId w:val="2"/>
        </w:numPr>
        <w:spacing w:after="0" w:line="240" w:lineRule="auto"/>
        <w:rPr>
          <w:sz w:val="24"/>
          <w:szCs w:val="24"/>
        </w:rPr>
      </w:pPr>
      <w:r w:rsidRPr="001B6066">
        <w:rPr>
          <w:sz w:val="24"/>
          <w:szCs w:val="24"/>
        </w:rPr>
        <w:t>TB blood tests, unlike the TB skin test, are not affected by prior BCG vaccination.  TB blood tests are the preferred method of TB testing for people who have received the BCG vaccine.</w:t>
      </w:r>
    </w:p>
    <w:p w14:paraId="1F2C9D65" w14:textId="77777777" w:rsidR="00B6472D" w:rsidRPr="00B6472D" w:rsidRDefault="00B6472D" w:rsidP="00B6472D">
      <w:pPr>
        <w:pStyle w:val="ListParagraph"/>
        <w:numPr>
          <w:ilvl w:val="0"/>
          <w:numId w:val="2"/>
        </w:numPr>
        <w:rPr>
          <w:sz w:val="24"/>
          <w:szCs w:val="24"/>
        </w:rPr>
      </w:pPr>
      <w:r w:rsidRPr="00B6472D">
        <w:rPr>
          <w:sz w:val="24"/>
          <w:szCs w:val="24"/>
        </w:rPr>
        <w:t>TB blood tests, unlike the TB skin test, are not affected by prior BCG vaccination.  TB blood tests are the preferred method of TB testing for people who have received the BCG vaccine.</w:t>
      </w:r>
    </w:p>
    <w:p w14:paraId="32FF00E8" w14:textId="2B2DA58C" w:rsidR="00BE3966" w:rsidRDefault="00BE3966" w:rsidP="008611BB">
      <w:pPr>
        <w:rPr>
          <w:b/>
          <w:bCs/>
          <w:sz w:val="24"/>
          <w:szCs w:val="24"/>
        </w:rPr>
      </w:pPr>
    </w:p>
    <w:p w14:paraId="4EF4287A" w14:textId="77777777" w:rsidR="003940A7" w:rsidRDefault="003940A7" w:rsidP="008611BB">
      <w:pPr>
        <w:rPr>
          <w:b/>
          <w:bCs/>
          <w:sz w:val="24"/>
          <w:szCs w:val="24"/>
        </w:rPr>
      </w:pPr>
    </w:p>
    <w:p w14:paraId="6A2DF7BC" w14:textId="455E98EF" w:rsidR="008611BB" w:rsidRPr="008611BB" w:rsidRDefault="008611BB" w:rsidP="008611BB">
      <w:pPr>
        <w:rPr>
          <w:b/>
          <w:bCs/>
          <w:sz w:val="24"/>
          <w:szCs w:val="24"/>
          <w:u w:val="single"/>
        </w:rPr>
      </w:pPr>
      <w:r w:rsidRPr="008611BB">
        <w:rPr>
          <w:b/>
          <w:bCs/>
          <w:sz w:val="24"/>
          <w:szCs w:val="24"/>
        </w:rPr>
        <w:t xml:space="preserve">Topic </w:t>
      </w:r>
      <w:r w:rsidR="001C41A2">
        <w:rPr>
          <w:b/>
          <w:bCs/>
          <w:sz w:val="24"/>
          <w:szCs w:val="24"/>
        </w:rPr>
        <w:t>D</w:t>
      </w:r>
      <w:r w:rsidRPr="008611BB">
        <w:rPr>
          <w:b/>
          <w:bCs/>
          <w:sz w:val="24"/>
          <w:szCs w:val="24"/>
        </w:rPr>
        <w:t xml:space="preserve">: </w:t>
      </w:r>
      <w:r w:rsidR="00B12838">
        <w:rPr>
          <w:bCs/>
          <w:sz w:val="24"/>
          <w:szCs w:val="24"/>
        </w:rPr>
        <w:t>Latent TB infection testing and diagnosis</w:t>
      </w:r>
    </w:p>
    <w:p w14:paraId="0085C988" w14:textId="77777777" w:rsidR="008611BB" w:rsidRPr="008611BB" w:rsidRDefault="008611BB" w:rsidP="008611BB">
      <w:pPr>
        <w:rPr>
          <w:b/>
          <w:bCs/>
          <w:sz w:val="24"/>
          <w:szCs w:val="24"/>
        </w:rPr>
      </w:pPr>
    </w:p>
    <w:p w14:paraId="27911EE7" w14:textId="77777777" w:rsidR="008611BB" w:rsidRPr="008611BB" w:rsidRDefault="008611BB" w:rsidP="008611BB">
      <w:pPr>
        <w:rPr>
          <w:b/>
          <w:bCs/>
          <w:sz w:val="24"/>
          <w:szCs w:val="24"/>
          <w:u w:val="single"/>
        </w:rPr>
      </w:pPr>
      <w:r w:rsidRPr="008611BB">
        <w:rPr>
          <w:b/>
          <w:bCs/>
          <w:sz w:val="24"/>
          <w:szCs w:val="24"/>
          <w:u w:val="single"/>
        </w:rPr>
        <w:t>Messages</w:t>
      </w:r>
    </w:p>
    <w:p w14:paraId="055B5C1D" w14:textId="2D0F8A43" w:rsidR="008611BB" w:rsidRPr="00090727" w:rsidRDefault="008611BB" w:rsidP="00090727">
      <w:pPr>
        <w:pStyle w:val="ListParagraph"/>
        <w:numPr>
          <w:ilvl w:val="0"/>
          <w:numId w:val="7"/>
        </w:numPr>
        <w:rPr>
          <w:sz w:val="24"/>
          <w:szCs w:val="24"/>
        </w:rPr>
      </w:pPr>
      <w:r w:rsidRPr="00090727">
        <w:rPr>
          <w:sz w:val="24"/>
          <w:szCs w:val="24"/>
        </w:rPr>
        <w:t xml:space="preserve">Anyone can </w:t>
      </w:r>
      <w:r w:rsidR="00E06718">
        <w:rPr>
          <w:sz w:val="24"/>
          <w:szCs w:val="24"/>
        </w:rPr>
        <w:t>get infected with TB germs</w:t>
      </w:r>
      <w:r w:rsidRPr="00090727">
        <w:rPr>
          <w:sz w:val="24"/>
          <w:szCs w:val="24"/>
        </w:rPr>
        <w:t xml:space="preserve">. However, some people have a higher risk of getting infected with TB </w:t>
      </w:r>
      <w:r w:rsidR="00E06718">
        <w:rPr>
          <w:sz w:val="24"/>
          <w:szCs w:val="24"/>
        </w:rPr>
        <w:t>germs</w:t>
      </w:r>
      <w:r w:rsidRPr="00090727">
        <w:rPr>
          <w:sz w:val="24"/>
          <w:szCs w:val="24"/>
        </w:rPr>
        <w:t>. People who should be tested for TB infection include:</w:t>
      </w:r>
    </w:p>
    <w:p w14:paraId="1CE97B7F" w14:textId="0C80BDE6" w:rsidR="008611BB" w:rsidRPr="008611BB" w:rsidRDefault="008611BB" w:rsidP="00090727">
      <w:pPr>
        <w:pStyle w:val="ListParagraph"/>
        <w:numPr>
          <w:ilvl w:val="0"/>
          <w:numId w:val="8"/>
        </w:numPr>
        <w:rPr>
          <w:sz w:val="24"/>
          <w:szCs w:val="24"/>
        </w:rPr>
      </w:pPr>
      <w:r w:rsidRPr="008611BB">
        <w:rPr>
          <w:sz w:val="24"/>
          <w:szCs w:val="24"/>
        </w:rPr>
        <w:t>People born in or who frequently travel to countries where TB disease is common, including Mexico, the Philippines, Vietnam, India, China, Haiti, and Guatemala, or other countries with high rates of TB</w:t>
      </w:r>
      <w:r w:rsidR="00873602">
        <w:rPr>
          <w:sz w:val="24"/>
          <w:szCs w:val="24"/>
        </w:rPr>
        <w:t xml:space="preserve"> disease</w:t>
      </w:r>
      <w:r w:rsidRPr="008611BB">
        <w:rPr>
          <w:sz w:val="24"/>
          <w:szCs w:val="24"/>
        </w:rPr>
        <w:t>.</w:t>
      </w:r>
    </w:p>
    <w:p w14:paraId="443386C0" w14:textId="316241CB" w:rsidR="008611BB" w:rsidRPr="008611BB" w:rsidRDefault="008611BB" w:rsidP="00090727">
      <w:pPr>
        <w:pStyle w:val="ListParagraph"/>
        <w:numPr>
          <w:ilvl w:val="0"/>
          <w:numId w:val="8"/>
        </w:numPr>
        <w:rPr>
          <w:sz w:val="24"/>
          <w:szCs w:val="24"/>
        </w:rPr>
      </w:pPr>
      <w:r w:rsidRPr="008611BB">
        <w:rPr>
          <w:sz w:val="24"/>
          <w:szCs w:val="24"/>
        </w:rPr>
        <w:t>People who currently, or used to, live in large group settings, such as homeless shelters or prisons and jails where TB</w:t>
      </w:r>
      <w:r w:rsidR="00873602">
        <w:rPr>
          <w:sz w:val="24"/>
          <w:szCs w:val="24"/>
        </w:rPr>
        <w:t xml:space="preserve"> disease</w:t>
      </w:r>
      <w:r w:rsidRPr="008611BB">
        <w:rPr>
          <w:sz w:val="24"/>
          <w:szCs w:val="24"/>
        </w:rPr>
        <w:t xml:space="preserve"> is more common. </w:t>
      </w:r>
    </w:p>
    <w:p w14:paraId="07C53A26" w14:textId="77777777" w:rsidR="008611BB" w:rsidRPr="00F1501A" w:rsidRDefault="008611BB" w:rsidP="00090727">
      <w:pPr>
        <w:pStyle w:val="ListParagraph"/>
        <w:numPr>
          <w:ilvl w:val="0"/>
          <w:numId w:val="8"/>
        </w:numPr>
        <w:rPr>
          <w:sz w:val="24"/>
          <w:szCs w:val="24"/>
        </w:rPr>
      </w:pPr>
      <w:r w:rsidRPr="008611BB">
        <w:rPr>
          <w:sz w:val="24"/>
          <w:szCs w:val="24"/>
        </w:rPr>
        <w:t xml:space="preserve">Health care workers and others who work in places at high risk for TB transmission, such as </w:t>
      </w:r>
      <w:r w:rsidRPr="00F1501A">
        <w:rPr>
          <w:sz w:val="24"/>
          <w:szCs w:val="24"/>
        </w:rPr>
        <w:t xml:space="preserve">hospitals, homeless shelters, correctional facilities, nursing homes, and residential homes for those with HIV. </w:t>
      </w:r>
    </w:p>
    <w:p w14:paraId="7406F943" w14:textId="29EC6A50" w:rsidR="00343AC5" w:rsidRPr="00F1501A" w:rsidRDefault="008611BB" w:rsidP="00F1501A">
      <w:pPr>
        <w:pStyle w:val="ListParagraph"/>
        <w:numPr>
          <w:ilvl w:val="0"/>
          <w:numId w:val="8"/>
        </w:numPr>
        <w:rPr>
          <w:sz w:val="24"/>
          <w:szCs w:val="24"/>
        </w:rPr>
      </w:pPr>
      <w:r w:rsidRPr="00F1501A">
        <w:rPr>
          <w:sz w:val="24"/>
          <w:szCs w:val="24"/>
        </w:rPr>
        <w:t xml:space="preserve">Someone who has spent time with a person who has infectious TB disease. </w:t>
      </w:r>
    </w:p>
    <w:p w14:paraId="6FF7628E" w14:textId="790E1D5D" w:rsidR="00454D43" w:rsidRPr="00F1501A" w:rsidRDefault="00454D43" w:rsidP="00454D43">
      <w:pPr>
        <w:pStyle w:val="ListParagraph"/>
        <w:numPr>
          <w:ilvl w:val="0"/>
          <w:numId w:val="4"/>
        </w:numPr>
        <w:rPr>
          <w:sz w:val="24"/>
          <w:szCs w:val="24"/>
        </w:rPr>
      </w:pPr>
      <w:r w:rsidRPr="00F1501A">
        <w:rPr>
          <w:sz w:val="24"/>
          <w:szCs w:val="24"/>
        </w:rPr>
        <w:lastRenderedPageBreak/>
        <w:t xml:space="preserve">There are two kinds of tests that are used to detect TB </w:t>
      </w:r>
      <w:r w:rsidR="00E06718">
        <w:rPr>
          <w:sz w:val="24"/>
          <w:szCs w:val="24"/>
        </w:rPr>
        <w:t>germs</w:t>
      </w:r>
      <w:r w:rsidRPr="00F1501A">
        <w:rPr>
          <w:sz w:val="24"/>
          <w:szCs w:val="24"/>
        </w:rPr>
        <w:t xml:space="preserve"> in the body: the</w:t>
      </w:r>
      <w:r w:rsidR="00FA1E24">
        <w:rPr>
          <w:sz w:val="24"/>
          <w:szCs w:val="24"/>
        </w:rPr>
        <w:t xml:space="preserve"> TB skin test and the TB blood test</w:t>
      </w:r>
      <w:r w:rsidRPr="00F1501A">
        <w:rPr>
          <w:sz w:val="24"/>
          <w:szCs w:val="24"/>
        </w:rPr>
        <w:t xml:space="preserve">. </w:t>
      </w:r>
      <w:r w:rsidR="00F1501A" w:rsidRPr="00F1501A">
        <w:rPr>
          <w:sz w:val="24"/>
          <w:szCs w:val="24"/>
        </w:rPr>
        <w:t xml:space="preserve">The TB skin test requires two visits (one to </w:t>
      </w:r>
      <w:r w:rsidR="00E06718" w:rsidRPr="00F1501A">
        <w:rPr>
          <w:sz w:val="24"/>
          <w:szCs w:val="24"/>
        </w:rPr>
        <w:t>p</w:t>
      </w:r>
      <w:r w:rsidR="00E06718">
        <w:rPr>
          <w:sz w:val="24"/>
          <w:szCs w:val="24"/>
        </w:rPr>
        <w:t>erform</w:t>
      </w:r>
      <w:r w:rsidR="00E06718" w:rsidRPr="00F1501A">
        <w:rPr>
          <w:sz w:val="24"/>
          <w:szCs w:val="24"/>
        </w:rPr>
        <w:t xml:space="preserve"> </w:t>
      </w:r>
      <w:r w:rsidR="00F1501A" w:rsidRPr="00F1501A">
        <w:rPr>
          <w:sz w:val="24"/>
          <w:szCs w:val="24"/>
        </w:rPr>
        <w:t>the test and a second for it to be read).  The TB blood test requires only a single visit to draw blood.</w:t>
      </w:r>
    </w:p>
    <w:p w14:paraId="05CC202E" w14:textId="6A7A2110" w:rsidR="008611BB" w:rsidRPr="008611BB" w:rsidRDefault="008611BB" w:rsidP="008611BB">
      <w:pPr>
        <w:pStyle w:val="ListParagraph"/>
        <w:numPr>
          <w:ilvl w:val="0"/>
          <w:numId w:val="4"/>
        </w:numPr>
        <w:rPr>
          <w:sz w:val="24"/>
          <w:szCs w:val="24"/>
        </w:rPr>
      </w:pPr>
      <w:r w:rsidRPr="00F1501A">
        <w:rPr>
          <w:sz w:val="24"/>
          <w:szCs w:val="24"/>
        </w:rPr>
        <w:t xml:space="preserve">A positive </w:t>
      </w:r>
      <w:r w:rsidR="00B12838" w:rsidRPr="00F1501A">
        <w:rPr>
          <w:sz w:val="24"/>
          <w:szCs w:val="24"/>
        </w:rPr>
        <w:t>TB skin test or TB blood test only tells that</w:t>
      </w:r>
      <w:r w:rsidR="00B12838">
        <w:rPr>
          <w:sz w:val="24"/>
          <w:szCs w:val="24"/>
        </w:rPr>
        <w:t xml:space="preserve"> a person has been infected with TB </w:t>
      </w:r>
      <w:r w:rsidR="00E06718">
        <w:rPr>
          <w:sz w:val="24"/>
          <w:szCs w:val="24"/>
        </w:rPr>
        <w:t>germs</w:t>
      </w:r>
      <w:r w:rsidR="00B12838">
        <w:rPr>
          <w:sz w:val="24"/>
          <w:szCs w:val="24"/>
        </w:rPr>
        <w:t>. It does not tell whether the person has latent TB infection or has progressed to TB disease</w:t>
      </w:r>
      <w:r w:rsidRPr="008611BB">
        <w:rPr>
          <w:sz w:val="24"/>
          <w:szCs w:val="24"/>
        </w:rPr>
        <w:t>. More tests</w:t>
      </w:r>
      <w:r w:rsidR="00454D43">
        <w:rPr>
          <w:sz w:val="24"/>
          <w:szCs w:val="24"/>
        </w:rPr>
        <w:t>, like a chest x-ray,</w:t>
      </w:r>
      <w:r w:rsidRPr="008611BB">
        <w:rPr>
          <w:sz w:val="24"/>
          <w:szCs w:val="24"/>
        </w:rPr>
        <w:t xml:space="preserve"> are needed to rule out TB disease. </w:t>
      </w:r>
    </w:p>
    <w:p w14:paraId="02FB2D67" w14:textId="0CE367A1" w:rsidR="008611BB" w:rsidRPr="008611BB" w:rsidRDefault="008611BB" w:rsidP="008611BB">
      <w:pPr>
        <w:pStyle w:val="ListParagraph"/>
        <w:numPr>
          <w:ilvl w:val="0"/>
          <w:numId w:val="4"/>
        </w:numPr>
        <w:rPr>
          <w:b/>
          <w:bCs/>
          <w:sz w:val="24"/>
          <w:szCs w:val="24"/>
        </w:rPr>
      </w:pPr>
      <w:r w:rsidRPr="008611BB">
        <w:rPr>
          <w:sz w:val="24"/>
          <w:szCs w:val="24"/>
        </w:rPr>
        <w:t>A diagnosis of latent TB infection is made if a person h</w:t>
      </w:r>
      <w:r w:rsidR="00EF7E29">
        <w:rPr>
          <w:sz w:val="24"/>
          <w:szCs w:val="24"/>
        </w:rPr>
        <w:t>as a positive TB skin test</w:t>
      </w:r>
      <w:r w:rsidR="00B12838">
        <w:rPr>
          <w:sz w:val="24"/>
          <w:szCs w:val="24"/>
        </w:rPr>
        <w:t xml:space="preserve"> or </w:t>
      </w:r>
      <w:r w:rsidR="00B12838" w:rsidRPr="008611BB">
        <w:rPr>
          <w:sz w:val="24"/>
          <w:szCs w:val="24"/>
        </w:rPr>
        <w:t>TB blood test</w:t>
      </w:r>
      <w:r w:rsidRPr="008611BB">
        <w:rPr>
          <w:sz w:val="24"/>
          <w:szCs w:val="24"/>
        </w:rPr>
        <w:t xml:space="preserve"> result and a medical exam does not indicate TB disease.</w:t>
      </w:r>
    </w:p>
    <w:p w14:paraId="1315847C" w14:textId="17D314C1" w:rsidR="003940A7" w:rsidRDefault="003940A7" w:rsidP="008611BB">
      <w:pPr>
        <w:rPr>
          <w:b/>
          <w:bCs/>
          <w:sz w:val="24"/>
          <w:szCs w:val="24"/>
        </w:rPr>
      </w:pPr>
    </w:p>
    <w:p w14:paraId="4B60E5B8" w14:textId="77777777" w:rsidR="006A078E" w:rsidRDefault="006A078E" w:rsidP="008611BB">
      <w:pPr>
        <w:rPr>
          <w:b/>
          <w:bCs/>
          <w:sz w:val="24"/>
          <w:szCs w:val="24"/>
        </w:rPr>
      </w:pPr>
    </w:p>
    <w:p w14:paraId="5D9DCE57" w14:textId="28ABEB00" w:rsidR="008611BB" w:rsidRDefault="008611BB" w:rsidP="008611BB">
      <w:pPr>
        <w:rPr>
          <w:sz w:val="24"/>
          <w:szCs w:val="24"/>
        </w:rPr>
      </w:pPr>
      <w:r w:rsidRPr="008611BB">
        <w:rPr>
          <w:b/>
          <w:bCs/>
          <w:sz w:val="24"/>
          <w:szCs w:val="24"/>
        </w:rPr>
        <w:t xml:space="preserve">Topic </w:t>
      </w:r>
      <w:r w:rsidR="001C41A2">
        <w:rPr>
          <w:b/>
          <w:bCs/>
          <w:sz w:val="24"/>
          <w:szCs w:val="24"/>
        </w:rPr>
        <w:t>E</w:t>
      </w:r>
      <w:r w:rsidRPr="008611BB">
        <w:rPr>
          <w:b/>
          <w:bCs/>
          <w:sz w:val="24"/>
          <w:szCs w:val="24"/>
        </w:rPr>
        <w:t xml:space="preserve">: </w:t>
      </w:r>
      <w:r w:rsidRPr="008611BB">
        <w:rPr>
          <w:sz w:val="24"/>
          <w:szCs w:val="24"/>
        </w:rPr>
        <w:t>Treatment</w:t>
      </w:r>
      <w:r>
        <w:rPr>
          <w:sz w:val="24"/>
          <w:szCs w:val="24"/>
        </w:rPr>
        <w:t xml:space="preserve"> for latent TB infection</w:t>
      </w:r>
    </w:p>
    <w:p w14:paraId="0A01D120" w14:textId="36D75271" w:rsidR="008611BB" w:rsidRDefault="008611BB" w:rsidP="008611BB">
      <w:r>
        <w:rPr>
          <w:color w:val="1F497D"/>
        </w:rPr>
        <w:t>           </w:t>
      </w:r>
    </w:p>
    <w:p w14:paraId="02C07339" w14:textId="77777777" w:rsidR="008611BB" w:rsidRDefault="008611BB" w:rsidP="008611BB">
      <w:pPr>
        <w:ind w:left="360"/>
        <w:rPr>
          <w:b/>
          <w:bCs/>
          <w:sz w:val="24"/>
          <w:szCs w:val="24"/>
          <w:u w:val="single"/>
        </w:rPr>
      </w:pPr>
      <w:r>
        <w:rPr>
          <w:b/>
          <w:bCs/>
          <w:sz w:val="24"/>
          <w:szCs w:val="24"/>
          <w:u w:val="single"/>
        </w:rPr>
        <w:t>Messages</w:t>
      </w:r>
    </w:p>
    <w:p w14:paraId="6749685F" w14:textId="49189ECB" w:rsidR="00EF7E29" w:rsidRPr="00EF7E29" w:rsidRDefault="00EF7E29" w:rsidP="00EF7E29">
      <w:pPr>
        <w:pStyle w:val="ListParagraph"/>
        <w:numPr>
          <w:ilvl w:val="0"/>
          <w:numId w:val="1"/>
        </w:numPr>
        <w:rPr>
          <w:sz w:val="24"/>
          <w:szCs w:val="24"/>
        </w:rPr>
      </w:pPr>
      <w:r w:rsidRPr="00EF7E29">
        <w:rPr>
          <w:sz w:val="24"/>
          <w:szCs w:val="24"/>
        </w:rPr>
        <w:t>People with latent TB infection do not have symptoms,</w:t>
      </w:r>
      <w:r w:rsidR="00E90647">
        <w:rPr>
          <w:sz w:val="24"/>
          <w:szCs w:val="24"/>
        </w:rPr>
        <w:t xml:space="preserve"> are not sick with TB, </w:t>
      </w:r>
      <w:r w:rsidRPr="00EF7E29">
        <w:rPr>
          <w:sz w:val="24"/>
          <w:szCs w:val="24"/>
        </w:rPr>
        <w:t xml:space="preserve"> and they cannot spread TB </w:t>
      </w:r>
      <w:r w:rsidR="00E06718">
        <w:rPr>
          <w:sz w:val="24"/>
          <w:szCs w:val="24"/>
        </w:rPr>
        <w:t>germs</w:t>
      </w:r>
      <w:r w:rsidRPr="00EF7E29">
        <w:rPr>
          <w:sz w:val="24"/>
          <w:szCs w:val="24"/>
        </w:rPr>
        <w:t xml:space="preserve"> to others. However, if latent TB </w:t>
      </w:r>
      <w:r w:rsidR="00E06718">
        <w:rPr>
          <w:sz w:val="24"/>
          <w:szCs w:val="24"/>
        </w:rPr>
        <w:t>germs</w:t>
      </w:r>
      <w:r w:rsidRPr="00EF7E29">
        <w:rPr>
          <w:sz w:val="24"/>
          <w:szCs w:val="24"/>
        </w:rPr>
        <w:t xml:space="preserve"> become active in the body and multiply, the person will go from having latent TB infection to being sick with TB disease. </w:t>
      </w:r>
      <w:r w:rsidR="00E90647">
        <w:rPr>
          <w:sz w:val="24"/>
          <w:szCs w:val="24"/>
        </w:rPr>
        <w:t xml:space="preserve">The good news </w:t>
      </w:r>
      <w:r w:rsidR="00013BDB">
        <w:rPr>
          <w:sz w:val="24"/>
          <w:szCs w:val="24"/>
        </w:rPr>
        <w:t xml:space="preserve">is </w:t>
      </w:r>
      <w:r w:rsidR="00E90647">
        <w:rPr>
          <w:sz w:val="24"/>
          <w:szCs w:val="24"/>
        </w:rPr>
        <w:t>there are medicines people can take to treat the</w:t>
      </w:r>
      <w:r w:rsidRPr="00EF7E29">
        <w:rPr>
          <w:sz w:val="24"/>
          <w:szCs w:val="24"/>
        </w:rPr>
        <w:t xml:space="preserve"> latent TB infection </w:t>
      </w:r>
      <w:r w:rsidR="00013BDB">
        <w:rPr>
          <w:sz w:val="24"/>
          <w:szCs w:val="24"/>
        </w:rPr>
        <w:t xml:space="preserve">that will </w:t>
      </w:r>
      <w:r w:rsidRPr="00EF7E29">
        <w:rPr>
          <w:sz w:val="24"/>
          <w:szCs w:val="24"/>
        </w:rPr>
        <w:t xml:space="preserve"> prevent </w:t>
      </w:r>
      <w:r w:rsidR="00E90647">
        <w:rPr>
          <w:sz w:val="24"/>
          <w:szCs w:val="24"/>
        </w:rPr>
        <w:t>it</w:t>
      </w:r>
      <w:r w:rsidRPr="00EF7E29">
        <w:rPr>
          <w:sz w:val="24"/>
          <w:szCs w:val="24"/>
        </w:rPr>
        <w:t xml:space="preserve"> from developing</w:t>
      </w:r>
      <w:r w:rsidR="00E90647">
        <w:rPr>
          <w:sz w:val="24"/>
          <w:szCs w:val="24"/>
        </w:rPr>
        <w:t xml:space="preserve"> into</w:t>
      </w:r>
      <w:r w:rsidRPr="00EF7E29">
        <w:rPr>
          <w:sz w:val="24"/>
          <w:szCs w:val="24"/>
        </w:rPr>
        <w:t xml:space="preserve"> TB disease. </w:t>
      </w:r>
      <w:r w:rsidR="00013BDB">
        <w:rPr>
          <w:sz w:val="24"/>
          <w:szCs w:val="24"/>
        </w:rPr>
        <w:t>This is often referred to as treatment for latent TB infection.</w:t>
      </w:r>
    </w:p>
    <w:p w14:paraId="71564B25" w14:textId="40C19128" w:rsidR="00EF7E29" w:rsidRPr="00A678AA" w:rsidRDefault="003940A7" w:rsidP="00EF7E29">
      <w:pPr>
        <w:pStyle w:val="ListParagraph"/>
        <w:numPr>
          <w:ilvl w:val="1"/>
          <w:numId w:val="1"/>
        </w:numPr>
        <w:rPr>
          <w:b/>
          <w:bCs/>
          <w:i/>
          <w:sz w:val="24"/>
          <w:szCs w:val="24"/>
          <w:u w:val="single"/>
        </w:rPr>
      </w:pPr>
      <w:r w:rsidRPr="00A678AA">
        <w:rPr>
          <w:i/>
          <w:sz w:val="24"/>
          <w:szCs w:val="24"/>
        </w:rPr>
        <w:t xml:space="preserve">Potential probe: </w:t>
      </w:r>
      <w:r w:rsidR="00EF7E29" w:rsidRPr="00A678AA">
        <w:rPr>
          <w:i/>
          <w:sz w:val="24"/>
          <w:szCs w:val="24"/>
        </w:rPr>
        <w:t>Some people find the phrase “treatment for latent TB infection” confusing.  Some healthcare providers are concerned that it may minimize a patient’s perception of the importance of taking treatment.  What other words or phrases would you recommend to describe treatment for the TB condition where TB germs are latent, or inactive, in the body? (probe: TB preventive therapy; treatment for TB infection; chemoprophylaxis)</w:t>
      </w:r>
    </w:p>
    <w:p w14:paraId="101B5503" w14:textId="58AA41FD" w:rsidR="00A12809" w:rsidRDefault="00F1501A" w:rsidP="008611BB">
      <w:pPr>
        <w:pStyle w:val="ListParagraph"/>
        <w:numPr>
          <w:ilvl w:val="0"/>
          <w:numId w:val="1"/>
        </w:numPr>
        <w:spacing w:after="0" w:line="240" w:lineRule="auto"/>
        <w:rPr>
          <w:sz w:val="24"/>
          <w:szCs w:val="24"/>
        </w:rPr>
      </w:pPr>
      <w:r w:rsidRPr="00F1501A">
        <w:rPr>
          <w:sz w:val="24"/>
          <w:szCs w:val="24"/>
        </w:rPr>
        <w:t>If you have a positive TB skin test or TB blood test, but do not have any other signs and symptoms of TB disease, you may have latent TB infection</w:t>
      </w:r>
      <w:r>
        <w:rPr>
          <w:sz w:val="24"/>
          <w:szCs w:val="24"/>
        </w:rPr>
        <w:t xml:space="preserve">. If </w:t>
      </w:r>
      <w:r w:rsidR="00A12809">
        <w:rPr>
          <w:sz w:val="24"/>
          <w:szCs w:val="24"/>
        </w:rPr>
        <w:t xml:space="preserve">you have TB infection, you may need medicine to prevent getting TB disease later. This is called </w:t>
      </w:r>
      <w:r w:rsidR="00E06718">
        <w:rPr>
          <w:sz w:val="24"/>
          <w:szCs w:val="24"/>
        </w:rPr>
        <w:t>treatment for latent TB infection</w:t>
      </w:r>
      <w:r w:rsidR="00BF003D">
        <w:rPr>
          <w:sz w:val="24"/>
          <w:szCs w:val="24"/>
        </w:rPr>
        <w:t xml:space="preserve"> (alternative terms: </w:t>
      </w:r>
      <w:r w:rsidR="00E06718">
        <w:rPr>
          <w:sz w:val="24"/>
          <w:szCs w:val="24"/>
        </w:rPr>
        <w:t>TB preventive therapy</w:t>
      </w:r>
      <w:r w:rsidR="00BF003D">
        <w:rPr>
          <w:sz w:val="24"/>
          <w:szCs w:val="24"/>
        </w:rPr>
        <w:t>; treatment for TB infection; chemoprophylaxis)</w:t>
      </w:r>
      <w:r w:rsidR="001C41A2">
        <w:rPr>
          <w:sz w:val="24"/>
          <w:szCs w:val="24"/>
        </w:rPr>
        <w:t>.</w:t>
      </w:r>
    </w:p>
    <w:p w14:paraId="3AEC6B96" w14:textId="18C2F5CB" w:rsidR="00A1257C" w:rsidRDefault="00A1257C" w:rsidP="008611BB">
      <w:pPr>
        <w:pStyle w:val="ListParagraph"/>
        <w:numPr>
          <w:ilvl w:val="0"/>
          <w:numId w:val="1"/>
        </w:numPr>
        <w:spacing w:after="0" w:line="240" w:lineRule="auto"/>
        <w:rPr>
          <w:sz w:val="24"/>
          <w:szCs w:val="24"/>
        </w:rPr>
      </w:pPr>
      <w:r w:rsidRPr="00A1257C">
        <w:rPr>
          <w:sz w:val="24"/>
          <w:szCs w:val="24"/>
        </w:rPr>
        <w:t>Treatment for latent TB infection is 90% effective in preventing the development of TB disease.</w:t>
      </w:r>
    </w:p>
    <w:p w14:paraId="243FEAE8" w14:textId="77777777" w:rsidR="008611BB" w:rsidRDefault="008611BB" w:rsidP="008611BB">
      <w:pPr>
        <w:pStyle w:val="ListParagraph"/>
        <w:numPr>
          <w:ilvl w:val="0"/>
          <w:numId w:val="1"/>
        </w:numPr>
        <w:spacing w:after="0" w:line="240" w:lineRule="auto"/>
        <w:rPr>
          <w:sz w:val="24"/>
          <w:szCs w:val="24"/>
        </w:rPr>
      </w:pPr>
      <w:r>
        <w:rPr>
          <w:sz w:val="24"/>
          <w:szCs w:val="24"/>
        </w:rPr>
        <w:t>Treatment will help you stay healthy and keep those you love safe from TB.</w:t>
      </w:r>
    </w:p>
    <w:p w14:paraId="444D6A47" w14:textId="50909BA0" w:rsidR="008611BB" w:rsidRPr="001C41A2" w:rsidRDefault="008611BB" w:rsidP="008611BB">
      <w:pPr>
        <w:pStyle w:val="ListParagraph"/>
        <w:numPr>
          <w:ilvl w:val="0"/>
          <w:numId w:val="1"/>
        </w:numPr>
        <w:rPr>
          <w:sz w:val="24"/>
          <w:szCs w:val="24"/>
        </w:rPr>
      </w:pPr>
      <w:r w:rsidRPr="001C41A2">
        <w:rPr>
          <w:sz w:val="24"/>
          <w:szCs w:val="24"/>
        </w:rPr>
        <w:t xml:space="preserve">Taking your </w:t>
      </w:r>
      <w:r w:rsidR="00013BDB">
        <w:rPr>
          <w:sz w:val="24"/>
          <w:szCs w:val="24"/>
        </w:rPr>
        <w:t>medications</w:t>
      </w:r>
      <w:r w:rsidR="00013BDB" w:rsidRPr="001C41A2">
        <w:rPr>
          <w:sz w:val="24"/>
          <w:szCs w:val="24"/>
        </w:rPr>
        <w:t xml:space="preserve"> </w:t>
      </w:r>
      <w:r w:rsidRPr="001C41A2">
        <w:rPr>
          <w:sz w:val="24"/>
          <w:szCs w:val="24"/>
        </w:rPr>
        <w:t>for latent TB infection can prevent you from developing TB disease in the future.</w:t>
      </w:r>
    </w:p>
    <w:p w14:paraId="4B2C33B5" w14:textId="56AF26B6" w:rsidR="008611BB" w:rsidRDefault="008611BB" w:rsidP="008611BB">
      <w:pPr>
        <w:pStyle w:val="ListParagraph"/>
        <w:numPr>
          <w:ilvl w:val="0"/>
          <w:numId w:val="1"/>
        </w:numPr>
        <w:spacing w:after="0" w:line="240" w:lineRule="auto"/>
        <w:rPr>
          <w:sz w:val="24"/>
          <w:szCs w:val="24"/>
        </w:rPr>
      </w:pPr>
      <w:r>
        <w:rPr>
          <w:sz w:val="24"/>
          <w:szCs w:val="24"/>
        </w:rPr>
        <w:t xml:space="preserve">Taking TB </w:t>
      </w:r>
      <w:r w:rsidR="00013BDB">
        <w:rPr>
          <w:sz w:val="24"/>
          <w:szCs w:val="24"/>
        </w:rPr>
        <w:t xml:space="preserve">medication </w:t>
      </w:r>
      <w:r>
        <w:rPr>
          <w:sz w:val="24"/>
          <w:szCs w:val="24"/>
        </w:rPr>
        <w:t>is the only way to kill the TB germs in your body.</w:t>
      </w:r>
    </w:p>
    <w:p w14:paraId="1C6A33D9" w14:textId="77777777" w:rsidR="008611BB" w:rsidRPr="0005294B" w:rsidRDefault="008611BB" w:rsidP="008611BB">
      <w:pPr>
        <w:pStyle w:val="ListParagraph"/>
        <w:numPr>
          <w:ilvl w:val="0"/>
          <w:numId w:val="1"/>
        </w:numPr>
        <w:rPr>
          <w:sz w:val="24"/>
          <w:szCs w:val="24"/>
        </w:rPr>
      </w:pPr>
      <w:r w:rsidRPr="0005294B">
        <w:rPr>
          <w:sz w:val="24"/>
          <w:szCs w:val="24"/>
        </w:rPr>
        <w:t xml:space="preserve">Treatment for latent TB infection can take 3 to 9 months, depending on the regimen. </w:t>
      </w:r>
    </w:p>
    <w:p w14:paraId="1BC4EE8B" w14:textId="1D6C926E" w:rsidR="005F1D1D" w:rsidRPr="008F0689" w:rsidRDefault="00145A08" w:rsidP="008F0689">
      <w:pPr>
        <w:pStyle w:val="ListParagraph"/>
        <w:numPr>
          <w:ilvl w:val="0"/>
          <w:numId w:val="1"/>
        </w:numPr>
        <w:spacing w:after="0" w:line="240" w:lineRule="auto"/>
        <w:rPr>
          <w:sz w:val="24"/>
          <w:szCs w:val="24"/>
        </w:rPr>
      </w:pPr>
      <w:r w:rsidRPr="00145A08">
        <w:rPr>
          <w:sz w:val="24"/>
          <w:szCs w:val="24"/>
        </w:rPr>
        <w:t>Most people can take their TB medicine without any problems. However, people respond differently to medications. You could have side effects from the medicine.</w:t>
      </w:r>
    </w:p>
    <w:sectPr w:rsidR="005F1D1D" w:rsidRPr="008F0689" w:rsidSect="00D26908">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8ECA0" w14:textId="77777777" w:rsidR="00AB40DA" w:rsidRDefault="00AB40DA" w:rsidP="008611BB">
      <w:r>
        <w:separator/>
      </w:r>
    </w:p>
  </w:endnote>
  <w:endnote w:type="continuationSeparator" w:id="0">
    <w:p w14:paraId="4D58AE9C" w14:textId="77777777" w:rsidR="00AB40DA" w:rsidRDefault="00AB40DA" w:rsidP="008611BB">
      <w:r>
        <w:continuationSeparator/>
      </w:r>
    </w:p>
  </w:endnote>
  <w:endnote w:type="continuationNotice" w:id="1">
    <w:p w14:paraId="5CC2A5D9" w14:textId="77777777" w:rsidR="00AB40DA" w:rsidRDefault="00AB4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20113"/>
      <w:docPartObj>
        <w:docPartGallery w:val="Page Numbers (Bottom of Page)"/>
        <w:docPartUnique/>
      </w:docPartObj>
    </w:sdtPr>
    <w:sdtEndPr>
      <w:rPr>
        <w:noProof/>
      </w:rPr>
    </w:sdtEndPr>
    <w:sdtContent>
      <w:p w14:paraId="73DE7E02" w14:textId="0F4C7EAE" w:rsidR="008611BB" w:rsidRDefault="008611BB">
        <w:pPr>
          <w:pStyle w:val="Footer"/>
          <w:jc w:val="right"/>
        </w:pPr>
        <w:r>
          <w:fldChar w:fldCharType="begin"/>
        </w:r>
        <w:r>
          <w:instrText xml:space="preserve"> PAGE   \* MERGEFORMAT </w:instrText>
        </w:r>
        <w:r>
          <w:fldChar w:fldCharType="separate"/>
        </w:r>
        <w:r w:rsidR="00625457">
          <w:rPr>
            <w:noProof/>
          </w:rPr>
          <w:t>1</w:t>
        </w:r>
        <w:r>
          <w:rPr>
            <w:noProof/>
          </w:rPr>
          <w:fldChar w:fldCharType="end"/>
        </w:r>
      </w:p>
    </w:sdtContent>
  </w:sdt>
  <w:p w14:paraId="3994FB67" w14:textId="77777777" w:rsidR="008611BB" w:rsidRDefault="00861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5C22B" w14:textId="77777777" w:rsidR="00AB40DA" w:rsidRDefault="00AB40DA" w:rsidP="008611BB">
      <w:r>
        <w:separator/>
      </w:r>
    </w:p>
  </w:footnote>
  <w:footnote w:type="continuationSeparator" w:id="0">
    <w:p w14:paraId="769C1BE2" w14:textId="77777777" w:rsidR="00AB40DA" w:rsidRDefault="00AB40DA" w:rsidP="008611BB">
      <w:r>
        <w:continuationSeparator/>
      </w:r>
    </w:p>
  </w:footnote>
  <w:footnote w:type="continuationNotice" w:id="1">
    <w:p w14:paraId="732C36C1" w14:textId="77777777" w:rsidR="00AB40DA" w:rsidRDefault="00AB40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156E4"/>
    <w:multiLevelType w:val="hybridMultilevel"/>
    <w:tmpl w:val="7CCE7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F07F8B"/>
    <w:multiLevelType w:val="hybridMultilevel"/>
    <w:tmpl w:val="306C2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1606DC"/>
    <w:multiLevelType w:val="hybridMultilevel"/>
    <w:tmpl w:val="3AC05C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55B3D51"/>
    <w:multiLevelType w:val="hybridMultilevel"/>
    <w:tmpl w:val="178E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B7538"/>
    <w:multiLevelType w:val="hybridMultilevel"/>
    <w:tmpl w:val="066CD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C156F"/>
    <w:multiLevelType w:val="hybridMultilevel"/>
    <w:tmpl w:val="E2F6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784747C"/>
    <w:multiLevelType w:val="hybridMultilevel"/>
    <w:tmpl w:val="FB56A9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50A05CE2"/>
    <w:multiLevelType w:val="hybridMultilevel"/>
    <w:tmpl w:val="3E8A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901BDD"/>
    <w:multiLevelType w:val="hybridMultilevel"/>
    <w:tmpl w:val="3F44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4B91EF3"/>
    <w:multiLevelType w:val="hybridMultilevel"/>
    <w:tmpl w:val="F69C4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8"/>
  </w:num>
  <w:num w:numId="6">
    <w:abstractNumId w:val="3"/>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BB"/>
    <w:rsid w:val="00013BDB"/>
    <w:rsid w:val="0005294B"/>
    <w:rsid w:val="00090727"/>
    <w:rsid w:val="00091211"/>
    <w:rsid w:val="000F30F2"/>
    <w:rsid w:val="0014393A"/>
    <w:rsid w:val="00145A08"/>
    <w:rsid w:val="001A3B26"/>
    <w:rsid w:val="001A6FD7"/>
    <w:rsid w:val="001B6066"/>
    <w:rsid w:val="001C41A2"/>
    <w:rsid w:val="0024534A"/>
    <w:rsid w:val="00264CF4"/>
    <w:rsid w:val="002C0002"/>
    <w:rsid w:val="002C69C1"/>
    <w:rsid w:val="002D4AC3"/>
    <w:rsid w:val="002D74FF"/>
    <w:rsid w:val="00343AC5"/>
    <w:rsid w:val="003510EC"/>
    <w:rsid w:val="00382918"/>
    <w:rsid w:val="003940A7"/>
    <w:rsid w:val="00396377"/>
    <w:rsid w:val="003F7C29"/>
    <w:rsid w:val="00422D07"/>
    <w:rsid w:val="00427CA3"/>
    <w:rsid w:val="00454D43"/>
    <w:rsid w:val="00477671"/>
    <w:rsid w:val="00593890"/>
    <w:rsid w:val="005961C0"/>
    <w:rsid w:val="005F1D1D"/>
    <w:rsid w:val="005F308A"/>
    <w:rsid w:val="00625457"/>
    <w:rsid w:val="00640C8A"/>
    <w:rsid w:val="00646FF6"/>
    <w:rsid w:val="006935CE"/>
    <w:rsid w:val="006A078E"/>
    <w:rsid w:val="006D4262"/>
    <w:rsid w:val="00702B25"/>
    <w:rsid w:val="007256B4"/>
    <w:rsid w:val="00740BB2"/>
    <w:rsid w:val="00744586"/>
    <w:rsid w:val="00763324"/>
    <w:rsid w:val="00776690"/>
    <w:rsid w:val="007F0EEC"/>
    <w:rsid w:val="00842AD9"/>
    <w:rsid w:val="008538EF"/>
    <w:rsid w:val="008611BB"/>
    <w:rsid w:val="00873602"/>
    <w:rsid w:val="008741D0"/>
    <w:rsid w:val="00894AB0"/>
    <w:rsid w:val="008B0BCE"/>
    <w:rsid w:val="008C213F"/>
    <w:rsid w:val="008F0689"/>
    <w:rsid w:val="00924C8A"/>
    <w:rsid w:val="009B3DDE"/>
    <w:rsid w:val="009C6A1A"/>
    <w:rsid w:val="009D3E45"/>
    <w:rsid w:val="009E467D"/>
    <w:rsid w:val="00A1257C"/>
    <w:rsid w:val="00A12809"/>
    <w:rsid w:val="00A60B30"/>
    <w:rsid w:val="00A678AA"/>
    <w:rsid w:val="00A67C09"/>
    <w:rsid w:val="00A738A5"/>
    <w:rsid w:val="00AB40DA"/>
    <w:rsid w:val="00B12222"/>
    <w:rsid w:val="00B12838"/>
    <w:rsid w:val="00B6472D"/>
    <w:rsid w:val="00BE318A"/>
    <w:rsid w:val="00BE3966"/>
    <w:rsid w:val="00BF003D"/>
    <w:rsid w:val="00C10D80"/>
    <w:rsid w:val="00C20DED"/>
    <w:rsid w:val="00CA577B"/>
    <w:rsid w:val="00CD0015"/>
    <w:rsid w:val="00D2047E"/>
    <w:rsid w:val="00D26908"/>
    <w:rsid w:val="00D27386"/>
    <w:rsid w:val="00D85A69"/>
    <w:rsid w:val="00D92302"/>
    <w:rsid w:val="00DE5F65"/>
    <w:rsid w:val="00DF4F2F"/>
    <w:rsid w:val="00E06718"/>
    <w:rsid w:val="00E17C27"/>
    <w:rsid w:val="00E90647"/>
    <w:rsid w:val="00EB66E1"/>
    <w:rsid w:val="00EF7E29"/>
    <w:rsid w:val="00F1501A"/>
    <w:rsid w:val="00F21254"/>
    <w:rsid w:val="00F53235"/>
    <w:rsid w:val="00FA1E24"/>
    <w:rsid w:val="00FA3960"/>
    <w:rsid w:val="00FB0BB2"/>
    <w:rsid w:val="00FC70C6"/>
    <w:rsid w:val="00FF0E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B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8611BB"/>
    <w:pPr>
      <w:spacing w:after="160" w:line="252" w:lineRule="auto"/>
      <w:ind w:left="720"/>
      <w:contextualSpacing/>
    </w:pPr>
  </w:style>
  <w:style w:type="character" w:styleId="Hyperlink">
    <w:name w:val="Hyperlink"/>
    <w:basedOn w:val="DefaultParagraphFont"/>
    <w:uiPriority w:val="99"/>
    <w:semiHidden/>
    <w:unhideWhenUsed/>
    <w:rsid w:val="008611BB"/>
    <w:rPr>
      <w:color w:val="0563C1"/>
      <w:u w:val="single"/>
    </w:rPr>
  </w:style>
  <w:style w:type="paragraph" w:styleId="Header">
    <w:name w:val="header"/>
    <w:basedOn w:val="Normal"/>
    <w:link w:val="HeaderChar"/>
    <w:uiPriority w:val="99"/>
    <w:unhideWhenUsed/>
    <w:rsid w:val="008611BB"/>
    <w:pPr>
      <w:tabs>
        <w:tab w:val="center" w:pos="4680"/>
        <w:tab w:val="right" w:pos="9360"/>
      </w:tabs>
    </w:pPr>
  </w:style>
  <w:style w:type="character" w:customStyle="1" w:styleId="HeaderChar">
    <w:name w:val="Header Char"/>
    <w:basedOn w:val="DefaultParagraphFont"/>
    <w:link w:val="Header"/>
    <w:uiPriority w:val="99"/>
    <w:rsid w:val="008611BB"/>
    <w:rPr>
      <w:rFonts w:ascii="Calibri" w:hAnsi="Calibri" w:cs="Calibri"/>
    </w:rPr>
  </w:style>
  <w:style w:type="paragraph" w:styleId="Footer">
    <w:name w:val="footer"/>
    <w:basedOn w:val="Normal"/>
    <w:link w:val="FooterChar"/>
    <w:uiPriority w:val="99"/>
    <w:unhideWhenUsed/>
    <w:rsid w:val="008611BB"/>
    <w:pPr>
      <w:tabs>
        <w:tab w:val="center" w:pos="4680"/>
        <w:tab w:val="right" w:pos="9360"/>
      </w:tabs>
    </w:pPr>
  </w:style>
  <w:style w:type="character" w:customStyle="1" w:styleId="FooterChar">
    <w:name w:val="Footer Char"/>
    <w:basedOn w:val="DefaultParagraphFont"/>
    <w:link w:val="Footer"/>
    <w:uiPriority w:val="99"/>
    <w:rsid w:val="008611BB"/>
    <w:rPr>
      <w:rFonts w:ascii="Calibri" w:hAnsi="Calibri" w:cs="Calibri"/>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640C8A"/>
    <w:rPr>
      <w:rFonts w:ascii="Calibri" w:hAnsi="Calibri" w:cs="Calibri"/>
    </w:rPr>
  </w:style>
  <w:style w:type="paragraph" w:styleId="BalloonText">
    <w:name w:val="Balloon Text"/>
    <w:basedOn w:val="Normal"/>
    <w:link w:val="BalloonTextChar"/>
    <w:uiPriority w:val="99"/>
    <w:semiHidden/>
    <w:unhideWhenUsed/>
    <w:rsid w:val="00640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C8A"/>
    <w:rPr>
      <w:rFonts w:ascii="Segoe UI" w:hAnsi="Segoe UI" w:cs="Segoe UI"/>
      <w:sz w:val="18"/>
      <w:szCs w:val="18"/>
    </w:rPr>
  </w:style>
  <w:style w:type="character" w:styleId="CommentReference">
    <w:name w:val="annotation reference"/>
    <w:basedOn w:val="DefaultParagraphFont"/>
    <w:uiPriority w:val="99"/>
    <w:semiHidden/>
    <w:unhideWhenUsed/>
    <w:rsid w:val="00640C8A"/>
    <w:rPr>
      <w:sz w:val="16"/>
      <w:szCs w:val="16"/>
    </w:rPr>
  </w:style>
  <w:style w:type="paragraph" w:styleId="CommentText">
    <w:name w:val="annotation text"/>
    <w:basedOn w:val="Normal"/>
    <w:link w:val="CommentTextChar"/>
    <w:uiPriority w:val="99"/>
    <w:semiHidden/>
    <w:unhideWhenUsed/>
    <w:rsid w:val="00640C8A"/>
    <w:rPr>
      <w:sz w:val="20"/>
      <w:szCs w:val="20"/>
    </w:rPr>
  </w:style>
  <w:style w:type="character" w:customStyle="1" w:styleId="CommentTextChar">
    <w:name w:val="Comment Text Char"/>
    <w:basedOn w:val="DefaultParagraphFont"/>
    <w:link w:val="CommentText"/>
    <w:uiPriority w:val="99"/>
    <w:semiHidden/>
    <w:rsid w:val="00640C8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40C8A"/>
    <w:rPr>
      <w:b/>
      <w:bCs/>
    </w:rPr>
  </w:style>
  <w:style w:type="character" w:customStyle="1" w:styleId="CommentSubjectChar">
    <w:name w:val="Comment Subject Char"/>
    <w:basedOn w:val="CommentTextChar"/>
    <w:link w:val="CommentSubject"/>
    <w:uiPriority w:val="99"/>
    <w:semiHidden/>
    <w:rsid w:val="00640C8A"/>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B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8611BB"/>
    <w:pPr>
      <w:spacing w:after="160" w:line="252" w:lineRule="auto"/>
      <w:ind w:left="720"/>
      <w:contextualSpacing/>
    </w:pPr>
  </w:style>
  <w:style w:type="character" w:styleId="Hyperlink">
    <w:name w:val="Hyperlink"/>
    <w:basedOn w:val="DefaultParagraphFont"/>
    <w:uiPriority w:val="99"/>
    <w:semiHidden/>
    <w:unhideWhenUsed/>
    <w:rsid w:val="008611BB"/>
    <w:rPr>
      <w:color w:val="0563C1"/>
      <w:u w:val="single"/>
    </w:rPr>
  </w:style>
  <w:style w:type="paragraph" w:styleId="Header">
    <w:name w:val="header"/>
    <w:basedOn w:val="Normal"/>
    <w:link w:val="HeaderChar"/>
    <w:uiPriority w:val="99"/>
    <w:unhideWhenUsed/>
    <w:rsid w:val="008611BB"/>
    <w:pPr>
      <w:tabs>
        <w:tab w:val="center" w:pos="4680"/>
        <w:tab w:val="right" w:pos="9360"/>
      </w:tabs>
    </w:pPr>
  </w:style>
  <w:style w:type="character" w:customStyle="1" w:styleId="HeaderChar">
    <w:name w:val="Header Char"/>
    <w:basedOn w:val="DefaultParagraphFont"/>
    <w:link w:val="Header"/>
    <w:uiPriority w:val="99"/>
    <w:rsid w:val="008611BB"/>
    <w:rPr>
      <w:rFonts w:ascii="Calibri" w:hAnsi="Calibri" w:cs="Calibri"/>
    </w:rPr>
  </w:style>
  <w:style w:type="paragraph" w:styleId="Footer">
    <w:name w:val="footer"/>
    <w:basedOn w:val="Normal"/>
    <w:link w:val="FooterChar"/>
    <w:uiPriority w:val="99"/>
    <w:unhideWhenUsed/>
    <w:rsid w:val="008611BB"/>
    <w:pPr>
      <w:tabs>
        <w:tab w:val="center" w:pos="4680"/>
        <w:tab w:val="right" w:pos="9360"/>
      </w:tabs>
    </w:pPr>
  </w:style>
  <w:style w:type="character" w:customStyle="1" w:styleId="FooterChar">
    <w:name w:val="Footer Char"/>
    <w:basedOn w:val="DefaultParagraphFont"/>
    <w:link w:val="Footer"/>
    <w:uiPriority w:val="99"/>
    <w:rsid w:val="008611BB"/>
    <w:rPr>
      <w:rFonts w:ascii="Calibri" w:hAnsi="Calibri" w:cs="Calibri"/>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640C8A"/>
    <w:rPr>
      <w:rFonts w:ascii="Calibri" w:hAnsi="Calibri" w:cs="Calibri"/>
    </w:rPr>
  </w:style>
  <w:style w:type="paragraph" w:styleId="BalloonText">
    <w:name w:val="Balloon Text"/>
    <w:basedOn w:val="Normal"/>
    <w:link w:val="BalloonTextChar"/>
    <w:uiPriority w:val="99"/>
    <w:semiHidden/>
    <w:unhideWhenUsed/>
    <w:rsid w:val="00640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C8A"/>
    <w:rPr>
      <w:rFonts w:ascii="Segoe UI" w:hAnsi="Segoe UI" w:cs="Segoe UI"/>
      <w:sz w:val="18"/>
      <w:szCs w:val="18"/>
    </w:rPr>
  </w:style>
  <w:style w:type="character" w:styleId="CommentReference">
    <w:name w:val="annotation reference"/>
    <w:basedOn w:val="DefaultParagraphFont"/>
    <w:uiPriority w:val="99"/>
    <w:semiHidden/>
    <w:unhideWhenUsed/>
    <w:rsid w:val="00640C8A"/>
    <w:rPr>
      <w:sz w:val="16"/>
      <w:szCs w:val="16"/>
    </w:rPr>
  </w:style>
  <w:style w:type="paragraph" w:styleId="CommentText">
    <w:name w:val="annotation text"/>
    <w:basedOn w:val="Normal"/>
    <w:link w:val="CommentTextChar"/>
    <w:uiPriority w:val="99"/>
    <w:semiHidden/>
    <w:unhideWhenUsed/>
    <w:rsid w:val="00640C8A"/>
    <w:rPr>
      <w:sz w:val="20"/>
      <w:szCs w:val="20"/>
    </w:rPr>
  </w:style>
  <w:style w:type="character" w:customStyle="1" w:styleId="CommentTextChar">
    <w:name w:val="Comment Text Char"/>
    <w:basedOn w:val="DefaultParagraphFont"/>
    <w:link w:val="CommentText"/>
    <w:uiPriority w:val="99"/>
    <w:semiHidden/>
    <w:rsid w:val="00640C8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40C8A"/>
    <w:rPr>
      <w:b/>
      <w:bCs/>
    </w:rPr>
  </w:style>
  <w:style w:type="character" w:customStyle="1" w:styleId="CommentSubjectChar">
    <w:name w:val="Comment Subject Char"/>
    <w:basedOn w:val="CommentTextChar"/>
    <w:link w:val="CommentSubject"/>
    <w:uiPriority w:val="99"/>
    <w:semiHidden/>
    <w:rsid w:val="00640C8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00855">
      <w:bodyDiv w:val="1"/>
      <w:marLeft w:val="0"/>
      <w:marRight w:val="0"/>
      <w:marTop w:val="0"/>
      <w:marBottom w:val="0"/>
      <w:divBdr>
        <w:top w:val="none" w:sz="0" w:space="0" w:color="auto"/>
        <w:left w:val="none" w:sz="0" w:space="0" w:color="auto"/>
        <w:bottom w:val="none" w:sz="0" w:space="0" w:color="auto"/>
        <w:right w:val="none" w:sz="0" w:space="0" w:color="auto"/>
      </w:divBdr>
    </w:div>
    <w:div w:id="623007155">
      <w:bodyDiv w:val="1"/>
      <w:marLeft w:val="0"/>
      <w:marRight w:val="0"/>
      <w:marTop w:val="0"/>
      <w:marBottom w:val="0"/>
      <w:divBdr>
        <w:top w:val="none" w:sz="0" w:space="0" w:color="auto"/>
        <w:left w:val="none" w:sz="0" w:space="0" w:color="auto"/>
        <w:bottom w:val="none" w:sz="0" w:space="0" w:color="auto"/>
        <w:right w:val="none" w:sz="0" w:space="0" w:color="auto"/>
      </w:divBdr>
    </w:div>
    <w:div w:id="675501124">
      <w:bodyDiv w:val="1"/>
      <w:marLeft w:val="0"/>
      <w:marRight w:val="0"/>
      <w:marTop w:val="0"/>
      <w:marBottom w:val="0"/>
      <w:divBdr>
        <w:top w:val="none" w:sz="0" w:space="0" w:color="auto"/>
        <w:left w:val="none" w:sz="0" w:space="0" w:color="auto"/>
        <w:bottom w:val="none" w:sz="0" w:space="0" w:color="auto"/>
        <w:right w:val="none" w:sz="0" w:space="0" w:color="auto"/>
      </w:divBdr>
    </w:div>
    <w:div w:id="954874050">
      <w:bodyDiv w:val="1"/>
      <w:marLeft w:val="0"/>
      <w:marRight w:val="0"/>
      <w:marTop w:val="0"/>
      <w:marBottom w:val="0"/>
      <w:divBdr>
        <w:top w:val="none" w:sz="0" w:space="0" w:color="auto"/>
        <w:left w:val="none" w:sz="0" w:space="0" w:color="auto"/>
        <w:bottom w:val="none" w:sz="0" w:space="0" w:color="auto"/>
        <w:right w:val="none" w:sz="0" w:space="0" w:color="auto"/>
      </w:divBdr>
    </w:div>
    <w:div w:id="1891336168">
      <w:bodyDiv w:val="1"/>
      <w:marLeft w:val="0"/>
      <w:marRight w:val="0"/>
      <w:marTop w:val="0"/>
      <w:marBottom w:val="0"/>
      <w:divBdr>
        <w:top w:val="none" w:sz="0" w:space="0" w:color="auto"/>
        <w:left w:val="none" w:sz="0" w:space="0" w:color="auto"/>
        <w:bottom w:val="none" w:sz="0" w:space="0" w:color="auto"/>
        <w:right w:val="none" w:sz="0" w:space="0" w:color="auto"/>
      </w:divBdr>
    </w:div>
    <w:div w:id="20191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577AF99B67D4294FFF2861B48D7A3" ma:contentTypeVersion="2" ma:contentTypeDescription="Create a new document." ma:contentTypeScope="" ma:versionID="f014e94d138418183b4e75d762681798">
  <xsd:schema xmlns:xsd="http://www.w3.org/2001/XMLSchema" xmlns:xs="http://www.w3.org/2001/XMLSchema" xmlns:p="http://schemas.microsoft.com/office/2006/metadata/properties" xmlns:ns2="2fe77e46-5e49-4123-9a66-693c7e4829d6" targetNamespace="http://schemas.microsoft.com/office/2006/metadata/properties" ma:root="true" ma:fieldsID="3732e0a6640daf34e59795800d319ca6" ns2:_="">
    <xsd:import namespace="2fe77e46-5e49-4123-9a66-693c7e4829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77e46-5e49-4123-9a66-693c7e48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698F0-0138-4571-93B8-48655C1AC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77e46-5e49-4123-9a66-693c7e48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55769-6E07-40B2-B06D-B0439DA464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F5293C-4F58-4926-A46B-B10D30FFE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Parmer, John E. (CDC/OID/NCHHSTP)</dc:creator>
  <cp:keywords/>
  <dc:description/>
  <cp:lastModifiedBy>SYSTEM</cp:lastModifiedBy>
  <cp:revision>2</cp:revision>
  <cp:lastPrinted>2018-11-15T19:13:00Z</cp:lastPrinted>
  <dcterms:created xsi:type="dcterms:W3CDTF">2019-02-21T18:17:00Z</dcterms:created>
  <dcterms:modified xsi:type="dcterms:W3CDTF">2019-02-21T18:17:00Z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0x010100FB2577AF99B67D4294FFF2861B48D7A3</vt:lpwstr>
  </property>
</Properties>
</file>