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DEFF" w14:textId="318AC1E6" w:rsidR="005768B4" w:rsidRDefault="00E965A6" w:rsidP="005768B4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ATTACHMENT 6</w:t>
      </w:r>
      <w:r w:rsidR="005768B4" w:rsidRPr="005768B4">
        <w:rPr>
          <w:rFonts w:ascii="Times New Roman" w:hAnsi="Times New Roman" w:cs="Times New Roman"/>
          <w:b/>
          <w:bCs/>
        </w:rPr>
        <w:t>: ADOLESCENT HEALTH STUDY PROTOCOL</w:t>
      </w:r>
    </w:p>
    <w:p w14:paraId="15DF4D4D" w14:textId="77777777" w:rsidR="005768B4" w:rsidRPr="005768B4" w:rsidRDefault="005768B4" w:rsidP="005768B4">
      <w:pPr>
        <w:rPr>
          <w:rFonts w:ascii="Times New Roman" w:hAnsi="Times New Roman" w:cs="Times New Roman"/>
          <w:b/>
          <w:bCs/>
        </w:rPr>
      </w:pPr>
    </w:p>
    <w:p w14:paraId="7D0D1120" w14:textId="185137A1" w:rsidR="00A84580" w:rsidRPr="0044672E" w:rsidRDefault="00A84580" w:rsidP="00A845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72E">
        <w:rPr>
          <w:rFonts w:ascii="Times New Roman" w:hAnsi="Times New Roman" w:cs="Times New Roman"/>
          <w:b/>
          <w:bCs/>
          <w:sz w:val="28"/>
          <w:szCs w:val="28"/>
        </w:rPr>
        <w:t>Study Protocol</w:t>
      </w:r>
    </w:p>
    <w:p w14:paraId="545CB581" w14:textId="56079C89" w:rsidR="00A84580" w:rsidRDefault="00A84580" w:rsidP="00A84580">
      <w:pPr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  <w:b/>
          <w:bCs/>
        </w:rPr>
        <w:t>Background</w:t>
      </w:r>
    </w:p>
    <w:p w14:paraId="7A884EA7" w14:textId="423FC8AF" w:rsidR="00A84580" w:rsidRDefault="00A84580" w:rsidP="00A84580">
      <w:pPr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</w:rPr>
        <w:t xml:space="preserve">On behalf of </w:t>
      </w:r>
      <w:r w:rsidR="005809A1">
        <w:rPr>
          <w:rFonts w:ascii="Times New Roman" w:hAnsi="Times New Roman" w:cs="Times New Roman"/>
        </w:rPr>
        <w:t>the Centers for Disease Control and Prevention’s (CDC) Division of Adolescent and School Health (DASH)</w:t>
      </w:r>
      <w:r w:rsidR="002561D0">
        <w:rPr>
          <w:rFonts w:ascii="Times New Roman" w:hAnsi="Times New Roman" w:cs="Times New Roman"/>
        </w:rPr>
        <w:t xml:space="preserve">, </w:t>
      </w:r>
      <w:r w:rsidRPr="00A84580">
        <w:rPr>
          <w:rFonts w:ascii="Times New Roman" w:hAnsi="Times New Roman" w:cs="Times New Roman"/>
        </w:rPr>
        <w:t xml:space="preserve">IQ Solutions will conduct </w:t>
      </w:r>
      <w:r w:rsidR="002561D0">
        <w:rPr>
          <w:rFonts w:ascii="Times New Roman" w:hAnsi="Times New Roman" w:cs="Times New Roman"/>
        </w:rPr>
        <w:t>15</w:t>
      </w:r>
      <w:r w:rsidRPr="00A84580">
        <w:rPr>
          <w:rFonts w:ascii="Times New Roman" w:hAnsi="Times New Roman" w:cs="Times New Roman"/>
        </w:rPr>
        <w:t xml:space="preserve"> total in-person focus groups in spring 2019, 90-minutes each in duration, to explore </w:t>
      </w:r>
      <w:r w:rsidR="00537A19">
        <w:rPr>
          <w:rFonts w:ascii="Times New Roman" w:hAnsi="Times New Roman" w:cs="Times New Roman"/>
        </w:rPr>
        <w:t xml:space="preserve">knowledge, attitudes, and beliefs towards HIV, STD, and pregnancy prevention strategies, as well as </w:t>
      </w:r>
      <w:r w:rsidRPr="00A84580">
        <w:rPr>
          <w:rFonts w:ascii="Times New Roman" w:hAnsi="Times New Roman" w:cs="Times New Roman"/>
        </w:rPr>
        <w:t xml:space="preserve">reactions to health </w:t>
      </w:r>
      <w:r w:rsidR="00537A19">
        <w:rPr>
          <w:rFonts w:ascii="Times New Roman" w:hAnsi="Times New Roman" w:cs="Times New Roman"/>
        </w:rPr>
        <w:t xml:space="preserve">terms </w:t>
      </w:r>
      <w:r w:rsidRPr="00A84580">
        <w:rPr>
          <w:rFonts w:ascii="Times New Roman" w:hAnsi="Times New Roman" w:cs="Times New Roman"/>
        </w:rPr>
        <w:t>messages on adolescent</w:t>
      </w:r>
      <w:r w:rsidR="00537A19">
        <w:rPr>
          <w:rFonts w:ascii="Times New Roman" w:hAnsi="Times New Roman" w:cs="Times New Roman"/>
        </w:rPr>
        <w:t xml:space="preserve"> and school</w:t>
      </w:r>
      <w:r w:rsidRPr="00A84580">
        <w:rPr>
          <w:rFonts w:ascii="Times New Roman" w:hAnsi="Times New Roman" w:cs="Times New Roman"/>
        </w:rPr>
        <w:t xml:space="preserve"> health. All focus groups will be conducted in English.</w:t>
      </w:r>
    </w:p>
    <w:p w14:paraId="244B1C52" w14:textId="77777777" w:rsidR="002561D0" w:rsidRPr="00A84580" w:rsidRDefault="002561D0" w:rsidP="00A84580">
      <w:pPr>
        <w:rPr>
          <w:rFonts w:ascii="Times New Roman" w:hAnsi="Times New Roman" w:cs="Times New Roman"/>
        </w:rPr>
      </w:pPr>
    </w:p>
    <w:p w14:paraId="3C88721B" w14:textId="77777777" w:rsidR="002561D0" w:rsidRDefault="002561D0" w:rsidP="002561D0">
      <w:pPr>
        <w:spacing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474682BD" w:rsidRPr="474682BD">
        <w:rPr>
          <w:rFonts w:ascii="Times New Roman" w:hAnsi="Times New Roman" w:cs="Times New Roman"/>
        </w:rPr>
        <w:t xml:space="preserve">ocus groups </w:t>
      </w:r>
      <w:r>
        <w:rPr>
          <w:rFonts w:ascii="Times New Roman" w:hAnsi="Times New Roman" w:cs="Times New Roman"/>
        </w:rPr>
        <w:t xml:space="preserve">will be conducted </w:t>
      </w:r>
      <w:r w:rsidR="474682BD" w:rsidRPr="474682BD">
        <w:rPr>
          <w:rFonts w:ascii="Times New Roman" w:hAnsi="Times New Roman" w:cs="Times New Roman"/>
        </w:rPr>
        <w:t>in 5 U.S. locations with individuals who work at state, local, and national education agencies; youth-serving organizations; external health organizations; and policymaking organizations, as well as parents/caregivers.</w:t>
      </w:r>
    </w:p>
    <w:p w14:paraId="0BB2344C" w14:textId="77777777" w:rsidR="002561D0" w:rsidRDefault="00A84580" w:rsidP="002561D0">
      <w:pPr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  <w:b/>
          <w:bCs/>
        </w:rPr>
        <w:t>Recruitment</w:t>
      </w:r>
    </w:p>
    <w:p w14:paraId="35D4AE67" w14:textId="35AB6799" w:rsidR="00A84580" w:rsidRPr="00A84580" w:rsidRDefault="00A84580" w:rsidP="002561D0">
      <w:pPr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</w:rPr>
        <w:t>We will use a recruitment screener to assure participant eligibility criteria are met.</w:t>
      </w:r>
      <w:r w:rsidRPr="00A84580">
        <w:rPr>
          <w:rFonts w:ascii="Times New Roman" w:hAnsi="Times New Roman" w:cs="Times New Roman"/>
          <w:b/>
          <w:bCs/>
          <w:i/>
          <w:iCs/>
        </w:rPr>
        <w:t> </w:t>
      </w:r>
      <w:r w:rsidRPr="00A84580">
        <w:rPr>
          <w:rFonts w:ascii="Times New Roman" w:hAnsi="Times New Roman" w:cs="Times New Roman"/>
        </w:rPr>
        <w:t xml:space="preserve">We will work with professional recruitment vendors based in each focus group location to recruit parents/caregivers. To recruit </w:t>
      </w:r>
      <w:r w:rsidR="002D5464">
        <w:rPr>
          <w:rFonts w:ascii="Times New Roman" w:hAnsi="Times New Roman" w:cs="Times New Roman"/>
        </w:rPr>
        <w:t>individuals who work at education agencies and nongovernmental organizations</w:t>
      </w:r>
      <w:r w:rsidRPr="00A84580">
        <w:rPr>
          <w:rFonts w:ascii="Times New Roman" w:hAnsi="Times New Roman" w:cs="Times New Roman"/>
        </w:rPr>
        <w:t>, we will work with DASH’s program staff and the partnership team at DASH to engage participants.</w:t>
      </w:r>
    </w:p>
    <w:p w14:paraId="46D757B1" w14:textId="77777777" w:rsidR="002561D0" w:rsidRDefault="002561D0" w:rsidP="00A84580">
      <w:pPr>
        <w:rPr>
          <w:rFonts w:ascii="Times New Roman" w:hAnsi="Times New Roman" w:cs="Times New Roman"/>
          <w:b/>
          <w:bCs/>
          <w:i/>
          <w:iCs/>
        </w:rPr>
      </w:pPr>
    </w:p>
    <w:p w14:paraId="3F94F072" w14:textId="4A1FF3C3" w:rsidR="00A84580" w:rsidRPr="00A84580" w:rsidRDefault="00A84580" w:rsidP="00A84580">
      <w:pPr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  <w:b/>
          <w:bCs/>
        </w:rPr>
        <w:t>Data Collection Procedures</w:t>
      </w:r>
    </w:p>
    <w:p w14:paraId="4FD915D0" w14:textId="77777777" w:rsidR="00A84580" w:rsidRPr="00A84580" w:rsidRDefault="00A84580" w:rsidP="00A8458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  <w:b/>
          <w:bCs/>
          <w:i/>
          <w:iCs/>
        </w:rPr>
        <w:t>Facilities. </w:t>
      </w:r>
      <w:r w:rsidRPr="00A84580">
        <w:rPr>
          <w:rFonts w:ascii="Times New Roman" w:hAnsi="Times New Roman" w:cs="Times New Roman"/>
        </w:rPr>
        <w:t>We will hold focus groups in facilities with one-way mirrors for in-person viewing. Live video-streaming capabilities will also be available for remote “real-time” viewing. We will audio-record each focus group discussion and provide transcriptions of each focus group.</w:t>
      </w:r>
    </w:p>
    <w:p w14:paraId="5626A294" w14:textId="77777777" w:rsidR="00A84580" w:rsidRPr="00A84580" w:rsidRDefault="00A84580" w:rsidP="00A8458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  <w:b/>
          <w:bCs/>
          <w:i/>
          <w:iCs/>
        </w:rPr>
        <w:t>Moderator. </w:t>
      </w:r>
      <w:r w:rsidRPr="00A84580">
        <w:rPr>
          <w:rFonts w:ascii="Times New Roman" w:hAnsi="Times New Roman" w:cs="Times New Roman"/>
        </w:rPr>
        <w:t>A trained and experienced focus group moderator will facilitate all focus group discussions. One writer will take notes during all discussions from behind the one-way mirror. The moderator will follow a Moderator’s Guide to ensure a consistent protocol across all data collection efforts.</w:t>
      </w:r>
    </w:p>
    <w:p w14:paraId="378ABAE9" w14:textId="61CA9D03" w:rsidR="006F0149" w:rsidRDefault="00A84580" w:rsidP="006F0149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  <w:b/>
          <w:bCs/>
          <w:i/>
          <w:iCs/>
        </w:rPr>
        <w:t>Stimuli Used to Solicit Feedback. </w:t>
      </w:r>
      <w:r w:rsidRPr="00A84580">
        <w:rPr>
          <w:rFonts w:ascii="Times New Roman" w:hAnsi="Times New Roman" w:cs="Times New Roman"/>
        </w:rPr>
        <w:t xml:space="preserve">During each focus group, the moderator will distribute to all participants hard copies of messages to be tested. </w:t>
      </w:r>
      <w:r w:rsidR="002561D0">
        <w:rPr>
          <w:rFonts w:ascii="Times New Roman" w:hAnsi="Times New Roman" w:cs="Times New Roman"/>
        </w:rPr>
        <w:t>T</w:t>
      </w:r>
      <w:r w:rsidRPr="00A84580">
        <w:rPr>
          <w:rFonts w:ascii="Times New Roman" w:hAnsi="Times New Roman" w:cs="Times New Roman"/>
        </w:rPr>
        <w:t xml:space="preserve">he moderator will also </w:t>
      </w:r>
      <w:r w:rsidR="002561D0">
        <w:rPr>
          <w:rFonts w:ascii="Times New Roman" w:hAnsi="Times New Roman" w:cs="Times New Roman"/>
        </w:rPr>
        <w:t>distribute</w:t>
      </w:r>
      <w:r w:rsidRPr="00A84580">
        <w:rPr>
          <w:rFonts w:ascii="Times New Roman" w:hAnsi="Times New Roman" w:cs="Times New Roman"/>
        </w:rPr>
        <w:t xml:space="preserve"> </w:t>
      </w:r>
      <w:r w:rsidR="002561D0">
        <w:rPr>
          <w:rFonts w:ascii="Times New Roman" w:hAnsi="Times New Roman" w:cs="Times New Roman"/>
        </w:rPr>
        <w:t>a fact sheet on adolesc</w:t>
      </w:r>
      <w:r w:rsidR="00374338">
        <w:rPr>
          <w:rFonts w:ascii="Times New Roman" w:hAnsi="Times New Roman" w:cs="Times New Roman"/>
        </w:rPr>
        <w:t>ent health to garner feedback</w:t>
      </w:r>
      <w:r w:rsidR="002561D0">
        <w:rPr>
          <w:rFonts w:ascii="Times New Roman" w:hAnsi="Times New Roman" w:cs="Times New Roman"/>
        </w:rPr>
        <w:t>.</w:t>
      </w:r>
    </w:p>
    <w:p w14:paraId="34D92652" w14:textId="1F98B5DC" w:rsidR="00A84580" w:rsidRPr="00D765A7" w:rsidRDefault="00D765A7" w:rsidP="00D765A7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Consent/</w:t>
      </w:r>
      <w:r w:rsidR="00662308">
        <w:rPr>
          <w:rFonts w:ascii="Times New Roman" w:hAnsi="Times New Roman" w:cs="Times New Roman"/>
          <w:b/>
          <w:bCs/>
          <w:i/>
          <w:iCs/>
        </w:rPr>
        <w:t>Privacy</w:t>
      </w:r>
      <w:r w:rsidR="00A84580" w:rsidRPr="006F0149">
        <w:rPr>
          <w:rFonts w:ascii="Times New Roman" w:hAnsi="Times New Roman" w:cs="Times New Roman"/>
          <w:b/>
          <w:bCs/>
          <w:i/>
          <w:iCs/>
        </w:rPr>
        <w:t>. </w:t>
      </w:r>
      <w:r w:rsidR="006F0149" w:rsidRPr="00CF1558">
        <w:rPr>
          <w:rFonts w:ascii="Times New Roman" w:hAnsi="Times New Roman" w:cs="Times New Roman"/>
        </w:rPr>
        <w:t>All participants will provide verbal consent to participate in the focus groups prior to their participation</w:t>
      </w:r>
      <w:r w:rsidRPr="00CF1558">
        <w:rPr>
          <w:rFonts w:ascii="Times New Roman" w:hAnsi="Times New Roman" w:cs="Times New Roman"/>
        </w:rPr>
        <w:t xml:space="preserve">—their participation is voluntary. </w:t>
      </w:r>
      <w:r w:rsidR="006F0149" w:rsidRPr="00CF1558">
        <w:rPr>
          <w:rFonts w:ascii="Times New Roman" w:hAnsi="Times New Roman" w:cs="Times New Roman"/>
        </w:rPr>
        <w:t xml:space="preserve">During the discussions, we will maintain participant </w:t>
      </w:r>
      <w:r w:rsidR="00662308">
        <w:rPr>
          <w:rFonts w:ascii="Times New Roman" w:hAnsi="Times New Roman" w:cs="Times New Roman"/>
        </w:rPr>
        <w:t>privacy</w:t>
      </w:r>
      <w:r w:rsidR="006F0149" w:rsidRPr="00CF1558">
        <w:rPr>
          <w:rFonts w:ascii="Times New Roman" w:hAnsi="Times New Roman" w:cs="Times New Roman"/>
        </w:rPr>
        <w:t xml:space="preserve"> by using first names only (no last names). </w:t>
      </w:r>
    </w:p>
    <w:p w14:paraId="099FF946" w14:textId="415AECB0" w:rsidR="00A84580" w:rsidRPr="00A84580" w:rsidRDefault="00662308" w:rsidP="00A8458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</w:rPr>
      </w:pPr>
      <w:bookmarkStart w:id="1" w:name="_Hlk509881"/>
      <w:r>
        <w:rPr>
          <w:rFonts w:ascii="Times New Roman" w:hAnsi="Times New Roman" w:cs="Times New Roman"/>
          <w:b/>
          <w:bCs/>
          <w:i/>
          <w:iCs/>
        </w:rPr>
        <w:t>Token of Appreciation</w:t>
      </w:r>
      <w:bookmarkEnd w:id="1"/>
      <w:r w:rsidR="00A84580" w:rsidRPr="00A84580">
        <w:rPr>
          <w:rFonts w:ascii="Times New Roman" w:hAnsi="Times New Roman" w:cs="Times New Roman"/>
          <w:b/>
          <w:bCs/>
          <w:i/>
          <w:iCs/>
        </w:rPr>
        <w:t>. </w:t>
      </w:r>
      <w:r w:rsidR="00A84580" w:rsidRPr="00A84580">
        <w:rPr>
          <w:rFonts w:ascii="Times New Roman" w:hAnsi="Times New Roman" w:cs="Times New Roman"/>
        </w:rPr>
        <w:t xml:space="preserve">Each participant will receive a </w:t>
      </w:r>
      <w:r w:rsidR="00157C9D">
        <w:rPr>
          <w:rFonts w:ascii="Times New Roman" w:hAnsi="Times New Roman" w:cs="Times New Roman"/>
        </w:rPr>
        <w:t xml:space="preserve">token of appreciation </w:t>
      </w:r>
      <w:r w:rsidR="00A84580" w:rsidRPr="00A84580">
        <w:rPr>
          <w:rFonts w:ascii="Times New Roman" w:hAnsi="Times New Roman" w:cs="Times New Roman"/>
        </w:rPr>
        <w:t>for participating.</w:t>
      </w:r>
    </w:p>
    <w:p w14:paraId="592AB1F8" w14:textId="77777777" w:rsidR="00A84580" w:rsidRPr="00A84580" w:rsidRDefault="00A84580" w:rsidP="00A84580">
      <w:pPr>
        <w:spacing w:before="100" w:beforeAutospacing="1"/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  <w:b/>
          <w:bCs/>
        </w:rPr>
        <w:t>Analysis/Reporting</w:t>
      </w:r>
    </w:p>
    <w:p w14:paraId="5FA8667F" w14:textId="3B2E4A96" w:rsidR="0072697B" w:rsidRPr="003B5405" w:rsidRDefault="00A84580" w:rsidP="003B5405">
      <w:pPr>
        <w:numPr>
          <w:ilvl w:val="0"/>
          <w:numId w:val="5"/>
        </w:numPr>
        <w:spacing w:after="100" w:afterAutospacing="1"/>
        <w:rPr>
          <w:rFonts w:ascii="Times New Roman" w:hAnsi="Times New Roman" w:cs="Times New Roman"/>
        </w:rPr>
      </w:pPr>
      <w:r w:rsidRPr="00A84580">
        <w:rPr>
          <w:rFonts w:ascii="Times New Roman" w:hAnsi="Times New Roman" w:cs="Times New Roman"/>
        </w:rPr>
        <w:t>We will analyze the data systematically using the qualitative analysis tool, Atlas.ti, to generate a coding scheme and recurring themes. All project team members will arrive at consensus with respect to findings, conclusions, and recommendations. We will develop a comprehensive report that summarizes the findings and presents action-oriented recommendations.</w:t>
      </w:r>
    </w:p>
    <w:sectPr w:rsidR="0072697B" w:rsidRPr="003B5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0F3"/>
    <w:multiLevelType w:val="hybridMultilevel"/>
    <w:tmpl w:val="BA56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055C"/>
    <w:multiLevelType w:val="multilevel"/>
    <w:tmpl w:val="778C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027CD1"/>
    <w:multiLevelType w:val="multilevel"/>
    <w:tmpl w:val="6E80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103A1E"/>
    <w:multiLevelType w:val="hybridMultilevel"/>
    <w:tmpl w:val="F918C824"/>
    <w:lvl w:ilvl="0" w:tplc="E416A1A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1F6529"/>
    <w:multiLevelType w:val="multilevel"/>
    <w:tmpl w:val="6A68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3401CC"/>
    <w:multiLevelType w:val="multilevel"/>
    <w:tmpl w:val="3DE8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7B"/>
    <w:rsid w:val="000F685F"/>
    <w:rsid w:val="00157C9D"/>
    <w:rsid w:val="00236D9C"/>
    <w:rsid w:val="002561D0"/>
    <w:rsid w:val="002D5464"/>
    <w:rsid w:val="00374338"/>
    <w:rsid w:val="003B5405"/>
    <w:rsid w:val="0044672E"/>
    <w:rsid w:val="004C23C5"/>
    <w:rsid w:val="00537A19"/>
    <w:rsid w:val="005768B4"/>
    <w:rsid w:val="005809A1"/>
    <w:rsid w:val="00662308"/>
    <w:rsid w:val="006F0149"/>
    <w:rsid w:val="0072697B"/>
    <w:rsid w:val="008877A7"/>
    <w:rsid w:val="00A342CD"/>
    <w:rsid w:val="00A84580"/>
    <w:rsid w:val="00BA068D"/>
    <w:rsid w:val="00C833DD"/>
    <w:rsid w:val="00CF1558"/>
    <w:rsid w:val="00D765A7"/>
    <w:rsid w:val="00E965A6"/>
    <w:rsid w:val="00F91B29"/>
    <w:rsid w:val="47468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0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9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97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697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2697B"/>
    <w:pPr>
      <w:spacing w:after="200" w:line="264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2697B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2697B"/>
    <w:pPr>
      <w:spacing w:after="160" w:line="254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9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0149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97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97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697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72697B"/>
    <w:pPr>
      <w:spacing w:after="200" w:line="264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2697B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2697B"/>
    <w:pPr>
      <w:spacing w:after="160" w:line="254" w:lineRule="auto"/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9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0149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577AF99B67D4294FFF2861B48D7A3" ma:contentTypeVersion="2" ma:contentTypeDescription="Create a new document." ma:contentTypeScope="" ma:versionID="f014e94d138418183b4e75d762681798">
  <xsd:schema xmlns:xsd="http://www.w3.org/2001/XMLSchema" xmlns:xs="http://www.w3.org/2001/XMLSchema" xmlns:p="http://schemas.microsoft.com/office/2006/metadata/properties" xmlns:ns2="2fe77e46-5e49-4123-9a66-693c7e4829d6" targetNamespace="http://schemas.microsoft.com/office/2006/metadata/properties" ma:root="true" ma:fieldsID="3732e0a6640daf34e59795800d319ca6" ns2:_="">
    <xsd:import namespace="2fe77e46-5e49-4123-9a66-693c7e482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77e46-5e49-4123-9a66-693c7e482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0FC45-0E99-4040-8246-2ECB4EA41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77e46-5e49-4123-9a66-693c7e48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093C5-61D8-4846-8D3E-AFF062E37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9D05B-AA2A-4508-AA98-5733C7679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Brackett</dc:creator>
  <cp:keywords/>
  <dc:description/>
  <cp:lastModifiedBy>SYSTEM</cp:lastModifiedBy>
  <cp:revision>2</cp:revision>
  <dcterms:created xsi:type="dcterms:W3CDTF">2019-03-07T16:24:00Z</dcterms:created>
  <dcterms:modified xsi:type="dcterms:W3CDTF">2019-03-07T16:24:00Z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0x010100FB2577AF99B67D4294FFF2861B48D7A3</vt:lpwstr>
  </property>
</Properties>
</file>