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4B" w:rsidRDefault="00C01D4B" w:rsidP="00C01D4B">
      <w:pPr>
        <w:pStyle w:val="AxureHeading2"/>
        <w:keepNext/>
      </w:pPr>
      <w:bookmarkStart w:id="0" w:name="_GoBack"/>
      <w:bookmarkEnd w:id="0"/>
      <w:r>
        <w:t>RU Information Module</w:t>
      </w:r>
    </w:p>
    <w:p w:rsidR="00C01D4B" w:rsidRDefault="00C01D4B" w:rsidP="00C01D4B">
      <w:pPr>
        <w:pStyle w:val="AxureHeading3"/>
        <w:keepNext/>
      </w:pPr>
      <w:r>
        <w:t>User Interface</w:t>
      </w:r>
    </w:p>
    <w:p w:rsidR="00C01D4B" w:rsidRDefault="00C01D4B" w:rsidP="00C01D4B">
      <w:pPr>
        <w:pStyle w:val="AxureImageParagraph"/>
      </w:pPr>
      <w:r>
        <w:rPr>
          <w:noProof/>
        </w:rPr>
        <w:drawing>
          <wp:inline distT="0" distB="0" distL="0" distR="0" wp14:anchorId="1C61F5CA" wp14:editId="751F028C">
            <wp:extent cx="3324225" cy="7315200"/>
            <wp:effectExtent l="0" t="0" r="0" b="0"/>
            <wp:docPr id="29" name="AXU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XU28.png"/>
                    <pic:cNvPicPr>
                      <a:picLocks noChangeAspect="1" noChangeArrowheads="1"/>
                    </pic:cNvPicPr>
                  </pic:nvPicPr>
                  <pic:blipFill>
                    <a:blip r:embed="rId6"/>
                    <a:stretch>
                      <a:fillRect/>
                    </a:stretch>
                  </pic:blipFill>
                  <pic:spPr>
                    <a:xfrm>
                      <a:off x="0" y="0"/>
                      <a:ext cx="3324225" cy="7315200"/>
                    </a:xfrm>
                    <a:prstGeom prst="rect">
                      <a:avLst/>
                    </a:prstGeom>
                  </pic:spPr>
                </pic:pic>
              </a:graphicData>
            </a:graphic>
          </wp:inline>
        </w:drawing>
      </w:r>
    </w:p>
    <w:p w:rsidR="00C01D4B" w:rsidRDefault="00C01D4B" w:rsidP="00C01D4B">
      <w:pPr>
        <w:pStyle w:val="AxureHeadingBasic"/>
        <w:keepNext/>
      </w:pPr>
      <w:r>
        <w:lastRenderedPageBreak/>
        <w:t>Menu Object</w:t>
      </w:r>
    </w:p>
    <w:p w:rsidR="00C01D4B" w:rsidRDefault="00C01D4B" w:rsidP="00C01D4B">
      <w:r>
        <w:rPr>
          <w:noProof/>
        </w:rPr>
        <w:drawing>
          <wp:inline distT="0" distB="0" distL="0" distR="0" wp14:anchorId="41B1AF98" wp14:editId="58AA21ED">
            <wp:extent cx="1171575" cy="771525"/>
            <wp:effectExtent l="0" t="0" r="0" b="0"/>
            <wp:docPr id="30" name="AXU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XU29.png"/>
                    <pic:cNvPicPr>
                      <a:picLocks noChangeAspect="1" noChangeArrowheads="1"/>
                    </pic:cNvPicPr>
                  </pic:nvPicPr>
                  <pic:blipFill>
                    <a:blip r:embed="rId7"/>
                    <a:stretch>
                      <a:fillRect/>
                    </a:stretch>
                  </pic:blipFill>
                  <pic:spPr>
                    <a:xfrm>
                      <a:off x="0" y="0"/>
                      <a:ext cx="1171575" cy="771525"/>
                    </a:xfrm>
                    <a:prstGeom prst="rect">
                      <a:avLst/>
                    </a:prstGeom>
                  </pic:spPr>
                </pic:pic>
              </a:graphicData>
            </a:graphic>
          </wp:inline>
        </w:drawing>
      </w:r>
      <w:r>
        <w:t xml:space="preserve">  </w:t>
      </w:r>
    </w:p>
    <w:p w:rsidR="00C01D4B" w:rsidRDefault="00C01D4B" w:rsidP="00C01D4B">
      <w:pPr>
        <w:pStyle w:val="AxureHeading3"/>
        <w:keepNext/>
      </w:pPr>
      <w:r>
        <w:t>Widget Table</w:t>
      </w:r>
    </w:p>
    <w:tbl>
      <w:tblPr>
        <w:tblStyle w:val="AxureTableStyle"/>
        <w:tblW w:w="0" w:type="auto"/>
        <w:tblLook w:val="04A0" w:firstRow="1" w:lastRow="0" w:firstColumn="1" w:lastColumn="0" w:noHBand="0" w:noVBand="1"/>
      </w:tblPr>
      <w:tblGrid>
        <w:gridCol w:w="731"/>
        <w:gridCol w:w="1235"/>
        <w:gridCol w:w="913"/>
        <w:gridCol w:w="5233"/>
        <w:gridCol w:w="1392"/>
      </w:tblGrid>
      <w:tr w:rsidR="00C01D4B" w:rsidTr="00F87227">
        <w:trPr>
          <w:cnfStyle w:val="100000000000" w:firstRow="1" w:lastRow="0" w:firstColumn="0" w:lastColumn="0" w:oddVBand="0" w:evenVBand="0" w:oddHBand="0" w:evenHBand="0" w:firstRowFirstColumn="0" w:firstRowLastColumn="0" w:lastRowFirstColumn="0" w:lastRowLastColumn="0"/>
        </w:trPr>
        <w:tc>
          <w:tcPr>
            <w:tcW w:w="0" w:type="auto"/>
          </w:tcPr>
          <w:p w:rsidR="00C01D4B" w:rsidRDefault="00C01D4B" w:rsidP="00F87227">
            <w:pPr>
              <w:pStyle w:val="AxureTableHeaderText"/>
            </w:pPr>
            <w:r>
              <w:t>Footnote</w:t>
            </w:r>
          </w:p>
        </w:tc>
        <w:tc>
          <w:tcPr>
            <w:tcW w:w="0" w:type="auto"/>
          </w:tcPr>
          <w:p w:rsidR="00C01D4B" w:rsidRDefault="00C01D4B" w:rsidP="00F87227">
            <w:pPr>
              <w:pStyle w:val="AxureTableHeaderText"/>
            </w:pPr>
            <w:r>
              <w:t>Label</w:t>
            </w:r>
          </w:p>
        </w:tc>
        <w:tc>
          <w:tcPr>
            <w:tcW w:w="0" w:type="auto"/>
          </w:tcPr>
          <w:p w:rsidR="00C01D4B" w:rsidRDefault="00C01D4B" w:rsidP="00F87227">
            <w:pPr>
              <w:pStyle w:val="AxureTableHeaderText"/>
            </w:pPr>
            <w:r>
              <w:t>Interactions</w:t>
            </w:r>
          </w:p>
        </w:tc>
        <w:tc>
          <w:tcPr>
            <w:tcW w:w="0" w:type="auto"/>
          </w:tcPr>
          <w:p w:rsidR="00C01D4B" w:rsidRDefault="00C01D4B" w:rsidP="00F87227">
            <w:pPr>
              <w:pStyle w:val="AxureTableHeaderText"/>
            </w:pPr>
            <w:r>
              <w:t>Variable</w:t>
            </w:r>
          </w:p>
        </w:tc>
        <w:tc>
          <w:tcPr>
            <w:tcW w:w="0" w:type="auto"/>
          </w:tcPr>
          <w:p w:rsidR="00C01D4B" w:rsidRDefault="00C01D4B" w:rsidP="00F87227">
            <w:pPr>
              <w:pStyle w:val="AxureTableHeaderText"/>
            </w:pPr>
            <w:r>
              <w:t>Description</w:t>
            </w:r>
          </w:p>
        </w:tc>
      </w:tr>
      <w:tr w:rsidR="00C01D4B" w:rsidTr="00F87227">
        <w:tc>
          <w:tcPr>
            <w:tcW w:w="0" w:type="auto"/>
          </w:tcPr>
          <w:p w:rsidR="00C01D4B" w:rsidRDefault="00C01D4B" w:rsidP="00F87227">
            <w:pPr>
              <w:pStyle w:val="AxureTableNormalText"/>
            </w:pPr>
            <w:r>
              <w:t>1</w:t>
            </w:r>
          </w:p>
        </w:tc>
        <w:tc>
          <w:tcPr>
            <w:tcW w:w="0" w:type="auto"/>
          </w:tcPr>
          <w:p w:rsidR="00C01D4B" w:rsidRDefault="00C01D4B" w:rsidP="00F87227">
            <w:pPr>
              <w:pStyle w:val="AxureTableNormalText"/>
            </w:pPr>
            <w:r>
              <w:t xml:space="preserve">SaveandClose </w:t>
            </w:r>
          </w:p>
        </w:tc>
        <w:tc>
          <w:tcPr>
            <w:tcW w:w="0" w:type="auto"/>
          </w:tcPr>
          <w:p w:rsidR="00C01D4B" w:rsidRDefault="00C01D4B" w:rsidP="00F87227">
            <w:pPr>
              <w:pStyle w:val="AxureTableNormalText"/>
            </w:pPr>
            <w:r>
              <w:t>OnClick:</w:t>
            </w:r>
            <w:r>
              <w:br/>
              <w:t xml:space="preserve">  Case 1:</w:t>
            </w:r>
            <w:r>
              <w:br/>
              <w:t xml:space="preserve">    Open Main Menu (2017) in Current Window</w:t>
            </w:r>
          </w:p>
        </w:tc>
        <w:tc>
          <w:tcPr>
            <w:tcW w:w="0" w:type="auto"/>
          </w:tcPr>
          <w:p w:rsidR="00C01D4B" w:rsidRDefault="00C01D4B" w:rsidP="00F87227">
            <w:pPr>
              <w:pStyle w:val="AxureTableNormalText"/>
            </w:pPr>
            <w:r>
              <w:t>Command</w:t>
            </w:r>
          </w:p>
        </w:tc>
        <w:tc>
          <w:tcPr>
            <w:tcW w:w="0" w:type="auto"/>
          </w:tcPr>
          <w:p w:rsidR="00C01D4B" w:rsidRDefault="00C01D4B" w:rsidP="00F87227">
            <w:pPr>
              <w:pStyle w:val="AxureTableNormalText"/>
            </w:pPr>
            <w:r>
              <w:t xml:space="preserve">Clicking the Save and Close button will save all changes and return the interviewer to the Browse RU window. </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2</w:t>
            </w:r>
          </w:p>
        </w:tc>
        <w:tc>
          <w:tcPr>
            <w:tcW w:w="0" w:type="auto"/>
          </w:tcPr>
          <w:p w:rsidR="00C01D4B" w:rsidRDefault="00C01D4B" w:rsidP="00F87227">
            <w:pPr>
              <w:pStyle w:val="AxureTableNormalText"/>
            </w:pPr>
            <w:r>
              <w:t xml:space="preserve">CancelandClose </w:t>
            </w:r>
          </w:p>
        </w:tc>
        <w:tc>
          <w:tcPr>
            <w:tcW w:w="0" w:type="auto"/>
          </w:tcPr>
          <w:p w:rsidR="00C01D4B" w:rsidRDefault="00C01D4B" w:rsidP="00F87227">
            <w:pPr>
              <w:pStyle w:val="AxureTableNormalText"/>
            </w:pPr>
            <w:r>
              <w:t>OnClick:</w:t>
            </w:r>
            <w:r>
              <w:br/>
              <w:t xml:space="preserve">  Case 1:</w:t>
            </w:r>
            <w:r>
              <w:br/>
              <w:t xml:space="preserve">    Open Main Menu (2017) in Current Window</w:t>
            </w:r>
          </w:p>
        </w:tc>
        <w:tc>
          <w:tcPr>
            <w:tcW w:w="0" w:type="auto"/>
          </w:tcPr>
          <w:p w:rsidR="00C01D4B" w:rsidRDefault="00C01D4B" w:rsidP="00F87227">
            <w:pPr>
              <w:pStyle w:val="AxureTableNormalText"/>
            </w:pPr>
            <w:r>
              <w:t>Command</w:t>
            </w:r>
          </w:p>
        </w:tc>
        <w:tc>
          <w:tcPr>
            <w:tcW w:w="0" w:type="auto"/>
          </w:tcPr>
          <w:p w:rsidR="00C01D4B" w:rsidRDefault="00C01D4B" w:rsidP="00F87227">
            <w:pPr>
              <w:pStyle w:val="AxureTableNormalText"/>
            </w:pPr>
            <w:r>
              <w:t xml:space="preserve">Clicking the Cancel and Close button will disregard all changes and return the interviewer to the Browse RU window. </w:t>
            </w:r>
          </w:p>
        </w:tc>
      </w:tr>
      <w:tr w:rsidR="00C01D4B" w:rsidTr="00F87227">
        <w:tc>
          <w:tcPr>
            <w:tcW w:w="0" w:type="auto"/>
          </w:tcPr>
          <w:p w:rsidR="00C01D4B" w:rsidRDefault="00C01D4B" w:rsidP="00F87227">
            <w:pPr>
              <w:pStyle w:val="AxureTableNormalText"/>
            </w:pPr>
            <w:r>
              <w:t>3</w:t>
            </w:r>
          </w:p>
        </w:tc>
        <w:tc>
          <w:tcPr>
            <w:tcW w:w="0" w:type="auto"/>
          </w:tcPr>
          <w:p w:rsidR="00C01D4B" w:rsidRDefault="00C01D4B" w:rsidP="00F87227">
            <w:pPr>
              <w:pStyle w:val="AxureTableNormalText"/>
            </w:pPr>
            <w:r>
              <w:t xml:space="preserve">Panel/ Round </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tblcaseinfo.Panel / tblcaseinfo.Round</w:t>
            </w:r>
          </w:p>
        </w:tc>
        <w:tc>
          <w:tcPr>
            <w:tcW w:w="0" w:type="auto"/>
          </w:tcPr>
          <w:p w:rsidR="00C01D4B" w:rsidRDefault="00C01D4B" w:rsidP="00F87227">
            <w:pPr>
              <w:pStyle w:val="AxureTableNormalText"/>
            </w:pPr>
            <w:r>
              <w:t xml:space="preserve">The system will display the panel ID in this column for assigned cases. </w:t>
            </w:r>
          </w:p>
          <w:p w:rsidR="00C01D4B" w:rsidRDefault="00C01D4B" w:rsidP="00F87227">
            <w:pPr>
              <w:pStyle w:val="AxureTableNormalText"/>
            </w:pPr>
            <w:r>
              <w:t xml:space="preserve">The system will display the Round in this column for assigned cases. </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4</w:t>
            </w:r>
          </w:p>
        </w:tc>
        <w:tc>
          <w:tcPr>
            <w:tcW w:w="0" w:type="auto"/>
          </w:tcPr>
          <w:p w:rsidR="00C01D4B" w:rsidRDefault="00C01D4B" w:rsidP="00F87227">
            <w:pPr>
              <w:pStyle w:val="AxureTableNormalText"/>
            </w:pPr>
            <w:r>
              <w:t xml:space="preserve">RU ID </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tblsampleunit.projectsuid</w:t>
            </w:r>
          </w:p>
        </w:tc>
        <w:tc>
          <w:tcPr>
            <w:tcW w:w="0" w:type="auto"/>
          </w:tcPr>
          <w:p w:rsidR="00C01D4B" w:rsidRDefault="00C01D4B" w:rsidP="00F87227">
            <w:pPr>
              <w:pStyle w:val="AxureTableNormalText"/>
            </w:pPr>
            <w:r>
              <w:t xml:space="preserve">The system will display the RU ID in this column for assigned cases. </w:t>
            </w:r>
          </w:p>
          <w:p w:rsidR="00C01D4B" w:rsidRDefault="00C01D4B" w:rsidP="00F87227">
            <w:pPr>
              <w:pStyle w:val="AxureTableNormalText"/>
            </w:pPr>
            <w:r>
              <w:t>By default the system will sort the grid in the RU pane by RU ID</w:t>
            </w:r>
          </w:p>
        </w:tc>
      </w:tr>
      <w:tr w:rsidR="00C01D4B" w:rsidTr="00F87227">
        <w:tc>
          <w:tcPr>
            <w:tcW w:w="0" w:type="auto"/>
          </w:tcPr>
          <w:p w:rsidR="00C01D4B" w:rsidRDefault="00C01D4B" w:rsidP="00F87227">
            <w:pPr>
              <w:pStyle w:val="AxureTableNormalText"/>
            </w:pPr>
            <w:r>
              <w:t>5</w:t>
            </w:r>
          </w:p>
        </w:tc>
        <w:tc>
          <w:tcPr>
            <w:tcW w:w="0" w:type="auto"/>
          </w:tcPr>
          <w:p w:rsidR="00C01D4B" w:rsidRDefault="00C01D4B" w:rsidP="00F87227">
            <w:pPr>
              <w:pStyle w:val="AxureTableNormalText"/>
            </w:pPr>
            <w:r>
              <w:t>Phone</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tblSampleAddress.PhoneNumber</w:t>
            </w:r>
          </w:p>
        </w:tc>
        <w:tc>
          <w:tcPr>
            <w:tcW w:w="0" w:type="auto"/>
          </w:tcPr>
          <w:p w:rsidR="00C01D4B" w:rsidRDefault="00C01D4B" w:rsidP="00F87227">
            <w:pPr>
              <w:pStyle w:val="AxureTableNormalText"/>
            </w:pPr>
            <w:r>
              <w:t>The system will display Phone in this column for assigned cases. The system will display Phone as ###-###-####</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lastRenderedPageBreak/>
              <w:t>6</w:t>
            </w:r>
          </w:p>
        </w:tc>
        <w:tc>
          <w:tcPr>
            <w:tcW w:w="0" w:type="auto"/>
          </w:tcPr>
          <w:p w:rsidR="00C01D4B" w:rsidRDefault="00C01D4B" w:rsidP="00F87227">
            <w:pPr>
              <w:pStyle w:val="AxureTableNormalText"/>
            </w:pPr>
            <w:r>
              <w:t>Zip</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tblSampleAddress.zip</w:t>
            </w:r>
          </w:p>
        </w:tc>
        <w:tc>
          <w:tcPr>
            <w:tcW w:w="0" w:type="auto"/>
          </w:tcPr>
          <w:p w:rsidR="00C01D4B" w:rsidRDefault="00C01D4B" w:rsidP="00F87227">
            <w:pPr>
              <w:pStyle w:val="AxureTableNormalText"/>
            </w:pPr>
            <w:r>
              <w:t>The system will display Zip in this column for assigned cases. The system will display Zip as five digit zip #####</w:t>
            </w:r>
          </w:p>
          <w:p w:rsidR="00C01D4B" w:rsidRDefault="00C01D4B" w:rsidP="00F87227">
            <w:pPr>
              <w:pStyle w:val="AxureTableNormalText"/>
            </w:pPr>
          </w:p>
          <w:p w:rsidR="00C01D4B" w:rsidRDefault="00C01D4B" w:rsidP="00F87227">
            <w:pPr>
              <w:pStyle w:val="AxureTableNormalText"/>
            </w:pPr>
            <w:r>
              <w:t xml:space="preserve">This column displays the column Zip for the RU’s “best address” from tblSampleAddress.  </w:t>
            </w:r>
          </w:p>
        </w:tc>
      </w:tr>
      <w:tr w:rsidR="00C01D4B" w:rsidTr="00F87227">
        <w:tc>
          <w:tcPr>
            <w:tcW w:w="0" w:type="auto"/>
          </w:tcPr>
          <w:p w:rsidR="00C01D4B" w:rsidRDefault="00C01D4B" w:rsidP="00F87227">
            <w:pPr>
              <w:pStyle w:val="AxureTableNormalText"/>
            </w:pPr>
            <w:r>
              <w:t>7</w:t>
            </w:r>
          </w:p>
        </w:tc>
        <w:tc>
          <w:tcPr>
            <w:tcW w:w="0" w:type="auto"/>
          </w:tcPr>
          <w:p w:rsidR="00C01D4B" w:rsidRDefault="00C01D4B" w:rsidP="00F87227">
            <w:pPr>
              <w:pStyle w:val="AxureTableNormalText"/>
            </w:pPr>
            <w:r>
              <w:t>State</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tblSampleAddress.State</w:t>
            </w:r>
          </w:p>
        </w:tc>
        <w:tc>
          <w:tcPr>
            <w:tcW w:w="0" w:type="auto"/>
          </w:tcPr>
          <w:p w:rsidR="00C01D4B" w:rsidRDefault="00C01D4B" w:rsidP="00F87227">
            <w:pPr>
              <w:pStyle w:val="AxureTableNormalText"/>
            </w:pPr>
            <w:r>
              <w:t>The system will display State in this column for assigned cases. The system will display the State two letter abbrevation.</w:t>
            </w:r>
          </w:p>
          <w:p w:rsidR="00C01D4B" w:rsidRDefault="00C01D4B" w:rsidP="00F87227">
            <w:pPr>
              <w:pStyle w:val="AxureTableNormalText"/>
            </w:pPr>
          </w:p>
          <w:p w:rsidR="00C01D4B" w:rsidRDefault="00C01D4B" w:rsidP="00F87227">
            <w:pPr>
              <w:pStyle w:val="AxureTableNormalText"/>
            </w:pPr>
            <w:r>
              <w:t xml:space="preserve">This column displays the column State for the RU’s “best address” from tblSampleAddress.  </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8</w:t>
            </w:r>
          </w:p>
        </w:tc>
        <w:tc>
          <w:tcPr>
            <w:tcW w:w="0" w:type="auto"/>
          </w:tcPr>
          <w:p w:rsidR="00C01D4B" w:rsidRDefault="00C01D4B" w:rsidP="00F87227">
            <w:pPr>
              <w:pStyle w:val="AxureTableNormalText"/>
            </w:pPr>
            <w:r>
              <w:t>City</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 xml:space="preserve">tblSampleAddress.City </w:t>
            </w:r>
          </w:p>
        </w:tc>
        <w:tc>
          <w:tcPr>
            <w:tcW w:w="0" w:type="auto"/>
          </w:tcPr>
          <w:p w:rsidR="00C01D4B" w:rsidRDefault="00C01D4B" w:rsidP="00F87227">
            <w:pPr>
              <w:pStyle w:val="AxureTableNormalText"/>
            </w:pPr>
            <w:r>
              <w:t xml:space="preserve">The system will display City in this column for assigned cases. </w:t>
            </w:r>
          </w:p>
          <w:p w:rsidR="00C01D4B" w:rsidRDefault="00C01D4B" w:rsidP="00F87227">
            <w:pPr>
              <w:pStyle w:val="AxureTableNormalText"/>
            </w:pPr>
            <w:r>
              <w:t>This column displays the column City for the RU’s “best address” from tblSampleAddress.</w:t>
            </w:r>
          </w:p>
        </w:tc>
      </w:tr>
      <w:tr w:rsidR="00C01D4B" w:rsidTr="00F87227">
        <w:tc>
          <w:tcPr>
            <w:tcW w:w="0" w:type="auto"/>
          </w:tcPr>
          <w:p w:rsidR="00C01D4B" w:rsidRDefault="00C01D4B" w:rsidP="00F87227">
            <w:pPr>
              <w:pStyle w:val="AxureTableNormalText"/>
            </w:pPr>
            <w:r>
              <w:t>9</w:t>
            </w:r>
          </w:p>
        </w:tc>
        <w:tc>
          <w:tcPr>
            <w:tcW w:w="0" w:type="auto"/>
          </w:tcPr>
          <w:p w:rsidR="00C01D4B" w:rsidRDefault="00C01D4B" w:rsidP="00F87227">
            <w:pPr>
              <w:pStyle w:val="AxureTableNormalText"/>
            </w:pPr>
            <w:r>
              <w:t>Address</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tblSampleAddress..AddressLine1</w:t>
            </w:r>
          </w:p>
        </w:tc>
        <w:tc>
          <w:tcPr>
            <w:tcW w:w="0" w:type="auto"/>
          </w:tcPr>
          <w:p w:rsidR="00C01D4B" w:rsidRDefault="00C01D4B" w:rsidP="00F87227">
            <w:pPr>
              <w:pStyle w:val="AxureTableNormalText"/>
            </w:pPr>
            <w:r>
              <w:t xml:space="preserve">The system will display Address in this column for assigned cases. </w:t>
            </w:r>
          </w:p>
          <w:p w:rsidR="00C01D4B" w:rsidRDefault="00C01D4B" w:rsidP="00F87227">
            <w:pPr>
              <w:pStyle w:val="AxureTableNormalText"/>
            </w:pPr>
            <w:r>
              <w:t>This column displays a concatenation of Addressline1 and Addressline2 for the RU’s “best address” from tblSampleAddress.</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10</w:t>
            </w:r>
          </w:p>
        </w:tc>
        <w:tc>
          <w:tcPr>
            <w:tcW w:w="0" w:type="auto"/>
          </w:tcPr>
          <w:p w:rsidR="00C01D4B" w:rsidRDefault="00C01D4B" w:rsidP="00F87227">
            <w:pPr>
              <w:pStyle w:val="AxureTableNormalText"/>
            </w:pPr>
            <w:r>
              <w:t>Status Date</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tblSampleUnit.SUCompositeStatusDT when &gt;= 59 else last tblActivitylog.CreateDT where TaskID=1 and StatusSourceID=E</w:t>
            </w:r>
          </w:p>
        </w:tc>
        <w:tc>
          <w:tcPr>
            <w:tcW w:w="0" w:type="auto"/>
          </w:tcPr>
          <w:p w:rsidR="00C01D4B" w:rsidRDefault="00C01D4B" w:rsidP="00F87227">
            <w:pPr>
              <w:pStyle w:val="AxureTableNormalText"/>
            </w:pPr>
            <w:r>
              <w:t>??????????????</w:t>
            </w:r>
          </w:p>
          <w:p w:rsidR="00C01D4B" w:rsidRDefault="00C01D4B" w:rsidP="00F87227">
            <w:pPr>
              <w:pStyle w:val="AxureTableNormalText"/>
            </w:pPr>
            <w:r>
              <w:t xml:space="preserve">The system will display Disposition date in this column for assigned cases. The system will display Disposition date as MM/DD/YYYY 00:00[AM/PM} Fri. </w:t>
            </w:r>
          </w:p>
        </w:tc>
      </w:tr>
      <w:tr w:rsidR="00C01D4B" w:rsidTr="00F87227">
        <w:tc>
          <w:tcPr>
            <w:tcW w:w="0" w:type="auto"/>
          </w:tcPr>
          <w:p w:rsidR="00C01D4B" w:rsidRDefault="00C01D4B" w:rsidP="00F87227">
            <w:pPr>
              <w:pStyle w:val="AxureTableNormalText"/>
            </w:pPr>
            <w:r>
              <w:t>11</w:t>
            </w:r>
          </w:p>
        </w:tc>
        <w:tc>
          <w:tcPr>
            <w:tcW w:w="0" w:type="auto"/>
          </w:tcPr>
          <w:p w:rsidR="00C01D4B" w:rsidRDefault="00C01D4B" w:rsidP="00F87227">
            <w:pPr>
              <w:pStyle w:val="AxureTableNormalText"/>
            </w:pPr>
            <w:r>
              <w:t>Status</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tblSampleUnit.SUCompositeStatus when &gt;= 59 else last tblActivitylog.StatusCode where TaskID=1 and StatusSourceID=E</w:t>
            </w:r>
          </w:p>
        </w:tc>
        <w:tc>
          <w:tcPr>
            <w:tcW w:w="0" w:type="auto"/>
          </w:tcPr>
          <w:p w:rsidR="00C01D4B" w:rsidRDefault="00C01D4B" w:rsidP="00F87227">
            <w:pPr>
              <w:pStyle w:val="AxureTableNormalText"/>
            </w:pPr>
            <w:r>
              <w:t xml:space="preserve">Display status associated with most recent activity log record where taskID=1. However, if composite status is 59 or higher, display the composite status. </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12</w:t>
            </w:r>
          </w:p>
        </w:tc>
        <w:tc>
          <w:tcPr>
            <w:tcW w:w="0" w:type="auto"/>
          </w:tcPr>
          <w:p w:rsidR="00C01D4B" w:rsidRDefault="00C01D4B" w:rsidP="00F87227">
            <w:pPr>
              <w:pStyle w:val="AxureTableNormalText"/>
            </w:pPr>
            <w:r>
              <w:t>Last Name</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tblcaseinfo.R_LName</w:t>
            </w:r>
          </w:p>
        </w:tc>
        <w:tc>
          <w:tcPr>
            <w:tcW w:w="0" w:type="auto"/>
          </w:tcPr>
          <w:p w:rsidR="00C01D4B" w:rsidRDefault="00C01D4B" w:rsidP="00F87227">
            <w:pPr>
              <w:pStyle w:val="AxureTableNormalText"/>
            </w:pPr>
            <w:r>
              <w:t xml:space="preserve">The system will display the Reference Person in this column for assigned cases. The system will display Last Name. </w:t>
            </w:r>
          </w:p>
        </w:tc>
      </w:tr>
      <w:tr w:rsidR="00C01D4B" w:rsidTr="00F87227">
        <w:tc>
          <w:tcPr>
            <w:tcW w:w="0" w:type="auto"/>
          </w:tcPr>
          <w:p w:rsidR="00C01D4B" w:rsidRDefault="00C01D4B" w:rsidP="00F87227">
            <w:pPr>
              <w:pStyle w:val="AxureTableNormalText"/>
            </w:pPr>
            <w:r>
              <w:t>13</w:t>
            </w:r>
          </w:p>
        </w:tc>
        <w:tc>
          <w:tcPr>
            <w:tcW w:w="0" w:type="auto"/>
          </w:tcPr>
          <w:p w:rsidR="00C01D4B" w:rsidRDefault="00C01D4B" w:rsidP="00F87227">
            <w:pPr>
              <w:pStyle w:val="AxureTableNormalText"/>
            </w:pPr>
            <w:r>
              <w:t>SaveandClose</w:t>
            </w:r>
          </w:p>
        </w:tc>
        <w:tc>
          <w:tcPr>
            <w:tcW w:w="0" w:type="auto"/>
          </w:tcPr>
          <w:p w:rsidR="00C01D4B" w:rsidRDefault="00C01D4B" w:rsidP="00F87227">
            <w:pPr>
              <w:pStyle w:val="AxureTableNormalText"/>
            </w:pPr>
            <w:r>
              <w:t>OnClick:</w:t>
            </w:r>
            <w:r>
              <w:br/>
              <w:t xml:space="preserve">  Case 1:</w:t>
            </w:r>
            <w:r>
              <w:br/>
              <w:t xml:space="preserve">    Open Browse RU Window in Current Window</w:t>
            </w:r>
          </w:p>
        </w:tc>
        <w:tc>
          <w:tcPr>
            <w:tcW w:w="0" w:type="auto"/>
          </w:tcPr>
          <w:p w:rsidR="00C01D4B" w:rsidRDefault="00C01D4B" w:rsidP="00F87227">
            <w:pPr>
              <w:pStyle w:val="AxureTableNormalText"/>
            </w:pPr>
            <w:r>
              <w:t>Command</w:t>
            </w:r>
          </w:p>
        </w:tc>
        <w:tc>
          <w:tcPr>
            <w:tcW w:w="0" w:type="auto"/>
          </w:tcPr>
          <w:p w:rsidR="00C01D4B" w:rsidRDefault="00C01D4B" w:rsidP="00F87227">
            <w:pPr>
              <w:pStyle w:val="AxureTableNormalText"/>
            </w:pPr>
            <w:r>
              <w:t>Clicking the Save and Close button will save all changes and return the interviewer to the Browse RU window. The functionality of the button is the same as the Save and Close option from the File menu.</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14</w:t>
            </w:r>
          </w:p>
        </w:tc>
        <w:tc>
          <w:tcPr>
            <w:tcW w:w="0" w:type="auto"/>
          </w:tcPr>
          <w:p w:rsidR="00C01D4B" w:rsidRDefault="00C01D4B" w:rsidP="00F87227">
            <w:pPr>
              <w:pStyle w:val="AxureTableNormalText"/>
            </w:pPr>
            <w:r>
              <w:t xml:space="preserve">First Name </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tblcaseinfo.R_FName</w:t>
            </w:r>
          </w:p>
        </w:tc>
        <w:tc>
          <w:tcPr>
            <w:tcW w:w="0" w:type="auto"/>
          </w:tcPr>
          <w:p w:rsidR="00C01D4B" w:rsidRDefault="00C01D4B" w:rsidP="00F87227">
            <w:pPr>
              <w:pStyle w:val="AxureTableNormalText"/>
            </w:pPr>
            <w:r>
              <w:t xml:space="preserve">The system will display the Reference Person in this column for assigned cases. The system will display First Name. </w:t>
            </w:r>
          </w:p>
        </w:tc>
      </w:tr>
      <w:tr w:rsidR="00C01D4B" w:rsidTr="00F87227">
        <w:tc>
          <w:tcPr>
            <w:tcW w:w="0" w:type="auto"/>
          </w:tcPr>
          <w:p w:rsidR="00C01D4B" w:rsidRDefault="00C01D4B" w:rsidP="00F87227">
            <w:pPr>
              <w:pStyle w:val="AxureTableNormalText"/>
            </w:pPr>
            <w:r>
              <w:t>15</w:t>
            </w:r>
          </w:p>
        </w:tc>
        <w:tc>
          <w:tcPr>
            <w:tcW w:w="0" w:type="auto"/>
          </w:tcPr>
          <w:p w:rsidR="00C01D4B" w:rsidRDefault="00C01D4B" w:rsidP="00F87227">
            <w:pPr>
              <w:pStyle w:val="AxureTableNormalText"/>
            </w:pPr>
            <w:r>
              <w:t>CancelandClose</w:t>
            </w:r>
          </w:p>
        </w:tc>
        <w:tc>
          <w:tcPr>
            <w:tcW w:w="0" w:type="auto"/>
          </w:tcPr>
          <w:p w:rsidR="00C01D4B" w:rsidRDefault="00C01D4B" w:rsidP="00F87227">
            <w:pPr>
              <w:pStyle w:val="AxureTableNormalText"/>
            </w:pPr>
            <w:r>
              <w:t>OnClick:</w:t>
            </w:r>
            <w:r>
              <w:br/>
              <w:t xml:space="preserve">  Case 1:</w:t>
            </w:r>
            <w:r>
              <w:br/>
              <w:t xml:space="preserve">    Open Browse RU Window in Current Window</w:t>
            </w:r>
          </w:p>
        </w:tc>
        <w:tc>
          <w:tcPr>
            <w:tcW w:w="0" w:type="auto"/>
          </w:tcPr>
          <w:p w:rsidR="00C01D4B" w:rsidRDefault="00C01D4B" w:rsidP="00F87227">
            <w:pPr>
              <w:pStyle w:val="AxureTableNormalText"/>
            </w:pPr>
            <w:r>
              <w:t>Command</w:t>
            </w:r>
          </w:p>
        </w:tc>
        <w:tc>
          <w:tcPr>
            <w:tcW w:w="0" w:type="auto"/>
          </w:tcPr>
          <w:p w:rsidR="00C01D4B" w:rsidRDefault="00C01D4B" w:rsidP="00F87227">
            <w:pPr>
              <w:pStyle w:val="AxureTableNormalText"/>
            </w:pPr>
            <w:r>
              <w:t>Clicking the Cancel and Close button will disregard all changes and return the interviewer to the Browse RU window. The functionality of the button is the same as the Cancel and Close option from the File menu.</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16</w:t>
            </w:r>
          </w:p>
        </w:tc>
        <w:tc>
          <w:tcPr>
            <w:tcW w:w="0" w:type="auto"/>
          </w:tcPr>
          <w:p w:rsidR="00C01D4B" w:rsidRDefault="00C01D4B" w:rsidP="00F87227">
            <w:pPr>
              <w:pStyle w:val="AxureTableNormalText"/>
            </w:pPr>
            <w:r>
              <w:t>PSU</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 xml:space="preserve">tblcaseinfo.PSU </w:t>
            </w:r>
          </w:p>
        </w:tc>
        <w:tc>
          <w:tcPr>
            <w:tcW w:w="0" w:type="auto"/>
          </w:tcPr>
          <w:p w:rsidR="00C01D4B" w:rsidRDefault="00C01D4B" w:rsidP="00F87227">
            <w:pPr>
              <w:pStyle w:val="AxureTableNormalText"/>
            </w:pPr>
            <w:r>
              <w:t xml:space="preserve">The system will display the Primary Sampling Unit (PSU) in this column for assisgned cases. </w:t>
            </w:r>
          </w:p>
        </w:tc>
      </w:tr>
      <w:tr w:rsidR="00C01D4B" w:rsidTr="00F87227">
        <w:tc>
          <w:tcPr>
            <w:tcW w:w="0" w:type="auto"/>
          </w:tcPr>
          <w:p w:rsidR="00C01D4B" w:rsidRDefault="00C01D4B" w:rsidP="00F87227">
            <w:pPr>
              <w:pStyle w:val="AxureTableNormalText"/>
            </w:pPr>
            <w:r>
              <w:t>17</w:t>
            </w:r>
          </w:p>
        </w:tc>
        <w:tc>
          <w:tcPr>
            <w:tcW w:w="0" w:type="auto"/>
          </w:tcPr>
          <w:p w:rsidR="00C01D4B" w:rsidRDefault="00C01D4B" w:rsidP="00F87227">
            <w:pPr>
              <w:pStyle w:val="AxureTableNormalText"/>
            </w:pPr>
            <w:r>
              <w:t>Did you complete this interview In-Person or by Telephone?</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checkboxes for the response options. The following is the validation message if the required field does not meet the criteria:</w:t>
            </w:r>
          </w:p>
          <w:p w:rsidR="00C01D4B" w:rsidRDefault="00C01D4B" w:rsidP="00F87227">
            <w:pPr>
              <w:pStyle w:val="AxureTableNormalText"/>
            </w:pPr>
          </w:p>
          <w:p w:rsidR="00C01D4B" w:rsidRDefault="00C01D4B" w:rsidP="00F87227">
            <w:pPr>
              <w:pStyle w:val="AxureTableNormalText"/>
            </w:pPr>
            <w:r>
              <w:t>Please enter whether you have completed this interview In-Person or by Telephone</w:t>
            </w:r>
          </w:p>
          <w:p w:rsidR="00C01D4B" w:rsidRDefault="00C01D4B" w:rsidP="00F87227">
            <w:pPr>
              <w:pStyle w:val="AxureTableNormalText"/>
            </w:pPr>
          </w:p>
          <w:p w:rsidR="00C01D4B" w:rsidRDefault="00C01D4B" w:rsidP="00F87227">
            <w:pPr>
              <w:pStyle w:val="AxureTableNormalText"/>
            </w:pP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18</w:t>
            </w:r>
          </w:p>
        </w:tc>
        <w:tc>
          <w:tcPr>
            <w:tcW w:w="0" w:type="auto"/>
          </w:tcPr>
          <w:p w:rsidR="00C01D4B" w:rsidRDefault="00C01D4B" w:rsidP="00F87227">
            <w:pPr>
              <w:pStyle w:val="AxureTableNormalText"/>
            </w:pPr>
            <w:r>
              <w:t>Was this interview completed while on travel?</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checkboxes for the response options. The following is the validation message if the required field does not meet the criteria:</w:t>
            </w:r>
          </w:p>
          <w:p w:rsidR="00C01D4B" w:rsidRDefault="00C01D4B" w:rsidP="00F87227">
            <w:pPr>
              <w:pStyle w:val="AxureTableNormalText"/>
            </w:pPr>
          </w:p>
          <w:p w:rsidR="00C01D4B" w:rsidRDefault="00C01D4B" w:rsidP="00F87227">
            <w:pPr>
              <w:pStyle w:val="AxureTableNormalText"/>
            </w:pPr>
            <w:r>
              <w:t>Please enter whether the interview was completed while on travel or not.</w:t>
            </w:r>
          </w:p>
        </w:tc>
      </w:tr>
      <w:tr w:rsidR="00C01D4B" w:rsidTr="00F87227">
        <w:tc>
          <w:tcPr>
            <w:tcW w:w="0" w:type="auto"/>
          </w:tcPr>
          <w:p w:rsidR="00C01D4B" w:rsidRDefault="00C01D4B" w:rsidP="00F87227">
            <w:pPr>
              <w:pStyle w:val="AxureTableNormalText"/>
            </w:pPr>
            <w:r>
              <w:t>19</w:t>
            </w:r>
          </w:p>
        </w:tc>
        <w:tc>
          <w:tcPr>
            <w:tcW w:w="0" w:type="auto"/>
          </w:tcPr>
          <w:p w:rsidR="00C01D4B" w:rsidRDefault="00C01D4B" w:rsidP="00F87227">
            <w:pPr>
              <w:pStyle w:val="AxureTableNormalText"/>
            </w:pPr>
            <w:r>
              <w:t>What language was this interview completed in?</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checkboxes for the response options. The following is the validation message if the required field does not meet the criteria:</w:t>
            </w:r>
          </w:p>
          <w:p w:rsidR="00C01D4B" w:rsidRDefault="00C01D4B" w:rsidP="00F87227">
            <w:pPr>
              <w:pStyle w:val="AxureTableNormalText"/>
            </w:pPr>
          </w:p>
          <w:p w:rsidR="00C01D4B" w:rsidRDefault="00C01D4B" w:rsidP="00F87227">
            <w:pPr>
              <w:pStyle w:val="AxureTableNormalText"/>
            </w:pPr>
            <w:r>
              <w:t>Please enter in which Language the interview was completed.</w:t>
            </w:r>
          </w:p>
          <w:p w:rsidR="00C01D4B" w:rsidRDefault="00C01D4B" w:rsidP="00F87227">
            <w:pPr>
              <w:pStyle w:val="AxureTableNormalText"/>
            </w:pPr>
          </w:p>
          <w:p w:rsidR="00C01D4B" w:rsidRDefault="00C01D4B" w:rsidP="00F87227">
            <w:pPr>
              <w:pStyle w:val="AxureTableNormalText"/>
            </w:pPr>
            <w:r>
              <w:t>If the 'Other' field does not meet the criteria, the system will display the following validation message:</w:t>
            </w:r>
          </w:p>
          <w:p w:rsidR="00C01D4B" w:rsidRDefault="00C01D4B" w:rsidP="00F87227">
            <w:pPr>
              <w:pStyle w:val="AxureTableNormalText"/>
            </w:pPr>
          </w:p>
          <w:p w:rsidR="00C01D4B" w:rsidRDefault="00C01D4B" w:rsidP="00F87227">
            <w:pPr>
              <w:pStyle w:val="AxureTableNormalText"/>
            </w:pPr>
            <w:r>
              <w:t>Please enter Other Language</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20</w:t>
            </w:r>
          </w:p>
        </w:tc>
        <w:tc>
          <w:tcPr>
            <w:tcW w:w="0" w:type="auto"/>
          </w:tcPr>
          <w:p w:rsidR="00C01D4B" w:rsidRDefault="00C01D4B" w:rsidP="00F87227">
            <w:pPr>
              <w:pStyle w:val="AxureTableNormalText"/>
            </w:pPr>
            <w:r>
              <w:t>Specify</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text box for response.</w:t>
            </w:r>
          </w:p>
          <w:p w:rsidR="00C01D4B" w:rsidRDefault="00C01D4B" w:rsidP="00F87227">
            <w:pPr>
              <w:pStyle w:val="AxureTableNormalText"/>
            </w:pPr>
          </w:p>
          <w:p w:rsidR="00C01D4B" w:rsidRDefault="00C01D4B" w:rsidP="00F87227">
            <w:pPr>
              <w:pStyle w:val="AxureTableNormalText"/>
            </w:pPr>
            <w:r>
              <w:t xml:space="preserve">The character limit is 50 </w:t>
            </w:r>
          </w:p>
        </w:tc>
      </w:tr>
      <w:tr w:rsidR="00C01D4B" w:rsidTr="00F87227">
        <w:tc>
          <w:tcPr>
            <w:tcW w:w="0" w:type="auto"/>
          </w:tcPr>
          <w:p w:rsidR="00C01D4B" w:rsidRDefault="00C01D4B" w:rsidP="00F87227">
            <w:pPr>
              <w:pStyle w:val="AxureTableNormalText"/>
            </w:pPr>
            <w:r>
              <w:t>21</w:t>
            </w:r>
          </w:p>
        </w:tc>
        <w:tc>
          <w:tcPr>
            <w:tcW w:w="0" w:type="auto"/>
          </w:tcPr>
          <w:p w:rsidR="00C01D4B" w:rsidRDefault="00C01D4B" w:rsidP="00F87227">
            <w:pPr>
              <w:pStyle w:val="AxureTableNormalText"/>
            </w:pPr>
            <w:r>
              <w:t>Enter any additional or different locating directions that should be carried over to the next round that would help in finding</w:t>
            </w:r>
            <w:r>
              <w:br/>
              <w:t>the household.</w:t>
            </w:r>
            <w:r>
              <w:br/>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text box for response.</w:t>
            </w:r>
          </w:p>
          <w:p w:rsidR="00C01D4B" w:rsidRDefault="00C01D4B" w:rsidP="00F87227">
            <w:pPr>
              <w:pStyle w:val="AxureTableNormalText"/>
            </w:pPr>
          </w:p>
          <w:p w:rsidR="00C01D4B" w:rsidRDefault="00C01D4B" w:rsidP="00F87227">
            <w:pPr>
              <w:pStyle w:val="AxureTableNormalText"/>
            </w:pPr>
            <w:r>
              <w:t xml:space="preserve">Add to the spec for 21: IF ROUND &gt; 1, DISPLAY “ADDITIONAL OR DIFFERENT”.   IF ROUND 1, USE A NULL DISPLAY.  </w:t>
            </w:r>
          </w:p>
          <w:p w:rsidR="00C01D4B" w:rsidRDefault="00C01D4B" w:rsidP="00F87227">
            <w:pPr>
              <w:pStyle w:val="AxureTableNormalText"/>
            </w:pPr>
          </w:p>
          <w:p w:rsidR="00C01D4B" w:rsidRDefault="00C01D4B" w:rsidP="00F87227">
            <w:pPr>
              <w:pStyle w:val="AxureTableNormalText"/>
            </w:pPr>
            <w:r>
              <w:t xml:space="preserve">Add to the spec for 24: IF ROUND &gt; 1, DISPLAY “ADDITIONAL”.   IF ROUND 1, USE A NULL DISPLAY. </w:t>
            </w:r>
          </w:p>
          <w:p w:rsidR="00C01D4B" w:rsidRDefault="00C01D4B" w:rsidP="00F87227">
            <w:pPr>
              <w:pStyle w:val="AxureTableNormalText"/>
            </w:pPr>
          </w:p>
          <w:p w:rsidR="00C01D4B" w:rsidRDefault="00C01D4B" w:rsidP="00F87227">
            <w:pPr>
              <w:pStyle w:val="AxureTableNormalText"/>
            </w:pPr>
            <w:r>
              <w:t>The character limit is 270</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22</w:t>
            </w:r>
          </w:p>
        </w:tc>
        <w:tc>
          <w:tcPr>
            <w:tcW w:w="0" w:type="auto"/>
          </w:tcPr>
          <w:p w:rsidR="00C01D4B" w:rsidRDefault="00C01D4B" w:rsidP="00F87227">
            <w:pPr>
              <w:pStyle w:val="AxureTableNormalText"/>
            </w:pPr>
            <w:r>
              <w:t>Please select the topics each household member answered questions about</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 xml:space="preserve">MEPSSpring2018.Person.PersID </w:t>
            </w:r>
          </w:p>
          <w:p w:rsidR="00C01D4B" w:rsidRDefault="00C01D4B" w:rsidP="00F87227">
            <w:pPr>
              <w:pStyle w:val="AxureTableNormalText"/>
            </w:pPr>
            <w:r>
              <w:t xml:space="preserve">MEPSSpging2018.Person.FName       </w:t>
            </w:r>
          </w:p>
          <w:p w:rsidR="00C01D4B" w:rsidRDefault="00C01D4B" w:rsidP="00F87227">
            <w:pPr>
              <w:pStyle w:val="AxureTableNormalText"/>
            </w:pPr>
            <w:r>
              <w:t xml:space="preserve">MEPSSpring2018.Person.LName       </w:t>
            </w:r>
          </w:p>
          <w:p w:rsidR="00C01D4B" w:rsidRDefault="00C01D4B" w:rsidP="00F87227">
            <w:pPr>
              <w:pStyle w:val="AxureTableNormalText"/>
            </w:pPr>
            <w:r>
              <w:t xml:space="preserve">MEPSSpring2018.Person.DOBD             </w:t>
            </w:r>
          </w:p>
          <w:p w:rsidR="00C01D4B" w:rsidRDefault="00C01D4B" w:rsidP="00F87227">
            <w:pPr>
              <w:pStyle w:val="AxureTableNormalText"/>
            </w:pPr>
            <w:r>
              <w:t xml:space="preserve">MEPSSpring2018.Person.DOBM            </w:t>
            </w:r>
          </w:p>
          <w:p w:rsidR="00C01D4B" w:rsidRDefault="00C01D4B" w:rsidP="00F87227">
            <w:pPr>
              <w:pStyle w:val="AxureTableNormalText"/>
            </w:pPr>
            <w:r>
              <w:t xml:space="preserve">MEPSSpring2018.Person.DOBY             </w:t>
            </w:r>
          </w:p>
        </w:tc>
        <w:tc>
          <w:tcPr>
            <w:tcW w:w="0" w:type="auto"/>
          </w:tcPr>
          <w:p w:rsidR="00C01D4B" w:rsidRDefault="00C01D4B" w:rsidP="00F87227">
            <w:pPr>
              <w:pStyle w:val="AxureTableNormalText"/>
            </w:pPr>
            <w:r>
              <w:t>Display a grid listing each adult household member and their DOB. List the respondent name first followed by the remaining RU members.  Across the top of the grid display the options from which to select topics each household member answered questions about.  The topics are: Conditions, Doctor's Visits, Other Medical, Prescribed Medicines, Jobs, Health Insurance.</w:t>
            </w:r>
          </w:p>
          <w:p w:rsidR="00C01D4B" w:rsidRDefault="00C01D4B" w:rsidP="00F87227">
            <w:pPr>
              <w:pStyle w:val="AxureTableNormalText"/>
            </w:pPr>
          </w:p>
          <w:p w:rsidR="00C01D4B" w:rsidRDefault="00C01D4B" w:rsidP="00F87227">
            <w:pPr>
              <w:pStyle w:val="AxureTableNormalText"/>
            </w:pPr>
            <w:r>
              <w:t>The system will REQUIRE the user to select at least one check box in each column.</w:t>
            </w:r>
          </w:p>
          <w:p w:rsidR="00C01D4B" w:rsidRDefault="00C01D4B" w:rsidP="00F87227">
            <w:pPr>
              <w:pStyle w:val="AxureTableNormalText"/>
            </w:pPr>
          </w:p>
        </w:tc>
      </w:tr>
      <w:tr w:rsidR="00C01D4B" w:rsidTr="00F87227">
        <w:tc>
          <w:tcPr>
            <w:tcW w:w="0" w:type="auto"/>
          </w:tcPr>
          <w:p w:rsidR="00C01D4B" w:rsidRDefault="00C01D4B" w:rsidP="00F87227">
            <w:pPr>
              <w:pStyle w:val="AxureTableNormalText"/>
            </w:pPr>
            <w:r>
              <w:t>23</w:t>
            </w:r>
          </w:p>
        </w:tc>
        <w:tc>
          <w:tcPr>
            <w:tcW w:w="0" w:type="auto"/>
          </w:tcPr>
          <w:p w:rsidR="00C01D4B" w:rsidRDefault="00C01D4B" w:rsidP="00F87227">
            <w:pPr>
              <w:pStyle w:val="AxureTableNormalText"/>
            </w:pPr>
            <w:r>
              <w:t>The following records were used during the interview (CA30 and OM80). In addition to providing records such as these, do you have any tips about how the RU can help collect better data in the next round.</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text from CA30 and OM80 from CAPI.</w:t>
            </w:r>
          </w:p>
          <w:p w:rsidR="00C01D4B" w:rsidRDefault="00C01D4B" w:rsidP="00F87227">
            <w:pPr>
              <w:pStyle w:val="AxureTableNormalText"/>
            </w:pPr>
          </w:p>
          <w:p w:rsidR="00C01D4B" w:rsidRDefault="00C01D4B" w:rsidP="00F87227">
            <w:pPr>
              <w:pStyle w:val="AxureTableNormalText"/>
            </w:pPr>
            <w:r>
              <w:t>Show label associated with each Yes response associated with the following CA30 variables:</w:t>
            </w:r>
          </w:p>
          <w:p w:rsidR="00C01D4B" w:rsidRDefault="00C01D4B" w:rsidP="00F87227">
            <w:pPr>
              <w:pStyle w:val="AxureTableNormalText"/>
            </w:pPr>
            <w:r>
              <w:t>MEPSSpring2018.CA_Main.CA30Grid.CA30Grid[1..25].ProvHinsStmt</w:t>
            </w:r>
          </w:p>
          <w:p w:rsidR="00C01D4B" w:rsidRDefault="00C01D4B" w:rsidP="00F87227">
            <w:pPr>
              <w:pStyle w:val="AxureTableNormalText"/>
            </w:pPr>
            <w:r>
              <w:t>MEPSSpring2018.CA_Main.CA30Grid.CA30Grid[1..25].PtntPortal</w:t>
            </w:r>
          </w:p>
          <w:p w:rsidR="00C01D4B" w:rsidRDefault="00C01D4B" w:rsidP="00F87227">
            <w:pPr>
              <w:pStyle w:val="AxureTableNormalText"/>
            </w:pPr>
            <w:r>
              <w:t>MEPSSpring2018.CA_Main.CA30Grid.CA30Grid[1..25].PymtRec</w:t>
            </w:r>
          </w:p>
          <w:p w:rsidR="00C01D4B" w:rsidRDefault="00C01D4B" w:rsidP="00F87227">
            <w:pPr>
              <w:pStyle w:val="AxureTableNormalText"/>
            </w:pPr>
            <w:r>
              <w:t>MEPSSpring2018.CA_Main.CA30Grid.CA30Grid[1..25].RxRecBottle</w:t>
            </w:r>
          </w:p>
          <w:p w:rsidR="00C01D4B" w:rsidRDefault="00C01D4B" w:rsidP="00F87227">
            <w:pPr>
              <w:pStyle w:val="AxureTableNormalText"/>
            </w:pPr>
            <w:r>
              <w:t>MEPSSpring2018.CA_Main.CA30Grid.CA30Grid[1..25].RxRecBottleInfo</w:t>
            </w:r>
          </w:p>
          <w:p w:rsidR="00C01D4B" w:rsidRDefault="00C01D4B" w:rsidP="00F87227">
            <w:pPr>
              <w:pStyle w:val="AxureTableNormalText"/>
            </w:pPr>
            <w:r>
              <w:t>MEPSSpring2018.CA_Main.CA30Grid.CA30Grid[1..25]UseCalndr</w:t>
            </w:r>
          </w:p>
          <w:p w:rsidR="00C01D4B" w:rsidRDefault="00C01D4B" w:rsidP="00F87227">
            <w:pPr>
              <w:pStyle w:val="AxureTableNormalText"/>
            </w:pPr>
            <w:r>
              <w:t>MEPSSpring2018.CA_Main.CA30Grid.CA30Grid[1..25].OthRec</w:t>
            </w:r>
          </w:p>
          <w:p w:rsidR="00C01D4B" w:rsidRDefault="00C01D4B" w:rsidP="00F87227">
            <w:pPr>
              <w:pStyle w:val="AxureTableNormalText"/>
            </w:pPr>
            <w:r>
              <w:t>MEPSSpring2018.CA_Main.CA30Grid.CA30Grid[1..25].OthRecOS</w:t>
            </w:r>
          </w:p>
          <w:p w:rsidR="00C01D4B" w:rsidRDefault="00C01D4B" w:rsidP="00F87227">
            <w:pPr>
              <w:pStyle w:val="AxureTableNormalText"/>
            </w:pPr>
            <w:r>
              <w:t xml:space="preserve"> </w:t>
            </w:r>
          </w:p>
          <w:p w:rsidR="00C01D4B" w:rsidRDefault="00C01D4B" w:rsidP="00F87227">
            <w:pPr>
              <w:pStyle w:val="AxureTableNormalText"/>
            </w:pPr>
            <w:r>
              <w:t>Show label associated with each response selected at the following OM80 variable for any person:</w:t>
            </w:r>
          </w:p>
          <w:p w:rsidR="00C01D4B" w:rsidRDefault="00C01D4B" w:rsidP="00F87227">
            <w:pPr>
              <w:pStyle w:val="AxureTableNormalText"/>
            </w:pPr>
            <w:r>
              <w:t xml:space="preserve">MEPSSpring2018_PersSect.OM_Main.OM_RecordsTable.OM_Records[1..1]                                                                                                                                                                                               </w:t>
            </w:r>
          </w:p>
        </w:tc>
        <w:tc>
          <w:tcPr>
            <w:tcW w:w="0" w:type="auto"/>
          </w:tcPr>
          <w:p w:rsidR="00C01D4B" w:rsidRDefault="00C01D4B" w:rsidP="00F87227">
            <w:pPr>
              <w:pStyle w:val="AxureTableNormalText"/>
            </w:pPr>
            <w:r>
              <w:t>The system will display the records of the household use and  text box to record additional response.</w:t>
            </w:r>
          </w:p>
          <w:p w:rsidR="00C01D4B" w:rsidRDefault="00C01D4B" w:rsidP="00F87227">
            <w:pPr>
              <w:pStyle w:val="AxureTableNormalText"/>
            </w:pPr>
          </w:p>
          <w:p w:rsidR="00C01D4B" w:rsidRDefault="00C01D4B" w:rsidP="00F87227">
            <w:pPr>
              <w:pStyle w:val="AxureTableNormalText"/>
            </w:pPr>
            <w:r>
              <w:t xml:space="preserve">ALLOW THE MAXIMUM NUMBER OF LINES AND CHARACTERS PER LINE THAT THE SCREEN WILL PERMIT.              </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24</w:t>
            </w:r>
          </w:p>
        </w:tc>
        <w:tc>
          <w:tcPr>
            <w:tcW w:w="0" w:type="auto"/>
          </w:tcPr>
          <w:p w:rsidR="00C01D4B" w:rsidRDefault="00C01D4B" w:rsidP="00F87227">
            <w:pPr>
              <w:pStyle w:val="AxureTableNormalText"/>
            </w:pPr>
            <w:r>
              <w:t xml:space="preserve">Enter any additional special instructions that should be carried over to the next round that would help with the completion of the interview? </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 xml:space="preserve">The system will display text box for response. </w:t>
            </w:r>
          </w:p>
          <w:p w:rsidR="00C01D4B" w:rsidRDefault="00C01D4B" w:rsidP="00F87227">
            <w:pPr>
              <w:pStyle w:val="AxureTableNormalText"/>
            </w:pPr>
          </w:p>
          <w:p w:rsidR="00C01D4B" w:rsidRDefault="00C01D4B" w:rsidP="00F87227">
            <w:pPr>
              <w:pStyle w:val="AxureTableNormalText"/>
            </w:pPr>
            <w:r>
              <w:t xml:space="preserve">Add to the spec for 21: IF ROUND &gt; 1, DISPLAY “ADDITIONAL OR DIFFERENT”.   IF ROUND 1, USE A NULL DISPLAY.  </w:t>
            </w:r>
          </w:p>
          <w:p w:rsidR="00C01D4B" w:rsidRDefault="00C01D4B" w:rsidP="00F87227">
            <w:pPr>
              <w:pStyle w:val="AxureTableNormalText"/>
            </w:pPr>
          </w:p>
          <w:p w:rsidR="00C01D4B" w:rsidRDefault="00C01D4B" w:rsidP="00F87227">
            <w:pPr>
              <w:pStyle w:val="AxureTableNormalText"/>
            </w:pPr>
            <w:r>
              <w:t xml:space="preserve">Add to the spec for 24: IF ROUND &gt; 1, DISPLAY “ADDITIONAL”.   IF ROUND 1, USE A NULL DISPLAY. </w:t>
            </w:r>
          </w:p>
          <w:p w:rsidR="00C01D4B" w:rsidRDefault="00C01D4B" w:rsidP="00F87227">
            <w:pPr>
              <w:pStyle w:val="AxureTableNormalText"/>
            </w:pPr>
          </w:p>
          <w:p w:rsidR="00C01D4B" w:rsidRDefault="00C01D4B" w:rsidP="00F87227">
            <w:pPr>
              <w:pStyle w:val="AxureTableNormalText"/>
            </w:pPr>
            <w:r>
              <w:t xml:space="preserve">ALLOW 270 CHARACTERS.                              </w:t>
            </w:r>
          </w:p>
        </w:tc>
      </w:tr>
      <w:tr w:rsidR="00C01D4B" w:rsidTr="00F87227">
        <w:tc>
          <w:tcPr>
            <w:tcW w:w="0" w:type="auto"/>
          </w:tcPr>
          <w:p w:rsidR="00C01D4B" w:rsidRDefault="00C01D4B" w:rsidP="00F87227">
            <w:pPr>
              <w:pStyle w:val="AxureTableNormalText"/>
            </w:pPr>
            <w:r>
              <w:t>25</w:t>
            </w:r>
          </w:p>
        </w:tc>
        <w:tc>
          <w:tcPr>
            <w:tcW w:w="0" w:type="auto"/>
          </w:tcPr>
          <w:p w:rsidR="00C01D4B" w:rsidRDefault="00C01D4B" w:rsidP="00F87227">
            <w:pPr>
              <w:pStyle w:val="AxureTableNormalText"/>
            </w:pPr>
            <w:r>
              <w:t>Which of the following strategies, if any, helped you convert this refusal?</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checkboxes for the response options. This question needs to be displayed only if ever given a refusal status code this round.</w:t>
            </w:r>
          </w:p>
          <w:p w:rsidR="00C01D4B" w:rsidRDefault="00C01D4B" w:rsidP="00F87227">
            <w:pPr>
              <w:pStyle w:val="AxureTableNormalText"/>
            </w:pPr>
          </w:p>
          <w:p w:rsidR="00C01D4B" w:rsidRDefault="00C01D4B" w:rsidP="00F87227">
            <w:pPr>
              <w:pStyle w:val="AxureTableNormalText"/>
            </w:pPr>
            <w:r>
              <w:t>• Asked a different RU member to complete the interview</w:t>
            </w:r>
          </w:p>
          <w:p w:rsidR="00C01D4B" w:rsidRDefault="00C01D4B" w:rsidP="00F87227">
            <w:pPr>
              <w:pStyle w:val="AxureTableNormalText"/>
            </w:pPr>
          </w:p>
          <w:p w:rsidR="00C01D4B" w:rsidRDefault="00C01D4B" w:rsidP="00F87227">
            <w:pPr>
              <w:pStyle w:val="AxureTableNormalText"/>
            </w:pPr>
            <w:r>
              <w:t>• Emphasized the respondent incentive</w:t>
            </w:r>
          </w:p>
          <w:p w:rsidR="00C01D4B" w:rsidRDefault="00C01D4B" w:rsidP="00F87227">
            <w:pPr>
              <w:pStyle w:val="AxureTableNormalText"/>
            </w:pPr>
            <w:r>
              <w:t>•</w:t>
            </w:r>
          </w:p>
          <w:p w:rsidR="00C01D4B" w:rsidRDefault="00C01D4B" w:rsidP="00F87227">
            <w:pPr>
              <w:pStyle w:val="AxureTableNormalText"/>
            </w:pPr>
            <w:r>
              <w:t>• Provided reassurance about the confidentiality of the data</w:t>
            </w:r>
          </w:p>
          <w:p w:rsidR="00C01D4B" w:rsidRDefault="00C01D4B" w:rsidP="00F87227">
            <w:pPr>
              <w:pStyle w:val="AxureTableNormalText"/>
            </w:pPr>
            <w:r>
              <w:t>•</w:t>
            </w:r>
          </w:p>
          <w:p w:rsidR="00C01D4B" w:rsidRDefault="00C01D4B" w:rsidP="00F87227">
            <w:pPr>
              <w:pStyle w:val="AxureTableNormalText"/>
            </w:pPr>
            <w:r>
              <w:t>• Promoted the importance of MEPS data and statistics for healthcare policy and research</w:t>
            </w:r>
          </w:p>
          <w:p w:rsidR="00C01D4B" w:rsidRDefault="00C01D4B" w:rsidP="00F87227">
            <w:pPr>
              <w:pStyle w:val="AxureTableNormalText"/>
            </w:pPr>
            <w:r>
              <w:t>•</w:t>
            </w:r>
          </w:p>
          <w:p w:rsidR="00C01D4B" w:rsidRDefault="00C01D4B" w:rsidP="00F87227">
            <w:pPr>
              <w:pStyle w:val="AxureTableNormalText"/>
            </w:pPr>
            <w:r>
              <w:t xml:space="preserve">• Made a personal link between the RU members and the purpose of MEPS (e.g., costs and concerns about caring for an elderly household member) </w:t>
            </w:r>
          </w:p>
          <w:p w:rsidR="00C01D4B" w:rsidRDefault="00C01D4B" w:rsidP="00F87227">
            <w:pPr>
              <w:pStyle w:val="AxureTableNormalText"/>
            </w:pPr>
            <w:r>
              <w:t>• Emphasized flexibility in the day, time or place of interview to accommodate respondent</w:t>
            </w:r>
          </w:p>
          <w:p w:rsidR="00C01D4B" w:rsidRDefault="00C01D4B" w:rsidP="00F87227">
            <w:pPr>
              <w:pStyle w:val="AxureTableNormalText"/>
            </w:pPr>
            <w:r>
              <w:t xml:space="preserve">• </w:t>
            </w:r>
          </w:p>
          <w:p w:rsidR="00C01D4B" w:rsidRDefault="00C01D4B" w:rsidP="00F87227">
            <w:pPr>
              <w:pStyle w:val="AxureTableNormalText"/>
            </w:pPr>
            <w:r>
              <w:t>• Responded directly to “takes too much time” as a barrier to participation</w:t>
            </w:r>
          </w:p>
          <w:p w:rsidR="00C01D4B" w:rsidRDefault="00C01D4B" w:rsidP="00F87227">
            <w:pPr>
              <w:pStyle w:val="AxureTableNormalText"/>
            </w:pPr>
          </w:p>
          <w:p w:rsidR="00C01D4B" w:rsidRDefault="00C01D4B" w:rsidP="00F87227">
            <w:pPr>
              <w:pStyle w:val="AxureTableNormalText"/>
            </w:pPr>
            <w:r>
              <w:t>• Set interview up as just agreeing to this interview, not necessarily the whole panel; noted can stop participating at any time</w:t>
            </w:r>
          </w:p>
          <w:p w:rsidR="00C01D4B" w:rsidRDefault="00C01D4B" w:rsidP="00F87227">
            <w:pPr>
              <w:pStyle w:val="AxureTableNormalText"/>
            </w:pPr>
          </w:p>
          <w:p w:rsidR="00C01D4B" w:rsidRDefault="00C01D4B" w:rsidP="00F87227">
            <w:pPr>
              <w:pStyle w:val="AxureTableNormalText"/>
            </w:pPr>
            <w:r>
              <w:t>• Switched language of interview, or used an interpreter</w:t>
            </w:r>
          </w:p>
          <w:p w:rsidR="00C01D4B" w:rsidRDefault="00C01D4B" w:rsidP="00F87227">
            <w:pPr>
              <w:pStyle w:val="AxureTableNormalText"/>
            </w:pPr>
          </w:p>
          <w:p w:rsidR="00C01D4B" w:rsidRDefault="00C01D4B" w:rsidP="00F87227">
            <w:pPr>
              <w:pStyle w:val="AxureTableNormalText"/>
            </w:pPr>
            <w:r>
              <w:t>• Emphasized that the RU cannot be replaced in the sample</w:t>
            </w:r>
          </w:p>
          <w:p w:rsidR="00C01D4B" w:rsidRDefault="00C01D4B" w:rsidP="00F87227">
            <w:pPr>
              <w:pStyle w:val="AxureTableNormalText"/>
            </w:pPr>
          </w:p>
          <w:p w:rsidR="00C01D4B" w:rsidRDefault="00C01D4B" w:rsidP="00F87227">
            <w:pPr>
              <w:pStyle w:val="AxureTableNormalText"/>
            </w:pPr>
            <w:r>
              <w:t>• Offered to conduct the interview by phone</w:t>
            </w:r>
          </w:p>
          <w:p w:rsidR="00C01D4B" w:rsidRDefault="00C01D4B" w:rsidP="00F87227">
            <w:pPr>
              <w:pStyle w:val="AxureTableNormalText"/>
            </w:pPr>
          </w:p>
          <w:p w:rsidR="00C01D4B" w:rsidRDefault="00C01D4B" w:rsidP="00F87227">
            <w:pPr>
              <w:pStyle w:val="AxureTableNormalText"/>
            </w:pPr>
            <w:r>
              <w:t>• Approached RU member as if unaware of any prior contacts</w:t>
            </w:r>
          </w:p>
          <w:p w:rsidR="00C01D4B" w:rsidRDefault="00C01D4B" w:rsidP="00F87227">
            <w:pPr>
              <w:pStyle w:val="AxureTableNormalText"/>
            </w:pPr>
          </w:p>
          <w:p w:rsidR="00C01D4B" w:rsidRDefault="00C01D4B" w:rsidP="00F87227">
            <w:pPr>
              <w:pStyle w:val="AxureTableNormalText"/>
            </w:pPr>
            <w:r>
              <w:t>• Used another strategy (specify)</w:t>
            </w:r>
          </w:p>
          <w:p w:rsidR="00C01D4B" w:rsidRDefault="00C01D4B" w:rsidP="00F87227">
            <w:pPr>
              <w:pStyle w:val="AxureTableNormalText"/>
            </w:pPr>
          </w:p>
          <w:p w:rsidR="00C01D4B" w:rsidRDefault="00C01D4B" w:rsidP="00F87227">
            <w:pPr>
              <w:pStyle w:val="AxureTableNormalText"/>
            </w:pPr>
          </w:p>
          <w:p w:rsidR="00C01D4B" w:rsidRDefault="00C01D4B" w:rsidP="00F87227">
            <w:pPr>
              <w:pStyle w:val="AxureTableNormalText"/>
            </w:pPr>
            <w:r>
              <w:t>Note: Display only if ever given a refusal status code this round.</w:t>
            </w:r>
          </w:p>
          <w:p w:rsidR="00C01D4B" w:rsidRDefault="00C01D4B" w:rsidP="00F87227">
            <w:pPr>
              <w:pStyle w:val="AxureTableNormalText"/>
            </w:pPr>
          </w:p>
          <w:p w:rsidR="00C01D4B" w:rsidRDefault="00C01D4B" w:rsidP="00F87227">
            <w:pPr>
              <w:pStyle w:val="AxureTableNormalText"/>
            </w:pPr>
            <w:r>
              <w:t>These items are enabled only when the case had been a temporary refusal at some point during the round - otherwise both are not only non-mandatory, they should be disabled</w:t>
            </w:r>
          </w:p>
          <w:p w:rsidR="00C01D4B" w:rsidRDefault="00C01D4B" w:rsidP="00F87227">
            <w:pPr>
              <w:pStyle w:val="AxureTableNormalText"/>
            </w:pP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26</w:t>
            </w:r>
          </w:p>
        </w:tc>
        <w:tc>
          <w:tcPr>
            <w:tcW w:w="0" w:type="auto"/>
          </w:tcPr>
          <w:p w:rsidR="00C01D4B" w:rsidRDefault="00C01D4B" w:rsidP="00F87227">
            <w:pPr>
              <w:pStyle w:val="AxureTableNormalText"/>
            </w:pPr>
            <w:r>
              <w:t>Used another strategy to conver this refusal - Specify</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The system will display text box for response.</w:t>
            </w:r>
          </w:p>
          <w:p w:rsidR="00C01D4B" w:rsidRDefault="00C01D4B" w:rsidP="00F87227">
            <w:pPr>
              <w:pStyle w:val="AxureTableNormalText"/>
            </w:pPr>
          </w:p>
          <w:p w:rsidR="00C01D4B" w:rsidRDefault="00C01D4B" w:rsidP="00F87227">
            <w:pPr>
              <w:pStyle w:val="AxureTableNormalText"/>
            </w:pPr>
            <w:r>
              <w:t xml:space="preserve">ALLOW 180 CHARACTERS.                             </w:t>
            </w:r>
          </w:p>
        </w:tc>
      </w:tr>
      <w:tr w:rsidR="00C01D4B" w:rsidTr="00F87227">
        <w:tc>
          <w:tcPr>
            <w:tcW w:w="0" w:type="auto"/>
          </w:tcPr>
          <w:p w:rsidR="00C01D4B" w:rsidRDefault="00C01D4B" w:rsidP="00F87227">
            <w:pPr>
              <w:pStyle w:val="AxureTableNormalText"/>
            </w:pPr>
            <w:r>
              <w:t>27</w:t>
            </w:r>
          </w:p>
        </w:tc>
        <w:tc>
          <w:tcPr>
            <w:tcW w:w="0" w:type="auto"/>
          </w:tcPr>
          <w:p w:rsidR="00C01D4B" w:rsidRDefault="00C01D4B" w:rsidP="00F87227">
            <w:pPr>
              <w:pStyle w:val="AxureTableNormalText"/>
            </w:pPr>
            <w:r>
              <w:t>Save button</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Upon clicking the Save button, the system will display the following validation message:</w:t>
            </w:r>
          </w:p>
          <w:p w:rsidR="00C01D4B" w:rsidRDefault="00C01D4B" w:rsidP="00F87227">
            <w:pPr>
              <w:pStyle w:val="AxureTableNormalText"/>
            </w:pPr>
          </w:p>
          <w:p w:rsidR="00C01D4B" w:rsidRDefault="00C01D4B" w:rsidP="00F87227">
            <w:pPr>
              <w:pStyle w:val="AxureTableNormalText"/>
            </w:pPr>
            <w:r>
              <w:t>Do you want to Save the data?</w:t>
            </w:r>
          </w:p>
          <w:p w:rsidR="00C01D4B" w:rsidRDefault="00C01D4B" w:rsidP="00F87227">
            <w:pPr>
              <w:pStyle w:val="AxureTableNormalText"/>
            </w:pPr>
          </w:p>
          <w:p w:rsidR="00C01D4B" w:rsidRDefault="00C01D4B" w:rsidP="00F87227">
            <w:pPr>
              <w:pStyle w:val="AxureTableNormalText"/>
            </w:pPr>
            <w:r>
              <w:t>Upon successful Save, the system will display the following message:</w:t>
            </w:r>
          </w:p>
          <w:p w:rsidR="00C01D4B" w:rsidRDefault="00C01D4B" w:rsidP="00F87227">
            <w:pPr>
              <w:pStyle w:val="AxureTableNormalText"/>
            </w:pPr>
          </w:p>
          <w:p w:rsidR="00C01D4B" w:rsidRDefault="00C01D4B" w:rsidP="00F87227">
            <w:pPr>
              <w:pStyle w:val="AxureTableNormalText"/>
            </w:pPr>
            <w:r>
              <w:t>'RU Information Module Updated Successfully!'</w:t>
            </w:r>
          </w:p>
        </w:tc>
      </w:tr>
      <w:tr w:rsidR="00C01D4B" w:rsidTr="00F87227">
        <w:trPr>
          <w:cnfStyle w:val="000000010000" w:firstRow="0" w:lastRow="0" w:firstColumn="0" w:lastColumn="0" w:oddVBand="0" w:evenVBand="0" w:oddHBand="0" w:evenHBand="1" w:firstRowFirstColumn="0" w:firstRowLastColumn="0" w:lastRowFirstColumn="0" w:lastRowLastColumn="0"/>
        </w:trPr>
        <w:tc>
          <w:tcPr>
            <w:tcW w:w="0" w:type="auto"/>
          </w:tcPr>
          <w:p w:rsidR="00C01D4B" w:rsidRDefault="00C01D4B" w:rsidP="00F87227">
            <w:pPr>
              <w:pStyle w:val="AxureTableNormalText"/>
            </w:pPr>
            <w:r>
              <w:t>28</w:t>
            </w:r>
          </w:p>
        </w:tc>
        <w:tc>
          <w:tcPr>
            <w:tcW w:w="0" w:type="auto"/>
          </w:tcPr>
          <w:p w:rsidR="00C01D4B" w:rsidRDefault="00C01D4B" w:rsidP="00F87227">
            <w:pPr>
              <w:pStyle w:val="AxureTableNormalText"/>
            </w:pPr>
            <w:r>
              <w:t xml:space="preserve">Cancel </w:t>
            </w: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p>
        </w:tc>
        <w:tc>
          <w:tcPr>
            <w:tcW w:w="0" w:type="auto"/>
          </w:tcPr>
          <w:p w:rsidR="00C01D4B" w:rsidRDefault="00C01D4B" w:rsidP="00F87227">
            <w:pPr>
              <w:pStyle w:val="AxureTableNormalText"/>
            </w:pPr>
            <w:r>
              <w:t xml:space="preserve">Clicking the Cancel and Close button will disregard all changes and return the interviewer to the Browse RU window. </w:t>
            </w:r>
          </w:p>
        </w:tc>
      </w:tr>
    </w:tbl>
    <w:p w:rsidR="00E201C4" w:rsidRDefault="00E201C4"/>
    <w:sectPr w:rsidR="00E20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4B"/>
    <w:rsid w:val="00001B47"/>
    <w:rsid w:val="009D4E55"/>
    <w:rsid w:val="00C01D4B"/>
    <w:rsid w:val="00CD0C8A"/>
    <w:rsid w:val="00E201C4"/>
    <w:rsid w:val="00ED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4B"/>
    <w:pPr>
      <w:spacing w:before="120" w:after="120" w:line="240" w:lineRule="auto"/>
    </w:pPr>
    <w:rPr>
      <w:rFonts w:ascii="Arial" w:hAnsi="Arial" w:cs="Arial"/>
      <w:sz w:val="18"/>
      <w:szCs w:val="24"/>
    </w:rPr>
  </w:style>
  <w:style w:type="paragraph" w:styleId="Heading1">
    <w:name w:val="heading 1"/>
    <w:aliases w:val="H1-Chap. Head"/>
    <w:basedOn w:val="Normal"/>
    <w:link w:val="Heading1Char"/>
    <w:qFormat/>
    <w:rsid w:val="009D4E5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9D4E5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9D4E5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9D4E5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9D4E5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4E55"/>
    <w:pPr>
      <w:keepNext/>
      <w:spacing w:before="240"/>
      <w:jc w:val="center"/>
      <w:outlineLvl w:val="5"/>
    </w:pPr>
    <w:rPr>
      <w:b/>
      <w:caps/>
    </w:rPr>
  </w:style>
  <w:style w:type="paragraph" w:styleId="Heading7">
    <w:name w:val="heading 7"/>
    <w:basedOn w:val="Normal"/>
    <w:next w:val="Normal"/>
    <w:link w:val="Heading7Char"/>
    <w:qFormat/>
    <w:rsid w:val="009D4E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E55"/>
    <w:rPr>
      <w:rFonts w:ascii="Tahoma" w:hAnsi="Tahoma" w:cs="Tahoma"/>
      <w:sz w:val="16"/>
      <w:szCs w:val="16"/>
    </w:rPr>
  </w:style>
  <w:style w:type="character" w:customStyle="1" w:styleId="BalloonTextChar">
    <w:name w:val="Balloon Text Char"/>
    <w:basedOn w:val="DefaultParagraphFont"/>
    <w:link w:val="BalloonText"/>
    <w:uiPriority w:val="99"/>
    <w:semiHidden/>
    <w:rsid w:val="009D4E55"/>
    <w:rPr>
      <w:rFonts w:ascii="Tahoma" w:eastAsia="Times New Roman" w:hAnsi="Tahoma" w:cs="Tahoma"/>
      <w:sz w:val="16"/>
      <w:szCs w:val="16"/>
    </w:rPr>
  </w:style>
  <w:style w:type="paragraph" w:customStyle="1" w:styleId="C1-CtrBoldHd">
    <w:name w:val="C1-Ctr BoldHd"/>
    <w:rsid w:val="009D4E55"/>
    <w:pPr>
      <w:keepNext/>
      <w:spacing w:after="720" w:line="240" w:lineRule="atLeast"/>
      <w:jc w:val="center"/>
    </w:pPr>
    <w:rPr>
      <w:rFonts w:ascii="Franklin Gothic Medium" w:hAnsi="Franklin Gothic Medium" w:cs="Times New Roman"/>
      <w:b/>
      <w:color w:val="324162"/>
      <w:sz w:val="28"/>
      <w:szCs w:val="20"/>
    </w:rPr>
  </w:style>
  <w:style w:type="paragraph" w:customStyle="1" w:styleId="C2-CtrSglSp">
    <w:name w:val="C2-Ctr Sgl Sp"/>
    <w:basedOn w:val="Normal"/>
    <w:rsid w:val="009D4E55"/>
    <w:pPr>
      <w:keepLines/>
      <w:jc w:val="center"/>
    </w:pPr>
  </w:style>
  <w:style w:type="paragraph" w:customStyle="1" w:styleId="C3-CtrSp12">
    <w:name w:val="C3-Ctr Sp&amp;1/2"/>
    <w:basedOn w:val="Normal"/>
    <w:rsid w:val="009D4E55"/>
    <w:pPr>
      <w:keepLines/>
      <w:spacing w:line="360" w:lineRule="atLeast"/>
      <w:jc w:val="center"/>
    </w:pPr>
  </w:style>
  <w:style w:type="paragraph" w:customStyle="1" w:styleId="CT-ContractInformation">
    <w:name w:val="CT-Contract Information"/>
    <w:basedOn w:val="Normal"/>
    <w:rsid w:val="009D4E55"/>
    <w:pPr>
      <w:tabs>
        <w:tab w:val="left" w:pos="2232"/>
      </w:tabs>
      <w:spacing w:line="240" w:lineRule="exact"/>
    </w:pPr>
    <w:rPr>
      <w:vanish/>
    </w:rPr>
  </w:style>
  <w:style w:type="paragraph" w:customStyle="1" w:styleId="E1-Equation">
    <w:name w:val="E1-Equation"/>
    <w:basedOn w:val="Normal"/>
    <w:rsid w:val="009D4E55"/>
    <w:pPr>
      <w:tabs>
        <w:tab w:val="center" w:pos="4680"/>
        <w:tab w:val="right" w:pos="9360"/>
      </w:tabs>
    </w:pPr>
  </w:style>
  <w:style w:type="paragraph" w:customStyle="1" w:styleId="E2-Equation">
    <w:name w:val="E2-Equation"/>
    <w:basedOn w:val="Normal"/>
    <w:rsid w:val="009D4E55"/>
    <w:pPr>
      <w:tabs>
        <w:tab w:val="right" w:pos="1152"/>
        <w:tab w:val="center" w:pos="1440"/>
        <w:tab w:val="left" w:pos="1728"/>
      </w:tabs>
      <w:ind w:left="1728" w:hanging="1728"/>
    </w:pPr>
  </w:style>
  <w:style w:type="paragraph" w:styleId="Footer">
    <w:name w:val="footer"/>
    <w:basedOn w:val="Normal"/>
    <w:link w:val="FooterChar"/>
    <w:rsid w:val="009D4E55"/>
  </w:style>
  <w:style w:type="character" w:customStyle="1" w:styleId="FooterChar">
    <w:name w:val="Footer Char"/>
    <w:basedOn w:val="DefaultParagraphFont"/>
    <w:link w:val="Footer"/>
    <w:rsid w:val="009D4E55"/>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9D4E55"/>
    <w:rPr>
      <w:vertAlign w:val="superscript"/>
    </w:rPr>
  </w:style>
  <w:style w:type="paragraph" w:styleId="FootnoteText">
    <w:name w:val="footnote text"/>
    <w:aliases w:val="F1"/>
    <w:link w:val="FootnoteTextChar"/>
    <w:semiHidden/>
    <w:rsid w:val="009D4E55"/>
    <w:pPr>
      <w:tabs>
        <w:tab w:val="left" w:pos="120"/>
      </w:tabs>
      <w:spacing w:before="120" w:after="0" w:line="200" w:lineRule="atLeast"/>
      <w:ind w:left="115" w:hanging="115"/>
    </w:pPr>
    <w:rPr>
      <w:rFonts w:ascii="Garamond" w:hAnsi="Garamond" w:cs="Times New Roman"/>
      <w:sz w:val="20"/>
      <w:szCs w:val="20"/>
    </w:rPr>
  </w:style>
  <w:style w:type="character" w:customStyle="1" w:styleId="FootnoteTextChar">
    <w:name w:val="Footnote Text Char"/>
    <w:aliases w:val="F1 Char"/>
    <w:basedOn w:val="DefaultParagraphFont"/>
    <w:link w:val="FootnoteText"/>
    <w:semiHidden/>
    <w:rsid w:val="009D4E55"/>
    <w:rPr>
      <w:rFonts w:ascii="Garamond" w:eastAsia="Times New Roman" w:hAnsi="Garamond" w:cs="Times New Roman"/>
      <w:sz w:val="20"/>
      <w:szCs w:val="20"/>
    </w:rPr>
  </w:style>
  <w:style w:type="paragraph" w:styleId="Header">
    <w:name w:val="header"/>
    <w:basedOn w:val="Normal"/>
    <w:link w:val="HeaderChar"/>
    <w:rsid w:val="009D4E55"/>
    <w:rPr>
      <w:sz w:val="20"/>
    </w:rPr>
  </w:style>
  <w:style w:type="character" w:customStyle="1" w:styleId="HeaderChar">
    <w:name w:val="Header Char"/>
    <w:basedOn w:val="DefaultParagraphFont"/>
    <w:link w:val="Header"/>
    <w:rsid w:val="009D4E55"/>
    <w:rPr>
      <w:rFonts w:ascii="Garamond" w:eastAsia="Times New Roman" w:hAnsi="Garamond" w:cs="Times New Roman"/>
      <w:sz w:val="20"/>
      <w:szCs w:val="20"/>
    </w:rPr>
  </w:style>
  <w:style w:type="paragraph" w:customStyle="1" w:styleId="Header-1">
    <w:name w:val="Header-1"/>
    <w:rsid w:val="009D4E55"/>
    <w:pPr>
      <w:keepNext/>
      <w:framePr w:hSpace="187" w:wrap="around" w:vAnchor="text" w:hAnchor="text" w:y="1"/>
      <w:spacing w:after="0" w:line="240" w:lineRule="atLeast"/>
      <w:suppressOverlap/>
      <w:jc w:val="right"/>
    </w:pPr>
    <w:rPr>
      <w:rFonts w:ascii="Franklin Gothic Medium" w:hAnsi="Franklin Gothic Medium" w:cs="Times New Roman"/>
      <w:b/>
      <w:color w:val="324162"/>
      <w:sz w:val="20"/>
      <w:szCs w:val="20"/>
    </w:rPr>
  </w:style>
  <w:style w:type="character" w:customStyle="1" w:styleId="Heading1Char">
    <w:name w:val="Heading 1 Char"/>
    <w:aliases w:val="H1-Chap. Head Char"/>
    <w:basedOn w:val="DefaultParagraphFont"/>
    <w:link w:val="Heading1"/>
    <w:rsid w:val="009D4E55"/>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D4E55"/>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D4E55"/>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D4E55"/>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D4E5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D4E55"/>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D4E55"/>
    <w:rPr>
      <w:rFonts w:ascii="Garamond" w:eastAsia="Times New Roman" w:hAnsi="Garamond" w:cs="Times New Roman"/>
      <w:sz w:val="24"/>
      <w:szCs w:val="20"/>
    </w:rPr>
  </w:style>
  <w:style w:type="paragraph" w:customStyle="1" w:styleId="L1-FlLSp12">
    <w:name w:val="L1-FlL Sp&amp;1/2"/>
    <w:basedOn w:val="Normal"/>
    <w:rsid w:val="009D4E55"/>
    <w:pPr>
      <w:tabs>
        <w:tab w:val="left" w:pos="1152"/>
      </w:tabs>
      <w:spacing w:line="360" w:lineRule="atLeast"/>
    </w:pPr>
  </w:style>
  <w:style w:type="paragraph" w:customStyle="1" w:styleId="N0-FlLftBullet">
    <w:name w:val="N0-Fl Lft Bullet"/>
    <w:basedOn w:val="Normal"/>
    <w:rsid w:val="009D4E55"/>
    <w:pPr>
      <w:tabs>
        <w:tab w:val="left" w:pos="576"/>
      </w:tabs>
      <w:spacing w:after="240"/>
      <w:ind w:left="576" w:hanging="576"/>
    </w:pPr>
  </w:style>
  <w:style w:type="paragraph" w:customStyle="1" w:styleId="N1-1stBullet">
    <w:name w:val="N1-1st Bullet"/>
    <w:basedOn w:val="Normal"/>
    <w:rsid w:val="009D4E55"/>
    <w:pPr>
      <w:numPr>
        <w:numId w:val="1"/>
      </w:numPr>
      <w:spacing w:after="240"/>
    </w:pPr>
  </w:style>
  <w:style w:type="paragraph" w:customStyle="1" w:styleId="N2-2ndBullet">
    <w:name w:val="N2-2nd Bullet"/>
    <w:basedOn w:val="Normal"/>
    <w:rsid w:val="009D4E55"/>
    <w:pPr>
      <w:numPr>
        <w:numId w:val="2"/>
      </w:numPr>
      <w:spacing w:after="240"/>
    </w:pPr>
  </w:style>
  <w:style w:type="paragraph" w:customStyle="1" w:styleId="N3-3rdBullet">
    <w:name w:val="N3-3rd Bullet"/>
    <w:basedOn w:val="Normal"/>
    <w:rsid w:val="009D4E55"/>
    <w:pPr>
      <w:numPr>
        <w:numId w:val="3"/>
      </w:numPr>
      <w:spacing w:after="240"/>
    </w:pPr>
  </w:style>
  <w:style w:type="paragraph" w:customStyle="1" w:styleId="N4-4thBullet">
    <w:name w:val="N4-4th Bullet"/>
    <w:basedOn w:val="Normal"/>
    <w:rsid w:val="009D4E55"/>
    <w:pPr>
      <w:numPr>
        <w:numId w:val="4"/>
      </w:numPr>
      <w:spacing w:after="240"/>
    </w:pPr>
  </w:style>
  <w:style w:type="paragraph" w:customStyle="1" w:styleId="N5-5thBullet">
    <w:name w:val="N5-5th Bullet"/>
    <w:basedOn w:val="Normal"/>
    <w:rsid w:val="009D4E55"/>
    <w:pPr>
      <w:tabs>
        <w:tab w:val="left" w:pos="3456"/>
      </w:tabs>
      <w:spacing w:after="240"/>
      <w:ind w:left="3456" w:hanging="576"/>
    </w:pPr>
  </w:style>
  <w:style w:type="paragraph" w:customStyle="1" w:styleId="N6-DateInd">
    <w:name w:val="N6-Date Ind."/>
    <w:basedOn w:val="Normal"/>
    <w:rsid w:val="009D4E55"/>
    <w:pPr>
      <w:tabs>
        <w:tab w:val="left" w:pos="4910"/>
      </w:tabs>
      <w:ind w:left="4910"/>
    </w:pPr>
  </w:style>
  <w:style w:type="paragraph" w:customStyle="1" w:styleId="N7-3Block">
    <w:name w:val="N7-3&quot; Block"/>
    <w:basedOn w:val="Normal"/>
    <w:rsid w:val="009D4E55"/>
    <w:pPr>
      <w:tabs>
        <w:tab w:val="left" w:pos="1152"/>
      </w:tabs>
      <w:ind w:left="1152" w:right="1152"/>
    </w:pPr>
  </w:style>
  <w:style w:type="paragraph" w:customStyle="1" w:styleId="N8-QxQBlock">
    <w:name w:val="N8-QxQ Block"/>
    <w:basedOn w:val="Normal"/>
    <w:rsid w:val="009D4E55"/>
    <w:pPr>
      <w:tabs>
        <w:tab w:val="left" w:pos="1152"/>
      </w:tabs>
      <w:spacing w:after="360" w:line="360" w:lineRule="atLeast"/>
      <w:ind w:left="1152" w:hanging="1152"/>
    </w:pPr>
  </w:style>
  <w:style w:type="paragraph" w:customStyle="1" w:styleId="P1-StandPara">
    <w:name w:val="P1-Stand Para"/>
    <w:basedOn w:val="Normal"/>
    <w:rsid w:val="009D4E55"/>
    <w:pPr>
      <w:spacing w:line="360" w:lineRule="atLeast"/>
      <w:ind w:firstLine="1152"/>
    </w:pPr>
  </w:style>
  <w:style w:type="character" w:styleId="PageNumber">
    <w:name w:val="page number"/>
    <w:basedOn w:val="DefaultParagraphFont"/>
    <w:rsid w:val="009D4E55"/>
  </w:style>
  <w:style w:type="paragraph" w:customStyle="1" w:styleId="Q1-BestFinQ">
    <w:name w:val="Q1-Best/Fin Q"/>
    <w:rsid w:val="009D4E55"/>
    <w:pPr>
      <w:keepNext/>
      <w:spacing w:after="0" w:line="240" w:lineRule="atLeast"/>
      <w:ind w:left="1152" w:hanging="1152"/>
    </w:pPr>
    <w:rPr>
      <w:rFonts w:ascii="Franklin Gothic Medium" w:hAnsi="Franklin Gothic Medium" w:cs="Times New Roman Bold"/>
      <w:b/>
      <w:sz w:val="24"/>
      <w:szCs w:val="20"/>
    </w:rPr>
  </w:style>
  <w:style w:type="paragraph" w:customStyle="1" w:styleId="R0-FLLftSglBoldItalic">
    <w:name w:val="R0-FL Lft Sgl Bold Italic"/>
    <w:rsid w:val="009D4E55"/>
    <w:pPr>
      <w:keepNext/>
      <w:spacing w:after="0" w:line="240" w:lineRule="atLeast"/>
    </w:pPr>
    <w:rPr>
      <w:rFonts w:ascii="Franklin Gothic Medium" w:hAnsi="Franklin Gothic Medium" w:cs="Times New Roman Bold"/>
      <w:i/>
      <w:sz w:val="24"/>
      <w:szCs w:val="20"/>
    </w:rPr>
  </w:style>
  <w:style w:type="paragraph" w:customStyle="1" w:styleId="R1-ResPara">
    <w:name w:val="R1-Res. Para"/>
    <w:rsid w:val="009D4E55"/>
    <w:pPr>
      <w:spacing w:after="0" w:line="240" w:lineRule="atLeast"/>
      <w:ind w:left="288"/>
    </w:pPr>
    <w:rPr>
      <w:rFonts w:ascii="Garamond" w:hAnsi="Garamond" w:cs="Times New Roman"/>
      <w:sz w:val="24"/>
      <w:szCs w:val="20"/>
    </w:rPr>
  </w:style>
  <w:style w:type="paragraph" w:customStyle="1" w:styleId="R2-ResBullet">
    <w:name w:val="R2-Res Bullet"/>
    <w:basedOn w:val="Normal"/>
    <w:rsid w:val="009D4E55"/>
    <w:pPr>
      <w:tabs>
        <w:tab w:val="left" w:pos="720"/>
      </w:tabs>
      <w:ind w:left="720" w:hanging="432"/>
    </w:pPr>
  </w:style>
  <w:style w:type="paragraph" w:customStyle="1" w:styleId="RF-Reference">
    <w:name w:val="RF-Reference"/>
    <w:basedOn w:val="Normal"/>
    <w:rsid w:val="009D4E55"/>
    <w:pPr>
      <w:spacing w:line="240" w:lineRule="exact"/>
      <w:ind w:left="216" w:hanging="216"/>
    </w:pPr>
  </w:style>
  <w:style w:type="paragraph" w:customStyle="1" w:styleId="RH-SglSpHead">
    <w:name w:val="RH-Sgl Sp Head"/>
    <w:next w:val="Normal"/>
    <w:rsid w:val="009D4E55"/>
    <w:pPr>
      <w:keepNext/>
      <w:pBdr>
        <w:bottom w:val="single" w:sz="24" w:space="1" w:color="AFBED9"/>
      </w:pBdr>
      <w:spacing w:after="480" w:line="360" w:lineRule="exact"/>
    </w:pPr>
    <w:rPr>
      <w:rFonts w:ascii="Franklin Gothic Medium" w:hAnsi="Franklin Gothic Medium" w:cs="Times New Roman"/>
      <w:b/>
      <w:color w:val="324162"/>
      <w:sz w:val="36"/>
      <w:szCs w:val="20"/>
      <w:u w:color="324162"/>
    </w:rPr>
  </w:style>
  <w:style w:type="paragraph" w:customStyle="1" w:styleId="RL-FlLftSgl">
    <w:name w:val="RL-Fl Lft Sgl"/>
    <w:rsid w:val="009D4E55"/>
    <w:pPr>
      <w:keepNext/>
      <w:spacing w:after="0" w:line="240" w:lineRule="atLeast"/>
    </w:pPr>
    <w:rPr>
      <w:rFonts w:ascii="Franklin Gothic Medium" w:hAnsi="Franklin Gothic Medium" w:cs="Times New Roman"/>
      <w:b/>
      <w:color w:val="324162"/>
      <w:sz w:val="24"/>
      <w:szCs w:val="20"/>
    </w:rPr>
  </w:style>
  <w:style w:type="paragraph" w:customStyle="1" w:styleId="SH-SglSpHead">
    <w:name w:val="SH-Sgl Sp Head"/>
    <w:rsid w:val="009D4E55"/>
    <w:pPr>
      <w:keepNext/>
      <w:tabs>
        <w:tab w:val="left" w:pos="576"/>
      </w:tabs>
      <w:spacing w:after="0" w:line="240" w:lineRule="atLeast"/>
      <w:ind w:left="576" w:hanging="576"/>
    </w:pPr>
    <w:rPr>
      <w:rFonts w:ascii="Franklin Gothic Medium" w:hAnsi="Franklin Gothic Medium" w:cs="Times New Roman"/>
      <w:color w:val="324162"/>
      <w:sz w:val="24"/>
      <w:szCs w:val="20"/>
    </w:rPr>
  </w:style>
  <w:style w:type="paragraph" w:customStyle="1" w:styleId="SL-FlLftSgl">
    <w:name w:val="SL-Fl Lft Sgl"/>
    <w:basedOn w:val="Normal"/>
    <w:rsid w:val="009D4E55"/>
  </w:style>
  <w:style w:type="paragraph" w:customStyle="1" w:styleId="SP-SglSpPara">
    <w:name w:val="SP-Sgl Sp Para"/>
    <w:basedOn w:val="Normal"/>
    <w:rsid w:val="009D4E55"/>
    <w:pPr>
      <w:tabs>
        <w:tab w:val="left" w:pos="576"/>
      </w:tabs>
      <w:ind w:firstLine="576"/>
    </w:pPr>
  </w:style>
  <w:style w:type="paragraph" w:customStyle="1" w:styleId="SU-FlLftUndln">
    <w:name w:val="SU-Fl Lft Undln"/>
    <w:basedOn w:val="Normal"/>
    <w:rsid w:val="009D4E55"/>
    <w:pPr>
      <w:keepNext/>
      <w:spacing w:line="240" w:lineRule="exact"/>
    </w:pPr>
    <w:rPr>
      <w:u w:val="single"/>
    </w:rPr>
  </w:style>
  <w:style w:type="paragraph" w:customStyle="1" w:styleId="T0-ChapPgHd">
    <w:name w:val="T0-Chap/Pg Hd"/>
    <w:basedOn w:val="Normal"/>
    <w:rsid w:val="009D4E55"/>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9D4E55"/>
    <w:pPr>
      <w:spacing w:after="0" w:line="240" w:lineRule="auto"/>
    </w:pPr>
    <w:rPr>
      <w:rFonts w:ascii="Franklin Gothic Medium"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9D4E55"/>
    <w:rPr>
      <w:rFonts w:ascii="Franklin Gothic Medium" w:hAnsi="Franklin Gothic Medium"/>
      <w:sz w:val="20"/>
    </w:rPr>
  </w:style>
  <w:style w:type="paragraph" w:customStyle="1" w:styleId="TB-TableBullet">
    <w:name w:val="TB-Table Bullet"/>
    <w:basedOn w:val="TX-TableText"/>
    <w:qFormat/>
    <w:rsid w:val="009D4E55"/>
    <w:pPr>
      <w:numPr>
        <w:numId w:val="5"/>
      </w:numPr>
    </w:pPr>
  </w:style>
  <w:style w:type="paragraph" w:customStyle="1" w:styleId="TC-TableofContentsHeading">
    <w:name w:val="TC-Table of Contents Heading"/>
    <w:basedOn w:val="Heading1"/>
    <w:next w:val="T0-ChapPgHd"/>
    <w:rsid w:val="009D4E5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D4E55"/>
    <w:rPr>
      <w:rFonts w:ascii="Franklin Gothic Medium" w:hAnsi="Franklin Gothic Medium"/>
      <w:sz w:val="16"/>
    </w:rPr>
  </w:style>
  <w:style w:type="paragraph" w:customStyle="1" w:styleId="TH-TableHeading">
    <w:name w:val="TH-Table Heading"/>
    <w:rsid w:val="009D4E55"/>
    <w:pPr>
      <w:keepNext/>
      <w:spacing w:after="0" w:line="240" w:lineRule="atLeast"/>
      <w:jc w:val="center"/>
    </w:pPr>
    <w:rPr>
      <w:rFonts w:ascii="Franklin Gothic Medium" w:hAnsi="Franklin Gothic Medium" w:cs="Times New Roman"/>
      <w:b/>
      <w:sz w:val="20"/>
      <w:szCs w:val="20"/>
    </w:rPr>
  </w:style>
  <w:style w:type="paragraph" w:styleId="TOC1">
    <w:name w:val="toc 1"/>
    <w:basedOn w:val="Normal"/>
    <w:semiHidden/>
    <w:rsid w:val="009D4E55"/>
    <w:pPr>
      <w:tabs>
        <w:tab w:val="left" w:pos="1440"/>
        <w:tab w:val="right" w:leader="dot" w:pos="8208"/>
        <w:tab w:val="left" w:pos="8640"/>
      </w:tabs>
      <w:ind w:left="1440" w:right="1800" w:hanging="1152"/>
    </w:pPr>
  </w:style>
  <w:style w:type="paragraph" w:styleId="TOC2">
    <w:name w:val="toc 2"/>
    <w:basedOn w:val="Normal"/>
    <w:semiHidden/>
    <w:rsid w:val="009D4E55"/>
    <w:pPr>
      <w:tabs>
        <w:tab w:val="left" w:pos="2160"/>
        <w:tab w:val="right" w:leader="dot" w:pos="8208"/>
        <w:tab w:val="left" w:pos="8640"/>
      </w:tabs>
      <w:ind w:left="2160" w:right="1800" w:hanging="720"/>
    </w:pPr>
    <w:rPr>
      <w:szCs w:val="22"/>
    </w:rPr>
  </w:style>
  <w:style w:type="paragraph" w:styleId="TOC3">
    <w:name w:val="toc 3"/>
    <w:basedOn w:val="Normal"/>
    <w:semiHidden/>
    <w:rsid w:val="009D4E55"/>
    <w:pPr>
      <w:tabs>
        <w:tab w:val="left" w:pos="3024"/>
        <w:tab w:val="right" w:leader="dot" w:pos="8208"/>
        <w:tab w:val="left" w:pos="8640"/>
      </w:tabs>
      <w:ind w:left="3024" w:right="1800" w:hanging="864"/>
    </w:pPr>
  </w:style>
  <w:style w:type="paragraph" w:styleId="TOC4">
    <w:name w:val="toc 4"/>
    <w:basedOn w:val="Normal"/>
    <w:semiHidden/>
    <w:rsid w:val="009D4E55"/>
    <w:pPr>
      <w:tabs>
        <w:tab w:val="left" w:pos="3888"/>
        <w:tab w:val="right" w:leader="dot" w:pos="8208"/>
        <w:tab w:val="left" w:pos="8640"/>
      </w:tabs>
      <w:ind w:left="3888" w:right="1800" w:hanging="864"/>
    </w:pPr>
  </w:style>
  <w:style w:type="paragraph" w:styleId="TOC5">
    <w:name w:val="toc 5"/>
    <w:basedOn w:val="Normal"/>
    <w:semiHidden/>
    <w:rsid w:val="009D4E55"/>
    <w:pPr>
      <w:tabs>
        <w:tab w:val="left" w:pos="1440"/>
        <w:tab w:val="right" w:leader="dot" w:pos="8208"/>
        <w:tab w:val="left" w:pos="8640"/>
      </w:tabs>
      <w:ind w:left="1440" w:right="1800" w:hanging="1152"/>
    </w:pPr>
  </w:style>
  <w:style w:type="paragraph" w:styleId="TOC6">
    <w:name w:val="toc 6"/>
    <w:semiHidden/>
    <w:rsid w:val="009D4E55"/>
    <w:pPr>
      <w:tabs>
        <w:tab w:val="right" w:leader="dot" w:pos="8208"/>
        <w:tab w:val="left" w:pos="8640"/>
      </w:tabs>
      <w:spacing w:after="0" w:line="240" w:lineRule="auto"/>
      <w:ind w:left="288"/>
    </w:pPr>
    <w:rPr>
      <w:rFonts w:ascii="Garamond" w:hAnsi="Garamond" w:cs="Times New Roman"/>
      <w:sz w:val="24"/>
    </w:rPr>
  </w:style>
  <w:style w:type="paragraph" w:styleId="TOC7">
    <w:name w:val="toc 7"/>
    <w:semiHidden/>
    <w:rsid w:val="009D4E55"/>
    <w:pPr>
      <w:tabs>
        <w:tab w:val="right" w:leader="dot" w:pos="8208"/>
        <w:tab w:val="left" w:pos="8640"/>
      </w:tabs>
      <w:spacing w:after="0" w:line="240" w:lineRule="auto"/>
      <w:ind w:left="1440"/>
    </w:pPr>
    <w:rPr>
      <w:rFonts w:ascii="Garamond" w:hAnsi="Garamond" w:cs="Times New Roman"/>
      <w:sz w:val="24"/>
    </w:rPr>
  </w:style>
  <w:style w:type="paragraph" w:styleId="TOC8">
    <w:name w:val="toc 8"/>
    <w:semiHidden/>
    <w:rsid w:val="009D4E55"/>
    <w:pPr>
      <w:tabs>
        <w:tab w:val="right" w:leader="dot" w:pos="8208"/>
        <w:tab w:val="left" w:pos="8640"/>
      </w:tabs>
      <w:spacing w:after="0" w:line="240" w:lineRule="auto"/>
      <w:ind w:left="2160"/>
    </w:pPr>
    <w:rPr>
      <w:rFonts w:ascii="Garamond" w:hAnsi="Garamond" w:cs="Times New Roman"/>
      <w:sz w:val="24"/>
    </w:rPr>
  </w:style>
  <w:style w:type="paragraph" w:styleId="TOC9">
    <w:name w:val="toc 9"/>
    <w:semiHidden/>
    <w:rsid w:val="009D4E55"/>
    <w:pPr>
      <w:tabs>
        <w:tab w:val="right" w:leader="dot" w:pos="8208"/>
        <w:tab w:val="left" w:pos="8640"/>
      </w:tabs>
      <w:spacing w:after="0" w:line="240" w:lineRule="auto"/>
      <w:ind w:left="3024"/>
    </w:pPr>
    <w:rPr>
      <w:rFonts w:ascii="Garamond" w:hAnsi="Garamond" w:cs="Times New Roman"/>
      <w:sz w:val="24"/>
    </w:rPr>
  </w:style>
  <w:style w:type="paragraph" w:customStyle="1" w:styleId="TT-TableTitle">
    <w:name w:val="TT-Table Title"/>
    <w:rsid w:val="009D4E55"/>
    <w:pPr>
      <w:keepNext/>
      <w:tabs>
        <w:tab w:val="left" w:pos="1440"/>
      </w:tabs>
      <w:spacing w:after="0" w:line="240" w:lineRule="atLeast"/>
      <w:ind w:left="1440" w:hanging="1440"/>
    </w:pPr>
    <w:rPr>
      <w:rFonts w:ascii="Franklin Gothic Medium" w:hAnsi="Franklin Gothic Medium" w:cs="Times New Roman"/>
      <w:szCs w:val="20"/>
    </w:rPr>
  </w:style>
  <w:style w:type="paragraph" w:customStyle="1" w:styleId="AxureHeading1">
    <w:name w:val="AxureHeading1"/>
    <w:basedOn w:val="Normal"/>
    <w:rsid w:val="00C01D4B"/>
    <w:pPr>
      <w:numPr>
        <w:numId w:val="6"/>
      </w:numPr>
      <w:spacing w:after="240"/>
    </w:pPr>
    <w:rPr>
      <w:b/>
      <w:color w:val="404040" w:themeColor="text1" w:themeTint="BF"/>
      <w:sz w:val="28"/>
    </w:rPr>
  </w:style>
  <w:style w:type="paragraph" w:customStyle="1" w:styleId="AxureHeading2">
    <w:name w:val="AxureHeading2"/>
    <w:basedOn w:val="Normal"/>
    <w:rsid w:val="00C01D4B"/>
    <w:pPr>
      <w:numPr>
        <w:ilvl w:val="1"/>
        <w:numId w:val="6"/>
      </w:numPr>
    </w:pPr>
    <w:rPr>
      <w:b/>
      <w:color w:val="404040" w:themeColor="text1" w:themeTint="BF"/>
      <w:sz w:val="26"/>
    </w:rPr>
  </w:style>
  <w:style w:type="paragraph" w:customStyle="1" w:styleId="AxureHeading3">
    <w:name w:val="AxureHeading3"/>
    <w:basedOn w:val="Normal"/>
    <w:rsid w:val="00C01D4B"/>
    <w:pPr>
      <w:numPr>
        <w:ilvl w:val="2"/>
        <w:numId w:val="6"/>
      </w:numPr>
      <w:spacing w:before="240"/>
    </w:pPr>
    <w:rPr>
      <w:b/>
      <w:color w:val="404040" w:themeColor="text1" w:themeTint="BF"/>
      <w:sz w:val="20"/>
    </w:rPr>
  </w:style>
  <w:style w:type="paragraph" w:customStyle="1" w:styleId="AxureHeading4">
    <w:name w:val="AxureHeading4"/>
    <w:basedOn w:val="Normal"/>
    <w:rsid w:val="00C01D4B"/>
    <w:pPr>
      <w:numPr>
        <w:ilvl w:val="3"/>
        <w:numId w:val="6"/>
      </w:numPr>
      <w:spacing w:before="240"/>
    </w:pPr>
    <w:rPr>
      <w:b/>
      <w:i/>
      <w:color w:val="404040" w:themeColor="text1" w:themeTint="BF"/>
      <w:sz w:val="20"/>
    </w:rPr>
  </w:style>
  <w:style w:type="paragraph" w:customStyle="1" w:styleId="AxureTableHeaderText">
    <w:name w:val="AxureTableHeaderText"/>
    <w:basedOn w:val="Normal"/>
    <w:rsid w:val="00C01D4B"/>
    <w:pPr>
      <w:spacing w:before="60" w:after="60"/>
    </w:pPr>
    <w:rPr>
      <w:b/>
      <w:sz w:val="16"/>
    </w:rPr>
  </w:style>
  <w:style w:type="paragraph" w:customStyle="1" w:styleId="AxureTableNormalText">
    <w:name w:val="AxureTableNormalText"/>
    <w:basedOn w:val="Normal"/>
    <w:rsid w:val="00C01D4B"/>
    <w:pPr>
      <w:spacing w:before="60" w:after="60"/>
    </w:pPr>
    <w:rPr>
      <w:sz w:val="16"/>
    </w:rPr>
  </w:style>
  <w:style w:type="paragraph" w:customStyle="1" w:styleId="AxureHeadingBasic">
    <w:name w:val="AxureHeadingBasic"/>
    <w:basedOn w:val="Normal"/>
    <w:rsid w:val="00C01D4B"/>
    <w:pPr>
      <w:spacing w:before="240"/>
    </w:pPr>
    <w:rPr>
      <w:b/>
      <w:color w:val="404040" w:themeColor="text1" w:themeTint="BF"/>
      <w:u w:val="single"/>
    </w:rPr>
  </w:style>
  <w:style w:type="table" w:customStyle="1" w:styleId="AxureTableStyle">
    <w:name w:val="AxureTableStyle"/>
    <w:basedOn w:val="TableNormal"/>
    <w:uiPriority w:val="99"/>
    <w:rsid w:val="00C01D4B"/>
    <w:pPr>
      <w:spacing w:after="0" w:line="240" w:lineRule="auto"/>
    </w:pPr>
    <w:rPr>
      <w:rFonts w:ascii="Arial"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qFormat/>
    <w:rsid w:val="00C01D4B"/>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4B"/>
    <w:pPr>
      <w:spacing w:before="120" w:after="120" w:line="240" w:lineRule="auto"/>
    </w:pPr>
    <w:rPr>
      <w:rFonts w:ascii="Arial" w:hAnsi="Arial" w:cs="Arial"/>
      <w:sz w:val="18"/>
      <w:szCs w:val="24"/>
    </w:rPr>
  </w:style>
  <w:style w:type="paragraph" w:styleId="Heading1">
    <w:name w:val="heading 1"/>
    <w:aliases w:val="H1-Chap. Head"/>
    <w:basedOn w:val="Normal"/>
    <w:link w:val="Heading1Char"/>
    <w:qFormat/>
    <w:rsid w:val="009D4E5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9D4E5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9D4E5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9D4E5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9D4E5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4E55"/>
    <w:pPr>
      <w:keepNext/>
      <w:spacing w:before="240"/>
      <w:jc w:val="center"/>
      <w:outlineLvl w:val="5"/>
    </w:pPr>
    <w:rPr>
      <w:b/>
      <w:caps/>
    </w:rPr>
  </w:style>
  <w:style w:type="paragraph" w:styleId="Heading7">
    <w:name w:val="heading 7"/>
    <w:basedOn w:val="Normal"/>
    <w:next w:val="Normal"/>
    <w:link w:val="Heading7Char"/>
    <w:qFormat/>
    <w:rsid w:val="009D4E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E55"/>
    <w:rPr>
      <w:rFonts w:ascii="Tahoma" w:hAnsi="Tahoma" w:cs="Tahoma"/>
      <w:sz w:val="16"/>
      <w:szCs w:val="16"/>
    </w:rPr>
  </w:style>
  <w:style w:type="character" w:customStyle="1" w:styleId="BalloonTextChar">
    <w:name w:val="Balloon Text Char"/>
    <w:basedOn w:val="DefaultParagraphFont"/>
    <w:link w:val="BalloonText"/>
    <w:uiPriority w:val="99"/>
    <w:semiHidden/>
    <w:rsid w:val="009D4E55"/>
    <w:rPr>
      <w:rFonts w:ascii="Tahoma" w:eastAsia="Times New Roman" w:hAnsi="Tahoma" w:cs="Tahoma"/>
      <w:sz w:val="16"/>
      <w:szCs w:val="16"/>
    </w:rPr>
  </w:style>
  <w:style w:type="paragraph" w:customStyle="1" w:styleId="C1-CtrBoldHd">
    <w:name w:val="C1-Ctr BoldHd"/>
    <w:rsid w:val="009D4E55"/>
    <w:pPr>
      <w:keepNext/>
      <w:spacing w:after="720" w:line="240" w:lineRule="atLeast"/>
      <w:jc w:val="center"/>
    </w:pPr>
    <w:rPr>
      <w:rFonts w:ascii="Franklin Gothic Medium" w:hAnsi="Franklin Gothic Medium" w:cs="Times New Roman"/>
      <w:b/>
      <w:color w:val="324162"/>
      <w:sz w:val="28"/>
      <w:szCs w:val="20"/>
    </w:rPr>
  </w:style>
  <w:style w:type="paragraph" w:customStyle="1" w:styleId="C2-CtrSglSp">
    <w:name w:val="C2-Ctr Sgl Sp"/>
    <w:basedOn w:val="Normal"/>
    <w:rsid w:val="009D4E55"/>
    <w:pPr>
      <w:keepLines/>
      <w:jc w:val="center"/>
    </w:pPr>
  </w:style>
  <w:style w:type="paragraph" w:customStyle="1" w:styleId="C3-CtrSp12">
    <w:name w:val="C3-Ctr Sp&amp;1/2"/>
    <w:basedOn w:val="Normal"/>
    <w:rsid w:val="009D4E55"/>
    <w:pPr>
      <w:keepLines/>
      <w:spacing w:line="360" w:lineRule="atLeast"/>
      <w:jc w:val="center"/>
    </w:pPr>
  </w:style>
  <w:style w:type="paragraph" w:customStyle="1" w:styleId="CT-ContractInformation">
    <w:name w:val="CT-Contract Information"/>
    <w:basedOn w:val="Normal"/>
    <w:rsid w:val="009D4E55"/>
    <w:pPr>
      <w:tabs>
        <w:tab w:val="left" w:pos="2232"/>
      </w:tabs>
      <w:spacing w:line="240" w:lineRule="exact"/>
    </w:pPr>
    <w:rPr>
      <w:vanish/>
    </w:rPr>
  </w:style>
  <w:style w:type="paragraph" w:customStyle="1" w:styleId="E1-Equation">
    <w:name w:val="E1-Equation"/>
    <w:basedOn w:val="Normal"/>
    <w:rsid w:val="009D4E55"/>
    <w:pPr>
      <w:tabs>
        <w:tab w:val="center" w:pos="4680"/>
        <w:tab w:val="right" w:pos="9360"/>
      </w:tabs>
    </w:pPr>
  </w:style>
  <w:style w:type="paragraph" w:customStyle="1" w:styleId="E2-Equation">
    <w:name w:val="E2-Equation"/>
    <w:basedOn w:val="Normal"/>
    <w:rsid w:val="009D4E55"/>
    <w:pPr>
      <w:tabs>
        <w:tab w:val="right" w:pos="1152"/>
        <w:tab w:val="center" w:pos="1440"/>
        <w:tab w:val="left" w:pos="1728"/>
      </w:tabs>
      <w:ind w:left="1728" w:hanging="1728"/>
    </w:pPr>
  </w:style>
  <w:style w:type="paragraph" w:styleId="Footer">
    <w:name w:val="footer"/>
    <w:basedOn w:val="Normal"/>
    <w:link w:val="FooterChar"/>
    <w:rsid w:val="009D4E55"/>
  </w:style>
  <w:style w:type="character" w:customStyle="1" w:styleId="FooterChar">
    <w:name w:val="Footer Char"/>
    <w:basedOn w:val="DefaultParagraphFont"/>
    <w:link w:val="Footer"/>
    <w:rsid w:val="009D4E55"/>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9D4E55"/>
    <w:rPr>
      <w:vertAlign w:val="superscript"/>
    </w:rPr>
  </w:style>
  <w:style w:type="paragraph" w:styleId="FootnoteText">
    <w:name w:val="footnote text"/>
    <w:aliases w:val="F1"/>
    <w:link w:val="FootnoteTextChar"/>
    <w:semiHidden/>
    <w:rsid w:val="009D4E55"/>
    <w:pPr>
      <w:tabs>
        <w:tab w:val="left" w:pos="120"/>
      </w:tabs>
      <w:spacing w:before="120" w:after="0" w:line="200" w:lineRule="atLeast"/>
      <w:ind w:left="115" w:hanging="115"/>
    </w:pPr>
    <w:rPr>
      <w:rFonts w:ascii="Garamond" w:hAnsi="Garamond" w:cs="Times New Roman"/>
      <w:sz w:val="20"/>
      <w:szCs w:val="20"/>
    </w:rPr>
  </w:style>
  <w:style w:type="character" w:customStyle="1" w:styleId="FootnoteTextChar">
    <w:name w:val="Footnote Text Char"/>
    <w:aliases w:val="F1 Char"/>
    <w:basedOn w:val="DefaultParagraphFont"/>
    <w:link w:val="FootnoteText"/>
    <w:semiHidden/>
    <w:rsid w:val="009D4E55"/>
    <w:rPr>
      <w:rFonts w:ascii="Garamond" w:eastAsia="Times New Roman" w:hAnsi="Garamond" w:cs="Times New Roman"/>
      <w:sz w:val="20"/>
      <w:szCs w:val="20"/>
    </w:rPr>
  </w:style>
  <w:style w:type="paragraph" w:styleId="Header">
    <w:name w:val="header"/>
    <w:basedOn w:val="Normal"/>
    <w:link w:val="HeaderChar"/>
    <w:rsid w:val="009D4E55"/>
    <w:rPr>
      <w:sz w:val="20"/>
    </w:rPr>
  </w:style>
  <w:style w:type="character" w:customStyle="1" w:styleId="HeaderChar">
    <w:name w:val="Header Char"/>
    <w:basedOn w:val="DefaultParagraphFont"/>
    <w:link w:val="Header"/>
    <w:rsid w:val="009D4E55"/>
    <w:rPr>
      <w:rFonts w:ascii="Garamond" w:eastAsia="Times New Roman" w:hAnsi="Garamond" w:cs="Times New Roman"/>
      <w:sz w:val="20"/>
      <w:szCs w:val="20"/>
    </w:rPr>
  </w:style>
  <w:style w:type="paragraph" w:customStyle="1" w:styleId="Header-1">
    <w:name w:val="Header-1"/>
    <w:rsid w:val="009D4E55"/>
    <w:pPr>
      <w:keepNext/>
      <w:framePr w:hSpace="187" w:wrap="around" w:vAnchor="text" w:hAnchor="text" w:y="1"/>
      <w:spacing w:after="0" w:line="240" w:lineRule="atLeast"/>
      <w:suppressOverlap/>
      <w:jc w:val="right"/>
    </w:pPr>
    <w:rPr>
      <w:rFonts w:ascii="Franklin Gothic Medium" w:hAnsi="Franklin Gothic Medium" w:cs="Times New Roman"/>
      <w:b/>
      <w:color w:val="324162"/>
      <w:sz w:val="20"/>
      <w:szCs w:val="20"/>
    </w:rPr>
  </w:style>
  <w:style w:type="character" w:customStyle="1" w:styleId="Heading1Char">
    <w:name w:val="Heading 1 Char"/>
    <w:aliases w:val="H1-Chap. Head Char"/>
    <w:basedOn w:val="DefaultParagraphFont"/>
    <w:link w:val="Heading1"/>
    <w:rsid w:val="009D4E55"/>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D4E55"/>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D4E55"/>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D4E55"/>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D4E5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D4E55"/>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D4E55"/>
    <w:rPr>
      <w:rFonts w:ascii="Garamond" w:eastAsia="Times New Roman" w:hAnsi="Garamond" w:cs="Times New Roman"/>
      <w:sz w:val="24"/>
      <w:szCs w:val="20"/>
    </w:rPr>
  </w:style>
  <w:style w:type="paragraph" w:customStyle="1" w:styleId="L1-FlLSp12">
    <w:name w:val="L1-FlL Sp&amp;1/2"/>
    <w:basedOn w:val="Normal"/>
    <w:rsid w:val="009D4E55"/>
    <w:pPr>
      <w:tabs>
        <w:tab w:val="left" w:pos="1152"/>
      </w:tabs>
      <w:spacing w:line="360" w:lineRule="atLeast"/>
    </w:pPr>
  </w:style>
  <w:style w:type="paragraph" w:customStyle="1" w:styleId="N0-FlLftBullet">
    <w:name w:val="N0-Fl Lft Bullet"/>
    <w:basedOn w:val="Normal"/>
    <w:rsid w:val="009D4E55"/>
    <w:pPr>
      <w:tabs>
        <w:tab w:val="left" w:pos="576"/>
      </w:tabs>
      <w:spacing w:after="240"/>
      <w:ind w:left="576" w:hanging="576"/>
    </w:pPr>
  </w:style>
  <w:style w:type="paragraph" w:customStyle="1" w:styleId="N1-1stBullet">
    <w:name w:val="N1-1st Bullet"/>
    <w:basedOn w:val="Normal"/>
    <w:rsid w:val="009D4E55"/>
    <w:pPr>
      <w:numPr>
        <w:numId w:val="1"/>
      </w:numPr>
      <w:spacing w:after="240"/>
    </w:pPr>
  </w:style>
  <w:style w:type="paragraph" w:customStyle="1" w:styleId="N2-2ndBullet">
    <w:name w:val="N2-2nd Bullet"/>
    <w:basedOn w:val="Normal"/>
    <w:rsid w:val="009D4E55"/>
    <w:pPr>
      <w:numPr>
        <w:numId w:val="2"/>
      </w:numPr>
      <w:spacing w:after="240"/>
    </w:pPr>
  </w:style>
  <w:style w:type="paragraph" w:customStyle="1" w:styleId="N3-3rdBullet">
    <w:name w:val="N3-3rd Bullet"/>
    <w:basedOn w:val="Normal"/>
    <w:rsid w:val="009D4E55"/>
    <w:pPr>
      <w:numPr>
        <w:numId w:val="3"/>
      </w:numPr>
      <w:spacing w:after="240"/>
    </w:pPr>
  </w:style>
  <w:style w:type="paragraph" w:customStyle="1" w:styleId="N4-4thBullet">
    <w:name w:val="N4-4th Bullet"/>
    <w:basedOn w:val="Normal"/>
    <w:rsid w:val="009D4E55"/>
    <w:pPr>
      <w:numPr>
        <w:numId w:val="4"/>
      </w:numPr>
      <w:spacing w:after="240"/>
    </w:pPr>
  </w:style>
  <w:style w:type="paragraph" w:customStyle="1" w:styleId="N5-5thBullet">
    <w:name w:val="N5-5th Bullet"/>
    <w:basedOn w:val="Normal"/>
    <w:rsid w:val="009D4E55"/>
    <w:pPr>
      <w:tabs>
        <w:tab w:val="left" w:pos="3456"/>
      </w:tabs>
      <w:spacing w:after="240"/>
      <w:ind w:left="3456" w:hanging="576"/>
    </w:pPr>
  </w:style>
  <w:style w:type="paragraph" w:customStyle="1" w:styleId="N6-DateInd">
    <w:name w:val="N6-Date Ind."/>
    <w:basedOn w:val="Normal"/>
    <w:rsid w:val="009D4E55"/>
    <w:pPr>
      <w:tabs>
        <w:tab w:val="left" w:pos="4910"/>
      </w:tabs>
      <w:ind w:left="4910"/>
    </w:pPr>
  </w:style>
  <w:style w:type="paragraph" w:customStyle="1" w:styleId="N7-3Block">
    <w:name w:val="N7-3&quot; Block"/>
    <w:basedOn w:val="Normal"/>
    <w:rsid w:val="009D4E55"/>
    <w:pPr>
      <w:tabs>
        <w:tab w:val="left" w:pos="1152"/>
      </w:tabs>
      <w:ind w:left="1152" w:right="1152"/>
    </w:pPr>
  </w:style>
  <w:style w:type="paragraph" w:customStyle="1" w:styleId="N8-QxQBlock">
    <w:name w:val="N8-QxQ Block"/>
    <w:basedOn w:val="Normal"/>
    <w:rsid w:val="009D4E55"/>
    <w:pPr>
      <w:tabs>
        <w:tab w:val="left" w:pos="1152"/>
      </w:tabs>
      <w:spacing w:after="360" w:line="360" w:lineRule="atLeast"/>
      <w:ind w:left="1152" w:hanging="1152"/>
    </w:pPr>
  </w:style>
  <w:style w:type="paragraph" w:customStyle="1" w:styleId="P1-StandPara">
    <w:name w:val="P1-Stand Para"/>
    <w:basedOn w:val="Normal"/>
    <w:rsid w:val="009D4E55"/>
    <w:pPr>
      <w:spacing w:line="360" w:lineRule="atLeast"/>
      <w:ind w:firstLine="1152"/>
    </w:pPr>
  </w:style>
  <w:style w:type="character" w:styleId="PageNumber">
    <w:name w:val="page number"/>
    <w:basedOn w:val="DefaultParagraphFont"/>
    <w:rsid w:val="009D4E55"/>
  </w:style>
  <w:style w:type="paragraph" w:customStyle="1" w:styleId="Q1-BestFinQ">
    <w:name w:val="Q1-Best/Fin Q"/>
    <w:rsid w:val="009D4E55"/>
    <w:pPr>
      <w:keepNext/>
      <w:spacing w:after="0" w:line="240" w:lineRule="atLeast"/>
      <w:ind w:left="1152" w:hanging="1152"/>
    </w:pPr>
    <w:rPr>
      <w:rFonts w:ascii="Franklin Gothic Medium" w:hAnsi="Franklin Gothic Medium" w:cs="Times New Roman Bold"/>
      <w:b/>
      <w:sz w:val="24"/>
      <w:szCs w:val="20"/>
    </w:rPr>
  </w:style>
  <w:style w:type="paragraph" w:customStyle="1" w:styleId="R0-FLLftSglBoldItalic">
    <w:name w:val="R0-FL Lft Sgl Bold Italic"/>
    <w:rsid w:val="009D4E55"/>
    <w:pPr>
      <w:keepNext/>
      <w:spacing w:after="0" w:line="240" w:lineRule="atLeast"/>
    </w:pPr>
    <w:rPr>
      <w:rFonts w:ascii="Franklin Gothic Medium" w:hAnsi="Franklin Gothic Medium" w:cs="Times New Roman Bold"/>
      <w:i/>
      <w:sz w:val="24"/>
      <w:szCs w:val="20"/>
    </w:rPr>
  </w:style>
  <w:style w:type="paragraph" w:customStyle="1" w:styleId="R1-ResPara">
    <w:name w:val="R1-Res. Para"/>
    <w:rsid w:val="009D4E55"/>
    <w:pPr>
      <w:spacing w:after="0" w:line="240" w:lineRule="atLeast"/>
      <w:ind w:left="288"/>
    </w:pPr>
    <w:rPr>
      <w:rFonts w:ascii="Garamond" w:hAnsi="Garamond" w:cs="Times New Roman"/>
      <w:sz w:val="24"/>
      <w:szCs w:val="20"/>
    </w:rPr>
  </w:style>
  <w:style w:type="paragraph" w:customStyle="1" w:styleId="R2-ResBullet">
    <w:name w:val="R2-Res Bullet"/>
    <w:basedOn w:val="Normal"/>
    <w:rsid w:val="009D4E55"/>
    <w:pPr>
      <w:tabs>
        <w:tab w:val="left" w:pos="720"/>
      </w:tabs>
      <w:ind w:left="720" w:hanging="432"/>
    </w:pPr>
  </w:style>
  <w:style w:type="paragraph" w:customStyle="1" w:styleId="RF-Reference">
    <w:name w:val="RF-Reference"/>
    <w:basedOn w:val="Normal"/>
    <w:rsid w:val="009D4E55"/>
    <w:pPr>
      <w:spacing w:line="240" w:lineRule="exact"/>
      <w:ind w:left="216" w:hanging="216"/>
    </w:pPr>
  </w:style>
  <w:style w:type="paragraph" w:customStyle="1" w:styleId="RH-SglSpHead">
    <w:name w:val="RH-Sgl Sp Head"/>
    <w:next w:val="Normal"/>
    <w:rsid w:val="009D4E55"/>
    <w:pPr>
      <w:keepNext/>
      <w:pBdr>
        <w:bottom w:val="single" w:sz="24" w:space="1" w:color="AFBED9"/>
      </w:pBdr>
      <w:spacing w:after="480" w:line="360" w:lineRule="exact"/>
    </w:pPr>
    <w:rPr>
      <w:rFonts w:ascii="Franklin Gothic Medium" w:hAnsi="Franklin Gothic Medium" w:cs="Times New Roman"/>
      <w:b/>
      <w:color w:val="324162"/>
      <w:sz w:val="36"/>
      <w:szCs w:val="20"/>
      <w:u w:color="324162"/>
    </w:rPr>
  </w:style>
  <w:style w:type="paragraph" w:customStyle="1" w:styleId="RL-FlLftSgl">
    <w:name w:val="RL-Fl Lft Sgl"/>
    <w:rsid w:val="009D4E55"/>
    <w:pPr>
      <w:keepNext/>
      <w:spacing w:after="0" w:line="240" w:lineRule="atLeast"/>
    </w:pPr>
    <w:rPr>
      <w:rFonts w:ascii="Franklin Gothic Medium" w:hAnsi="Franklin Gothic Medium" w:cs="Times New Roman"/>
      <w:b/>
      <w:color w:val="324162"/>
      <w:sz w:val="24"/>
      <w:szCs w:val="20"/>
    </w:rPr>
  </w:style>
  <w:style w:type="paragraph" w:customStyle="1" w:styleId="SH-SglSpHead">
    <w:name w:val="SH-Sgl Sp Head"/>
    <w:rsid w:val="009D4E55"/>
    <w:pPr>
      <w:keepNext/>
      <w:tabs>
        <w:tab w:val="left" w:pos="576"/>
      </w:tabs>
      <w:spacing w:after="0" w:line="240" w:lineRule="atLeast"/>
      <w:ind w:left="576" w:hanging="576"/>
    </w:pPr>
    <w:rPr>
      <w:rFonts w:ascii="Franklin Gothic Medium" w:hAnsi="Franklin Gothic Medium" w:cs="Times New Roman"/>
      <w:color w:val="324162"/>
      <w:sz w:val="24"/>
      <w:szCs w:val="20"/>
    </w:rPr>
  </w:style>
  <w:style w:type="paragraph" w:customStyle="1" w:styleId="SL-FlLftSgl">
    <w:name w:val="SL-Fl Lft Sgl"/>
    <w:basedOn w:val="Normal"/>
    <w:rsid w:val="009D4E55"/>
  </w:style>
  <w:style w:type="paragraph" w:customStyle="1" w:styleId="SP-SglSpPara">
    <w:name w:val="SP-Sgl Sp Para"/>
    <w:basedOn w:val="Normal"/>
    <w:rsid w:val="009D4E55"/>
    <w:pPr>
      <w:tabs>
        <w:tab w:val="left" w:pos="576"/>
      </w:tabs>
      <w:ind w:firstLine="576"/>
    </w:pPr>
  </w:style>
  <w:style w:type="paragraph" w:customStyle="1" w:styleId="SU-FlLftUndln">
    <w:name w:val="SU-Fl Lft Undln"/>
    <w:basedOn w:val="Normal"/>
    <w:rsid w:val="009D4E55"/>
    <w:pPr>
      <w:keepNext/>
      <w:spacing w:line="240" w:lineRule="exact"/>
    </w:pPr>
    <w:rPr>
      <w:u w:val="single"/>
    </w:rPr>
  </w:style>
  <w:style w:type="paragraph" w:customStyle="1" w:styleId="T0-ChapPgHd">
    <w:name w:val="T0-Chap/Pg Hd"/>
    <w:basedOn w:val="Normal"/>
    <w:rsid w:val="009D4E55"/>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9D4E55"/>
    <w:pPr>
      <w:spacing w:after="0" w:line="240" w:lineRule="auto"/>
    </w:pPr>
    <w:rPr>
      <w:rFonts w:ascii="Franklin Gothic Medium"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9D4E55"/>
    <w:rPr>
      <w:rFonts w:ascii="Franklin Gothic Medium" w:hAnsi="Franklin Gothic Medium"/>
      <w:sz w:val="20"/>
    </w:rPr>
  </w:style>
  <w:style w:type="paragraph" w:customStyle="1" w:styleId="TB-TableBullet">
    <w:name w:val="TB-Table Bullet"/>
    <w:basedOn w:val="TX-TableText"/>
    <w:qFormat/>
    <w:rsid w:val="009D4E55"/>
    <w:pPr>
      <w:numPr>
        <w:numId w:val="5"/>
      </w:numPr>
    </w:pPr>
  </w:style>
  <w:style w:type="paragraph" w:customStyle="1" w:styleId="TC-TableofContentsHeading">
    <w:name w:val="TC-Table of Contents Heading"/>
    <w:basedOn w:val="Heading1"/>
    <w:next w:val="T0-ChapPgHd"/>
    <w:rsid w:val="009D4E5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D4E55"/>
    <w:rPr>
      <w:rFonts w:ascii="Franklin Gothic Medium" w:hAnsi="Franklin Gothic Medium"/>
      <w:sz w:val="16"/>
    </w:rPr>
  </w:style>
  <w:style w:type="paragraph" w:customStyle="1" w:styleId="TH-TableHeading">
    <w:name w:val="TH-Table Heading"/>
    <w:rsid w:val="009D4E55"/>
    <w:pPr>
      <w:keepNext/>
      <w:spacing w:after="0" w:line="240" w:lineRule="atLeast"/>
      <w:jc w:val="center"/>
    </w:pPr>
    <w:rPr>
      <w:rFonts w:ascii="Franklin Gothic Medium" w:hAnsi="Franklin Gothic Medium" w:cs="Times New Roman"/>
      <w:b/>
      <w:sz w:val="20"/>
      <w:szCs w:val="20"/>
    </w:rPr>
  </w:style>
  <w:style w:type="paragraph" w:styleId="TOC1">
    <w:name w:val="toc 1"/>
    <w:basedOn w:val="Normal"/>
    <w:semiHidden/>
    <w:rsid w:val="009D4E55"/>
    <w:pPr>
      <w:tabs>
        <w:tab w:val="left" w:pos="1440"/>
        <w:tab w:val="right" w:leader="dot" w:pos="8208"/>
        <w:tab w:val="left" w:pos="8640"/>
      </w:tabs>
      <w:ind w:left="1440" w:right="1800" w:hanging="1152"/>
    </w:pPr>
  </w:style>
  <w:style w:type="paragraph" w:styleId="TOC2">
    <w:name w:val="toc 2"/>
    <w:basedOn w:val="Normal"/>
    <w:semiHidden/>
    <w:rsid w:val="009D4E55"/>
    <w:pPr>
      <w:tabs>
        <w:tab w:val="left" w:pos="2160"/>
        <w:tab w:val="right" w:leader="dot" w:pos="8208"/>
        <w:tab w:val="left" w:pos="8640"/>
      </w:tabs>
      <w:ind w:left="2160" w:right="1800" w:hanging="720"/>
    </w:pPr>
    <w:rPr>
      <w:szCs w:val="22"/>
    </w:rPr>
  </w:style>
  <w:style w:type="paragraph" w:styleId="TOC3">
    <w:name w:val="toc 3"/>
    <w:basedOn w:val="Normal"/>
    <w:semiHidden/>
    <w:rsid w:val="009D4E55"/>
    <w:pPr>
      <w:tabs>
        <w:tab w:val="left" w:pos="3024"/>
        <w:tab w:val="right" w:leader="dot" w:pos="8208"/>
        <w:tab w:val="left" w:pos="8640"/>
      </w:tabs>
      <w:ind w:left="3024" w:right="1800" w:hanging="864"/>
    </w:pPr>
  </w:style>
  <w:style w:type="paragraph" w:styleId="TOC4">
    <w:name w:val="toc 4"/>
    <w:basedOn w:val="Normal"/>
    <w:semiHidden/>
    <w:rsid w:val="009D4E55"/>
    <w:pPr>
      <w:tabs>
        <w:tab w:val="left" w:pos="3888"/>
        <w:tab w:val="right" w:leader="dot" w:pos="8208"/>
        <w:tab w:val="left" w:pos="8640"/>
      </w:tabs>
      <w:ind w:left="3888" w:right="1800" w:hanging="864"/>
    </w:pPr>
  </w:style>
  <w:style w:type="paragraph" w:styleId="TOC5">
    <w:name w:val="toc 5"/>
    <w:basedOn w:val="Normal"/>
    <w:semiHidden/>
    <w:rsid w:val="009D4E55"/>
    <w:pPr>
      <w:tabs>
        <w:tab w:val="left" w:pos="1440"/>
        <w:tab w:val="right" w:leader="dot" w:pos="8208"/>
        <w:tab w:val="left" w:pos="8640"/>
      </w:tabs>
      <w:ind w:left="1440" w:right="1800" w:hanging="1152"/>
    </w:pPr>
  </w:style>
  <w:style w:type="paragraph" w:styleId="TOC6">
    <w:name w:val="toc 6"/>
    <w:semiHidden/>
    <w:rsid w:val="009D4E55"/>
    <w:pPr>
      <w:tabs>
        <w:tab w:val="right" w:leader="dot" w:pos="8208"/>
        <w:tab w:val="left" w:pos="8640"/>
      </w:tabs>
      <w:spacing w:after="0" w:line="240" w:lineRule="auto"/>
      <w:ind w:left="288"/>
    </w:pPr>
    <w:rPr>
      <w:rFonts w:ascii="Garamond" w:hAnsi="Garamond" w:cs="Times New Roman"/>
      <w:sz w:val="24"/>
    </w:rPr>
  </w:style>
  <w:style w:type="paragraph" w:styleId="TOC7">
    <w:name w:val="toc 7"/>
    <w:semiHidden/>
    <w:rsid w:val="009D4E55"/>
    <w:pPr>
      <w:tabs>
        <w:tab w:val="right" w:leader="dot" w:pos="8208"/>
        <w:tab w:val="left" w:pos="8640"/>
      </w:tabs>
      <w:spacing w:after="0" w:line="240" w:lineRule="auto"/>
      <w:ind w:left="1440"/>
    </w:pPr>
    <w:rPr>
      <w:rFonts w:ascii="Garamond" w:hAnsi="Garamond" w:cs="Times New Roman"/>
      <w:sz w:val="24"/>
    </w:rPr>
  </w:style>
  <w:style w:type="paragraph" w:styleId="TOC8">
    <w:name w:val="toc 8"/>
    <w:semiHidden/>
    <w:rsid w:val="009D4E55"/>
    <w:pPr>
      <w:tabs>
        <w:tab w:val="right" w:leader="dot" w:pos="8208"/>
        <w:tab w:val="left" w:pos="8640"/>
      </w:tabs>
      <w:spacing w:after="0" w:line="240" w:lineRule="auto"/>
      <w:ind w:left="2160"/>
    </w:pPr>
    <w:rPr>
      <w:rFonts w:ascii="Garamond" w:hAnsi="Garamond" w:cs="Times New Roman"/>
      <w:sz w:val="24"/>
    </w:rPr>
  </w:style>
  <w:style w:type="paragraph" w:styleId="TOC9">
    <w:name w:val="toc 9"/>
    <w:semiHidden/>
    <w:rsid w:val="009D4E55"/>
    <w:pPr>
      <w:tabs>
        <w:tab w:val="right" w:leader="dot" w:pos="8208"/>
        <w:tab w:val="left" w:pos="8640"/>
      </w:tabs>
      <w:spacing w:after="0" w:line="240" w:lineRule="auto"/>
      <w:ind w:left="3024"/>
    </w:pPr>
    <w:rPr>
      <w:rFonts w:ascii="Garamond" w:hAnsi="Garamond" w:cs="Times New Roman"/>
      <w:sz w:val="24"/>
    </w:rPr>
  </w:style>
  <w:style w:type="paragraph" w:customStyle="1" w:styleId="TT-TableTitle">
    <w:name w:val="TT-Table Title"/>
    <w:rsid w:val="009D4E55"/>
    <w:pPr>
      <w:keepNext/>
      <w:tabs>
        <w:tab w:val="left" w:pos="1440"/>
      </w:tabs>
      <w:spacing w:after="0" w:line="240" w:lineRule="atLeast"/>
      <w:ind w:left="1440" w:hanging="1440"/>
    </w:pPr>
    <w:rPr>
      <w:rFonts w:ascii="Franklin Gothic Medium" w:hAnsi="Franklin Gothic Medium" w:cs="Times New Roman"/>
      <w:szCs w:val="20"/>
    </w:rPr>
  </w:style>
  <w:style w:type="paragraph" w:customStyle="1" w:styleId="AxureHeading1">
    <w:name w:val="AxureHeading1"/>
    <w:basedOn w:val="Normal"/>
    <w:rsid w:val="00C01D4B"/>
    <w:pPr>
      <w:numPr>
        <w:numId w:val="6"/>
      </w:numPr>
      <w:spacing w:after="240"/>
    </w:pPr>
    <w:rPr>
      <w:b/>
      <w:color w:val="404040" w:themeColor="text1" w:themeTint="BF"/>
      <w:sz w:val="28"/>
    </w:rPr>
  </w:style>
  <w:style w:type="paragraph" w:customStyle="1" w:styleId="AxureHeading2">
    <w:name w:val="AxureHeading2"/>
    <w:basedOn w:val="Normal"/>
    <w:rsid w:val="00C01D4B"/>
    <w:pPr>
      <w:numPr>
        <w:ilvl w:val="1"/>
        <w:numId w:val="6"/>
      </w:numPr>
    </w:pPr>
    <w:rPr>
      <w:b/>
      <w:color w:val="404040" w:themeColor="text1" w:themeTint="BF"/>
      <w:sz w:val="26"/>
    </w:rPr>
  </w:style>
  <w:style w:type="paragraph" w:customStyle="1" w:styleId="AxureHeading3">
    <w:name w:val="AxureHeading3"/>
    <w:basedOn w:val="Normal"/>
    <w:rsid w:val="00C01D4B"/>
    <w:pPr>
      <w:numPr>
        <w:ilvl w:val="2"/>
        <w:numId w:val="6"/>
      </w:numPr>
      <w:spacing w:before="240"/>
    </w:pPr>
    <w:rPr>
      <w:b/>
      <w:color w:val="404040" w:themeColor="text1" w:themeTint="BF"/>
      <w:sz w:val="20"/>
    </w:rPr>
  </w:style>
  <w:style w:type="paragraph" w:customStyle="1" w:styleId="AxureHeading4">
    <w:name w:val="AxureHeading4"/>
    <w:basedOn w:val="Normal"/>
    <w:rsid w:val="00C01D4B"/>
    <w:pPr>
      <w:numPr>
        <w:ilvl w:val="3"/>
        <w:numId w:val="6"/>
      </w:numPr>
      <w:spacing w:before="240"/>
    </w:pPr>
    <w:rPr>
      <w:b/>
      <w:i/>
      <w:color w:val="404040" w:themeColor="text1" w:themeTint="BF"/>
      <w:sz w:val="20"/>
    </w:rPr>
  </w:style>
  <w:style w:type="paragraph" w:customStyle="1" w:styleId="AxureTableHeaderText">
    <w:name w:val="AxureTableHeaderText"/>
    <w:basedOn w:val="Normal"/>
    <w:rsid w:val="00C01D4B"/>
    <w:pPr>
      <w:spacing w:before="60" w:after="60"/>
    </w:pPr>
    <w:rPr>
      <w:b/>
      <w:sz w:val="16"/>
    </w:rPr>
  </w:style>
  <w:style w:type="paragraph" w:customStyle="1" w:styleId="AxureTableNormalText">
    <w:name w:val="AxureTableNormalText"/>
    <w:basedOn w:val="Normal"/>
    <w:rsid w:val="00C01D4B"/>
    <w:pPr>
      <w:spacing w:before="60" w:after="60"/>
    </w:pPr>
    <w:rPr>
      <w:sz w:val="16"/>
    </w:rPr>
  </w:style>
  <w:style w:type="paragraph" w:customStyle="1" w:styleId="AxureHeadingBasic">
    <w:name w:val="AxureHeadingBasic"/>
    <w:basedOn w:val="Normal"/>
    <w:rsid w:val="00C01D4B"/>
    <w:pPr>
      <w:spacing w:before="240"/>
    </w:pPr>
    <w:rPr>
      <w:b/>
      <w:color w:val="404040" w:themeColor="text1" w:themeTint="BF"/>
      <w:u w:val="single"/>
    </w:rPr>
  </w:style>
  <w:style w:type="table" w:customStyle="1" w:styleId="AxureTableStyle">
    <w:name w:val="AxureTableStyle"/>
    <w:basedOn w:val="TableNormal"/>
    <w:uiPriority w:val="99"/>
    <w:rsid w:val="00C01D4B"/>
    <w:pPr>
      <w:spacing w:after="0" w:line="240" w:lineRule="auto"/>
    </w:pPr>
    <w:rPr>
      <w:rFonts w:ascii="Arial"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qFormat/>
    <w:rsid w:val="00C01D4B"/>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Fernandes</dc:creator>
  <cp:keywords/>
  <dc:description/>
  <cp:lastModifiedBy>SYSTEM</cp:lastModifiedBy>
  <cp:revision>2</cp:revision>
  <dcterms:created xsi:type="dcterms:W3CDTF">2018-09-05T20:45:00Z</dcterms:created>
  <dcterms:modified xsi:type="dcterms:W3CDTF">2018-09-05T20:45:00Z</dcterms:modified>
</cp:coreProperties>
</file>