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23" w:rsidRDefault="00F74BC7" w:rsidP="00E25923">
      <w:pPr>
        <w:pStyle w:val="Heading1"/>
      </w:pPr>
      <w:bookmarkStart w:id="0" w:name="_GoBack"/>
      <w:bookmarkEnd w:id="0"/>
      <w:r>
        <w:t xml:space="preserve">Attachment K: </w:t>
      </w:r>
      <w:r w:rsidR="00E25923">
        <w:t xml:space="preserve">Incentive </w:t>
      </w:r>
      <w:r>
        <w:t>Communications-</w:t>
      </w:r>
      <w:r w:rsidR="00E25923">
        <w:t xml:space="preserve"> Email Text</w:t>
      </w:r>
    </w:p>
    <w:p w:rsidR="00E25923" w:rsidRDefault="00E25923" w:rsidP="00E25923">
      <w:pPr>
        <w:jc w:val="right"/>
      </w:pPr>
    </w:p>
    <w:p w:rsidR="009E261A" w:rsidRDefault="009E261A" w:rsidP="00E25923">
      <w:pPr>
        <w:jc w:val="right"/>
      </w:pPr>
      <w:r>
        <w:rPr>
          <w:noProof/>
        </w:rPr>
        <w:drawing>
          <wp:inline distT="0" distB="0" distL="0" distR="0" wp14:anchorId="63E16755" wp14:editId="594620D0">
            <wp:extent cx="145732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53C" w:rsidRDefault="00E25923" w:rsidP="00EF653C">
      <w:pPr>
        <w:spacing w:line="360" w:lineRule="auto"/>
      </w:pPr>
      <w:r>
        <w:t xml:space="preserve"> </w:t>
      </w:r>
      <w:r w:rsidR="00EF653C">
        <w:t>“Dear [PARTICIPANT NAME]</w:t>
      </w:r>
      <w:r w:rsidR="00EF653C">
        <w:tab/>
        <w:t>,</w:t>
      </w:r>
    </w:p>
    <w:p w:rsidR="00311DB9" w:rsidRDefault="00311DB9" w:rsidP="00311DB9">
      <w:pPr>
        <w:spacing w:line="360" w:lineRule="auto"/>
      </w:pPr>
      <w:r>
        <w:t xml:space="preserve">The HPOG 2.0 National Evaluation team thanks you for updating your contact information. We are giving you a $5 gift certificate as a token of our appreciation.  This gift certificate can be used at one of several approved places.  Some of the stores include: </w:t>
      </w:r>
    </w:p>
    <w:p w:rsidR="00311DB9" w:rsidRDefault="00311DB9" w:rsidP="00311DB9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B71AB3">
        <w:rPr>
          <w:color w:val="000000"/>
        </w:rPr>
        <w:t>Babies"R"Us</w:t>
      </w:r>
      <w:proofErr w:type="spellEnd"/>
      <w:r w:rsidRPr="00B71AB3">
        <w:rPr>
          <w:color w:val="000000"/>
        </w:rPr>
        <w:t xml:space="preserve">, Barnes &amp; Noble Booksellers, Bed Bath and Beyond, Best Buy, </w:t>
      </w:r>
      <w:proofErr w:type="spellStart"/>
      <w:r w:rsidRPr="00B71AB3">
        <w:rPr>
          <w:color w:val="000000"/>
        </w:rPr>
        <w:t>Brookstone</w:t>
      </w:r>
      <w:proofErr w:type="spellEnd"/>
      <w:r w:rsidRPr="00B71AB3">
        <w:rPr>
          <w:color w:val="000000"/>
        </w:rPr>
        <w:t xml:space="preserve">, Burger King, Casual Male XL, Columbia Sportswear, D'Angelo's, Domino's Pizza, Dunkin' Donuts, IHOP, Kohl's, Nordstrom , Panera Bread, and </w:t>
      </w:r>
      <w:r w:rsidRPr="00771FF6">
        <w:t xml:space="preserve"> Uber</w:t>
      </w:r>
      <w:r>
        <w:t>.</w:t>
      </w:r>
    </w:p>
    <w:p w:rsidR="00A841DC" w:rsidRDefault="00A841DC" w:rsidP="00EF653C">
      <w:pPr>
        <w:spacing w:line="360" w:lineRule="auto"/>
      </w:pPr>
    </w:p>
    <w:p w:rsidR="00EF653C" w:rsidRDefault="00311DB9" w:rsidP="00EF653C">
      <w:pPr>
        <w:spacing w:line="360" w:lineRule="auto"/>
      </w:pPr>
      <w:r>
        <w:t>If you have access to the internet</w:t>
      </w:r>
      <w:r w:rsidR="00A841DC">
        <w:t>,</w:t>
      </w:r>
      <w:r>
        <w:t xml:space="preserve"> you can pick the store </w:t>
      </w:r>
      <w:r w:rsidR="00A841DC">
        <w:t>where you would like to use your gift certificate</w:t>
      </w:r>
      <w:r>
        <w:t xml:space="preserve">.  Please </w:t>
      </w:r>
      <w:r w:rsidR="00EF653C">
        <w:t>click on the link below:</w:t>
      </w:r>
    </w:p>
    <w:p w:rsidR="00EF653C" w:rsidRDefault="00EF653C" w:rsidP="00EF653C">
      <w:pPr>
        <w:spacing w:line="360" w:lineRule="auto"/>
        <w:ind w:left="720"/>
      </w:pPr>
      <w:r>
        <w:t>[INSERT UNIQUE LINK]</w:t>
      </w:r>
    </w:p>
    <w:p w:rsidR="00EF653C" w:rsidRDefault="00EF653C" w:rsidP="00EF653C">
      <w:pPr>
        <w:spacing w:line="360" w:lineRule="auto"/>
      </w:pPr>
    </w:p>
    <w:p w:rsidR="009E261A" w:rsidRDefault="009E261A" w:rsidP="009E261A">
      <w:pPr>
        <w:pStyle w:val="ListParagraph"/>
        <w:numPr>
          <w:ilvl w:val="0"/>
          <w:numId w:val="2"/>
        </w:numPr>
        <w:spacing w:line="360" w:lineRule="auto"/>
      </w:pPr>
      <w:r>
        <w:t>Once you arrive at that site</w:t>
      </w:r>
      <w:r w:rsidR="00A841DC">
        <w:t>,</w:t>
      </w:r>
      <w:r>
        <w:t xml:space="preserve"> you will see a selection of stores. You can choose the store where you would like to redeem your gift certificate. </w:t>
      </w:r>
    </w:p>
    <w:p w:rsidR="009E261A" w:rsidRDefault="009E261A" w:rsidP="009E261A">
      <w:pPr>
        <w:pStyle w:val="ListParagraph"/>
        <w:numPr>
          <w:ilvl w:val="0"/>
          <w:numId w:val="2"/>
        </w:numPr>
        <w:spacing w:line="360" w:lineRule="auto"/>
      </w:pPr>
      <w:r>
        <w:t xml:space="preserve">Once you select a store you will receive an electronic gift certificate.  </w:t>
      </w:r>
    </w:p>
    <w:p w:rsidR="009E261A" w:rsidRDefault="009E261A" w:rsidP="009E261A">
      <w:pPr>
        <w:pStyle w:val="ListParagraph"/>
        <w:numPr>
          <w:ilvl w:val="0"/>
          <w:numId w:val="2"/>
        </w:numPr>
        <w:spacing w:line="360" w:lineRule="auto"/>
      </w:pPr>
      <w:r>
        <w:t xml:space="preserve">There are two ways you can redeem your gift certificate: </w:t>
      </w:r>
    </w:p>
    <w:p w:rsidR="009E261A" w:rsidRDefault="009E261A" w:rsidP="009E261A">
      <w:pPr>
        <w:pStyle w:val="ListParagraph"/>
        <w:numPr>
          <w:ilvl w:val="1"/>
          <w:numId w:val="2"/>
        </w:numPr>
        <w:spacing w:line="360" w:lineRule="auto"/>
      </w:pPr>
      <w:r>
        <w:t>You can shop online</w:t>
      </w:r>
      <w:r w:rsidR="00A841DC">
        <w:t>,</w:t>
      </w:r>
      <w:r>
        <w:t xml:space="preserve"> or</w:t>
      </w:r>
    </w:p>
    <w:p w:rsidR="009E261A" w:rsidRDefault="009E261A" w:rsidP="009E261A">
      <w:pPr>
        <w:pStyle w:val="ListParagraph"/>
        <w:numPr>
          <w:ilvl w:val="1"/>
          <w:numId w:val="2"/>
        </w:numPr>
        <w:spacing w:line="360" w:lineRule="auto"/>
      </w:pPr>
      <w:r>
        <w:t>You can shop in-person at the store.</w:t>
      </w:r>
    </w:p>
    <w:p w:rsidR="009E261A" w:rsidRDefault="009E261A" w:rsidP="009E261A">
      <w:pPr>
        <w:pStyle w:val="ListParagraph"/>
        <w:numPr>
          <w:ilvl w:val="2"/>
          <w:numId w:val="2"/>
        </w:numPr>
        <w:spacing w:line="360" w:lineRule="auto"/>
      </w:pPr>
      <w:r>
        <w:t xml:space="preserve">If you shop in-person, you can redeem your gift certificate by downloading the gift certificate to your phone or tablet or by printing the gift certificate. </w:t>
      </w:r>
    </w:p>
    <w:p w:rsidR="009E261A" w:rsidRDefault="009E261A" w:rsidP="009E261A">
      <w:pPr>
        <w:pStyle w:val="ListParagraph"/>
        <w:numPr>
          <w:ilvl w:val="2"/>
          <w:numId w:val="2"/>
        </w:numPr>
        <w:spacing w:line="360" w:lineRule="auto"/>
      </w:pPr>
      <w:r>
        <w:t xml:space="preserve">When you check-out, you can show the sales clerk your electronic gift certificate or give them the printed paper.  </w:t>
      </w:r>
    </w:p>
    <w:p w:rsidR="009E261A" w:rsidRDefault="009E261A" w:rsidP="009E261A">
      <w:pPr>
        <w:spacing w:line="360" w:lineRule="auto"/>
      </w:pPr>
    </w:p>
    <w:p w:rsidR="009E261A" w:rsidRDefault="009E261A" w:rsidP="009E261A">
      <w:pPr>
        <w:spacing w:line="360" w:lineRule="auto"/>
      </w:pPr>
    </w:p>
    <w:p w:rsidR="009E261A" w:rsidRPr="00344930" w:rsidRDefault="009E261A" w:rsidP="009E261A">
      <w:pPr>
        <w:spacing w:line="360" w:lineRule="auto"/>
        <w:rPr>
          <w:b/>
        </w:rPr>
      </w:pPr>
      <w:r w:rsidRPr="00344930">
        <w:rPr>
          <w:b/>
        </w:rPr>
        <w:t>If you</w:t>
      </w:r>
      <w:r w:rsidR="00EC5A06">
        <w:rPr>
          <w:b/>
        </w:rPr>
        <w:t xml:space="preserve">r link does not work, if you </w:t>
      </w:r>
      <w:r w:rsidRPr="00344930">
        <w:rPr>
          <w:b/>
        </w:rPr>
        <w:t xml:space="preserve"> have any questions about how the gift certificates work or </w:t>
      </w:r>
      <w:r w:rsidR="00745B00">
        <w:rPr>
          <w:b/>
        </w:rPr>
        <w:t xml:space="preserve">if you have </w:t>
      </w:r>
      <w:r w:rsidRPr="00344930">
        <w:rPr>
          <w:b/>
        </w:rPr>
        <w:t xml:space="preserve">any trouble redeeming </w:t>
      </w:r>
      <w:r w:rsidR="00745B00">
        <w:rPr>
          <w:b/>
        </w:rPr>
        <w:t>your gift certificate,</w:t>
      </w:r>
      <w:r w:rsidRPr="00344930">
        <w:rPr>
          <w:b/>
        </w:rPr>
        <w:t xml:space="preserve"> please call the vendor </w:t>
      </w:r>
      <w:r w:rsidR="00EC5A06">
        <w:rPr>
          <w:b/>
        </w:rPr>
        <w:t xml:space="preserve">toll-free </w:t>
      </w:r>
      <w:r w:rsidRPr="00344930">
        <w:rPr>
          <w:b/>
        </w:rPr>
        <w:t>at</w:t>
      </w:r>
    </w:p>
    <w:p w:rsidR="009E261A" w:rsidRPr="00344930" w:rsidRDefault="009E261A" w:rsidP="009E261A">
      <w:pPr>
        <w:spacing w:line="360" w:lineRule="auto"/>
        <w:ind w:left="720"/>
        <w:rPr>
          <w:b/>
        </w:rPr>
      </w:pPr>
      <w:r w:rsidRPr="00344930">
        <w:rPr>
          <w:b/>
        </w:rPr>
        <w:t xml:space="preserve"> [VENDOR TOLL FREE NUMBER]</w:t>
      </w:r>
    </w:p>
    <w:p w:rsidR="00EC5A06" w:rsidRDefault="00D233BE" w:rsidP="00EC5A06">
      <w:pPr>
        <w:spacing w:line="360" w:lineRule="auto"/>
        <w:rPr>
          <w:b/>
        </w:rPr>
      </w:pPr>
      <w:r>
        <w:rPr>
          <w:b/>
        </w:rPr>
        <w:t>Make sure you have your personal identification number (PIN) handy when you call.  Your PIN is [XXXXX].</w:t>
      </w:r>
    </w:p>
    <w:p w:rsidR="00D233BE" w:rsidRDefault="00D233BE" w:rsidP="00EC5A06">
      <w:pPr>
        <w:spacing w:line="360" w:lineRule="auto"/>
        <w:rPr>
          <w:b/>
        </w:rPr>
      </w:pPr>
    </w:p>
    <w:p w:rsidR="00EC5A06" w:rsidRDefault="00EC5A06" w:rsidP="00EC5A06">
      <w:pPr>
        <w:spacing w:line="360" w:lineRule="auto"/>
      </w:pPr>
      <w:r w:rsidRPr="00344930">
        <w:rPr>
          <w:b/>
        </w:rPr>
        <w:t>If you do not have access to the internet</w:t>
      </w:r>
      <w:r>
        <w:rPr>
          <w:b/>
        </w:rPr>
        <w:t xml:space="preserve"> or have trouble printing or saving your gift certificate,</w:t>
      </w:r>
      <w:r w:rsidRPr="00344930">
        <w:rPr>
          <w:b/>
        </w:rPr>
        <w:t xml:space="preserve"> please call the HPOG 2.0 National Evaluation toll free at xxx-xxx-</w:t>
      </w:r>
      <w:proofErr w:type="spellStart"/>
      <w:r w:rsidRPr="00344930">
        <w:rPr>
          <w:b/>
        </w:rPr>
        <w:t>xxxx</w:t>
      </w:r>
      <w:proofErr w:type="spellEnd"/>
      <w:r w:rsidRPr="00344930">
        <w:rPr>
          <w:b/>
        </w:rPr>
        <w:t>.</w:t>
      </w:r>
      <w:r>
        <w:t xml:space="preserve">  </w:t>
      </w:r>
      <w:r w:rsidR="00D233BE">
        <w:rPr>
          <w:b/>
        </w:rPr>
        <w:t xml:space="preserve">Make sure you have your personal identification number (PIN) handy when you call.  Your PIN is [XXXXX].  </w:t>
      </w:r>
      <w:r>
        <w:t xml:space="preserve">A member of our team will help guide you through the redemption process. </w:t>
      </w:r>
    </w:p>
    <w:p w:rsidR="009E261A" w:rsidRDefault="009E261A" w:rsidP="009E261A"/>
    <w:p w:rsidR="009E261A" w:rsidRDefault="009E261A" w:rsidP="009E261A">
      <w:r>
        <w:t xml:space="preserve">Thank you again for your continued support of the HPOG 2.0 National Evaluation. </w:t>
      </w:r>
    </w:p>
    <w:p w:rsidR="009E261A" w:rsidRDefault="009E261A" w:rsidP="009E261A"/>
    <w:p w:rsidR="009E261A" w:rsidRDefault="009E261A" w:rsidP="009E261A">
      <w:r>
        <w:t>Sincerely,</w:t>
      </w:r>
    </w:p>
    <w:p w:rsidR="009E261A" w:rsidRDefault="009E261A" w:rsidP="009E261A"/>
    <w:p w:rsidR="009E261A" w:rsidRDefault="009E261A" w:rsidP="009E261A"/>
    <w:p w:rsidR="009E261A" w:rsidRDefault="009E261A" w:rsidP="009E261A">
      <w:r>
        <w:t>Brenda Rodriguez</w:t>
      </w:r>
    </w:p>
    <w:p w:rsidR="009E261A" w:rsidRDefault="009E261A" w:rsidP="009E261A">
      <w:r>
        <w:t>HPOG 2.0 National Evaluation Survey Director</w:t>
      </w:r>
    </w:p>
    <w:p w:rsidR="009E261A" w:rsidRDefault="009E261A" w:rsidP="009E261A"/>
    <w:p w:rsidR="009E261A" w:rsidRDefault="009E261A" w:rsidP="009E261A"/>
    <w:p w:rsidR="00EF653C" w:rsidRDefault="00EF653C" w:rsidP="00EF653C">
      <w:pPr>
        <w:spacing w:line="360" w:lineRule="auto"/>
        <w:ind w:left="720"/>
      </w:pPr>
    </w:p>
    <w:p w:rsidR="00E25923" w:rsidRDefault="00E25923" w:rsidP="00EF653C">
      <w:pPr>
        <w:spacing w:line="360" w:lineRule="auto"/>
        <w:ind w:left="720"/>
      </w:pPr>
    </w:p>
    <w:p w:rsidR="00E25923" w:rsidRDefault="00E25923" w:rsidP="00EF653C">
      <w:pPr>
        <w:spacing w:line="360" w:lineRule="auto"/>
        <w:ind w:left="720"/>
      </w:pPr>
    </w:p>
    <w:p w:rsidR="00E25923" w:rsidRDefault="00E25923" w:rsidP="00EF653C">
      <w:pPr>
        <w:spacing w:line="360" w:lineRule="auto"/>
        <w:ind w:left="720"/>
      </w:pPr>
    </w:p>
    <w:p w:rsidR="00E25923" w:rsidRDefault="00E25923" w:rsidP="00EF653C">
      <w:pPr>
        <w:spacing w:line="360" w:lineRule="auto"/>
        <w:ind w:left="720"/>
      </w:pPr>
    </w:p>
    <w:p w:rsidR="00202BBA" w:rsidRPr="00B74E7A" w:rsidRDefault="00202BBA" w:rsidP="00202BBA">
      <w:pPr>
        <w:rPr>
          <w:sz w:val="18"/>
        </w:rPr>
      </w:pPr>
    </w:p>
    <w:p w:rsidR="00202BBA" w:rsidRPr="001456A3" w:rsidRDefault="00202BBA" w:rsidP="00202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inorHAnsi"/>
          <w:sz w:val="16"/>
          <w:szCs w:val="18"/>
        </w:rPr>
      </w:pPr>
      <w:r w:rsidRPr="001456A3">
        <w:rPr>
          <w:rFonts w:asciiTheme="majorHAnsi" w:hAnsiTheme="majorHAnsi" w:cstheme="minorHAnsi"/>
          <w:sz w:val="16"/>
          <w:szCs w:val="18"/>
        </w:rPr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0970-0462 and it expires </w:t>
      </w:r>
      <w:r>
        <w:rPr>
          <w:rFonts w:asciiTheme="majorHAnsi" w:hAnsiTheme="majorHAnsi" w:cstheme="minorHAnsi"/>
          <w:sz w:val="16"/>
          <w:szCs w:val="18"/>
        </w:rPr>
        <w:t>06/30/2020</w:t>
      </w:r>
      <w:r w:rsidRPr="001456A3">
        <w:rPr>
          <w:rFonts w:asciiTheme="majorHAnsi" w:hAnsiTheme="majorHAnsi" w:cstheme="minorHAnsi"/>
          <w:sz w:val="16"/>
          <w:szCs w:val="18"/>
        </w:rPr>
        <w:t>. Send comments regarding this burden estimate or any other aspect of this collection of information, including suggestions for reducing this burden to Gretchen Locke</w:t>
      </w:r>
      <w:r>
        <w:rPr>
          <w:rFonts w:asciiTheme="majorHAnsi" w:hAnsiTheme="majorHAnsi" w:cstheme="minorHAnsi"/>
          <w:sz w:val="16"/>
          <w:szCs w:val="18"/>
        </w:rPr>
        <w:t>,</w:t>
      </w:r>
      <w:r w:rsidRPr="001456A3">
        <w:rPr>
          <w:rFonts w:asciiTheme="majorHAnsi" w:hAnsiTheme="majorHAnsi" w:cstheme="minorHAnsi"/>
          <w:sz w:val="16"/>
          <w:szCs w:val="18"/>
        </w:rPr>
        <w:t xml:space="preserve"> Abt Associates, 55 Wheeler St Cambridge, MA 02138; Attn: OMB-PRA (0970-0462).</w:t>
      </w:r>
    </w:p>
    <w:p w:rsidR="00202BBA" w:rsidRDefault="00202BBA">
      <w:r>
        <w:br w:type="page"/>
      </w:r>
    </w:p>
    <w:p w:rsidR="00E25923" w:rsidRDefault="00E25923" w:rsidP="00E25923">
      <w:pPr>
        <w:pStyle w:val="Heading1"/>
      </w:pPr>
      <w:r>
        <w:lastRenderedPageBreak/>
        <w:t>Incentive Communication</w:t>
      </w:r>
      <w:r w:rsidR="00F74BC7">
        <w:t>s-Letter</w:t>
      </w:r>
    </w:p>
    <w:p w:rsidR="00E25923" w:rsidRDefault="00E25923" w:rsidP="009E261A">
      <w:pPr>
        <w:rPr>
          <w:rFonts w:ascii="Arial" w:hAnsi="Arial" w:cs="Arial"/>
          <w:szCs w:val="22"/>
        </w:rPr>
      </w:pPr>
    </w:p>
    <w:p w:rsidR="00E25923" w:rsidRDefault="00E25923" w:rsidP="00E25923">
      <w:pPr>
        <w:jc w:val="right"/>
        <w:rPr>
          <w:rFonts w:ascii="Arial" w:hAnsi="Arial" w:cs="Arial"/>
          <w:szCs w:val="22"/>
        </w:rPr>
      </w:pPr>
      <w:r>
        <w:rPr>
          <w:noProof/>
        </w:rPr>
        <w:drawing>
          <wp:inline distT="0" distB="0" distL="0" distR="0" wp14:anchorId="68ABD789" wp14:editId="237897E2">
            <wp:extent cx="1457325" cy="828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61A" w:rsidRPr="00B74E7A" w:rsidRDefault="009E261A" w:rsidP="009E261A">
      <w:pPr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&lt;</w:t>
      </w:r>
      <w:proofErr w:type="gramStart"/>
      <w:r w:rsidRPr="00B74E7A">
        <w:rPr>
          <w:rFonts w:ascii="Arial" w:hAnsi="Arial" w:cs="Arial"/>
          <w:szCs w:val="22"/>
        </w:rPr>
        <w:t>first</w:t>
      </w:r>
      <w:proofErr w:type="gramEnd"/>
      <w:r w:rsidRPr="00B74E7A">
        <w:rPr>
          <w:rFonts w:ascii="Arial" w:hAnsi="Arial" w:cs="Arial"/>
          <w:szCs w:val="22"/>
        </w:rPr>
        <w:t xml:space="preserve"> name&gt;</w:t>
      </w:r>
      <w:r>
        <w:rPr>
          <w:rFonts w:ascii="Arial" w:hAnsi="Arial" w:cs="Arial"/>
          <w:szCs w:val="22"/>
        </w:rPr>
        <w:t xml:space="preserve"> </w:t>
      </w:r>
      <w:r w:rsidRPr="00B74E7A">
        <w:rPr>
          <w:rFonts w:ascii="Arial" w:hAnsi="Arial" w:cs="Arial"/>
          <w:szCs w:val="22"/>
        </w:rPr>
        <w:t>&lt;last name&gt;,</w:t>
      </w:r>
    </w:p>
    <w:p w:rsidR="009E261A" w:rsidRPr="00B74E7A" w:rsidRDefault="009E261A" w:rsidP="009E261A">
      <w:pPr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&lt;</w:t>
      </w:r>
      <w:proofErr w:type="gramStart"/>
      <w:r w:rsidRPr="00B74E7A">
        <w:rPr>
          <w:rFonts w:ascii="Arial" w:hAnsi="Arial" w:cs="Arial"/>
          <w:szCs w:val="22"/>
        </w:rPr>
        <w:t>address</w:t>
      </w:r>
      <w:proofErr w:type="gramEnd"/>
      <w:r w:rsidRPr="00B74E7A">
        <w:rPr>
          <w:rFonts w:ascii="Arial" w:hAnsi="Arial" w:cs="Arial"/>
          <w:szCs w:val="22"/>
        </w:rPr>
        <w:t>&gt;</w:t>
      </w:r>
    </w:p>
    <w:p w:rsidR="009E261A" w:rsidRPr="00B74E7A" w:rsidRDefault="009E261A" w:rsidP="009E261A">
      <w:pPr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&lt;</w:t>
      </w:r>
      <w:proofErr w:type="gramStart"/>
      <w:r w:rsidRPr="00B74E7A">
        <w:rPr>
          <w:rFonts w:ascii="Arial" w:hAnsi="Arial" w:cs="Arial"/>
          <w:szCs w:val="22"/>
        </w:rPr>
        <w:t>city</w:t>
      </w:r>
      <w:proofErr w:type="gramEnd"/>
      <w:r w:rsidRPr="00B74E7A">
        <w:rPr>
          <w:rFonts w:ascii="Arial" w:hAnsi="Arial" w:cs="Arial"/>
          <w:szCs w:val="22"/>
        </w:rPr>
        <w:t>&gt;,&lt;state&gt;,&lt;zip&gt;,</w:t>
      </w:r>
    </w:p>
    <w:p w:rsidR="009E261A" w:rsidRPr="00B74E7A" w:rsidRDefault="009E261A" w:rsidP="009E261A">
      <w:pPr>
        <w:rPr>
          <w:rFonts w:ascii="Arial" w:hAnsi="Arial" w:cs="Arial"/>
          <w:szCs w:val="22"/>
        </w:rPr>
      </w:pPr>
    </w:p>
    <w:p w:rsidR="009E261A" w:rsidRPr="00B74E7A" w:rsidRDefault="009E261A" w:rsidP="009E261A">
      <w:pPr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fldChar w:fldCharType="begin"/>
      </w:r>
      <w:r w:rsidRPr="00B74E7A">
        <w:rPr>
          <w:rFonts w:ascii="Arial" w:hAnsi="Arial" w:cs="Arial"/>
          <w:szCs w:val="22"/>
        </w:rPr>
        <w:instrText xml:space="preserve"> DATE  \@ "MMMM d, yyyy" </w:instrText>
      </w:r>
      <w:r w:rsidRPr="00B74E7A">
        <w:rPr>
          <w:rFonts w:ascii="Arial" w:hAnsi="Arial" w:cs="Arial"/>
          <w:szCs w:val="22"/>
        </w:rPr>
        <w:fldChar w:fldCharType="separate"/>
      </w:r>
      <w:r w:rsidR="00F13E10">
        <w:rPr>
          <w:rFonts w:ascii="Arial" w:hAnsi="Arial" w:cs="Arial"/>
          <w:noProof/>
          <w:szCs w:val="22"/>
        </w:rPr>
        <w:t>July 11, 2017</w:t>
      </w:r>
      <w:r w:rsidRPr="00B74E7A">
        <w:rPr>
          <w:rFonts w:ascii="Arial" w:hAnsi="Arial" w:cs="Arial"/>
          <w:szCs w:val="22"/>
        </w:rPr>
        <w:fldChar w:fldCharType="end"/>
      </w:r>
    </w:p>
    <w:p w:rsidR="009E261A" w:rsidRPr="00B74E7A" w:rsidRDefault="009E261A" w:rsidP="009E261A">
      <w:pPr>
        <w:rPr>
          <w:rFonts w:ascii="Arial" w:hAnsi="Arial" w:cs="Arial"/>
          <w:szCs w:val="22"/>
        </w:rPr>
      </w:pPr>
    </w:p>
    <w:p w:rsidR="009E261A" w:rsidRPr="00B74E7A" w:rsidRDefault="009E261A" w:rsidP="009E261A">
      <w:pPr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Dear &lt;first name&gt;,</w:t>
      </w:r>
    </w:p>
    <w:p w:rsidR="009E261A" w:rsidRPr="008A0CAB" w:rsidRDefault="009E261A" w:rsidP="009E261A"/>
    <w:p w:rsidR="009E261A" w:rsidRDefault="009E261A" w:rsidP="009E261A">
      <w:pPr>
        <w:spacing w:line="360" w:lineRule="auto"/>
      </w:pPr>
      <w:r>
        <w:t>“Dear [PARTICIPANT NAME]</w:t>
      </w:r>
      <w:r>
        <w:tab/>
        <w:t>,</w:t>
      </w:r>
    </w:p>
    <w:p w:rsidR="00E25923" w:rsidRDefault="00E25923" w:rsidP="009E261A">
      <w:pPr>
        <w:spacing w:line="360" w:lineRule="auto"/>
      </w:pPr>
    </w:p>
    <w:p w:rsidR="009E261A" w:rsidRDefault="009E261A" w:rsidP="009E261A">
      <w:pPr>
        <w:spacing w:line="360" w:lineRule="auto"/>
      </w:pPr>
      <w:r>
        <w:t xml:space="preserve">The HPOG 2.0 National Evaluation team thanks you for updating your contact information. We are giving you a $5 gift certificate as a token of our appreciation.  This gift certificate can be used at one of several approved places.  Some of the stores include: </w:t>
      </w:r>
    </w:p>
    <w:p w:rsidR="009E261A" w:rsidRDefault="009E261A" w:rsidP="009E261A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B71AB3">
        <w:rPr>
          <w:color w:val="000000"/>
        </w:rPr>
        <w:t>Babies"R"Us</w:t>
      </w:r>
      <w:proofErr w:type="spellEnd"/>
      <w:r w:rsidRPr="00B71AB3">
        <w:rPr>
          <w:color w:val="000000"/>
        </w:rPr>
        <w:t xml:space="preserve">, Barnes &amp; Noble Booksellers, Bed Bath and Beyond, Best Buy, </w:t>
      </w:r>
      <w:proofErr w:type="spellStart"/>
      <w:r w:rsidRPr="00B71AB3">
        <w:rPr>
          <w:color w:val="000000"/>
        </w:rPr>
        <w:t>Brookstone</w:t>
      </w:r>
      <w:proofErr w:type="spellEnd"/>
      <w:r w:rsidRPr="00B71AB3">
        <w:rPr>
          <w:color w:val="000000"/>
        </w:rPr>
        <w:t xml:space="preserve">, Burger King, Casual Male XL, Columbia Sportswear, D'Angelo's, Domino's Pizza, Dunkin' Donuts, IHOP, Kohl's, Nordstrom , Panera Bread, and </w:t>
      </w:r>
      <w:r w:rsidRPr="00771FF6">
        <w:t xml:space="preserve"> Uber</w:t>
      </w:r>
      <w:r>
        <w:t>.</w:t>
      </w:r>
    </w:p>
    <w:p w:rsidR="009E261A" w:rsidRDefault="009E261A" w:rsidP="009E261A">
      <w:pPr>
        <w:spacing w:line="360" w:lineRule="auto"/>
      </w:pPr>
    </w:p>
    <w:p w:rsidR="009E261A" w:rsidRDefault="009E261A" w:rsidP="009E261A">
      <w:pPr>
        <w:spacing w:line="360" w:lineRule="auto"/>
      </w:pPr>
      <w:r>
        <w:t xml:space="preserve">If you have access to the internet you can pick the store </w:t>
      </w:r>
      <w:r w:rsidR="00A841DC">
        <w:t xml:space="preserve">where you would like to use your </w:t>
      </w:r>
      <w:r>
        <w:t>gift certificate.  Please copy the link below into your internet browser.</w:t>
      </w:r>
    </w:p>
    <w:p w:rsidR="009E261A" w:rsidRDefault="009E261A" w:rsidP="009E261A">
      <w:pPr>
        <w:spacing w:after="120"/>
        <w:ind w:left="720"/>
      </w:pPr>
    </w:p>
    <w:p w:rsidR="009E261A" w:rsidRDefault="009E261A" w:rsidP="009E261A">
      <w:pPr>
        <w:spacing w:after="120"/>
        <w:ind w:left="720"/>
      </w:pPr>
      <w:r>
        <w:t>[INSERT UNIQUE LINK]</w:t>
      </w:r>
    </w:p>
    <w:p w:rsidR="009E261A" w:rsidRDefault="009E261A" w:rsidP="009E261A">
      <w:pPr>
        <w:spacing w:after="120"/>
        <w:ind w:left="720"/>
      </w:pPr>
    </w:p>
    <w:p w:rsidR="009E261A" w:rsidRDefault="009E261A" w:rsidP="009E261A">
      <w:pPr>
        <w:pStyle w:val="ListParagraph"/>
        <w:numPr>
          <w:ilvl w:val="0"/>
          <w:numId w:val="2"/>
        </w:numPr>
        <w:spacing w:line="360" w:lineRule="auto"/>
      </w:pPr>
      <w:r>
        <w:t>Once you arrive at that site</w:t>
      </w:r>
      <w:r w:rsidR="00A841DC">
        <w:t>,</w:t>
      </w:r>
      <w:r>
        <w:t xml:space="preserve"> you will see a selection of stores. You can choose the store where you would like to redeem your gift certificate. </w:t>
      </w:r>
    </w:p>
    <w:p w:rsidR="009E261A" w:rsidRDefault="009E261A" w:rsidP="009E261A">
      <w:pPr>
        <w:pStyle w:val="ListParagraph"/>
        <w:numPr>
          <w:ilvl w:val="0"/>
          <w:numId w:val="2"/>
        </w:numPr>
        <w:spacing w:line="360" w:lineRule="auto"/>
      </w:pPr>
      <w:r>
        <w:t xml:space="preserve">Once you select a store you will receive an electronic gift certificate.  </w:t>
      </w:r>
    </w:p>
    <w:p w:rsidR="009E261A" w:rsidRDefault="009E261A" w:rsidP="009E261A">
      <w:pPr>
        <w:pStyle w:val="ListParagraph"/>
        <w:numPr>
          <w:ilvl w:val="0"/>
          <w:numId w:val="2"/>
        </w:numPr>
        <w:spacing w:line="360" w:lineRule="auto"/>
      </w:pPr>
      <w:r>
        <w:t xml:space="preserve">There are two ways you can redeem your gift certificate: </w:t>
      </w:r>
    </w:p>
    <w:p w:rsidR="009E261A" w:rsidRDefault="009E261A" w:rsidP="009E261A">
      <w:pPr>
        <w:pStyle w:val="ListParagraph"/>
        <w:numPr>
          <w:ilvl w:val="1"/>
          <w:numId w:val="2"/>
        </w:numPr>
        <w:spacing w:line="360" w:lineRule="auto"/>
      </w:pPr>
      <w:r>
        <w:t>You can shop online</w:t>
      </w:r>
      <w:r w:rsidR="00A841DC">
        <w:t>,</w:t>
      </w:r>
      <w:r>
        <w:t xml:space="preserve"> or</w:t>
      </w:r>
    </w:p>
    <w:p w:rsidR="009E261A" w:rsidRDefault="009E261A" w:rsidP="009E261A">
      <w:pPr>
        <w:pStyle w:val="ListParagraph"/>
        <w:numPr>
          <w:ilvl w:val="1"/>
          <w:numId w:val="2"/>
        </w:numPr>
        <w:spacing w:line="360" w:lineRule="auto"/>
      </w:pPr>
      <w:r>
        <w:t>You can shop in-person at the store.</w:t>
      </w:r>
    </w:p>
    <w:p w:rsidR="009E261A" w:rsidRDefault="009E261A" w:rsidP="009E261A">
      <w:pPr>
        <w:pStyle w:val="ListParagraph"/>
        <w:numPr>
          <w:ilvl w:val="2"/>
          <w:numId w:val="2"/>
        </w:numPr>
        <w:spacing w:line="360" w:lineRule="auto"/>
      </w:pPr>
      <w:r>
        <w:t xml:space="preserve">If you shop in-person, you can redeem your gift certificate by downloading the gift certificate to your phone or tablet or by printing the gift certificate. </w:t>
      </w:r>
    </w:p>
    <w:p w:rsidR="009E261A" w:rsidRDefault="009E261A" w:rsidP="009E261A">
      <w:pPr>
        <w:pStyle w:val="ListParagraph"/>
        <w:numPr>
          <w:ilvl w:val="2"/>
          <w:numId w:val="2"/>
        </w:numPr>
        <w:spacing w:line="360" w:lineRule="auto"/>
      </w:pPr>
      <w:r>
        <w:t xml:space="preserve">When you check-out, you can show the sales clerk your electronic gift certificate or give them the printed paper.  </w:t>
      </w:r>
    </w:p>
    <w:p w:rsidR="009E261A" w:rsidRDefault="009E261A" w:rsidP="009E261A">
      <w:pPr>
        <w:spacing w:line="360" w:lineRule="auto"/>
      </w:pPr>
    </w:p>
    <w:p w:rsidR="00AE09C6" w:rsidRPr="00344930" w:rsidRDefault="00AE09C6" w:rsidP="00AE09C6">
      <w:pPr>
        <w:spacing w:line="360" w:lineRule="auto"/>
        <w:rPr>
          <w:b/>
        </w:rPr>
      </w:pPr>
      <w:r w:rsidRPr="00344930">
        <w:rPr>
          <w:b/>
        </w:rPr>
        <w:t>If you</w:t>
      </w:r>
      <w:r>
        <w:rPr>
          <w:b/>
        </w:rPr>
        <w:t xml:space="preserve">r link does not work, if you </w:t>
      </w:r>
      <w:r w:rsidRPr="00344930">
        <w:rPr>
          <w:b/>
        </w:rPr>
        <w:t xml:space="preserve"> have any questions about how the gift certificates work or </w:t>
      </w:r>
      <w:r>
        <w:rPr>
          <w:b/>
        </w:rPr>
        <w:t xml:space="preserve">if you have </w:t>
      </w:r>
      <w:r w:rsidRPr="00344930">
        <w:rPr>
          <w:b/>
        </w:rPr>
        <w:t xml:space="preserve">any trouble redeeming </w:t>
      </w:r>
      <w:r>
        <w:rPr>
          <w:b/>
        </w:rPr>
        <w:t>your gift certificate,</w:t>
      </w:r>
      <w:r w:rsidRPr="00344930">
        <w:rPr>
          <w:b/>
        </w:rPr>
        <w:t xml:space="preserve"> please call the vendor </w:t>
      </w:r>
      <w:r>
        <w:rPr>
          <w:b/>
        </w:rPr>
        <w:t xml:space="preserve">toll-free </w:t>
      </w:r>
      <w:r w:rsidRPr="00344930">
        <w:rPr>
          <w:b/>
        </w:rPr>
        <w:t>at</w:t>
      </w:r>
    </w:p>
    <w:p w:rsidR="00AE09C6" w:rsidRPr="00344930" w:rsidRDefault="00AE09C6" w:rsidP="00AE09C6">
      <w:pPr>
        <w:spacing w:line="360" w:lineRule="auto"/>
        <w:ind w:left="720"/>
        <w:rPr>
          <w:b/>
        </w:rPr>
      </w:pPr>
      <w:r w:rsidRPr="00344930">
        <w:rPr>
          <w:b/>
        </w:rPr>
        <w:t xml:space="preserve"> [VENDOR TOLL FREE NUMBER]</w:t>
      </w:r>
    </w:p>
    <w:p w:rsidR="00D44BD5" w:rsidRDefault="00D44BD5" w:rsidP="00D44BD5">
      <w:pPr>
        <w:spacing w:line="360" w:lineRule="auto"/>
        <w:rPr>
          <w:b/>
        </w:rPr>
      </w:pPr>
      <w:r>
        <w:rPr>
          <w:b/>
        </w:rPr>
        <w:t>Make sure you have your personal identification number (PIN) handy when you call.  Your PIN is [XXXXX].</w:t>
      </w:r>
    </w:p>
    <w:p w:rsidR="00AE09C6" w:rsidRDefault="00AE09C6" w:rsidP="00AE09C6">
      <w:pPr>
        <w:spacing w:line="360" w:lineRule="auto"/>
        <w:rPr>
          <w:b/>
        </w:rPr>
      </w:pPr>
    </w:p>
    <w:p w:rsidR="00AE09C6" w:rsidRDefault="00AE09C6" w:rsidP="00AE09C6">
      <w:pPr>
        <w:spacing w:line="360" w:lineRule="auto"/>
      </w:pPr>
      <w:r w:rsidRPr="00344930">
        <w:rPr>
          <w:b/>
        </w:rPr>
        <w:t>If you do not have access to the internet</w:t>
      </w:r>
      <w:r>
        <w:rPr>
          <w:b/>
        </w:rPr>
        <w:t xml:space="preserve"> or have trouble printing or saving your gift certificate,</w:t>
      </w:r>
      <w:r w:rsidRPr="00344930">
        <w:rPr>
          <w:b/>
        </w:rPr>
        <w:t xml:space="preserve"> please call the HPOG 2.0 National Evaluation toll free at xxx-xxx-</w:t>
      </w:r>
      <w:proofErr w:type="spellStart"/>
      <w:r w:rsidRPr="00344930">
        <w:rPr>
          <w:b/>
        </w:rPr>
        <w:t>xxxx</w:t>
      </w:r>
      <w:proofErr w:type="spellEnd"/>
      <w:r w:rsidRPr="00344930">
        <w:rPr>
          <w:b/>
        </w:rPr>
        <w:t>.</w:t>
      </w:r>
      <w:r>
        <w:t xml:space="preserve">  </w:t>
      </w:r>
      <w:r w:rsidR="00D44BD5">
        <w:rPr>
          <w:b/>
        </w:rPr>
        <w:t xml:space="preserve">Make sure you have your personal identification number (PIN) handy when you call.  Your PIN is [XXXXX]. </w:t>
      </w:r>
      <w:r>
        <w:t xml:space="preserve">A member of our team will help guide you through the redemption process. </w:t>
      </w:r>
    </w:p>
    <w:p w:rsidR="00AE09C6" w:rsidRDefault="00AE09C6" w:rsidP="009E261A">
      <w:pPr>
        <w:spacing w:line="360" w:lineRule="auto"/>
        <w:rPr>
          <w:b/>
        </w:rPr>
      </w:pPr>
    </w:p>
    <w:p w:rsidR="009E261A" w:rsidRDefault="009E261A" w:rsidP="009E261A"/>
    <w:p w:rsidR="009E261A" w:rsidRDefault="009E261A" w:rsidP="009E261A">
      <w:r>
        <w:t xml:space="preserve">Thank you again for your continued support of the HPOG 2.0 National Evaluation. </w:t>
      </w:r>
    </w:p>
    <w:p w:rsidR="009E261A" w:rsidRDefault="009E261A" w:rsidP="009E261A"/>
    <w:p w:rsidR="009E261A" w:rsidRDefault="009E261A" w:rsidP="009E261A"/>
    <w:p w:rsidR="009E261A" w:rsidRDefault="009E261A" w:rsidP="009E261A"/>
    <w:p w:rsidR="009E261A" w:rsidRDefault="009E261A" w:rsidP="009E261A">
      <w:r>
        <w:t>Sincerely,</w:t>
      </w:r>
    </w:p>
    <w:p w:rsidR="009E261A" w:rsidRDefault="009E261A" w:rsidP="009E261A"/>
    <w:p w:rsidR="009E261A" w:rsidRDefault="009E261A" w:rsidP="009E261A"/>
    <w:p w:rsidR="009E261A" w:rsidRDefault="009E261A" w:rsidP="009E261A">
      <w:r>
        <w:t>Brenda Rodriguez</w:t>
      </w:r>
    </w:p>
    <w:p w:rsidR="009E261A" w:rsidRDefault="009E261A" w:rsidP="009E261A">
      <w:r>
        <w:t>HPOG 2.0 National Evaluation Survey Director</w:t>
      </w:r>
    </w:p>
    <w:p w:rsidR="009E261A" w:rsidRDefault="009E261A" w:rsidP="009E261A"/>
    <w:p w:rsidR="009E261A" w:rsidRDefault="009E261A" w:rsidP="009E261A"/>
    <w:p w:rsidR="00B71AB3" w:rsidRDefault="00B71AB3"/>
    <w:p w:rsidR="00B71AB3" w:rsidRPr="00B74E7A" w:rsidRDefault="00B71AB3" w:rsidP="00B71AB3">
      <w:pPr>
        <w:rPr>
          <w:sz w:val="18"/>
        </w:rPr>
      </w:pPr>
    </w:p>
    <w:p w:rsidR="00B71AB3" w:rsidRPr="001456A3" w:rsidRDefault="00B71AB3" w:rsidP="00B71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inorHAnsi"/>
          <w:sz w:val="16"/>
          <w:szCs w:val="18"/>
        </w:rPr>
      </w:pPr>
      <w:r w:rsidRPr="001456A3">
        <w:rPr>
          <w:rFonts w:asciiTheme="majorHAnsi" w:hAnsiTheme="majorHAnsi" w:cstheme="minorHAnsi"/>
          <w:sz w:val="16"/>
          <w:szCs w:val="18"/>
        </w:rPr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0970-0462 and it expires </w:t>
      </w:r>
      <w:r>
        <w:rPr>
          <w:rFonts w:asciiTheme="majorHAnsi" w:hAnsiTheme="majorHAnsi" w:cstheme="minorHAnsi"/>
          <w:sz w:val="16"/>
          <w:szCs w:val="18"/>
        </w:rPr>
        <w:t>06/30/2020</w:t>
      </w:r>
      <w:r w:rsidRPr="001456A3">
        <w:rPr>
          <w:rFonts w:asciiTheme="majorHAnsi" w:hAnsiTheme="majorHAnsi" w:cstheme="minorHAnsi"/>
          <w:sz w:val="16"/>
          <w:szCs w:val="18"/>
        </w:rPr>
        <w:t>. Send comments regarding this burden estimate or any other aspect of this collection of information, including suggestions for reducing this burden to Gretchen Locke</w:t>
      </w:r>
      <w:r>
        <w:rPr>
          <w:rFonts w:asciiTheme="majorHAnsi" w:hAnsiTheme="majorHAnsi" w:cstheme="minorHAnsi"/>
          <w:sz w:val="16"/>
          <w:szCs w:val="18"/>
        </w:rPr>
        <w:t>,</w:t>
      </w:r>
      <w:r w:rsidRPr="001456A3">
        <w:rPr>
          <w:rFonts w:asciiTheme="majorHAnsi" w:hAnsiTheme="majorHAnsi" w:cstheme="minorHAnsi"/>
          <w:sz w:val="16"/>
          <w:szCs w:val="18"/>
        </w:rPr>
        <w:t xml:space="preserve"> Abt Associates, 55 Wheeler St Cambridge, MA 02138; Attn: OMB-PRA (0970-0462).</w:t>
      </w:r>
    </w:p>
    <w:p w:rsidR="00B71AB3" w:rsidRDefault="00B71AB3" w:rsidP="00F13E10"/>
    <w:sectPr w:rsidR="00B71A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301D"/>
    <w:multiLevelType w:val="hybridMultilevel"/>
    <w:tmpl w:val="FB2EA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114D8"/>
    <w:multiLevelType w:val="hybridMultilevel"/>
    <w:tmpl w:val="A4A4B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15159B"/>
    <w:multiLevelType w:val="hybridMultilevel"/>
    <w:tmpl w:val="EEA6D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3C"/>
    <w:rsid w:val="00202BBA"/>
    <w:rsid w:val="00311DB9"/>
    <w:rsid w:val="00344930"/>
    <w:rsid w:val="00445AB2"/>
    <w:rsid w:val="0050074D"/>
    <w:rsid w:val="00507A1C"/>
    <w:rsid w:val="006463D8"/>
    <w:rsid w:val="00745B00"/>
    <w:rsid w:val="007E23F6"/>
    <w:rsid w:val="008A0CAB"/>
    <w:rsid w:val="009E261A"/>
    <w:rsid w:val="00A03234"/>
    <w:rsid w:val="00A40BCD"/>
    <w:rsid w:val="00A841DC"/>
    <w:rsid w:val="00AC3FAB"/>
    <w:rsid w:val="00AE09C6"/>
    <w:rsid w:val="00B71AB3"/>
    <w:rsid w:val="00D233BE"/>
    <w:rsid w:val="00D44BD5"/>
    <w:rsid w:val="00E25923"/>
    <w:rsid w:val="00EC5A06"/>
    <w:rsid w:val="00EF653C"/>
    <w:rsid w:val="00F13E10"/>
    <w:rsid w:val="00F200C4"/>
    <w:rsid w:val="00F74BC7"/>
    <w:rsid w:val="00F870EC"/>
    <w:rsid w:val="00FA28FD"/>
    <w:rsid w:val="00FC6761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B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EF6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53C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53C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rsid w:val="00EF6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5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02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A0CA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FC676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6761"/>
    <w:rPr>
      <w:rFonts w:asciiTheme="minorHAnsi" w:eastAsiaTheme="minorHAnsi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B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EF6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53C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53C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rsid w:val="00EF6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5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02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A0CA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FC676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6761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899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 McInnis</dc:creator>
  <cp:lastModifiedBy>Debi McInnis</cp:lastModifiedBy>
  <cp:revision>3</cp:revision>
  <dcterms:created xsi:type="dcterms:W3CDTF">2017-07-10T22:27:00Z</dcterms:created>
  <dcterms:modified xsi:type="dcterms:W3CDTF">2017-07-11T22:07:00Z</dcterms:modified>
</cp:coreProperties>
</file>