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10006" w14:textId="77777777" w:rsidR="00386054" w:rsidRPr="00F303ED" w:rsidRDefault="00386054" w:rsidP="00B578F4">
      <w:pPr>
        <w:pStyle w:val="Title"/>
      </w:pPr>
      <w:bookmarkStart w:id="0" w:name="_GoBack"/>
      <w:bookmarkEnd w:id="0"/>
      <w:r w:rsidRPr="00F303ED">
        <w:t>SUPPORTING STATEMENT</w:t>
      </w:r>
    </w:p>
    <w:p w14:paraId="0D4ADC7F" w14:textId="77777777" w:rsidR="00BA13A2" w:rsidRPr="00F303ED" w:rsidRDefault="00386054" w:rsidP="00B578F4">
      <w:pPr>
        <w:pStyle w:val="Title"/>
      </w:pPr>
      <w:r w:rsidRPr="00F303ED">
        <w:t>FOR PAPERWORK REDUCTION ACT SUBMISSION</w:t>
      </w:r>
    </w:p>
    <w:p w14:paraId="0BF9A06C" w14:textId="77777777" w:rsidR="00794D5A" w:rsidRPr="00D14224" w:rsidRDefault="00016E14" w:rsidP="00D14224">
      <w:pPr>
        <w:jc w:val="center"/>
        <w:rPr>
          <w:b/>
          <w:color w:val="000000" w:themeColor="text1"/>
        </w:rPr>
      </w:pPr>
      <w:r w:rsidRPr="00D14224">
        <w:rPr>
          <w:b/>
          <w:color w:val="000000" w:themeColor="text1"/>
        </w:rPr>
        <w:t xml:space="preserve">OMB Number: </w:t>
      </w:r>
      <w:r w:rsidR="00D14224" w:rsidRPr="00D14224">
        <w:rPr>
          <w:b/>
          <w:color w:val="000000" w:themeColor="text1"/>
        </w:rPr>
        <w:t>0985-NEW</w:t>
      </w:r>
      <w:r w:rsidR="00FE1080" w:rsidRPr="00D14224">
        <w:rPr>
          <w:b/>
          <w:color w:val="000000" w:themeColor="text1"/>
        </w:rPr>
        <w:t xml:space="preserve"> </w:t>
      </w:r>
    </w:p>
    <w:p w14:paraId="028C1020" w14:textId="77777777" w:rsidR="00794D5A" w:rsidRPr="00F303ED" w:rsidRDefault="00794D5A">
      <w:pPr>
        <w:jc w:val="center"/>
      </w:pPr>
    </w:p>
    <w:p w14:paraId="52535AA4" w14:textId="77777777" w:rsidR="009D0277" w:rsidRDefault="00016E14" w:rsidP="009D0277">
      <w:pPr>
        <w:pStyle w:val="Heading1"/>
        <w:numPr>
          <w:ilvl w:val="0"/>
          <w:numId w:val="26"/>
        </w:numPr>
        <w:spacing w:after="0"/>
        <w:rPr>
          <w:rFonts w:cs="Times New Roman"/>
          <w:sz w:val="24"/>
          <w:szCs w:val="24"/>
        </w:rPr>
      </w:pPr>
      <w:r w:rsidRPr="00F303ED">
        <w:rPr>
          <w:rFonts w:cs="Times New Roman"/>
          <w:sz w:val="24"/>
          <w:szCs w:val="24"/>
        </w:rPr>
        <w:t>Justification</w:t>
      </w:r>
    </w:p>
    <w:p w14:paraId="62C91634" w14:textId="77777777" w:rsidR="00386054" w:rsidRPr="00F303ED" w:rsidRDefault="00016E14" w:rsidP="009D0277">
      <w:pPr>
        <w:pStyle w:val="Heading1"/>
        <w:numPr>
          <w:ilvl w:val="0"/>
          <w:numId w:val="0"/>
        </w:numPr>
        <w:spacing w:after="0"/>
        <w:rPr>
          <w:rFonts w:cs="Times New Roman"/>
          <w:sz w:val="24"/>
          <w:szCs w:val="24"/>
        </w:rPr>
      </w:pPr>
      <w:r w:rsidRPr="00F303ED">
        <w:rPr>
          <w:rFonts w:cs="Times New Roman"/>
          <w:sz w:val="24"/>
          <w:szCs w:val="24"/>
        </w:rPr>
        <w:t xml:space="preserve"> </w:t>
      </w:r>
    </w:p>
    <w:p w14:paraId="5765A474" w14:textId="77777777" w:rsidR="00820C7C" w:rsidRDefault="00D920EB" w:rsidP="009D0277">
      <w:pPr>
        <w:pStyle w:val="ListParagraph"/>
        <w:numPr>
          <w:ilvl w:val="0"/>
          <w:numId w:val="20"/>
        </w:numPr>
        <w:spacing w:before="0" w:after="0"/>
        <w:ind w:left="0"/>
        <w:rPr>
          <w:b/>
        </w:rPr>
      </w:pPr>
      <w:r w:rsidRPr="009D0277">
        <w:rPr>
          <w:b/>
        </w:rPr>
        <w:t xml:space="preserve">Circumstances Making the Collection of Information Necessary </w:t>
      </w:r>
    </w:p>
    <w:p w14:paraId="7162CEA1" w14:textId="77777777" w:rsidR="009D0277" w:rsidRPr="009D0277" w:rsidRDefault="009D0277" w:rsidP="009D0277">
      <w:pPr>
        <w:pStyle w:val="ListParagraph"/>
        <w:spacing w:before="0" w:after="0"/>
        <w:ind w:left="0"/>
        <w:rPr>
          <w:b/>
        </w:rPr>
      </w:pPr>
    </w:p>
    <w:p w14:paraId="769DE42E" w14:textId="77777777" w:rsidR="00682B9A" w:rsidRDefault="009D0277" w:rsidP="00C85904">
      <w:pPr>
        <w:pStyle w:val="ListParagraph"/>
        <w:spacing w:before="0" w:after="0"/>
        <w:ind w:left="0"/>
        <w:jc w:val="both"/>
        <w:rPr>
          <w:b/>
        </w:rPr>
      </w:pPr>
      <w:r>
        <w:rPr>
          <w:b/>
        </w:rPr>
        <w:t>E</w:t>
      </w:r>
      <w:r w:rsidR="00386054" w:rsidRPr="00F303ED">
        <w:rPr>
          <w:b/>
        </w:rPr>
        <w:t xml:space="preserve">xplain the circumstances that make the collection of information necessary.  Identify any legal or administrative requirements that necessitate the collection.  Attach a </w:t>
      </w:r>
      <w:r w:rsidR="003C7F70" w:rsidRPr="00F303ED">
        <w:rPr>
          <w:b/>
        </w:rPr>
        <w:t xml:space="preserve">hard </w:t>
      </w:r>
      <w:r w:rsidR="00386054" w:rsidRPr="00F303ED">
        <w:rPr>
          <w:b/>
        </w:rPr>
        <w:t>copy of the appropriate section of each statute and regulation mandating or authorizing the collection of information</w:t>
      </w:r>
      <w:r w:rsidR="003C7F70" w:rsidRPr="00F303ED">
        <w:rPr>
          <w:b/>
        </w:rPr>
        <w:t>,</w:t>
      </w:r>
      <w:r w:rsidR="00050CBE" w:rsidRPr="00F303ED">
        <w:rPr>
          <w:b/>
        </w:rPr>
        <w:t xml:space="preserve"> or </w:t>
      </w:r>
      <w:r w:rsidR="003C7F70" w:rsidRPr="00F303ED">
        <w:rPr>
          <w:b/>
        </w:rPr>
        <w:t xml:space="preserve">you may </w:t>
      </w:r>
      <w:r w:rsidR="00050CBE" w:rsidRPr="00F303ED">
        <w:rPr>
          <w:b/>
        </w:rPr>
        <w:t xml:space="preserve">provide a valid </w:t>
      </w:r>
      <w:r w:rsidR="003C7F70" w:rsidRPr="00F303ED">
        <w:rPr>
          <w:b/>
        </w:rPr>
        <w:t>URL</w:t>
      </w:r>
      <w:r w:rsidR="00050CBE" w:rsidRPr="00F303ED">
        <w:rPr>
          <w:b/>
        </w:rPr>
        <w:t xml:space="preserve"> link or paste the applicable section</w:t>
      </w:r>
      <w:r w:rsidR="00386054" w:rsidRPr="00F303ED">
        <w:rPr>
          <w:b/>
        </w:rPr>
        <w:t xml:space="preserve">. </w:t>
      </w:r>
      <w:r w:rsidR="00BA13A2" w:rsidRPr="00F303ED">
        <w:rPr>
          <w:b/>
        </w:rPr>
        <w:t xml:space="preserve">Please limit pasted text to no longer than 3 pages. </w:t>
      </w:r>
      <w:r w:rsidR="00386054" w:rsidRPr="00F303ED">
        <w:rPr>
          <w:b/>
        </w:rPr>
        <w:t>Specify the review type of the collection (new, revision, extension, reinstatement with change, reinstatement without change)</w:t>
      </w:r>
      <w:r w:rsidR="00050CBE" w:rsidRPr="00F303ED">
        <w:rPr>
          <w:b/>
        </w:rPr>
        <w:t>. If revised, briefly specify the changes</w:t>
      </w:r>
      <w:r w:rsidR="008D70BA">
        <w:rPr>
          <w:b/>
        </w:rPr>
        <w:t>, particularly if they are required by changes in the statute or regulations</w:t>
      </w:r>
      <w:r w:rsidR="00050CBE" w:rsidRPr="00F303ED">
        <w:rPr>
          <w:b/>
        </w:rPr>
        <w:t>.  If a rulemaking is involved, make note of the sections or changed sections, if applicable.</w:t>
      </w:r>
    </w:p>
    <w:p w14:paraId="2247B5EB" w14:textId="77777777" w:rsidR="00D14224" w:rsidRDefault="00D14224" w:rsidP="00C85904">
      <w:pPr>
        <w:pStyle w:val="ListParagraph"/>
        <w:spacing w:before="0" w:after="0"/>
        <w:ind w:left="0"/>
        <w:jc w:val="both"/>
        <w:rPr>
          <w:b/>
        </w:rPr>
      </w:pPr>
    </w:p>
    <w:p w14:paraId="341ABFEE" w14:textId="54F2607C" w:rsidR="00EB084D" w:rsidRPr="003B4353" w:rsidRDefault="003B4353" w:rsidP="00766FC5">
      <w:pPr>
        <w:jc w:val="both"/>
      </w:pPr>
      <w:r w:rsidRPr="003B4353">
        <w:t xml:space="preserve">Data collection is essential to </w:t>
      </w:r>
      <w:r w:rsidR="00176C32">
        <w:t xml:space="preserve">determine how well the grantee is performing in relation to </w:t>
      </w:r>
      <w:r w:rsidRPr="003B4353">
        <w:t>performance measures</w:t>
      </w:r>
      <w:r w:rsidR="00176C32">
        <w:t xml:space="preserve"> established by ACL,</w:t>
      </w:r>
      <w:r w:rsidRPr="003B4353">
        <w:t xml:space="preserve"> as required by Congress and the Government Performance Results Modernization Act of 2010 (GPRMA).</w:t>
      </w:r>
      <w:r>
        <w:t xml:space="preserve"> </w:t>
      </w:r>
      <w:r w:rsidR="00D14224" w:rsidRPr="00D14224">
        <w:t xml:space="preserve">The proposed </w:t>
      </w:r>
      <w:r w:rsidR="009E4BDE">
        <w:t xml:space="preserve">new </w:t>
      </w:r>
      <w:r w:rsidR="00D14224" w:rsidRPr="00D14224">
        <w:t xml:space="preserve">collection of information </w:t>
      </w:r>
      <w:r>
        <w:t xml:space="preserve">is related to </w:t>
      </w:r>
      <w:r w:rsidRPr="00D14224">
        <w:t>the</w:t>
      </w:r>
      <w:r w:rsidR="00D14224" w:rsidRPr="00D14224">
        <w:t xml:space="preserve"> provision of services and overall performance o</w:t>
      </w:r>
      <w:r w:rsidR="00516F6C">
        <w:t>f ACL legal assista</w:t>
      </w:r>
      <w:r w:rsidR="009E4BDE">
        <w:t>n</w:t>
      </w:r>
      <w:r>
        <w:t xml:space="preserve">ce programs under Section 420 - </w:t>
      </w:r>
      <w:r w:rsidR="009E4BDE" w:rsidRPr="009E4BDE">
        <w:rPr>
          <w:i/>
        </w:rPr>
        <w:t>Demonstration and Support</w:t>
      </w:r>
      <w:r w:rsidR="009E4BDE" w:rsidRPr="009E4BDE">
        <w:rPr>
          <w:bCs/>
          <w:i/>
          <w:sz w:val="22"/>
          <w:szCs w:val="22"/>
        </w:rPr>
        <w:t xml:space="preserve"> Projects for Legal Assistance for Older Individuals</w:t>
      </w:r>
      <w:r w:rsidR="00EB084D" w:rsidRPr="009E4BDE">
        <w:rPr>
          <w:sz w:val="22"/>
          <w:szCs w:val="22"/>
        </w:rPr>
        <w:t xml:space="preserve"> </w:t>
      </w:r>
      <w:r w:rsidR="009E4BDE">
        <w:rPr>
          <w:sz w:val="22"/>
          <w:szCs w:val="22"/>
        </w:rPr>
        <w:t xml:space="preserve">- of </w:t>
      </w:r>
      <w:r w:rsidR="00EB084D">
        <w:t>the Older Americans Act</w:t>
      </w:r>
      <w:r w:rsidR="00B20A0B">
        <w:t xml:space="preserve"> (OAA)</w:t>
      </w:r>
      <w:r w:rsidR="00EB084D">
        <w:t xml:space="preserve">. </w:t>
      </w:r>
      <w:r>
        <w:t xml:space="preserve"> </w:t>
      </w:r>
      <w:r w:rsidR="00EB084D" w:rsidRPr="00EB084D">
        <w:t>Section 420(a</w:t>
      </w:r>
      <w:r w:rsidR="00FE5147">
        <w:t xml:space="preserve">) </w:t>
      </w:r>
      <w:r w:rsidR="007E6E29" w:rsidRPr="00EB084D">
        <w:t>(</w:t>
      </w:r>
      <w:r w:rsidR="00EB084D" w:rsidRPr="00EB084D">
        <w:t xml:space="preserve">1) </w:t>
      </w:r>
      <w:r w:rsidR="00EB084D">
        <w:t>is</w:t>
      </w:r>
      <w:r w:rsidR="00AB7A3B">
        <w:t xml:space="preserve"> </w:t>
      </w:r>
      <w:r w:rsidR="00516F6C" w:rsidRPr="00516F6C">
        <w:t>intended to create a</w:t>
      </w:r>
      <w:r w:rsidR="00516F6C">
        <w:t xml:space="preserve"> </w:t>
      </w:r>
      <w:r w:rsidR="00516F6C" w:rsidRPr="00516F6C">
        <w:t>national legal assista</w:t>
      </w:r>
      <w:r w:rsidR="00AB7A3B">
        <w:t xml:space="preserve">nce support system </w:t>
      </w:r>
      <w:r w:rsidR="00516F6C" w:rsidRPr="00516F6C">
        <w:t>to assist States and area agencies on aging</w:t>
      </w:r>
      <w:r w:rsidR="00516F6C">
        <w:t xml:space="preserve"> </w:t>
      </w:r>
      <w:r w:rsidR="00516F6C" w:rsidRPr="00516F6C">
        <w:t>in providing, developing, or supporting legal assistance f</w:t>
      </w:r>
      <w:r w:rsidR="00516F6C">
        <w:t>or older individuals.</w:t>
      </w:r>
      <w:r w:rsidR="00F00900">
        <w:t xml:space="preserve"> </w:t>
      </w:r>
      <w:r w:rsidR="00F00900" w:rsidRPr="00F00900">
        <w:rPr>
          <w:highlight w:val="yellow"/>
        </w:rPr>
        <w:t>(Insert link</w:t>
      </w:r>
      <w:r w:rsidR="00784AE4">
        <w:rPr>
          <w:highlight w:val="yellow"/>
        </w:rPr>
        <w:t xml:space="preserve"> to Attachment A</w:t>
      </w:r>
      <w:r w:rsidR="00F00900" w:rsidRPr="00F00900">
        <w:rPr>
          <w:highlight w:val="yellow"/>
        </w:rPr>
        <w:t>).</w:t>
      </w:r>
      <w:r w:rsidR="00516F6C">
        <w:t xml:space="preserve"> ACL contracts </w:t>
      </w:r>
      <w:r w:rsidR="009E4BDE">
        <w:t xml:space="preserve">with </w:t>
      </w:r>
      <w:r w:rsidR="00FE78F4" w:rsidRPr="00FE78F4">
        <w:t>the National Center on Law and Elder Rights</w:t>
      </w:r>
      <w:r w:rsidR="00B20A0B">
        <w:t xml:space="preserve"> (NCLER</w:t>
      </w:r>
      <w:r w:rsidR="00453A16">
        <w:t>)</w:t>
      </w:r>
      <w:r w:rsidR="00FE78F4" w:rsidRPr="00FE78F4">
        <w:t>, to provide the required services</w:t>
      </w:r>
      <w:r w:rsidR="00EB084D">
        <w:t>.</w:t>
      </w:r>
      <w:r w:rsidR="00FE78F4" w:rsidRPr="00FE78F4">
        <w:t xml:space="preserve"> Through the </w:t>
      </w:r>
      <w:r w:rsidR="00453A16">
        <w:t xml:space="preserve">NCLER </w:t>
      </w:r>
      <w:r w:rsidR="00FE78F4" w:rsidRPr="00FE78F4">
        <w:t>contract, ACL provides aging, disability, and related legal professionals with training and complex ca</w:t>
      </w:r>
      <w:r w:rsidR="00F00900">
        <w:t>se consultations and support</w:t>
      </w:r>
      <w:r w:rsidR="00FE78F4" w:rsidRPr="00FE78F4">
        <w:t xml:space="preserve"> </w:t>
      </w:r>
      <w:r w:rsidR="00F00900">
        <w:t>for d</w:t>
      </w:r>
      <w:r w:rsidR="00FE78F4" w:rsidRPr="00FE78F4">
        <w:t>emonstration projects regarding contractually identified priority legal topics.</w:t>
      </w:r>
      <w:r w:rsidR="00EB084D" w:rsidRPr="00EB084D">
        <w:rPr>
          <w:rFonts w:ascii="Arial" w:hAnsi="Arial" w:cs="Arial"/>
          <w:b/>
          <w:bCs/>
          <w:sz w:val="20"/>
          <w:szCs w:val="20"/>
        </w:rPr>
        <w:t xml:space="preserve"> </w:t>
      </w:r>
    </w:p>
    <w:p w14:paraId="0141D2D9" w14:textId="2A4DC083" w:rsidR="007E6E29" w:rsidRPr="007442D3" w:rsidRDefault="007442D3" w:rsidP="00453A16">
      <w:pPr>
        <w:jc w:val="both"/>
        <w:rPr>
          <w:bCs/>
        </w:rPr>
      </w:pPr>
      <w:r w:rsidRPr="003B4353">
        <w:rPr>
          <w:bCs/>
        </w:rPr>
        <w:t>ACL proposes to ask legal and aging/disability providers, who request Legal Training, Case Consultation or Technical Assistance, a series</w:t>
      </w:r>
      <w:r w:rsidR="00453A16" w:rsidRPr="003B4353">
        <w:rPr>
          <w:bCs/>
        </w:rPr>
        <w:t xml:space="preserve"> of basic questions related to service requests and follow-up surveys</w:t>
      </w:r>
      <w:r w:rsidRPr="003B4353">
        <w:rPr>
          <w:bCs/>
        </w:rPr>
        <w:t xml:space="preserve"> in order to properly assess</w:t>
      </w:r>
      <w:r w:rsidR="00F00900" w:rsidRPr="003B4353">
        <w:rPr>
          <w:bCs/>
        </w:rPr>
        <w:t xml:space="preserve"> resource support needs,</w:t>
      </w:r>
      <w:r w:rsidRPr="003B4353">
        <w:rPr>
          <w:bCs/>
        </w:rPr>
        <w:t xml:space="preserve"> audience targeting, participant satisfaction, and outcomes of the training and </w:t>
      </w:r>
      <w:r w:rsidR="00453A16" w:rsidRPr="003B4353">
        <w:rPr>
          <w:bCs/>
        </w:rPr>
        <w:t>technical assistance delivered.</w:t>
      </w:r>
      <w:r w:rsidRPr="003B4353">
        <w:rPr>
          <w:bCs/>
        </w:rPr>
        <w:t xml:space="preserve"> </w:t>
      </w:r>
      <w:r w:rsidR="00453A16" w:rsidRPr="003B4353">
        <w:rPr>
          <w:bCs/>
        </w:rPr>
        <w:t>Section 2</w:t>
      </w:r>
      <w:r w:rsidR="00F16003" w:rsidRPr="003B4353">
        <w:rPr>
          <w:bCs/>
        </w:rPr>
        <w:t>-</w:t>
      </w:r>
      <w:r w:rsidR="007E6E29" w:rsidRPr="003B4353">
        <w:rPr>
          <w:bCs/>
          <w:i/>
        </w:rPr>
        <w:t>Descriptions and Specifications</w:t>
      </w:r>
      <w:r w:rsidR="00453A16" w:rsidRPr="003B4353">
        <w:rPr>
          <w:bCs/>
        </w:rPr>
        <w:t xml:space="preserve"> (Objective </w:t>
      </w:r>
      <w:r w:rsidR="00EB084D" w:rsidRPr="003B4353">
        <w:rPr>
          <w:bCs/>
        </w:rPr>
        <w:t>7</w:t>
      </w:r>
      <w:r w:rsidR="00453A16" w:rsidRPr="003B4353">
        <w:rPr>
          <w:bCs/>
        </w:rPr>
        <w:t xml:space="preserve">) </w:t>
      </w:r>
      <w:r w:rsidR="00EB084D" w:rsidRPr="003B4353">
        <w:rPr>
          <w:bCs/>
        </w:rPr>
        <w:t>under the NCLER contract</w:t>
      </w:r>
      <w:r w:rsidR="00F00900" w:rsidRPr="003B4353">
        <w:rPr>
          <w:bCs/>
        </w:rPr>
        <w:t xml:space="preserve"> </w:t>
      </w:r>
      <w:r w:rsidR="00EB084D" w:rsidRPr="003B4353">
        <w:rPr>
          <w:bCs/>
        </w:rPr>
        <w:t>addresses performance outcome measurement of the services provided</w:t>
      </w:r>
      <w:r w:rsidR="00F16003" w:rsidRPr="003B4353">
        <w:rPr>
          <w:bCs/>
        </w:rPr>
        <w:t xml:space="preserve"> </w:t>
      </w:r>
      <w:r w:rsidR="00F16003" w:rsidRPr="003B4353">
        <w:rPr>
          <w:bCs/>
          <w:highlight w:val="yellow"/>
        </w:rPr>
        <w:t>(Insert link</w:t>
      </w:r>
      <w:r w:rsidR="00784AE4" w:rsidRPr="003B4353">
        <w:rPr>
          <w:bCs/>
          <w:highlight w:val="yellow"/>
        </w:rPr>
        <w:t xml:space="preserve"> to Attachment B</w:t>
      </w:r>
      <w:r w:rsidR="00F16003" w:rsidRPr="003B4353">
        <w:rPr>
          <w:bCs/>
          <w:highlight w:val="yellow"/>
        </w:rPr>
        <w:t>)</w:t>
      </w:r>
      <w:r w:rsidR="004E6F96">
        <w:rPr>
          <w:bCs/>
        </w:rPr>
        <w:t>.</w:t>
      </w:r>
      <w:r w:rsidR="00F16003" w:rsidRPr="003B4353">
        <w:rPr>
          <w:bCs/>
        </w:rPr>
        <w:t xml:space="preserve"> </w:t>
      </w:r>
      <w:r w:rsidR="00EB084D" w:rsidRPr="003B4353">
        <w:t>The Contractor is required to achieve anticipated outcomes as measured by a series of performance</w:t>
      </w:r>
      <w:r w:rsidR="00EB084D" w:rsidRPr="003B4353">
        <w:rPr>
          <w:b/>
          <w:bCs/>
        </w:rPr>
        <w:t xml:space="preserve"> </w:t>
      </w:r>
      <w:r w:rsidR="00EB084D" w:rsidRPr="003B4353">
        <w:t>Indicators.</w:t>
      </w:r>
      <w:r w:rsidR="007E6E29" w:rsidRPr="003B4353">
        <w:rPr>
          <w:b/>
          <w:bCs/>
        </w:rPr>
        <w:t xml:space="preserve"> </w:t>
      </w:r>
      <w:r w:rsidR="007E6E29" w:rsidRPr="003B4353">
        <w:rPr>
          <w:bCs/>
        </w:rPr>
        <w:t>Section 2.8</w:t>
      </w:r>
      <w:r w:rsidR="007E6E29" w:rsidRPr="003B4353">
        <w:rPr>
          <w:b/>
          <w:bCs/>
        </w:rPr>
        <w:t xml:space="preserve"> </w:t>
      </w:r>
      <w:r w:rsidR="003B4353" w:rsidRPr="003B4353">
        <w:rPr>
          <w:bCs/>
        </w:rPr>
        <w:t>of the NCLER contract</w:t>
      </w:r>
      <w:r w:rsidR="003B4353" w:rsidRPr="003B4353">
        <w:rPr>
          <w:b/>
          <w:bCs/>
        </w:rPr>
        <w:t xml:space="preserve"> </w:t>
      </w:r>
      <w:r w:rsidR="007E6E29" w:rsidRPr="003B4353">
        <w:rPr>
          <w:bCs/>
        </w:rPr>
        <w:t xml:space="preserve">references the </w:t>
      </w:r>
      <w:r w:rsidR="007E6E29" w:rsidRPr="003B4353">
        <w:rPr>
          <w:bCs/>
          <w:i/>
        </w:rPr>
        <w:t>Quality Assurance Surveillance Plan</w:t>
      </w:r>
      <w:r w:rsidR="007E6E29" w:rsidRPr="003B4353">
        <w:rPr>
          <w:bCs/>
        </w:rPr>
        <w:t xml:space="preserve"> (Q</w:t>
      </w:r>
      <w:r w:rsidR="00631A2A" w:rsidRPr="003B4353">
        <w:rPr>
          <w:bCs/>
        </w:rPr>
        <w:t>U</w:t>
      </w:r>
      <w:r w:rsidR="007E6E29" w:rsidRPr="003B4353">
        <w:rPr>
          <w:bCs/>
        </w:rPr>
        <w:t>ASP)</w:t>
      </w:r>
      <w:r w:rsidRPr="003B4353">
        <w:rPr>
          <w:bCs/>
        </w:rPr>
        <w:t xml:space="preserve"> </w:t>
      </w:r>
      <w:r w:rsidR="00F00900" w:rsidRPr="003B4353">
        <w:rPr>
          <w:bCs/>
        </w:rPr>
        <w:t xml:space="preserve">and </w:t>
      </w:r>
      <w:r w:rsidR="007E6E29" w:rsidRPr="003B4353">
        <w:rPr>
          <w:bCs/>
        </w:rPr>
        <w:t>sets forth the performance</w:t>
      </w:r>
      <w:r w:rsidR="007E6E29" w:rsidRPr="003B4353">
        <w:rPr>
          <w:b/>
          <w:bCs/>
        </w:rPr>
        <w:t xml:space="preserve"> </w:t>
      </w:r>
      <w:r w:rsidR="007E6E29" w:rsidRPr="003B4353">
        <w:rPr>
          <w:bCs/>
        </w:rPr>
        <w:t>Indicators.</w:t>
      </w:r>
      <w:r w:rsidR="00766FC5" w:rsidRPr="003B4353">
        <w:rPr>
          <w:bCs/>
        </w:rPr>
        <w:t xml:space="preserve"> The information collected by the Contractor from recipients of resource support through NCLER will be provided to ACL on a monthly basis and in </w:t>
      </w:r>
      <w:r w:rsidR="005639F6" w:rsidRPr="003B4353">
        <w:rPr>
          <w:bCs/>
        </w:rPr>
        <w:t>a</w:t>
      </w:r>
      <w:r w:rsidR="00766FC5" w:rsidRPr="003B4353">
        <w:rPr>
          <w:bCs/>
        </w:rPr>
        <w:t xml:space="preserve"> report</w:t>
      </w:r>
      <w:r w:rsidR="005639F6" w:rsidRPr="003B4353">
        <w:rPr>
          <w:bCs/>
        </w:rPr>
        <w:t xml:space="preserve"> submitted annually</w:t>
      </w:r>
      <w:r w:rsidR="00766FC5" w:rsidRPr="003B4353">
        <w:rPr>
          <w:bCs/>
        </w:rPr>
        <w:t xml:space="preserve"> to determine contractual compliance in view of requirements in the QUASP</w:t>
      </w:r>
      <w:r w:rsidR="00766FC5">
        <w:rPr>
          <w:bCs/>
        </w:rPr>
        <w:t>.</w:t>
      </w:r>
    </w:p>
    <w:p w14:paraId="74B3152E" w14:textId="77777777" w:rsidR="003B4353" w:rsidRPr="000565DB" w:rsidRDefault="003B4353" w:rsidP="008671F7">
      <w:pPr>
        <w:spacing w:after="0"/>
      </w:pPr>
    </w:p>
    <w:p w14:paraId="15406C37" w14:textId="77777777" w:rsidR="004F69EB" w:rsidRPr="00F303ED" w:rsidRDefault="004F69EB" w:rsidP="009D0277">
      <w:pPr>
        <w:pStyle w:val="ListParagraph"/>
        <w:spacing w:before="0" w:after="0"/>
        <w:ind w:left="0"/>
      </w:pPr>
    </w:p>
    <w:p w14:paraId="63844009" w14:textId="77777777" w:rsidR="009D0277" w:rsidRDefault="009D0277" w:rsidP="00964686">
      <w:pPr>
        <w:pStyle w:val="ListParagraph"/>
        <w:numPr>
          <w:ilvl w:val="0"/>
          <w:numId w:val="20"/>
        </w:numPr>
        <w:spacing w:before="0" w:after="0"/>
        <w:ind w:left="0"/>
        <w:jc w:val="both"/>
        <w:rPr>
          <w:b/>
        </w:rPr>
      </w:pPr>
      <w:r w:rsidRPr="009D0277">
        <w:rPr>
          <w:b/>
        </w:rPr>
        <w:t>Purpose and Use of the Information Collection</w:t>
      </w:r>
    </w:p>
    <w:p w14:paraId="6399931A" w14:textId="77777777" w:rsidR="009D0277" w:rsidRDefault="009D0277" w:rsidP="00964686">
      <w:pPr>
        <w:pStyle w:val="ListParagraph"/>
        <w:spacing w:before="0" w:after="0"/>
        <w:ind w:left="0"/>
        <w:jc w:val="both"/>
        <w:rPr>
          <w:b/>
        </w:rPr>
      </w:pPr>
    </w:p>
    <w:p w14:paraId="15AD33A0" w14:textId="1A648A97" w:rsidR="00B83FB3" w:rsidRPr="00F303ED" w:rsidRDefault="00386054" w:rsidP="00964686">
      <w:pPr>
        <w:pStyle w:val="ListParagraph"/>
        <w:spacing w:before="0" w:after="0"/>
        <w:ind w:left="0"/>
        <w:jc w:val="both"/>
        <w:rPr>
          <w:b/>
        </w:rPr>
      </w:pPr>
      <w:r w:rsidRPr="00F303ED">
        <w:rPr>
          <w:b/>
        </w:rPr>
        <w:t>Indicate how, by whom, and for what p</w:t>
      </w:r>
      <w:r w:rsidR="0048093C">
        <w:rPr>
          <w:b/>
        </w:rPr>
        <w:t xml:space="preserve">urpose the information is to be </w:t>
      </w:r>
      <w:r w:rsidRPr="00F303ED">
        <w:rPr>
          <w:b/>
        </w:rPr>
        <w:t>used.  Except for a new collection, indicate the actual use the agency has made of the information received from the current collection.</w:t>
      </w:r>
    </w:p>
    <w:p w14:paraId="30A2392C" w14:textId="77777777" w:rsidR="00F50457" w:rsidRDefault="00F50457" w:rsidP="00964686">
      <w:pPr>
        <w:pStyle w:val="ListParagraph"/>
        <w:spacing w:before="0" w:after="0"/>
        <w:ind w:left="0"/>
        <w:jc w:val="both"/>
      </w:pPr>
    </w:p>
    <w:p w14:paraId="5A7821BA" w14:textId="7CC72BEE" w:rsidR="007442D3" w:rsidRPr="007442D3" w:rsidRDefault="007442D3" w:rsidP="00964686">
      <w:pPr>
        <w:jc w:val="both"/>
      </w:pPr>
      <w:r w:rsidRPr="007442D3">
        <w:t xml:space="preserve">The purpose of the information requested is for ACL to </w:t>
      </w:r>
      <w:r w:rsidR="0029502F">
        <w:t xml:space="preserve">ensure that NCLER </w:t>
      </w:r>
      <w:r w:rsidRPr="007442D3">
        <w:t>creates and prioritizes the training, case consultations and techni</w:t>
      </w:r>
      <w:r w:rsidR="00C654CB">
        <w:t xml:space="preserve">cal assistance resources it is </w:t>
      </w:r>
      <w:r w:rsidRPr="007442D3">
        <w:t xml:space="preserve">contracted to provide and to ensure that the </w:t>
      </w:r>
      <w:r w:rsidR="0029502F">
        <w:t xml:space="preserve">resource </w:t>
      </w:r>
      <w:r w:rsidRPr="007442D3">
        <w:t>center targets the contractually designated aging</w:t>
      </w:r>
      <w:r w:rsidR="00F16003">
        <w:t xml:space="preserve"> and disability</w:t>
      </w:r>
      <w:r w:rsidRPr="007442D3">
        <w:t xml:space="preserve"> network practitioners about the priority subject matters. This approach enables ACL to make data-informed decisions about deployment of its resource center assets. These data are necessary for ACL to evaluate contractual compliance with established performance indicators</w:t>
      </w:r>
      <w:r w:rsidR="00F16003">
        <w:t xml:space="preserve"> under </w:t>
      </w:r>
      <w:r w:rsidR="00FC21A9">
        <w:t xml:space="preserve">the </w:t>
      </w:r>
      <w:r w:rsidR="00F16003">
        <w:t>NLCER contract</w:t>
      </w:r>
      <w:r w:rsidR="00F16003" w:rsidRPr="00F16003">
        <w:rPr>
          <w:bCs/>
        </w:rPr>
        <w:t xml:space="preserve"> </w:t>
      </w:r>
      <w:r w:rsidR="00F16003">
        <w:rPr>
          <w:bCs/>
        </w:rPr>
        <w:t>(</w:t>
      </w:r>
      <w:r w:rsidR="00F16003" w:rsidRPr="00F16003">
        <w:rPr>
          <w:bCs/>
        </w:rPr>
        <w:t>Section 2</w:t>
      </w:r>
      <w:r w:rsidR="00F16003">
        <w:rPr>
          <w:bCs/>
        </w:rPr>
        <w:t xml:space="preserve"> </w:t>
      </w:r>
      <w:r w:rsidR="00F16003" w:rsidRPr="00F16003">
        <w:rPr>
          <w:bCs/>
        </w:rPr>
        <w:t>-</w:t>
      </w:r>
      <w:r w:rsidR="00F16003">
        <w:rPr>
          <w:bCs/>
        </w:rPr>
        <w:t xml:space="preserve"> </w:t>
      </w:r>
      <w:r w:rsidR="00F16003" w:rsidRPr="00F16003">
        <w:rPr>
          <w:bCs/>
          <w:i/>
        </w:rPr>
        <w:t>Descriptions and Specifications</w:t>
      </w:r>
      <w:r w:rsidR="00F16003" w:rsidRPr="00F16003">
        <w:rPr>
          <w:bCs/>
        </w:rPr>
        <w:t xml:space="preserve"> </w:t>
      </w:r>
      <w:r w:rsidR="00F16003">
        <w:rPr>
          <w:bCs/>
        </w:rPr>
        <w:t xml:space="preserve">- </w:t>
      </w:r>
      <w:r w:rsidR="00F16003" w:rsidRPr="00F16003">
        <w:rPr>
          <w:bCs/>
        </w:rPr>
        <w:t>Objective 7)</w:t>
      </w:r>
      <w:r w:rsidR="00631A2A">
        <w:rPr>
          <w:bCs/>
        </w:rPr>
        <w:t xml:space="preserve"> and delineated in the QUASP</w:t>
      </w:r>
      <w:r w:rsidRPr="00F16003">
        <w:t>.</w:t>
      </w:r>
      <w:r w:rsidRPr="007442D3">
        <w:t xml:space="preserve"> These metrics include quantifiable increases in uptake by stakeholders of training, case consultation and technical assistance, and measures of satisfaction with and perceived benefit from these services. For example, the metrics measure successful problem resolution as a result of the services provided, </w:t>
      </w:r>
      <w:r w:rsidR="00F16003">
        <w:t xml:space="preserve">and present </w:t>
      </w:r>
      <w:r w:rsidRPr="007442D3">
        <w:t xml:space="preserve">quantifiable data on </w:t>
      </w:r>
      <w:r w:rsidR="00F16003">
        <w:t xml:space="preserve">the </w:t>
      </w:r>
      <w:r w:rsidRPr="007442D3">
        <w:t>fulfillment of requests for training, technical assistance,</w:t>
      </w:r>
      <w:r w:rsidR="00F16003">
        <w:t xml:space="preserve"> and consultation related to</w:t>
      </w:r>
      <w:r w:rsidRPr="007442D3">
        <w:t xml:space="preserve"> contractually designated legal and systems development topic areas.  </w:t>
      </w:r>
    </w:p>
    <w:p w14:paraId="4DB2C71E" w14:textId="055ED2F2" w:rsidR="00E021B3" w:rsidRPr="007442D3" w:rsidRDefault="00964686" w:rsidP="00964686">
      <w:pPr>
        <w:jc w:val="both"/>
      </w:pPr>
      <w:r>
        <w:t>The information</w:t>
      </w:r>
      <w:r w:rsidR="007442D3" w:rsidRPr="007442D3">
        <w:t xml:space="preserve"> reques</w:t>
      </w:r>
      <w:r w:rsidR="00F16003">
        <w:t xml:space="preserve">ted by ACL from legal and aging and </w:t>
      </w:r>
      <w:r w:rsidR="007442D3" w:rsidRPr="007442D3">
        <w:t xml:space="preserve">disability professionals </w:t>
      </w:r>
      <w:r w:rsidR="005639F6">
        <w:t>falls into the following areas:</w:t>
      </w:r>
      <w:r w:rsidR="007442D3" w:rsidRPr="007442D3">
        <w:t xml:space="preserve"> (1) requests for training, case consultation, and technical assistance through an online, secure Uniform Resource Support Request Tool</w:t>
      </w:r>
      <w:r w:rsidR="00F365C8">
        <w:t xml:space="preserve"> (URSRT)</w:t>
      </w:r>
      <w:r w:rsidR="007442D3" w:rsidRPr="007442D3">
        <w:t>; (2) general requests for Legal Training (including the volume of Webinar registrations)</w:t>
      </w:r>
      <w:r w:rsidR="00DE5051">
        <w:t>,</w:t>
      </w:r>
      <w:r w:rsidR="007442D3" w:rsidRPr="007442D3">
        <w:t xml:space="preserve"> Case Consultation and Technical Assistance; and (3) information about satisfaction and use of the services and support received in order to enable ACL to measure performance outcomes.</w:t>
      </w:r>
    </w:p>
    <w:p w14:paraId="5E8DAEFA" w14:textId="77777777" w:rsidR="00C654CB" w:rsidRPr="0067276F" w:rsidRDefault="00C654CB" w:rsidP="00964686">
      <w:pPr>
        <w:jc w:val="both"/>
        <w:rPr>
          <w:b/>
          <w:u w:val="single"/>
        </w:rPr>
      </w:pPr>
      <w:r w:rsidRPr="00C654CB">
        <w:rPr>
          <w:b/>
        </w:rPr>
        <w:t xml:space="preserve">(1) Resource Support Requests </w:t>
      </w:r>
    </w:p>
    <w:p w14:paraId="7C7E87EE" w14:textId="593193C8" w:rsidR="00964686" w:rsidRPr="0029502F" w:rsidRDefault="00C654CB" w:rsidP="00F16003">
      <w:pPr>
        <w:jc w:val="both"/>
        <w:rPr>
          <w:highlight w:val="yellow"/>
        </w:rPr>
      </w:pPr>
      <w:r w:rsidRPr="00C654CB">
        <w:t>ACL proposes</w:t>
      </w:r>
      <w:r w:rsidR="00FC21A9">
        <w:t xml:space="preserve"> (through the NCLER Contractor)</w:t>
      </w:r>
      <w:r w:rsidRPr="00C654CB">
        <w:t xml:space="preserve"> to ask aging/disability service providers and legal service providers who may need various forms of resource support a series of questions regarding appropriate delivery of needed assistance in a targeted and efficient manner. These questions will be prese</w:t>
      </w:r>
      <w:r w:rsidR="00F365C8">
        <w:t>nted through a web based URSRT</w:t>
      </w:r>
      <w:r w:rsidRPr="00C654CB">
        <w:t xml:space="preserve"> that will be used for soliciting and accepting requests for Legal Training, Case Consultation, and Technical Assistance </w:t>
      </w:r>
      <w:r w:rsidR="00964686" w:rsidRPr="00964686">
        <w:rPr>
          <w:highlight w:val="yellow"/>
        </w:rPr>
        <w:t>(</w:t>
      </w:r>
      <w:r w:rsidR="0029502F">
        <w:rPr>
          <w:highlight w:val="yellow"/>
        </w:rPr>
        <w:t xml:space="preserve">Insert </w:t>
      </w:r>
      <w:r w:rsidR="000B2E5A">
        <w:rPr>
          <w:highlight w:val="yellow"/>
        </w:rPr>
        <w:t xml:space="preserve">Link to URSRT- </w:t>
      </w:r>
      <w:r w:rsidR="0029502F" w:rsidRPr="0029502F">
        <w:rPr>
          <w:highlight w:val="yellow"/>
        </w:rPr>
        <w:t xml:space="preserve">Attachment </w:t>
      </w:r>
      <w:r w:rsidR="0029502F">
        <w:rPr>
          <w:highlight w:val="yellow"/>
        </w:rPr>
        <w:t>C</w:t>
      </w:r>
      <w:r w:rsidR="0029502F" w:rsidRPr="0029502F">
        <w:rPr>
          <w:highlight w:val="yellow"/>
        </w:rPr>
        <w:t>).</w:t>
      </w:r>
    </w:p>
    <w:p w14:paraId="1D31B0DF" w14:textId="77777777" w:rsidR="00C654CB" w:rsidRPr="0067276F" w:rsidRDefault="00C654CB" w:rsidP="00C654CB">
      <w:pPr>
        <w:rPr>
          <w:b/>
        </w:rPr>
      </w:pPr>
      <w:r w:rsidRPr="00C654CB">
        <w:rPr>
          <w:b/>
        </w:rPr>
        <w:t xml:space="preserve">(2) Legal Training, Case Consultation, Technical Assistance Requests </w:t>
      </w:r>
    </w:p>
    <w:p w14:paraId="165B14C9" w14:textId="77777777" w:rsidR="00C654CB" w:rsidRPr="00C654CB" w:rsidRDefault="00C654CB" w:rsidP="006D1ED8">
      <w:pPr>
        <w:jc w:val="both"/>
      </w:pPr>
      <w:r w:rsidRPr="00C654CB">
        <w:t xml:space="preserve">ACL proposes to ask legal and aging/disability providers who request Legal Training, Case Consultation, or Technical Assistance </w:t>
      </w:r>
      <w:r w:rsidR="006D1ED8">
        <w:t>(through</w:t>
      </w:r>
      <w:r w:rsidR="00FC21A9">
        <w:t xml:space="preserve"> the NCLER Website using </w:t>
      </w:r>
      <w:r w:rsidR="006D1ED8">
        <w:t xml:space="preserve">the </w:t>
      </w:r>
      <w:r w:rsidRPr="00C654CB">
        <w:t>URSRT) for background information and the following substantive data:</w:t>
      </w:r>
    </w:p>
    <w:p w14:paraId="3F391838" w14:textId="77777777" w:rsidR="00C654CB" w:rsidRPr="00C654CB" w:rsidRDefault="00C654CB" w:rsidP="006D1ED8">
      <w:pPr>
        <w:numPr>
          <w:ilvl w:val="0"/>
          <w:numId w:val="39"/>
        </w:numPr>
        <w:jc w:val="both"/>
      </w:pPr>
      <w:r w:rsidRPr="00C654CB">
        <w:t>Type of Organization (Title III-B attorney, Legal Services Corporation attorney, Other Legal Services attorney, Other Elder Law attorney, Other Legal Services professional, Aging and/or Disability Network Professional, Other); and</w:t>
      </w:r>
    </w:p>
    <w:p w14:paraId="0C62F4D6" w14:textId="77777777" w:rsidR="005639F6" w:rsidRDefault="00C654CB" w:rsidP="005639F6">
      <w:pPr>
        <w:numPr>
          <w:ilvl w:val="0"/>
          <w:numId w:val="39"/>
        </w:numPr>
        <w:jc w:val="both"/>
      </w:pPr>
      <w:r w:rsidRPr="00C654CB">
        <w:t>Services requested: (Legal Training, Case Consultation, Technical Assistance on Legal Services Delivery, or General Information).</w:t>
      </w:r>
    </w:p>
    <w:p w14:paraId="4B577D13" w14:textId="77777777" w:rsidR="00FB2DAE" w:rsidRPr="0067276F" w:rsidRDefault="00FB2DAE" w:rsidP="00FB2DAE">
      <w:pPr>
        <w:ind w:left="360"/>
        <w:jc w:val="both"/>
      </w:pPr>
    </w:p>
    <w:p w14:paraId="766618BE" w14:textId="77777777" w:rsidR="00E021B3" w:rsidRPr="0067276F" w:rsidRDefault="00E021B3" w:rsidP="00E021B3">
      <w:pPr>
        <w:rPr>
          <w:b/>
        </w:rPr>
      </w:pPr>
      <w:r w:rsidRPr="00E021B3">
        <w:rPr>
          <w:b/>
        </w:rPr>
        <w:lastRenderedPageBreak/>
        <w:t>(3) Performance Outcome Measurement</w:t>
      </w:r>
    </w:p>
    <w:p w14:paraId="45D01EDE" w14:textId="105B490C" w:rsidR="00E021B3" w:rsidRPr="00E021B3" w:rsidRDefault="00E021B3" w:rsidP="005639F6">
      <w:pPr>
        <w:jc w:val="both"/>
      </w:pPr>
      <w:r w:rsidRPr="00E021B3">
        <w:t xml:space="preserve">ACL proposes to ask legal and aging/disability providers who request Legal Training, Case Consultation or Technical Assistance the following series of survey questions in order to properly assess audience targeting, participant satisfaction, and </w:t>
      </w:r>
      <w:r w:rsidR="00964686">
        <w:t>anticipated</w:t>
      </w:r>
      <w:r w:rsidR="008D4C28">
        <w:t xml:space="preserve"> </w:t>
      </w:r>
      <w:r w:rsidRPr="00E021B3">
        <w:t xml:space="preserve">outcomes of the training and technical assistance delivered:   </w:t>
      </w:r>
    </w:p>
    <w:p w14:paraId="5C3D0F93" w14:textId="77777777" w:rsidR="00E021B3" w:rsidRPr="00E021B3" w:rsidRDefault="00E021B3" w:rsidP="005639F6">
      <w:pPr>
        <w:numPr>
          <w:ilvl w:val="0"/>
          <w:numId w:val="38"/>
        </w:numPr>
        <w:jc w:val="both"/>
      </w:pPr>
      <w:r w:rsidRPr="00E021B3">
        <w:t>Type of Organization (Title III-B attorney, Legal Services Corporation attorney, Other Legal Services attorney, Other Elder Law attorney, Other Legal Services professional, Aging and/or Disability Network Professional, and Other Job Title (e.g., Executive Director, Management, Staff Attorney, Counselor);</w:t>
      </w:r>
    </w:p>
    <w:p w14:paraId="2D8B6DF1" w14:textId="77777777" w:rsidR="00E021B3" w:rsidRPr="00E021B3" w:rsidRDefault="00E021B3" w:rsidP="005639F6">
      <w:pPr>
        <w:numPr>
          <w:ilvl w:val="0"/>
          <w:numId w:val="38"/>
        </w:numPr>
        <w:jc w:val="both"/>
      </w:pPr>
      <w:r w:rsidRPr="00E021B3">
        <w:t>Please rank the quality of assistance provided in this (Legal Training/Case Consultation/Technical Assistance);</w:t>
      </w:r>
    </w:p>
    <w:p w14:paraId="590593D6" w14:textId="77777777" w:rsidR="00E021B3" w:rsidRPr="00E021B3" w:rsidRDefault="00E021B3" w:rsidP="005639F6">
      <w:pPr>
        <w:numPr>
          <w:ilvl w:val="0"/>
          <w:numId w:val="38"/>
        </w:numPr>
        <w:jc w:val="both"/>
      </w:pPr>
      <w:r w:rsidRPr="00E021B3">
        <w:t xml:space="preserve">Did the assistance provided by this (Legal Training/Case Consultation/Technical Assistance) contribute to a successful resolution of a specific client issue? </w:t>
      </w:r>
    </w:p>
    <w:p w14:paraId="4605580D" w14:textId="77777777" w:rsidR="0067276F" w:rsidRDefault="00E021B3" w:rsidP="005639F6">
      <w:pPr>
        <w:numPr>
          <w:ilvl w:val="0"/>
          <w:numId w:val="38"/>
        </w:numPr>
        <w:jc w:val="both"/>
      </w:pPr>
      <w:r w:rsidRPr="00E021B3">
        <w:t xml:space="preserve">If requesting assistance on legal services delivery, will the assistance provided contribute to the successful completion of legal needs and capacity assessments, legal services delivery plans, </w:t>
      </w:r>
      <w:r w:rsidR="00964686">
        <w:t>legal service delivery guidelines</w:t>
      </w:r>
      <w:r w:rsidRPr="00E021B3">
        <w:t xml:space="preserve">, or data collection/reporting systems? </w:t>
      </w:r>
    </w:p>
    <w:p w14:paraId="560FC65C" w14:textId="49AC1B2C" w:rsidR="00E021B3" w:rsidRDefault="00775C78" w:rsidP="005639F6">
      <w:pPr>
        <w:jc w:val="both"/>
      </w:pPr>
      <w:r w:rsidRPr="00775C78">
        <w:t>These questions will be prese</w:t>
      </w:r>
      <w:r>
        <w:t>nted through a web based User Satisfaction Form (USF) that will be used for accepting user feedback on the</w:t>
      </w:r>
      <w:r w:rsidRPr="00775C78">
        <w:t xml:space="preserve"> Legal </w:t>
      </w:r>
      <w:r>
        <w:t>Training, Case Consultation, and</w:t>
      </w:r>
      <w:r w:rsidRPr="00775C78">
        <w:t xml:space="preserve"> Technical Assistance</w:t>
      </w:r>
      <w:r>
        <w:t xml:space="preserve"> received through NCLER</w:t>
      </w:r>
      <w:r w:rsidRPr="00775C78">
        <w:t xml:space="preserve"> </w:t>
      </w:r>
      <w:r w:rsidRPr="00775C78">
        <w:rPr>
          <w:highlight w:val="yellow"/>
        </w:rPr>
        <w:t>(Insert Link to USF- Atta</w:t>
      </w:r>
      <w:r w:rsidR="000B2E5A">
        <w:rPr>
          <w:highlight w:val="yellow"/>
        </w:rPr>
        <w:t>chment D</w:t>
      </w:r>
      <w:r w:rsidRPr="00775C78">
        <w:rPr>
          <w:highlight w:val="yellow"/>
        </w:rPr>
        <w:t>).</w:t>
      </w:r>
      <w:r>
        <w:t xml:space="preserve"> </w:t>
      </w:r>
      <w:r w:rsidR="00E021B3">
        <w:t xml:space="preserve">The information </w:t>
      </w:r>
      <w:r w:rsidR="00CC3BF5">
        <w:t xml:space="preserve">under all categories </w:t>
      </w:r>
      <w:r w:rsidR="00E021B3">
        <w:t xml:space="preserve">will be </w:t>
      </w:r>
      <w:r w:rsidR="00CC3BF5">
        <w:t>collected by the NCLER Contractor and provided to</w:t>
      </w:r>
      <w:r w:rsidR="00E021B3">
        <w:t xml:space="preserve"> ACL/AoA/</w:t>
      </w:r>
      <w:r w:rsidR="002D18BC">
        <w:t xml:space="preserve">Office </w:t>
      </w:r>
      <w:r w:rsidR="00794A76">
        <w:t>of</w:t>
      </w:r>
      <w:r w:rsidR="002D18BC">
        <w:t xml:space="preserve"> Elder Justice and</w:t>
      </w:r>
      <w:r w:rsidR="00794A76">
        <w:t xml:space="preserve"> Adult Protective</w:t>
      </w:r>
      <w:r w:rsidR="002D18BC">
        <w:t xml:space="preserve"> Services (</w:t>
      </w:r>
      <w:r w:rsidR="00E021B3">
        <w:t>OEJAPS</w:t>
      </w:r>
      <w:r w:rsidR="002D18BC">
        <w:t>)</w:t>
      </w:r>
      <w:r w:rsidR="00E021B3">
        <w:t xml:space="preserve"> on a regular basis through the submittal of m</w:t>
      </w:r>
      <w:r w:rsidR="008D4C28">
        <w:t>onthly reports and an annual r</w:t>
      </w:r>
      <w:r w:rsidR="00CC3BF5">
        <w:t>eport</w:t>
      </w:r>
      <w:r w:rsidR="008D4C28">
        <w:t>. The</w:t>
      </w:r>
      <w:r w:rsidR="00E021B3">
        <w:t xml:space="preserve"> data will be</w:t>
      </w:r>
      <w:r w:rsidR="00CC3BF5">
        <w:t xml:space="preserve"> </w:t>
      </w:r>
      <w:r w:rsidR="00E021B3">
        <w:t xml:space="preserve">reviewed </w:t>
      </w:r>
      <w:r w:rsidR="00CC3BF5" w:rsidRPr="00CC3BF5">
        <w:t xml:space="preserve">by ACL </w:t>
      </w:r>
      <w:r w:rsidR="00E021B3">
        <w:t xml:space="preserve">and analyzed for the following programmatic purposes: </w:t>
      </w:r>
    </w:p>
    <w:p w14:paraId="363996E2" w14:textId="4D51D467" w:rsidR="00820017" w:rsidRPr="00AD25A4" w:rsidRDefault="00820017" w:rsidP="00D7102E">
      <w:pPr>
        <w:jc w:val="both"/>
      </w:pPr>
      <w:r w:rsidRPr="00820017">
        <w:rPr>
          <w:b/>
        </w:rPr>
        <w:t>To determine the reso</w:t>
      </w:r>
      <w:r w:rsidR="00FE5147">
        <w:rPr>
          <w:b/>
        </w:rPr>
        <w:t>urce support requested and legal issues</w:t>
      </w:r>
      <w:r w:rsidRPr="00820017">
        <w:rPr>
          <w:b/>
        </w:rPr>
        <w:t xml:space="preserve"> presented:</w:t>
      </w:r>
      <w:r w:rsidR="00964686">
        <w:t xml:space="preserve"> Section 420 (a) of the OAA</w:t>
      </w:r>
      <w:r w:rsidRPr="00820017">
        <w:t xml:space="preserve"> and</w:t>
      </w:r>
      <w:r w:rsidR="00964686">
        <w:t xml:space="preserve"> the NCLER contract require that professionals with</w:t>
      </w:r>
      <w:r w:rsidR="000928B7">
        <w:t>in</w:t>
      </w:r>
      <w:r w:rsidR="00964686">
        <w:t xml:space="preserve"> </w:t>
      </w:r>
      <w:r w:rsidR="00A721FE">
        <w:t xml:space="preserve">the </w:t>
      </w:r>
      <w:r w:rsidR="00964686">
        <w:t xml:space="preserve">aging network have access to resource support in the form of training, case consultations and technical assistance in the development of legal assistance delivery systems. The </w:t>
      </w:r>
      <w:r w:rsidR="00FE5147">
        <w:t>information</w:t>
      </w:r>
      <w:r w:rsidR="001825D9">
        <w:t xml:space="preserve"> collected</w:t>
      </w:r>
      <w:r w:rsidR="00FE5147">
        <w:t xml:space="preserve"> on</w:t>
      </w:r>
      <w:r w:rsidR="000928B7">
        <w:t xml:space="preserve"> requests for resource support from </w:t>
      </w:r>
      <w:r w:rsidR="00606FB4">
        <w:t xml:space="preserve">aging and </w:t>
      </w:r>
      <w:r w:rsidR="00606FB4" w:rsidRPr="00606FB4">
        <w:t>disability networks</w:t>
      </w:r>
      <w:r w:rsidR="000928B7">
        <w:t xml:space="preserve"> will </w:t>
      </w:r>
      <w:r w:rsidR="00FE5147">
        <w:t>be analyzed to determine</w:t>
      </w:r>
      <w:r w:rsidR="008D4C28">
        <w:t xml:space="preserve"> resource needs in</w:t>
      </w:r>
      <w:r w:rsidR="000928B7">
        <w:t xml:space="preserve"> legal subject matter areas and systems development topics indicated by </w:t>
      </w:r>
      <w:r w:rsidR="00A721FE">
        <w:t xml:space="preserve">the </w:t>
      </w:r>
      <w:r w:rsidR="000928B7">
        <w:t xml:space="preserve">target audience. The information collected </w:t>
      </w:r>
      <w:r w:rsidR="00FE5147">
        <w:t>will be used</w:t>
      </w:r>
      <w:r w:rsidR="00A251C1">
        <w:t xml:space="preserve"> by </w:t>
      </w:r>
      <w:r w:rsidR="006B1FCE">
        <w:t>ACL</w:t>
      </w:r>
      <w:r w:rsidR="00FE5147">
        <w:t xml:space="preserve"> </w:t>
      </w:r>
      <w:r w:rsidR="00A251C1">
        <w:t xml:space="preserve">and the </w:t>
      </w:r>
      <w:r w:rsidR="00A251C1" w:rsidRPr="00A251C1">
        <w:t xml:space="preserve">Contract Officer Representative (COR) </w:t>
      </w:r>
      <w:r w:rsidR="00FE5147">
        <w:t>to tailor</w:t>
      </w:r>
      <w:r w:rsidR="000928B7">
        <w:t xml:space="preserve"> the resource support provided</w:t>
      </w:r>
      <w:r w:rsidR="00FE5147">
        <w:t xml:space="preserve"> through</w:t>
      </w:r>
      <w:r w:rsidR="008D4C28">
        <w:t xml:space="preserve"> the</w:t>
      </w:r>
      <w:r w:rsidR="00FE5147">
        <w:t xml:space="preserve"> NCLER contract</w:t>
      </w:r>
      <w:r w:rsidR="000928B7">
        <w:t xml:space="preserve"> to the ongoing and emerging priority needs </w:t>
      </w:r>
      <w:r w:rsidR="008D4C28">
        <w:t xml:space="preserve">of </w:t>
      </w:r>
      <w:r w:rsidR="00FE5147">
        <w:t>aging</w:t>
      </w:r>
      <w:r w:rsidR="00606FB4">
        <w:t xml:space="preserve"> and disability</w:t>
      </w:r>
      <w:r w:rsidR="000928B7">
        <w:t xml:space="preserve"> network</w:t>
      </w:r>
      <w:r w:rsidR="00606FB4">
        <w:t>s</w:t>
      </w:r>
      <w:r w:rsidR="00FE5147">
        <w:t>.</w:t>
      </w:r>
      <w:r w:rsidR="000928B7">
        <w:t xml:space="preserve"> </w:t>
      </w:r>
    </w:p>
    <w:p w14:paraId="5A5E1F50" w14:textId="3D73F649" w:rsidR="00820017" w:rsidRDefault="00820017" w:rsidP="00D7102E">
      <w:pPr>
        <w:jc w:val="both"/>
      </w:pPr>
      <w:r>
        <w:rPr>
          <w:b/>
        </w:rPr>
        <w:t>To determine e</w:t>
      </w:r>
      <w:r w:rsidRPr="00820017">
        <w:rPr>
          <w:b/>
        </w:rPr>
        <w:t>ffect</w:t>
      </w:r>
      <w:r>
        <w:rPr>
          <w:b/>
        </w:rPr>
        <w:t>i</w:t>
      </w:r>
      <w:r w:rsidRPr="00820017">
        <w:rPr>
          <w:b/>
        </w:rPr>
        <w:t>veness in reaching intended target audience:</w:t>
      </w:r>
      <w:r>
        <w:rPr>
          <w:b/>
        </w:rPr>
        <w:t xml:space="preserve"> </w:t>
      </w:r>
      <w:r w:rsidR="00FA1F8D" w:rsidRPr="00FA1F8D">
        <w:t>The NCLER contract under</w:t>
      </w:r>
      <w:r w:rsidR="00FA1F8D">
        <w:rPr>
          <w:b/>
        </w:rPr>
        <w:t xml:space="preserve"> </w:t>
      </w:r>
      <w:r w:rsidRPr="00820017">
        <w:t>Section 420</w:t>
      </w:r>
      <w:r w:rsidR="00FE5147">
        <w:t xml:space="preserve"> (a)</w:t>
      </w:r>
      <w:r w:rsidRPr="00820017">
        <w:t xml:space="preserve"> </w:t>
      </w:r>
      <w:r>
        <w:t>require</w:t>
      </w:r>
      <w:r w:rsidR="00FA1F8D">
        <w:t>s</w:t>
      </w:r>
      <w:r>
        <w:t xml:space="preserve"> t</w:t>
      </w:r>
      <w:r w:rsidRPr="00820017">
        <w:t>hat support services are</w:t>
      </w:r>
      <w:r>
        <w:t xml:space="preserve"> provided </w:t>
      </w:r>
      <w:r w:rsidRPr="00820017">
        <w:t>to specific group</w:t>
      </w:r>
      <w:r>
        <w:t>s</w:t>
      </w:r>
      <w:r w:rsidRPr="00820017">
        <w:t xml:space="preserve"> of providers with</w:t>
      </w:r>
      <w:r>
        <w:t>in</w:t>
      </w:r>
      <w:r w:rsidR="00476258">
        <w:t xml:space="preserve"> a</w:t>
      </w:r>
      <w:r w:rsidRPr="00820017">
        <w:t>ging and</w:t>
      </w:r>
      <w:r>
        <w:t xml:space="preserve"> d</w:t>
      </w:r>
      <w:r w:rsidRPr="00820017">
        <w:t>isability</w:t>
      </w:r>
      <w:r>
        <w:t xml:space="preserve"> </w:t>
      </w:r>
      <w:r w:rsidRPr="00820017">
        <w:t>networks</w:t>
      </w:r>
      <w:r w:rsidR="00FE5147">
        <w:t xml:space="preserve">.  </w:t>
      </w:r>
      <w:r w:rsidR="006B1FCE" w:rsidRPr="006B1FCE">
        <w:t>The audience</w:t>
      </w:r>
      <w:r w:rsidR="00476258">
        <w:t>s</w:t>
      </w:r>
      <w:r w:rsidR="006B1FCE" w:rsidRPr="006B1FCE">
        <w:t xml:space="preserve"> in need of comprehensi</w:t>
      </w:r>
      <w:r w:rsidR="00FA1F8D">
        <w:t xml:space="preserve">ve resource support through </w:t>
      </w:r>
      <w:r w:rsidR="006B1FCE" w:rsidRPr="006B1FCE">
        <w:t>NCLER includes a broad range of legal, elder rights, and aging/disability services professionals,</w:t>
      </w:r>
      <w:r w:rsidR="006B1FCE">
        <w:t xml:space="preserve"> </w:t>
      </w:r>
      <w:r w:rsidR="006B1FCE" w:rsidRPr="006B1FCE">
        <w:t>advocates, and organizations. These include legal assistance providers, Legal</w:t>
      </w:r>
      <w:r w:rsidR="00A826D8">
        <w:t xml:space="preserve"> </w:t>
      </w:r>
      <w:r w:rsidR="006B1FCE" w:rsidRPr="006B1FCE">
        <w:t>Assistance Developers</w:t>
      </w:r>
      <w:r w:rsidR="006B1FCE">
        <w:t xml:space="preserve"> </w:t>
      </w:r>
      <w:r w:rsidR="006B1FCE" w:rsidRPr="006B1FCE">
        <w:t>(LADs), LTC Ombudsmen, Adult Protective Services, State Units on Aging (SUAs), Area Agencies on</w:t>
      </w:r>
      <w:r w:rsidR="006B1FCE">
        <w:t xml:space="preserve"> </w:t>
      </w:r>
      <w:r w:rsidR="006B1FCE" w:rsidRPr="006B1FCE">
        <w:t>Aging (AAAs)</w:t>
      </w:r>
      <w:r w:rsidR="00A721FE">
        <w:t>,</w:t>
      </w:r>
      <w:r w:rsidR="006B1FCE" w:rsidRPr="006B1FCE">
        <w:t xml:space="preserve"> Aging and Disability Resource Centers (ADRCs) and</w:t>
      </w:r>
      <w:r w:rsidR="006B1FCE">
        <w:t xml:space="preserve"> </w:t>
      </w:r>
      <w:r w:rsidR="006B1FCE" w:rsidRPr="006B1FCE">
        <w:t xml:space="preserve">others involved in protecting the essential legal rights of older persons. </w:t>
      </w:r>
      <w:r w:rsidR="00FE5147" w:rsidRPr="00FE5147">
        <w:t>The information</w:t>
      </w:r>
      <w:r w:rsidR="00606FB4">
        <w:t xml:space="preserve"> collected</w:t>
      </w:r>
      <w:r w:rsidR="00FE5147" w:rsidRPr="00FE5147">
        <w:t xml:space="preserve"> on requests for resource support from aging</w:t>
      </w:r>
      <w:r w:rsidR="001825D9">
        <w:t xml:space="preserve"> and disability</w:t>
      </w:r>
      <w:r w:rsidR="00FE5147" w:rsidRPr="00FE5147">
        <w:t xml:space="preserve"> network</w:t>
      </w:r>
      <w:r w:rsidR="001825D9">
        <w:t>s</w:t>
      </w:r>
      <w:r w:rsidR="00FE5147" w:rsidRPr="00FE5147">
        <w:t xml:space="preserve"> will be</w:t>
      </w:r>
      <w:r w:rsidR="00476258">
        <w:t xml:space="preserve"> reviewed and</w:t>
      </w:r>
      <w:r w:rsidR="00FE5147" w:rsidRPr="00FE5147">
        <w:t xml:space="preserve"> analyzed</w:t>
      </w:r>
      <w:r w:rsidR="001825D9">
        <w:t xml:space="preserve"> by </w:t>
      </w:r>
      <w:r w:rsidR="006B1FCE">
        <w:t>ACL</w:t>
      </w:r>
      <w:r w:rsidR="00476258">
        <w:t xml:space="preserve"> and </w:t>
      </w:r>
      <w:r w:rsidR="00BF4201">
        <w:t xml:space="preserve">the </w:t>
      </w:r>
      <w:r w:rsidR="00476258">
        <w:t>COR</w:t>
      </w:r>
      <w:r w:rsidR="00FE5147" w:rsidRPr="00FE5147">
        <w:t xml:space="preserve"> to determine</w:t>
      </w:r>
      <w:r w:rsidR="00FE5147">
        <w:t xml:space="preserve"> whether the appropriate target audiences are requesting and</w:t>
      </w:r>
      <w:r w:rsidR="00476258">
        <w:t xml:space="preserve"> receiving resource support through</w:t>
      </w:r>
      <w:r w:rsidR="00FE5147">
        <w:t xml:space="preserve"> NCLER.</w:t>
      </w:r>
      <w:r w:rsidR="00D7102E">
        <w:t xml:space="preserve"> ACL </w:t>
      </w:r>
      <w:r w:rsidR="00FA1F8D" w:rsidRPr="00FA1F8D">
        <w:t xml:space="preserve">and </w:t>
      </w:r>
      <w:r w:rsidR="006855D0">
        <w:t xml:space="preserve">the </w:t>
      </w:r>
      <w:r w:rsidR="00FA1F8D" w:rsidRPr="00FA1F8D">
        <w:t xml:space="preserve">COR </w:t>
      </w:r>
      <w:r w:rsidR="00D7102E">
        <w:t xml:space="preserve">will also use </w:t>
      </w:r>
      <w:r w:rsidR="00476258">
        <w:t xml:space="preserve">the </w:t>
      </w:r>
      <w:r w:rsidR="00D7102E">
        <w:t>information to determine if the use of resource support through NCLER by</w:t>
      </w:r>
      <w:r w:rsidR="006855D0">
        <w:t xml:space="preserve"> intended</w:t>
      </w:r>
      <w:r w:rsidR="00D7102E">
        <w:t xml:space="preserve"> target audiences is increasing at</w:t>
      </w:r>
      <w:r w:rsidR="00CC3BF5">
        <w:t xml:space="preserve"> a set</w:t>
      </w:r>
      <w:r w:rsidR="00476258">
        <w:t xml:space="preserve"> percentage annually in compliance with contractual</w:t>
      </w:r>
      <w:r w:rsidR="00D7102E">
        <w:t xml:space="preserve"> performance </w:t>
      </w:r>
      <w:r w:rsidR="00606FB4">
        <w:t>indicators</w:t>
      </w:r>
      <w:r w:rsidR="00D7102E">
        <w:t>.</w:t>
      </w:r>
    </w:p>
    <w:p w14:paraId="67E41747" w14:textId="409D1B77" w:rsidR="003C3A2E" w:rsidRPr="00FA1F8D" w:rsidRDefault="00820017" w:rsidP="00606FB4">
      <w:pPr>
        <w:jc w:val="both"/>
      </w:pPr>
      <w:r w:rsidRPr="00FA1F8D">
        <w:rPr>
          <w:b/>
        </w:rPr>
        <w:t>To determine the quality of legal resource support provided:</w:t>
      </w:r>
      <w:r w:rsidRPr="00FA1F8D">
        <w:t xml:space="preserve"> </w:t>
      </w:r>
      <w:r w:rsidR="00FA1F8D">
        <w:t xml:space="preserve">The </w:t>
      </w:r>
      <w:r w:rsidRPr="00FA1F8D">
        <w:t>NCLER contract performance indicators require that</w:t>
      </w:r>
      <w:r w:rsidR="00AD25A4" w:rsidRPr="00FA1F8D">
        <w:t xml:space="preserve"> </w:t>
      </w:r>
      <w:r w:rsidR="005639F6">
        <w:t xml:space="preserve">the </w:t>
      </w:r>
      <w:r w:rsidR="00AD25A4" w:rsidRPr="00FA1F8D">
        <w:t>quality of resource support provided</w:t>
      </w:r>
      <w:r w:rsidR="00A251C1">
        <w:t xml:space="preserve"> be</w:t>
      </w:r>
      <w:r w:rsidR="00476258" w:rsidRPr="00FA1F8D">
        <w:t xml:space="preserve"> measured throu</w:t>
      </w:r>
      <w:r w:rsidR="00FA1F8D" w:rsidRPr="00FA1F8D">
        <w:t>gh voluntary recipient feedback</w:t>
      </w:r>
      <w:r w:rsidR="00AD25A4" w:rsidRPr="00FA1F8D">
        <w:t>.</w:t>
      </w:r>
      <w:r w:rsidR="001825D9" w:rsidRPr="00FA1F8D">
        <w:t xml:space="preserve"> </w:t>
      </w:r>
      <w:r w:rsidR="00FA1F8D" w:rsidRPr="00FA1F8D">
        <w:t xml:space="preserve">The </w:t>
      </w:r>
      <w:r w:rsidR="001825D9" w:rsidRPr="00FA1F8D">
        <w:t>Contractor</w:t>
      </w:r>
      <w:r w:rsidR="00944F7D" w:rsidRPr="00FA1F8D">
        <w:t xml:space="preserve"> is</w:t>
      </w:r>
      <w:r w:rsidR="001825D9" w:rsidRPr="00FA1F8D">
        <w:t xml:space="preserve"> required to assure that a set percentage of recipients of resource </w:t>
      </w:r>
      <w:r w:rsidR="00D7102E" w:rsidRPr="00FA1F8D">
        <w:t>support</w:t>
      </w:r>
      <w:r w:rsidR="001825D9" w:rsidRPr="00FA1F8D">
        <w:t xml:space="preserve"> responding to evaluative tools will rate the quality of the assistance provided as good to</w:t>
      </w:r>
      <w:r w:rsidR="00D7102E" w:rsidRPr="00FA1F8D">
        <w:t xml:space="preserve"> </w:t>
      </w:r>
      <w:r w:rsidR="001825D9" w:rsidRPr="00FA1F8D">
        <w:t>excellent.</w:t>
      </w:r>
      <w:r w:rsidR="00794A76">
        <w:t xml:space="preserve"> The Contractor will have processes in place to ensure the integrity of information received by target audience.</w:t>
      </w:r>
      <w:r w:rsidR="00606FB4" w:rsidRPr="00FA1F8D">
        <w:t xml:space="preserve"> The information collected on quality of resource support received by target audience</w:t>
      </w:r>
      <w:r w:rsidR="007A6CE9" w:rsidRPr="00FA1F8D">
        <w:t>s</w:t>
      </w:r>
      <w:r w:rsidR="00606FB4" w:rsidRPr="00FA1F8D">
        <w:t xml:space="preserve"> will be analyzed by ACL </w:t>
      </w:r>
      <w:r w:rsidR="00BF4201">
        <w:t xml:space="preserve">and </w:t>
      </w:r>
      <w:r w:rsidR="00A721FE">
        <w:t xml:space="preserve">the </w:t>
      </w:r>
      <w:r w:rsidR="003C3A2E" w:rsidRPr="003C3A2E">
        <w:t xml:space="preserve">COR </w:t>
      </w:r>
      <w:r w:rsidR="00606FB4" w:rsidRPr="00FA1F8D">
        <w:t>to determine</w:t>
      </w:r>
      <w:r w:rsidR="007A6CE9" w:rsidRPr="00FA1F8D">
        <w:t xml:space="preserve"> whether minimum performance standards are met and whether necessary actions need to be taken to improve the quality of resource support provided</w:t>
      </w:r>
      <w:r w:rsidR="00460508" w:rsidRPr="00FA1F8D">
        <w:t xml:space="preserve"> through NCLER</w:t>
      </w:r>
      <w:r w:rsidR="007A6CE9" w:rsidRPr="00FA1F8D">
        <w:t>.</w:t>
      </w:r>
    </w:p>
    <w:p w14:paraId="345DE91E" w14:textId="77777777" w:rsidR="00A251C1" w:rsidRDefault="00AD25A4" w:rsidP="00B525A7">
      <w:pPr>
        <w:jc w:val="both"/>
      </w:pPr>
      <w:r w:rsidRPr="00AD25A4">
        <w:rPr>
          <w:b/>
        </w:rPr>
        <w:t xml:space="preserve">To </w:t>
      </w:r>
      <w:r>
        <w:rPr>
          <w:b/>
        </w:rPr>
        <w:t xml:space="preserve">determine the usefulness of </w:t>
      </w:r>
      <w:r w:rsidRPr="00AD25A4">
        <w:rPr>
          <w:b/>
        </w:rPr>
        <w:t>resource support provided</w:t>
      </w:r>
      <w:r>
        <w:rPr>
          <w:b/>
        </w:rPr>
        <w:t>:</w:t>
      </w:r>
      <w:r w:rsidRPr="00AD25A4">
        <w:t xml:space="preserve"> </w:t>
      </w:r>
      <w:r w:rsidR="00FA1F8D">
        <w:t xml:space="preserve">The </w:t>
      </w:r>
      <w:r w:rsidRPr="00AD25A4">
        <w:t xml:space="preserve">NCLER contract performance indicators require </w:t>
      </w:r>
      <w:r w:rsidR="00944F7D">
        <w:t>the anticipated useful</w:t>
      </w:r>
      <w:r>
        <w:t xml:space="preserve">ness of </w:t>
      </w:r>
      <w:r w:rsidRPr="00AD25A4">
        <w:t xml:space="preserve">resource support </w:t>
      </w:r>
      <w:r w:rsidR="00A251C1" w:rsidRPr="00AD25A4">
        <w:t>pr</w:t>
      </w:r>
      <w:r w:rsidR="00A251C1">
        <w:t>ovided</w:t>
      </w:r>
      <w:r w:rsidR="00A251C1" w:rsidRPr="00A251C1">
        <w:t xml:space="preserve"> be measured through voluntary recipient feedback</w:t>
      </w:r>
      <w:r w:rsidR="00A251C1">
        <w:t xml:space="preserve">. The </w:t>
      </w:r>
      <w:r w:rsidR="00944F7D" w:rsidRPr="00944F7D">
        <w:t>Contractor is required to assure that a set percentage of recipients of resource support responding to evaluative tools</w:t>
      </w:r>
      <w:r w:rsidR="00944F7D" w:rsidRPr="00944F7D">
        <w:rPr>
          <w:rFonts w:ascii="Arial" w:hAnsi="Arial" w:cs="Arial"/>
          <w:sz w:val="20"/>
          <w:szCs w:val="20"/>
        </w:rPr>
        <w:t xml:space="preserve"> </w:t>
      </w:r>
      <w:r w:rsidR="00944F7D" w:rsidRPr="00944F7D">
        <w:t>will agree or strongly agree that the assistance provide</w:t>
      </w:r>
      <w:r w:rsidR="00944F7D">
        <w:t xml:space="preserve">d contributed to the successful </w:t>
      </w:r>
      <w:r w:rsidR="00944F7D" w:rsidRPr="00944F7D">
        <w:t>resolution of a specific legal issue. The information collected on</w:t>
      </w:r>
      <w:r w:rsidR="00944F7D">
        <w:t xml:space="preserve"> the usefulness </w:t>
      </w:r>
      <w:r w:rsidR="00944F7D" w:rsidRPr="00944F7D">
        <w:t xml:space="preserve">of resource support received by target audiences will be analyzed by ACL </w:t>
      </w:r>
      <w:r w:rsidR="00A251C1" w:rsidRPr="00A251C1">
        <w:t xml:space="preserve">and COR </w:t>
      </w:r>
      <w:r w:rsidR="00944F7D" w:rsidRPr="00944F7D">
        <w:t xml:space="preserve">to determine whether minimum performance standards are met and whether necessary actions need to be taken to improve the </w:t>
      </w:r>
      <w:r w:rsidR="00944F7D">
        <w:t>practical usefulness</w:t>
      </w:r>
      <w:r w:rsidR="00944F7D" w:rsidRPr="00944F7D">
        <w:t xml:space="preserve"> of resource support provided through NCLER.</w:t>
      </w:r>
    </w:p>
    <w:p w14:paraId="11C4F413" w14:textId="67631C6B" w:rsidR="0039698E" w:rsidRPr="00AD25A4" w:rsidRDefault="00B525A7" w:rsidP="00A35F52">
      <w:pPr>
        <w:jc w:val="both"/>
      </w:pPr>
      <w:r>
        <w:t xml:space="preserve">The data collected </w:t>
      </w:r>
      <w:r w:rsidR="0039698E">
        <w:t xml:space="preserve">will be </w:t>
      </w:r>
      <w:r w:rsidR="00944F7D">
        <w:t>reviewed</w:t>
      </w:r>
      <w:r w:rsidR="0039698E">
        <w:t xml:space="preserve"> by</w:t>
      </w:r>
      <w:r w:rsidR="00A251C1">
        <w:t xml:space="preserve"> </w:t>
      </w:r>
      <w:r w:rsidR="00A721FE">
        <w:t xml:space="preserve">the </w:t>
      </w:r>
      <w:r w:rsidR="00A251C1">
        <w:t>NCLER contract COR</w:t>
      </w:r>
      <w:r>
        <w:t xml:space="preserve"> on mon</w:t>
      </w:r>
      <w:r w:rsidR="0039698E">
        <w:t>thly</w:t>
      </w:r>
      <w:r>
        <w:t xml:space="preserve"> basis through contractually requir</w:t>
      </w:r>
      <w:r w:rsidR="005639F6">
        <w:t xml:space="preserve">ed monthly reports provided by </w:t>
      </w:r>
      <w:r w:rsidR="00A721FE">
        <w:t xml:space="preserve">the </w:t>
      </w:r>
      <w:r w:rsidR="005639F6">
        <w:t>C</w:t>
      </w:r>
      <w:r>
        <w:t xml:space="preserve">ontractor. Review of the data will be </w:t>
      </w:r>
      <w:r w:rsidR="00A35F52">
        <w:t>t</w:t>
      </w:r>
      <w:r w:rsidR="00BF4201">
        <w:t xml:space="preserve">he focus of monthly calls with </w:t>
      </w:r>
      <w:r w:rsidR="00A721FE">
        <w:t xml:space="preserve">the </w:t>
      </w:r>
      <w:r w:rsidR="00BF4201">
        <w:t>C</w:t>
      </w:r>
      <w:r w:rsidR="00A35F52">
        <w:t>ontractor to guide ongoing</w:t>
      </w:r>
      <w:r w:rsidR="0039698E">
        <w:t xml:space="preserve"> program </w:t>
      </w:r>
      <w:r w:rsidR="00A35F52">
        <w:t xml:space="preserve">improvements and </w:t>
      </w:r>
      <w:r w:rsidR="0039698E">
        <w:t>adjustment</w:t>
      </w:r>
      <w:r w:rsidR="00A35F52">
        <w:t>s as directed by the COR. The data will also be</w:t>
      </w:r>
      <w:r w:rsidR="0039698E">
        <w:t xml:space="preserve"> incorporated </w:t>
      </w:r>
      <w:r w:rsidR="00A35F52">
        <w:t>into the contractually required Summary of Stakeholder Input Document (</w:t>
      </w:r>
      <w:r w:rsidR="0039698E">
        <w:t>SSID</w:t>
      </w:r>
      <w:r w:rsidR="00A35F52">
        <w:t>) designed to guide the ongoing evolution and improvement of NCLER into subsequent contract</w:t>
      </w:r>
      <w:r w:rsidR="00BF4201">
        <w:t xml:space="preserve"> option</w:t>
      </w:r>
      <w:r w:rsidR="00A35F52">
        <w:t xml:space="preserve"> years. The data</w:t>
      </w:r>
      <w:r w:rsidR="0039698E">
        <w:t xml:space="preserve"> will also</w:t>
      </w:r>
      <w:r w:rsidR="00A35F52">
        <w:t xml:space="preserve"> be </w:t>
      </w:r>
      <w:r w:rsidR="00A721FE">
        <w:t xml:space="preserve">compiled </w:t>
      </w:r>
      <w:r w:rsidR="00A35F52">
        <w:t>in a final</w:t>
      </w:r>
      <w:r w:rsidR="0039698E">
        <w:t xml:space="preserve"> annual report</w:t>
      </w:r>
      <w:r w:rsidR="00BF4201">
        <w:t xml:space="preserve"> provided by</w:t>
      </w:r>
      <w:r w:rsidR="005639F6">
        <w:t xml:space="preserve"> the</w:t>
      </w:r>
      <w:r w:rsidR="00BF4201">
        <w:t xml:space="preserve"> C</w:t>
      </w:r>
      <w:r w:rsidR="00A35F52">
        <w:t xml:space="preserve">ontractor and </w:t>
      </w:r>
      <w:r w:rsidR="00BF4201">
        <w:t>reviewed</w:t>
      </w:r>
      <w:r w:rsidR="00A35F52">
        <w:t xml:space="preserve"> by </w:t>
      </w:r>
      <w:r w:rsidR="006855D0">
        <w:t xml:space="preserve">the </w:t>
      </w:r>
      <w:r w:rsidR="00A35F52">
        <w:t xml:space="preserve">COR </w:t>
      </w:r>
      <w:r w:rsidR="0039698E">
        <w:t>against</w:t>
      </w:r>
      <w:r w:rsidR="00A35F52">
        <w:t xml:space="preserve"> the QUASP to determine contractual</w:t>
      </w:r>
      <w:r w:rsidR="0039698E">
        <w:t xml:space="preserve"> </w:t>
      </w:r>
      <w:r w:rsidR="00A35F52">
        <w:t>compliance</w:t>
      </w:r>
      <w:r w:rsidR="0039698E">
        <w:t>.</w:t>
      </w:r>
    </w:p>
    <w:p w14:paraId="4BD43E04" w14:textId="77777777" w:rsidR="00A65D08" w:rsidRDefault="00A65D08" w:rsidP="00F23F79">
      <w:pPr>
        <w:pStyle w:val="ListParagraph"/>
        <w:spacing w:before="0" w:after="0"/>
        <w:ind w:left="0"/>
        <w:jc w:val="both"/>
      </w:pPr>
    </w:p>
    <w:p w14:paraId="285BF360" w14:textId="77777777" w:rsidR="00820C7C" w:rsidRPr="009D0277" w:rsidRDefault="00D920EB" w:rsidP="00F23F79">
      <w:pPr>
        <w:pStyle w:val="ListParagraph"/>
        <w:numPr>
          <w:ilvl w:val="0"/>
          <w:numId w:val="20"/>
        </w:numPr>
        <w:spacing w:before="0" w:after="0"/>
        <w:ind w:left="0"/>
        <w:jc w:val="both"/>
        <w:rPr>
          <w:b/>
        </w:rPr>
      </w:pPr>
      <w:r w:rsidRPr="009D0277">
        <w:rPr>
          <w:b/>
        </w:rPr>
        <w:t xml:space="preserve">Use of Improved Information Technology and Burden Reduction </w:t>
      </w:r>
    </w:p>
    <w:p w14:paraId="6A946E22" w14:textId="77777777" w:rsidR="009D0277" w:rsidRDefault="009D0277" w:rsidP="00F23F79">
      <w:pPr>
        <w:pStyle w:val="ListParagraph"/>
        <w:spacing w:before="0" w:after="0"/>
        <w:ind w:left="0"/>
        <w:jc w:val="both"/>
        <w:rPr>
          <w:b/>
        </w:rPr>
      </w:pPr>
    </w:p>
    <w:p w14:paraId="5B51FA66" w14:textId="77777777" w:rsidR="00B83FB3" w:rsidRPr="00F303ED" w:rsidRDefault="00386054" w:rsidP="00F23F79">
      <w:pPr>
        <w:pStyle w:val="ListParagraph"/>
        <w:spacing w:before="0" w:after="0"/>
        <w:ind w:left="0"/>
        <w:jc w:val="both"/>
        <w:rPr>
          <w:b/>
        </w:rPr>
      </w:pPr>
      <w:r w:rsidRPr="00F303ED">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w:t>
      </w:r>
      <w:r w:rsidR="008D70BA">
        <w:rPr>
          <w:b/>
        </w:rPr>
        <w:t>,</w:t>
      </w:r>
      <w:r w:rsidRPr="00F303ED">
        <w:rPr>
          <w:b/>
        </w:rPr>
        <w:t xml:space="preserve"> describe any consideration given to using technology to reduce burden.</w:t>
      </w:r>
    </w:p>
    <w:p w14:paraId="72FFF20B" w14:textId="77777777" w:rsidR="008D70BA" w:rsidRPr="00A826D8" w:rsidRDefault="008D70BA" w:rsidP="00A826D8">
      <w:pPr>
        <w:spacing w:after="0"/>
        <w:rPr>
          <w:color w:val="0070C0"/>
        </w:rPr>
      </w:pPr>
      <w:r w:rsidRPr="00A826D8">
        <w:rPr>
          <w:color w:val="0070C0"/>
        </w:rPr>
        <w:t xml:space="preserve"> </w:t>
      </w:r>
      <w:r w:rsidR="00CC6CBD" w:rsidRPr="00A826D8">
        <w:rPr>
          <w:color w:val="0070C0"/>
        </w:rPr>
        <w:t xml:space="preserve"> </w:t>
      </w:r>
    </w:p>
    <w:p w14:paraId="5FF58BC7" w14:textId="77777777" w:rsidR="00A826D8" w:rsidRDefault="00A0295F" w:rsidP="00E02A1D">
      <w:pPr>
        <w:pStyle w:val="ListBullet"/>
        <w:numPr>
          <w:ilvl w:val="0"/>
          <w:numId w:val="0"/>
        </w:numPr>
        <w:ind w:left="360" w:hanging="360"/>
        <w:jc w:val="both"/>
      </w:pPr>
      <w:r>
        <w:t>The information</w:t>
      </w:r>
      <w:r w:rsidRPr="007442D3">
        <w:t xml:space="preserve"> requested by ACL from legal and aging/disabili</w:t>
      </w:r>
      <w:r w:rsidR="00A826D8">
        <w:t>ty professionals falls into the</w:t>
      </w:r>
    </w:p>
    <w:p w14:paraId="6A002DD4" w14:textId="77777777" w:rsidR="00A826D8" w:rsidRDefault="00A0295F" w:rsidP="00E02A1D">
      <w:pPr>
        <w:pStyle w:val="ListBullet"/>
        <w:numPr>
          <w:ilvl w:val="0"/>
          <w:numId w:val="0"/>
        </w:numPr>
        <w:ind w:left="360" w:hanging="360"/>
        <w:jc w:val="both"/>
      </w:pPr>
      <w:r w:rsidRPr="007442D3">
        <w:t>following areas:  (1) requests for training, case consultation, and technical assistance through an</w:t>
      </w:r>
    </w:p>
    <w:p w14:paraId="23EB045F" w14:textId="511C8B89" w:rsidR="00F23F79" w:rsidRDefault="00F23F79" w:rsidP="00E02A1D">
      <w:pPr>
        <w:pStyle w:val="ListBullet"/>
        <w:numPr>
          <w:ilvl w:val="0"/>
          <w:numId w:val="0"/>
        </w:numPr>
        <w:ind w:left="360" w:hanging="360"/>
        <w:jc w:val="both"/>
      </w:pPr>
      <w:r>
        <w:t>online, secure URSRT</w:t>
      </w:r>
      <w:r w:rsidR="00A0295F" w:rsidRPr="007442D3">
        <w:t>; (2) general requests for Legal</w:t>
      </w:r>
      <w:r>
        <w:t xml:space="preserve"> </w:t>
      </w:r>
      <w:r w:rsidR="00A0295F" w:rsidRPr="007442D3">
        <w:t>Training (including Webinar</w:t>
      </w:r>
      <w:r w:rsidR="00E02A1D">
        <w:t xml:space="preserve"> registrations</w:t>
      </w:r>
      <w:r w:rsidR="009E6516">
        <w:t>:</w:t>
      </w:r>
    </w:p>
    <w:p w14:paraId="0A1368A3" w14:textId="25B0CB5D" w:rsidR="00A0295F" w:rsidRPr="00A826D8" w:rsidRDefault="00A826D8" w:rsidP="00E02A1D">
      <w:pPr>
        <w:pStyle w:val="ListBullet"/>
        <w:numPr>
          <w:ilvl w:val="0"/>
          <w:numId w:val="0"/>
        </w:numPr>
        <w:jc w:val="both"/>
      </w:pPr>
      <w:r>
        <w:t xml:space="preserve">Case Consultation and Technical </w:t>
      </w:r>
      <w:r w:rsidR="00A0295F" w:rsidRPr="007442D3">
        <w:t>Assistance</w:t>
      </w:r>
      <w:r w:rsidR="00DD74F2">
        <w:t xml:space="preserve"> through </w:t>
      </w:r>
      <w:r w:rsidR="00B46E3A">
        <w:t xml:space="preserve">the </w:t>
      </w:r>
      <w:r w:rsidR="00DD74F2">
        <w:t>NCLER website</w:t>
      </w:r>
      <w:r w:rsidR="00A0295F" w:rsidRPr="007442D3">
        <w:t>; and (3) information about satisfaction and use of the services and support received in order to enable ACL to measure performance outcomes.</w:t>
      </w:r>
      <w:r w:rsidR="00A0295F">
        <w:t xml:space="preserve"> </w:t>
      </w:r>
      <w:r w:rsidR="00A0295F" w:rsidRPr="00A0295F">
        <w:rPr>
          <w:u w:val="single"/>
        </w:rPr>
        <w:t>All information will be submitted electronically</w:t>
      </w:r>
      <w:r w:rsidR="00A0295F">
        <w:t>.</w:t>
      </w:r>
      <w:r>
        <w:t xml:space="preserve"> </w:t>
      </w:r>
      <w:r w:rsidR="00F90986">
        <w:rPr>
          <w:color w:val="000000" w:themeColor="text1"/>
        </w:rPr>
        <w:t xml:space="preserve">The resource recipient </w:t>
      </w:r>
      <w:r w:rsidR="00A0295F" w:rsidRPr="00A0295F">
        <w:rPr>
          <w:color w:val="000000" w:themeColor="text1"/>
        </w:rPr>
        <w:t>data is compiled by</w:t>
      </w:r>
      <w:r w:rsidR="00D10535">
        <w:rPr>
          <w:color w:val="000000" w:themeColor="text1"/>
        </w:rPr>
        <w:t xml:space="preserve"> the</w:t>
      </w:r>
      <w:r w:rsidR="00A0295F" w:rsidRPr="00A0295F">
        <w:rPr>
          <w:color w:val="000000" w:themeColor="text1"/>
        </w:rPr>
        <w:t xml:space="preserve"> Contractor in the form of monthly reports and provided to the COR on a monthly basis</w:t>
      </w:r>
      <w:r w:rsidR="00F90986">
        <w:rPr>
          <w:color w:val="000000" w:themeColor="text1"/>
        </w:rPr>
        <w:t xml:space="preserve"> for review and analysis</w:t>
      </w:r>
      <w:r w:rsidR="00A0295F" w:rsidRPr="00A0295F">
        <w:rPr>
          <w:color w:val="000000" w:themeColor="text1"/>
        </w:rPr>
        <w:t>. The</w:t>
      </w:r>
      <w:r w:rsidR="00DD74F2">
        <w:rPr>
          <w:color w:val="000000" w:themeColor="text1"/>
        </w:rPr>
        <w:t xml:space="preserve"> information </w:t>
      </w:r>
      <w:r w:rsidR="00DD74F2" w:rsidRPr="000062F7">
        <w:rPr>
          <w:color w:val="000000" w:themeColor="text1"/>
          <w:u w:val="single"/>
        </w:rPr>
        <w:t>is not</w:t>
      </w:r>
      <w:r w:rsidR="00DD74F2">
        <w:rPr>
          <w:color w:val="000000" w:themeColor="text1"/>
        </w:rPr>
        <w:t xml:space="preserve"> collected through</w:t>
      </w:r>
      <w:r w:rsidR="00A0295F" w:rsidRPr="00A0295F">
        <w:rPr>
          <w:color w:val="000000" w:themeColor="text1"/>
        </w:rPr>
        <w:t xml:space="preserve"> ACL</w:t>
      </w:r>
      <w:r w:rsidR="00A0295F">
        <w:rPr>
          <w:color w:val="000000" w:themeColor="text1"/>
        </w:rPr>
        <w:t>’</w:t>
      </w:r>
      <w:r w:rsidR="00A0295F" w:rsidRPr="00A0295F">
        <w:rPr>
          <w:color w:val="000000" w:themeColor="text1"/>
        </w:rPr>
        <w:t>s reporting system for</w:t>
      </w:r>
      <w:r w:rsidR="00DD74F2">
        <w:rPr>
          <w:color w:val="000000" w:themeColor="text1"/>
        </w:rPr>
        <w:t xml:space="preserve"> other</w:t>
      </w:r>
      <w:r w:rsidR="00A0295F" w:rsidRPr="00A0295F">
        <w:rPr>
          <w:color w:val="000000" w:themeColor="text1"/>
        </w:rPr>
        <w:t xml:space="preserve"> OAA services</w:t>
      </w:r>
      <w:r w:rsidR="00B46E3A">
        <w:rPr>
          <w:color w:val="000000" w:themeColor="text1"/>
        </w:rPr>
        <w:t xml:space="preserve"> and is submitted in aggregate to ACL</w:t>
      </w:r>
      <w:r w:rsidR="00A0295F">
        <w:rPr>
          <w:color w:val="000000" w:themeColor="text1"/>
        </w:rPr>
        <w:t>.</w:t>
      </w:r>
    </w:p>
    <w:p w14:paraId="25A1EA91" w14:textId="1E85EC1C" w:rsidR="00117570" w:rsidRDefault="00117570" w:rsidP="00142569">
      <w:pPr>
        <w:spacing w:after="0"/>
        <w:jc w:val="both"/>
        <w:rPr>
          <w:color w:val="000000" w:themeColor="text1"/>
        </w:rPr>
      </w:pPr>
      <w:r w:rsidRPr="005E355D">
        <w:rPr>
          <w:color w:val="000000" w:themeColor="text1"/>
        </w:rPr>
        <w:t xml:space="preserve">The </w:t>
      </w:r>
      <w:r w:rsidR="005E355D" w:rsidRPr="005E355D">
        <w:rPr>
          <w:color w:val="000000" w:themeColor="text1"/>
        </w:rPr>
        <w:t>methods</w:t>
      </w:r>
      <w:r w:rsidRPr="005E355D">
        <w:rPr>
          <w:color w:val="000000" w:themeColor="text1"/>
        </w:rPr>
        <w:t xml:space="preserve"> </w:t>
      </w:r>
      <w:r w:rsidR="005E355D" w:rsidRPr="005E355D">
        <w:rPr>
          <w:color w:val="000000" w:themeColor="text1"/>
        </w:rPr>
        <w:t>contemplated</w:t>
      </w:r>
      <w:r w:rsidRPr="005E355D">
        <w:rPr>
          <w:color w:val="000000" w:themeColor="text1"/>
        </w:rPr>
        <w:t xml:space="preserve"> for electronic data submittal</w:t>
      </w:r>
      <w:r w:rsidR="00142569">
        <w:rPr>
          <w:color w:val="000000" w:themeColor="text1"/>
        </w:rPr>
        <w:t xml:space="preserve"> </w:t>
      </w:r>
      <w:r w:rsidR="005E355D" w:rsidRPr="005E355D">
        <w:rPr>
          <w:color w:val="000000" w:themeColor="text1"/>
        </w:rPr>
        <w:t>re</w:t>
      </w:r>
      <w:r w:rsidR="00142569">
        <w:rPr>
          <w:color w:val="000000" w:themeColor="text1"/>
        </w:rPr>
        <w:t>duce</w:t>
      </w:r>
      <w:r w:rsidRPr="005E355D">
        <w:rPr>
          <w:color w:val="000000" w:themeColor="text1"/>
        </w:rPr>
        <w:t xml:space="preserve"> the burden to </w:t>
      </w:r>
      <w:r w:rsidR="005E355D" w:rsidRPr="005E355D">
        <w:rPr>
          <w:color w:val="000000" w:themeColor="text1"/>
        </w:rPr>
        <w:t>professionals</w:t>
      </w:r>
      <w:r w:rsidR="00142569">
        <w:rPr>
          <w:color w:val="000000" w:themeColor="text1"/>
        </w:rPr>
        <w:t xml:space="preserve"> requesting and</w:t>
      </w:r>
      <w:r w:rsidR="005E355D" w:rsidRPr="005E355D">
        <w:rPr>
          <w:color w:val="000000" w:themeColor="text1"/>
        </w:rPr>
        <w:t xml:space="preserve"> receiving services through NCLER</w:t>
      </w:r>
      <w:r w:rsidR="005E355D">
        <w:rPr>
          <w:color w:val="000000" w:themeColor="text1"/>
        </w:rPr>
        <w:t>. The URSRT</w:t>
      </w:r>
      <w:r w:rsidR="00182135">
        <w:rPr>
          <w:color w:val="000000" w:themeColor="text1"/>
        </w:rPr>
        <w:t>,</w:t>
      </w:r>
      <w:r w:rsidR="005E355D">
        <w:rPr>
          <w:color w:val="000000" w:themeColor="text1"/>
        </w:rPr>
        <w:t xml:space="preserve"> for example</w:t>
      </w:r>
      <w:r w:rsidR="00182135">
        <w:rPr>
          <w:color w:val="000000" w:themeColor="text1"/>
        </w:rPr>
        <w:t>,</w:t>
      </w:r>
      <w:r w:rsidR="005E355D">
        <w:rPr>
          <w:color w:val="000000" w:themeColor="text1"/>
        </w:rPr>
        <w:t xml:space="preserve"> is an easy to use two page form</w:t>
      </w:r>
      <w:r w:rsidR="009E6516">
        <w:rPr>
          <w:color w:val="000000" w:themeColor="text1"/>
        </w:rPr>
        <w:t xml:space="preserve"> (with a check the box and very brief descriptions format)</w:t>
      </w:r>
      <w:r w:rsidR="005E355D">
        <w:rPr>
          <w:color w:val="000000" w:themeColor="text1"/>
        </w:rPr>
        <w:t xml:space="preserve"> that aging and disability professionals </w:t>
      </w:r>
      <w:r w:rsidR="00F942A2">
        <w:rPr>
          <w:color w:val="000000" w:themeColor="text1"/>
        </w:rPr>
        <w:t>can choose to voluntarily</w:t>
      </w:r>
      <w:r w:rsidR="005E355D">
        <w:rPr>
          <w:color w:val="000000" w:themeColor="text1"/>
        </w:rPr>
        <w:t xml:space="preserve"> fill out</w:t>
      </w:r>
      <w:r w:rsidR="005F4EA1">
        <w:rPr>
          <w:color w:val="000000" w:themeColor="text1"/>
        </w:rPr>
        <w:t xml:space="preserve"> and submit</w:t>
      </w:r>
      <w:r w:rsidR="00182135">
        <w:rPr>
          <w:color w:val="000000" w:themeColor="text1"/>
        </w:rPr>
        <w:t xml:space="preserve"> when visiting the </w:t>
      </w:r>
      <w:r w:rsidR="005E355D">
        <w:rPr>
          <w:color w:val="000000" w:themeColor="text1"/>
        </w:rPr>
        <w:t>NCLER website</w:t>
      </w:r>
      <w:r w:rsidR="005F4EA1">
        <w:rPr>
          <w:color w:val="000000" w:themeColor="text1"/>
        </w:rPr>
        <w:t xml:space="preserve"> in search of assistance</w:t>
      </w:r>
      <w:r w:rsidR="00CE5BC5">
        <w:rPr>
          <w:color w:val="000000" w:themeColor="text1"/>
        </w:rPr>
        <w:t xml:space="preserve"> on priority legal issues and systems development topics</w:t>
      </w:r>
      <w:r w:rsidR="005E355D">
        <w:rPr>
          <w:color w:val="000000" w:themeColor="text1"/>
        </w:rPr>
        <w:t>.</w:t>
      </w:r>
      <w:r w:rsidR="00142569">
        <w:rPr>
          <w:color w:val="000000" w:themeColor="text1"/>
        </w:rPr>
        <w:t xml:space="preserve"> Similarly, </w:t>
      </w:r>
      <w:r w:rsidR="005F4EA1">
        <w:rPr>
          <w:color w:val="000000" w:themeColor="text1"/>
        </w:rPr>
        <w:t xml:space="preserve">consumer </w:t>
      </w:r>
      <w:r w:rsidR="002067CC">
        <w:rPr>
          <w:color w:val="000000" w:themeColor="text1"/>
        </w:rPr>
        <w:t xml:space="preserve">satisfaction </w:t>
      </w:r>
      <w:r w:rsidR="00142569">
        <w:rPr>
          <w:color w:val="000000" w:themeColor="text1"/>
        </w:rPr>
        <w:t>survey forms use</w:t>
      </w:r>
      <w:r w:rsidR="005F4EA1">
        <w:rPr>
          <w:color w:val="000000" w:themeColor="text1"/>
        </w:rPr>
        <w:t>d</w:t>
      </w:r>
      <w:r w:rsidR="00142569">
        <w:rPr>
          <w:color w:val="000000" w:themeColor="text1"/>
        </w:rPr>
        <w:t xml:space="preserve"> to evaluate targeting</w:t>
      </w:r>
      <w:r w:rsidR="005F4EA1">
        <w:rPr>
          <w:color w:val="000000" w:themeColor="text1"/>
        </w:rPr>
        <w:t>, quality</w:t>
      </w:r>
      <w:r w:rsidR="00142569">
        <w:rPr>
          <w:color w:val="000000" w:themeColor="text1"/>
        </w:rPr>
        <w:t xml:space="preserve"> and </w:t>
      </w:r>
      <w:r w:rsidR="005F4EA1">
        <w:rPr>
          <w:color w:val="000000" w:themeColor="text1"/>
        </w:rPr>
        <w:t>usefulness</w:t>
      </w:r>
      <w:r w:rsidR="00142569">
        <w:rPr>
          <w:color w:val="000000" w:themeColor="text1"/>
        </w:rPr>
        <w:t xml:space="preserve"> of resource support are web-based and easily filled out and</w:t>
      </w:r>
      <w:r w:rsidR="00F942A2">
        <w:rPr>
          <w:color w:val="000000" w:themeColor="text1"/>
        </w:rPr>
        <w:t xml:space="preserve"> voluntarily</w:t>
      </w:r>
      <w:r w:rsidR="00142569">
        <w:rPr>
          <w:color w:val="000000" w:themeColor="text1"/>
        </w:rPr>
        <w:t xml:space="preserve"> submitted</w:t>
      </w:r>
      <w:r w:rsidR="00182135">
        <w:rPr>
          <w:color w:val="000000" w:themeColor="text1"/>
        </w:rPr>
        <w:t xml:space="preserve"> to</w:t>
      </w:r>
      <w:r w:rsidR="00D10535">
        <w:rPr>
          <w:color w:val="000000" w:themeColor="text1"/>
        </w:rPr>
        <w:t xml:space="preserve"> the</w:t>
      </w:r>
      <w:r w:rsidR="00182135">
        <w:rPr>
          <w:color w:val="000000" w:themeColor="text1"/>
        </w:rPr>
        <w:t xml:space="preserve"> C</w:t>
      </w:r>
      <w:r w:rsidR="00142569">
        <w:rPr>
          <w:color w:val="000000" w:themeColor="text1"/>
        </w:rPr>
        <w:t>ontractor for compilation</w:t>
      </w:r>
      <w:r w:rsidR="005F4EA1">
        <w:rPr>
          <w:color w:val="000000" w:themeColor="text1"/>
        </w:rPr>
        <w:t xml:space="preserve"> and submission to COR</w:t>
      </w:r>
      <w:r w:rsidR="00CE5BC5">
        <w:rPr>
          <w:color w:val="000000" w:themeColor="text1"/>
        </w:rPr>
        <w:t xml:space="preserve"> on a monthly basis</w:t>
      </w:r>
      <w:r w:rsidR="005F4EA1">
        <w:rPr>
          <w:color w:val="000000" w:themeColor="text1"/>
        </w:rPr>
        <w:t>.</w:t>
      </w:r>
      <w:r w:rsidR="00D10535">
        <w:rPr>
          <w:color w:val="000000" w:themeColor="text1"/>
        </w:rPr>
        <w:t xml:space="preserve"> No individual data is reported to ACL.</w:t>
      </w:r>
    </w:p>
    <w:p w14:paraId="4FB07CBD" w14:textId="77777777" w:rsidR="00A22E2F" w:rsidRDefault="00A22E2F" w:rsidP="00A22E2F">
      <w:pPr>
        <w:spacing w:after="0"/>
        <w:rPr>
          <w:color w:val="0070C0"/>
        </w:rPr>
      </w:pPr>
    </w:p>
    <w:p w14:paraId="40AE441D" w14:textId="54F350C4" w:rsidR="009D0277" w:rsidRPr="00A22E2F" w:rsidRDefault="00A22E2F" w:rsidP="001538A0">
      <w:pPr>
        <w:spacing w:after="0"/>
        <w:jc w:val="both"/>
        <w:rPr>
          <w:color w:val="000000" w:themeColor="text1"/>
        </w:rPr>
      </w:pPr>
      <w:r w:rsidRPr="00A22E2F">
        <w:rPr>
          <w:color w:val="000000" w:themeColor="text1"/>
        </w:rPr>
        <w:t xml:space="preserve">All forms </w:t>
      </w:r>
      <w:r w:rsidR="00B46E3A">
        <w:rPr>
          <w:color w:val="000000" w:themeColor="text1"/>
        </w:rPr>
        <w:t xml:space="preserve">developed </w:t>
      </w:r>
      <w:r w:rsidRPr="00A22E2F">
        <w:rPr>
          <w:color w:val="000000" w:themeColor="text1"/>
        </w:rPr>
        <w:t>for the submission</w:t>
      </w:r>
      <w:r w:rsidR="00B46E3A">
        <w:rPr>
          <w:color w:val="000000" w:themeColor="text1"/>
        </w:rPr>
        <w:t xml:space="preserve"> of this</w:t>
      </w:r>
      <w:r w:rsidRPr="00A22E2F">
        <w:rPr>
          <w:color w:val="000000" w:themeColor="text1"/>
        </w:rPr>
        <w:t xml:space="preserve"> data</w:t>
      </w:r>
      <w:r w:rsidR="004F69EB" w:rsidRPr="00A22E2F">
        <w:rPr>
          <w:color w:val="000000" w:themeColor="text1"/>
        </w:rPr>
        <w:t xml:space="preserve"> </w:t>
      </w:r>
      <w:r>
        <w:rPr>
          <w:color w:val="000000" w:themeColor="text1"/>
        </w:rPr>
        <w:t>were</w:t>
      </w:r>
      <w:r w:rsidRPr="00A22E2F">
        <w:rPr>
          <w:color w:val="000000" w:themeColor="text1"/>
        </w:rPr>
        <w:t xml:space="preserve"> carefully reviewed by </w:t>
      </w:r>
      <w:r w:rsidR="002067CC">
        <w:rPr>
          <w:color w:val="000000" w:themeColor="text1"/>
        </w:rPr>
        <w:t xml:space="preserve">the </w:t>
      </w:r>
      <w:r w:rsidRPr="00A22E2F">
        <w:rPr>
          <w:color w:val="000000" w:themeColor="text1"/>
        </w:rPr>
        <w:t>Contractor and ACL</w:t>
      </w:r>
      <w:r>
        <w:rPr>
          <w:color w:val="000000" w:themeColor="text1"/>
        </w:rPr>
        <w:t xml:space="preserve"> to ensure </w:t>
      </w:r>
      <w:r w:rsidR="00D10535">
        <w:rPr>
          <w:color w:val="000000" w:themeColor="text1"/>
        </w:rPr>
        <w:t xml:space="preserve">that </w:t>
      </w:r>
      <w:r>
        <w:rPr>
          <w:color w:val="000000" w:themeColor="text1"/>
        </w:rPr>
        <w:t>they are</w:t>
      </w:r>
      <w:r w:rsidRPr="00A22E2F">
        <w:rPr>
          <w:color w:val="000000" w:themeColor="text1"/>
        </w:rPr>
        <w:t xml:space="preserve"> </w:t>
      </w:r>
      <w:r>
        <w:rPr>
          <w:color w:val="000000" w:themeColor="text1"/>
        </w:rPr>
        <w:t xml:space="preserve">simplified and </w:t>
      </w:r>
      <w:r w:rsidRPr="00A22E2F">
        <w:rPr>
          <w:color w:val="000000" w:themeColor="text1"/>
        </w:rPr>
        <w:t>streamlined</w:t>
      </w:r>
      <w:r>
        <w:rPr>
          <w:color w:val="000000" w:themeColor="text1"/>
        </w:rPr>
        <w:t xml:space="preserve"> to the greatest degree possible. The </w:t>
      </w:r>
      <w:r w:rsidR="001538A0">
        <w:rPr>
          <w:color w:val="000000" w:themeColor="text1"/>
        </w:rPr>
        <w:t>forms and questions</w:t>
      </w:r>
      <w:r>
        <w:rPr>
          <w:color w:val="000000" w:themeColor="text1"/>
        </w:rPr>
        <w:t xml:space="preserve"> relate</w:t>
      </w:r>
      <w:r w:rsidR="001538A0">
        <w:rPr>
          <w:color w:val="000000" w:themeColor="text1"/>
        </w:rPr>
        <w:t>d</w:t>
      </w:r>
      <w:r>
        <w:rPr>
          <w:color w:val="000000" w:themeColor="text1"/>
        </w:rPr>
        <w:t xml:space="preserve"> to resource support requests</w:t>
      </w:r>
      <w:r w:rsidR="00E5073B">
        <w:rPr>
          <w:color w:val="000000" w:themeColor="text1"/>
        </w:rPr>
        <w:t xml:space="preserve"> through NCLER</w:t>
      </w:r>
      <w:r w:rsidR="001538A0">
        <w:rPr>
          <w:color w:val="000000" w:themeColor="text1"/>
        </w:rPr>
        <w:t xml:space="preserve"> have</w:t>
      </w:r>
      <w:r>
        <w:rPr>
          <w:color w:val="000000" w:themeColor="text1"/>
        </w:rPr>
        <w:t xml:space="preserve"> also been field tested for ease of use</w:t>
      </w:r>
      <w:r w:rsidR="00182135">
        <w:rPr>
          <w:color w:val="000000" w:themeColor="text1"/>
        </w:rPr>
        <w:t xml:space="preserve"> and submission</w:t>
      </w:r>
      <w:r>
        <w:rPr>
          <w:color w:val="000000" w:themeColor="text1"/>
        </w:rPr>
        <w:t>.</w:t>
      </w:r>
      <w:r w:rsidRPr="00A22E2F">
        <w:rPr>
          <w:color w:val="0070C0"/>
        </w:rPr>
        <w:t xml:space="preserve"> </w:t>
      </w:r>
      <w:r w:rsidRPr="001538A0">
        <w:rPr>
          <w:color w:val="000000" w:themeColor="text1"/>
        </w:rPr>
        <w:t xml:space="preserve">The </w:t>
      </w:r>
      <w:r>
        <w:rPr>
          <w:color w:val="000000" w:themeColor="text1"/>
        </w:rPr>
        <w:t>reporting method</w:t>
      </w:r>
      <w:r w:rsidR="00D10535">
        <w:rPr>
          <w:color w:val="000000" w:themeColor="text1"/>
        </w:rPr>
        <w:t>,</w:t>
      </w:r>
      <w:r>
        <w:rPr>
          <w:color w:val="000000" w:themeColor="text1"/>
        </w:rPr>
        <w:t xml:space="preserve"> </w:t>
      </w:r>
      <w:r w:rsidR="00182135">
        <w:rPr>
          <w:color w:val="000000" w:themeColor="text1"/>
        </w:rPr>
        <w:t>as described</w:t>
      </w:r>
      <w:r w:rsidR="00D10535">
        <w:rPr>
          <w:color w:val="000000" w:themeColor="text1"/>
        </w:rPr>
        <w:t xml:space="preserve"> above,</w:t>
      </w:r>
      <w:r w:rsidR="00182135">
        <w:rPr>
          <w:color w:val="000000" w:themeColor="text1"/>
        </w:rPr>
        <w:t xml:space="preserve"> </w:t>
      </w:r>
      <w:r>
        <w:rPr>
          <w:color w:val="000000" w:themeColor="text1"/>
        </w:rPr>
        <w:t>optimizes</w:t>
      </w:r>
      <w:r w:rsidRPr="00A22E2F">
        <w:rPr>
          <w:color w:val="000000" w:themeColor="text1"/>
        </w:rPr>
        <w:t xml:space="preserve"> ACL’s ability to aggregate and analyze the data</w:t>
      </w:r>
      <w:r w:rsidRPr="00A22E2F">
        <w:rPr>
          <w:color w:val="0070C0"/>
        </w:rPr>
        <w:t xml:space="preserve"> </w:t>
      </w:r>
      <w:r>
        <w:rPr>
          <w:color w:val="000000" w:themeColor="text1"/>
        </w:rPr>
        <w:t xml:space="preserve">for the </w:t>
      </w:r>
      <w:r w:rsidR="001538A0">
        <w:rPr>
          <w:color w:val="000000" w:themeColor="text1"/>
        </w:rPr>
        <w:t>programmatic purposes described under</w:t>
      </w:r>
      <w:r w:rsidR="00F942A2">
        <w:rPr>
          <w:color w:val="000000" w:themeColor="text1"/>
        </w:rPr>
        <w:t xml:space="preserve"> Q</w:t>
      </w:r>
      <w:r w:rsidR="001538A0">
        <w:rPr>
          <w:color w:val="000000" w:themeColor="text1"/>
        </w:rPr>
        <w:t>uestion 2.</w:t>
      </w:r>
    </w:p>
    <w:p w14:paraId="7877E420" w14:textId="77777777" w:rsidR="009D0277" w:rsidRPr="009D0277" w:rsidRDefault="009D0277" w:rsidP="009D0277">
      <w:pPr>
        <w:pStyle w:val="ListParagraph"/>
        <w:spacing w:before="0" w:after="0"/>
        <w:rPr>
          <w:b/>
        </w:rPr>
      </w:pPr>
    </w:p>
    <w:p w14:paraId="2A77866E" w14:textId="77777777" w:rsidR="00820C7C" w:rsidRPr="009D0277" w:rsidRDefault="00D920EB" w:rsidP="00103362">
      <w:pPr>
        <w:pStyle w:val="ListParagraph"/>
        <w:numPr>
          <w:ilvl w:val="0"/>
          <w:numId w:val="20"/>
        </w:numPr>
        <w:spacing w:before="0"/>
        <w:ind w:left="0"/>
        <w:jc w:val="both"/>
        <w:rPr>
          <w:b/>
        </w:rPr>
      </w:pPr>
      <w:r w:rsidRPr="009D0277">
        <w:rPr>
          <w:b/>
        </w:rPr>
        <w:t xml:space="preserve">Efforts to Identify Duplication and Use of Similar Information </w:t>
      </w:r>
    </w:p>
    <w:p w14:paraId="466CE587" w14:textId="7675D736" w:rsidR="00B83FB3" w:rsidRDefault="00386054" w:rsidP="00103362">
      <w:pPr>
        <w:pStyle w:val="ListParagraph"/>
        <w:spacing w:before="0" w:after="0"/>
        <w:ind w:left="0"/>
        <w:jc w:val="both"/>
        <w:rPr>
          <w:b/>
        </w:rPr>
      </w:pPr>
      <w:r w:rsidRPr="00F303ED">
        <w:rPr>
          <w:b/>
        </w:rPr>
        <w:t>Describe ef</w:t>
      </w:r>
      <w:r w:rsidR="00B578F4" w:rsidRPr="00F303ED">
        <w:rPr>
          <w:b/>
        </w:rPr>
        <w:t>forts to identify duplication</w:t>
      </w:r>
      <w:r w:rsidR="00B46E3A">
        <w:rPr>
          <w:b/>
        </w:rPr>
        <w:t>.</w:t>
      </w:r>
      <w:r w:rsidR="00B578F4" w:rsidRPr="00F303ED">
        <w:rPr>
          <w:b/>
        </w:rPr>
        <w:t xml:space="preserve"> </w:t>
      </w:r>
      <w:r w:rsidRPr="00F303ED">
        <w:rPr>
          <w:b/>
        </w:rPr>
        <w:t>Show specifically why any similar information already available cannot be used or modified for use for the purposes described in Item 2</w:t>
      </w:r>
      <w:r w:rsidR="000A2965" w:rsidRPr="00F303ED">
        <w:rPr>
          <w:b/>
        </w:rPr>
        <w:t xml:space="preserve"> </w:t>
      </w:r>
      <w:r w:rsidRPr="00F303ED">
        <w:rPr>
          <w:b/>
        </w:rPr>
        <w:t>above.</w:t>
      </w:r>
    </w:p>
    <w:p w14:paraId="5AAE5564" w14:textId="77777777" w:rsidR="009D0277" w:rsidRPr="00F303ED" w:rsidRDefault="009D0277" w:rsidP="009D0277">
      <w:pPr>
        <w:pStyle w:val="ListParagraph"/>
        <w:spacing w:before="0" w:after="0"/>
        <w:ind w:left="0"/>
        <w:rPr>
          <w:b/>
        </w:rPr>
      </w:pPr>
    </w:p>
    <w:p w14:paraId="6D0EC600" w14:textId="77777777" w:rsidR="004F69EB" w:rsidRPr="00096AFF" w:rsidRDefault="00F5099A" w:rsidP="009D0277">
      <w:pPr>
        <w:pStyle w:val="ListParagraph"/>
        <w:spacing w:before="0" w:after="0"/>
        <w:ind w:left="0"/>
        <w:rPr>
          <w:color w:val="000000" w:themeColor="text1"/>
        </w:rPr>
      </w:pPr>
      <w:r w:rsidRPr="00096AFF">
        <w:rPr>
          <w:color w:val="000000" w:themeColor="text1"/>
        </w:rPr>
        <w:t>No data is available through other data collections that c</w:t>
      </w:r>
      <w:r w:rsidR="00096AFF" w:rsidRPr="00096AFF">
        <w:rPr>
          <w:color w:val="000000" w:themeColor="text1"/>
        </w:rPr>
        <w:t>ould be used for this purpose.</w:t>
      </w:r>
    </w:p>
    <w:p w14:paraId="6ACEE4AF" w14:textId="77777777" w:rsidR="00F303ED" w:rsidRPr="00F303ED" w:rsidRDefault="00F303ED" w:rsidP="009D0277">
      <w:pPr>
        <w:pStyle w:val="ListParagraph"/>
        <w:spacing w:before="0" w:after="0"/>
        <w:ind w:left="0"/>
      </w:pPr>
    </w:p>
    <w:p w14:paraId="1E2802FD" w14:textId="77777777" w:rsidR="00820C7C" w:rsidRPr="000D2304" w:rsidRDefault="00D920EB" w:rsidP="000D2304">
      <w:pPr>
        <w:pStyle w:val="ListParagraph"/>
        <w:numPr>
          <w:ilvl w:val="0"/>
          <w:numId w:val="20"/>
        </w:numPr>
        <w:spacing w:before="0"/>
        <w:ind w:left="0"/>
        <w:rPr>
          <w:b/>
        </w:rPr>
      </w:pPr>
      <w:r w:rsidRPr="000D2304">
        <w:rPr>
          <w:b/>
        </w:rPr>
        <w:t xml:space="preserve">Impact on Small Businesses or Other Small Entities </w:t>
      </w:r>
    </w:p>
    <w:p w14:paraId="00076FAB" w14:textId="77777777" w:rsidR="00B83FB3" w:rsidRDefault="00386054" w:rsidP="009D0277">
      <w:pPr>
        <w:pStyle w:val="ListParagraph"/>
        <w:spacing w:before="0" w:after="0"/>
        <w:ind w:left="0"/>
        <w:rPr>
          <w:b/>
        </w:rPr>
      </w:pPr>
      <w:r w:rsidRPr="00F303ED">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85398BC" w14:textId="77777777" w:rsidR="009D0277" w:rsidRDefault="009D0277" w:rsidP="009D0277">
      <w:pPr>
        <w:pStyle w:val="ListParagraph"/>
        <w:spacing w:before="0" w:after="0"/>
        <w:ind w:left="0"/>
        <w:rPr>
          <w:b/>
        </w:rPr>
      </w:pPr>
    </w:p>
    <w:p w14:paraId="7A17452D" w14:textId="7037DBDE" w:rsidR="00F303ED" w:rsidRPr="00A64A10" w:rsidRDefault="00701C1B" w:rsidP="00A64A10">
      <w:pPr>
        <w:pStyle w:val="ListParagraph"/>
        <w:spacing w:after="0"/>
        <w:ind w:left="0"/>
        <w:jc w:val="both"/>
      </w:pPr>
      <w:r>
        <w:t xml:space="preserve">A small </w:t>
      </w:r>
      <w:r w:rsidR="007F6176">
        <w:t>number</w:t>
      </w:r>
      <w:r>
        <w:t xml:space="preserve"> of private attorneys and small law firms may wish to request assistance from NCLER</w:t>
      </w:r>
      <w:r w:rsidR="007F6176">
        <w:t xml:space="preserve"> and </w:t>
      </w:r>
      <w:r w:rsidR="00CC3BF5">
        <w:t xml:space="preserve">voluntarily </w:t>
      </w:r>
      <w:r w:rsidR="007F6176">
        <w:t xml:space="preserve">provide </w:t>
      </w:r>
      <w:r w:rsidR="00C95B4B">
        <w:t xml:space="preserve">the </w:t>
      </w:r>
      <w:r w:rsidR="007F6176">
        <w:t>minimal necessary information in order to receive service.</w:t>
      </w:r>
      <w:r w:rsidR="00910F0C">
        <w:t xml:space="preserve"> They may also wish to provide </w:t>
      </w:r>
      <w:r w:rsidR="00CC3BF5">
        <w:t xml:space="preserve">satisfaction </w:t>
      </w:r>
      <w:r w:rsidR="00910F0C">
        <w:t>feedback on the assistance received.</w:t>
      </w:r>
      <w:r>
        <w:t xml:space="preserve"> </w:t>
      </w:r>
      <w:r w:rsidR="00103362" w:rsidRPr="00103362">
        <w:t xml:space="preserve">All contemplated </w:t>
      </w:r>
      <w:r w:rsidR="00910F0C">
        <w:t xml:space="preserve">standardized </w:t>
      </w:r>
      <w:r w:rsidR="00103362" w:rsidRPr="00103362">
        <w:t xml:space="preserve">forms for the submission </w:t>
      </w:r>
      <w:r w:rsidR="00634599">
        <w:t xml:space="preserve">of </w:t>
      </w:r>
      <w:r w:rsidR="00103362" w:rsidRPr="00103362">
        <w:t>data</w:t>
      </w:r>
      <w:r w:rsidR="004F69EB" w:rsidRPr="00103362">
        <w:t xml:space="preserve"> </w:t>
      </w:r>
      <w:r w:rsidR="00103362" w:rsidRPr="00103362">
        <w:t>were carefully reviewed by</w:t>
      </w:r>
      <w:r w:rsidR="007F6176">
        <w:t xml:space="preserve"> </w:t>
      </w:r>
      <w:r w:rsidR="007F6176" w:rsidRPr="007F6176">
        <w:t xml:space="preserve">ACL </w:t>
      </w:r>
      <w:r w:rsidR="00A64A10">
        <w:t>(</w:t>
      </w:r>
      <w:r w:rsidR="007F6176">
        <w:t xml:space="preserve">and </w:t>
      </w:r>
      <w:r w:rsidR="00A64A10">
        <w:t xml:space="preserve">the </w:t>
      </w:r>
      <w:r w:rsidR="00103362" w:rsidRPr="00103362">
        <w:t>Contractor</w:t>
      </w:r>
      <w:r w:rsidR="007F6176">
        <w:t xml:space="preserve"> responsible for collecting and compiling the request/service satisfaction data</w:t>
      </w:r>
      <w:r w:rsidR="00A64A10">
        <w:t>)</w:t>
      </w:r>
      <w:r w:rsidR="00103362" w:rsidRPr="00103362">
        <w:t xml:space="preserve"> to ensure they are simplified and streamlined</w:t>
      </w:r>
      <w:r w:rsidR="00506F3A">
        <w:t xml:space="preserve"> to the greatest degree possible so as to impose a minimal burden on small businesses requesting assistance through NCLER</w:t>
      </w:r>
      <w:r w:rsidR="00103362" w:rsidRPr="00103362">
        <w:t>.</w:t>
      </w:r>
      <w:r w:rsidR="00910F0C">
        <w:t xml:space="preserve"> Again, i</w:t>
      </w:r>
      <w:r w:rsidR="00A64A10" w:rsidRPr="00A64A10">
        <w:t xml:space="preserve">nformation provided to </w:t>
      </w:r>
      <w:r w:rsidR="00A64A10">
        <w:t xml:space="preserve">the </w:t>
      </w:r>
      <w:r w:rsidR="00A64A10" w:rsidRPr="00A64A10">
        <w:t>Contractor by those requesting assistance from NCLER</w:t>
      </w:r>
      <w:r w:rsidR="003F770F">
        <w:t xml:space="preserve"> is done</w:t>
      </w:r>
      <w:r w:rsidR="00A64A10" w:rsidRPr="00A64A10">
        <w:t xml:space="preserve"> on a </w:t>
      </w:r>
      <w:r w:rsidR="00C95B4B">
        <w:t xml:space="preserve">strictly </w:t>
      </w:r>
      <w:r w:rsidR="00A64A10" w:rsidRPr="00A64A10">
        <w:t>voluntary bas</w:t>
      </w:r>
      <w:r w:rsidR="00C4026F">
        <w:t>i</w:t>
      </w:r>
      <w:r w:rsidR="00A64A10" w:rsidRPr="00A64A10">
        <w:t>s.</w:t>
      </w:r>
    </w:p>
    <w:p w14:paraId="69C5D7DD" w14:textId="77777777" w:rsidR="00506F3A" w:rsidRPr="00F303ED" w:rsidRDefault="00506F3A" w:rsidP="009D0277">
      <w:pPr>
        <w:pStyle w:val="ListParagraph"/>
        <w:spacing w:before="0" w:after="0"/>
        <w:ind w:left="0"/>
      </w:pPr>
    </w:p>
    <w:p w14:paraId="65F737B0" w14:textId="77777777" w:rsidR="00820C7C" w:rsidRPr="000D2304" w:rsidRDefault="00D920EB" w:rsidP="000D2304">
      <w:pPr>
        <w:pStyle w:val="ListParagraph"/>
        <w:numPr>
          <w:ilvl w:val="0"/>
          <w:numId w:val="20"/>
        </w:numPr>
        <w:spacing w:before="0"/>
        <w:ind w:left="0"/>
        <w:rPr>
          <w:b/>
        </w:rPr>
      </w:pPr>
      <w:r w:rsidRPr="000D2304">
        <w:rPr>
          <w:b/>
        </w:rPr>
        <w:t xml:space="preserve">Consequences of Collecting the Information Less Frequently </w:t>
      </w:r>
    </w:p>
    <w:p w14:paraId="5820452F" w14:textId="77777777" w:rsidR="00B83FB3" w:rsidRPr="00F303ED" w:rsidRDefault="00386054" w:rsidP="000D2304">
      <w:pPr>
        <w:pStyle w:val="ListParagraph"/>
        <w:spacing w:before="0" w:after="0"/>
        <w:ind w:left="0"/>
        <w:rPr>
          <w:b/>
        </w:rPr>
      </w:pPr>
      <w:r w:rsidRPr="00F303ED">
        <w:rPr>
          <w:b/>
        </w:rPr>
        <w:t>Describe the consequences to Federal program or policy activities if the collection is not conducted or is conducted less frequently, as well as any technical or legal obstacles to reducing burden.</w:t>
      </w:r>
    </w:p>
    <w:p w14:paraId="690B0BA4" w14:textId="77777777" w:rsidR="000D2304" w:rsidRDefault="000D2304" w:rsidP="009D0277">
      <w:pPr>
        <w:pStyle w:val="ListParagraph"/>
        <w:spacing w:before="0" w:after="0"/>
        <w:ind w:left="0"/>
        <w:rPr>
          <w:color w:val="0070C0"/>
        </w:rPr>
      </w:pPr>
    </w:p>
    <w:p w14:paraId="67CA7E2C" w14:textId="77777777" w:rsidR="002362A4" w:rsidRDefault="00A64A10" w:rsidP="002362A4">
      <w:pPr>
        <w:pStyle w:val="ListBullet"/>
        <w:numPr>
          <w:ilvl w:val="0"/>
          <w:numId w:val="0"/>
        </w:numPr>
        <w:ind w:left="360" w:hanging="360"/>
        <w:jc w:val="both"/>
      </w:pPr>
      <w:r w:rsidRPr="00A64A10">
        <w:t>Information  provided to</w:t>
      </w:r>
      <w:r>
        <w:t xml:space="preserve"> the</w:t>
      </w:r>
      <w:r w:rsidRPr="00A64A10">
        <w:t xml:space="preserve"> Contractor by those requesting assistance from NCLER</w:t>
      </w:r>
      <w:r w:rsidR="003F770F">
        <w:t xml:space="preserve"> is done</w:t>
      </w:r>
      <w:r w:rsidRPr="00A64A10">
        <w:t xml:space="preserve"> </w:t>
      </w:r>
    </w:p>
    <w:p w14:paraId="5E5757E4" w14:textId="77777777" w:rsidR="002362A4" w:rsidRDefault="00A64A10" w:rsidP="002362A4">
      <w:pPr>
        <w:pStyle w:val="ListBullet"/>
        <w:numPr>
          <w:ilvl w:val="0"/>
          <w:numId w:val="0"/>
        </w:numPr>
        <w:ind w:left="360" w:hanging="360"/>
        <w:jc w:val="both"/>
      </w:pPr>
      <w:r w:rsidRPr="00A64A10">
        <w:t>on a</w:t>
      </w:r>
      <w:r w:rsidR="002362A4">
        <w:t xml:space="preserve"> </w:t>
      </w:r>
      <w:r>
        <w:t>v</w:t>
      </w:r>
      <w:r w:rsidRPr="00A64A10">
        <w:t>oluntary bas</w:t>
      </w:r>
      <w:r w:rsidR="00C4026F">
        <w:t>i</w:t>
      </w:r>
      <w:r w:rsidRPr="00A64A10">
        <w:t>s</w:t>
      </w:r>
      <w:r w:rsidR="00634599">
        <w:t xml:space="preserve">; the frequency </w:t>
      </w:r>
      <w:r w:rsidR="002362A4">
        <w:t xml:space="preserve">of the information </w:t>
      </w:r>
      <w:r w:rsidR="00634599">
        <w:t xml:space="preserve"> provided to </w:t>
      </w:r>
      <w:r w:rsidR="002362A4">
        <w:t xml:space="preserve">the </w:t>
      </w:r>
      <w:r w:rsidR="00634599">
        <w:t>Contractor is at the sole</w:t>
      </w:r>
      <w:r w:rsidR="002362A4">
        <w:t xml:space="preserve"> </w:t>
      </w:r>
    </w:p>
    <w:p w14:paraId="57D3B3F9" w14:textId="77777777" w:rsidR="002362A4" w:rsidRDefault="002362A4" w:rsidP="002362A4">
      <w:pPr>
        <w:pStyle w:val="ListBullet"/>
        <w:numPr>
          <w:ilvl w:val="0"/>
          <w:numId w:val="0"/>
        </w:numPr>
        <w:ind w:left="360" w:hanging="360"/>
        <w:jc w:val="both"/>
      </w:pPr>
      <w:r>
        <w:t>discretion</w:t>
      </w:r>
      <w:r w:rsidR="00634599">
        <w:t xml:space="preserve"> </w:t>
      </w:r>
      <w:r w:rsidR="003F770F">
        <w:t>of those</w:t>
      </w:r>
      <w:r>
        <w:t xml:space="preserve"> individuals requesting</w:t>
      </w:r>
      <w:r w:rsidR="00634599">
        <w:t xml:space="preserve"> assistance. </w:t>
      </w:r>
      <w:r w:rsidR="00A64A10" w:rsidRPr="00A64A10">
        <w:t xml:space="preserve"> </w:t>
      </w:r>
      <w:r w:rsidR="00064F02" w:rsidRPr="0013360F">
        <w:t>Federal statute and regulations require</w:t>
      </w:r>
    </w:p>
    <w:p w14:paraId="6FAC31BE" w14:textId="1FB95DF0" w:rsidR="00A64A10" w:rsidRDefault="00506F3A" w:rsidP="002362A4">
      <w:pPr>
        <w:pStyle w:val="ListBullet"/>
        <w:numPr>
          <w:ilvl w:val="0"/>
          <w:numId w:val="0"/>
        </w:numPr>
        <w:jc w:val="both"/>
      </w:pPr>
      <w:r>
        <w:t>contractors</w:t>
      </w:r>
      <w:r w:rsidR="00634599">
        <w:t xml:space="preserve"> to submit</w:t>
      </w:r>
      <w:r w:rsidR="003F770F">
        <w:t xml:space="preserve"> </w:t>
      </w:r>
      <w:r>
        <w:t>performance</w:t>
      </w:r>
      <w:r w:rsidR="002362A4">
        <w:t xml:space="preserve"> </w:t>
      </w:r>
      <w:r>
        <w:t>reports</w:t>
      </w:r>
      <w:r w:rsidR="00634599">
        <w:t xml:space="preserve"> to ACL </w:t>
      </w:r>
      <w:r>
        <w:t>showing</w:t>
      </w:r>
      <w:r w:rsidR="00A64A10">
        <w:t xml:space="preserve"> </w:t>
      </w:r>
      <w:r w:rsidR="008D70BA">
        <w:t>that</w:t>
      </w:r>
      <w:r w:rsidR="00A64A10">
        <w:t xml:space="preserve"> </w:t>
      </w:r>
      <w:r w:rsidR="008D70BA">
        <w:t>they have achieved satisfactory levels of performanc</w:t>
      </w:r>
      <w:r>
        <w:t>e</w:t>
      </w:r>
      <w:r w:rsidR="003F770F">
        <w:t xml:space="preserve"> </w:t>
      </w:r>
      <w:r w:rsidR="00A64A10">
        <w:t>on services</w:t>
      </w:r>
      <w:r w:rsidR="002362A4">
        <w:t xml:space="preserve"> </w:t>
      </w:r>
      <w:r w:rsidR="00A64A10">
        <w:t>provided</w:t>
      </w:r>
      <w:r w:rsidR="00634599">
        <w:t xml:space="preserve"> </w:t>
      </w:r>
      <w:r>
        <w:t>to warrant continuation of funding</w:t>
      </w:r>
      <w:r w:rsidR="002362A4">
        <w:t>.</w:t>
      </w:r>
      <w:r w:rsidR="00EB4651">
        <w:t xml:space="preserve"> Under Objective</w:t>
      </w:r>
      <w:r w:rsidR="004E0D7E">
        <w:t>s</w:t>
      </w:r>
      <w:r w:rsidR="00EB4651">
        <w:t xml:space="preserve"> 1 </w:t>
      </w:r>
      <w:r w:rsidR="004E0D7E">
        <w:t xml:space="preserve">and 7 </w:t>
      </w:r>
      <w:r w:rsidR="00EB4651">
        <w:t>of the NCLER contract, the Contractor is required to have monthly status discussions with the COR that involve an</w:t>
      </w:r>
      <w:r w:rsidR="008C1905">
        <w:t xml:space="preserve"> ongoing</w:t>
      </w:r>
      <w:r w:rsidR="00EB4651">
        <w:t xml:space="preserve"> analysis </w:t>
      </w:r>
      <w:r w:rsidR="008C1905">
        <w:t xml:space="preserve">of whether all objectives under the contract are being </w:t>
      </w:r>
      <w:r w:rsidR="001F7789">
        <w:t xml:space="preserve">adequately </w:t>
      </w:r>
      <w:r w:rsidR="008C1905">
        <w:t>met. For example, new legal issues impacting the aging network</w:t>
      </w:r>
      <w:r w:rsidR="001F7789">
        <w:t xml:space="preserve"> often appear</w:t>
      </w:r>
      <w:r w:rsidR="008C1905">
        <w:t xml:space="preserve"> that are reflected in monthly reports </w:t>
      </w:r>
      <w:r w:rsidR="004E0D7E">
        <w:t xml:space="preserve">thus </w:t>
      </w:r>
      <w:r w:rsidR="008C1905">
        <w:t>allowing resource support through NCLER to be adjusted accordingly</w:t>
      </w:r>
      <w:r w:rsidR="001F7789">
        <w:t xml:space="preserve"> to meet the emerging need</w:t>
      </w:r>
      <w:r w:rsidR="008C1905">
        <w:t>.</w:t>
      </w:r>
      <w:r w:rsidR="008D70BA">
        <w:t xml:space="preserve"> </w:t>
      </w:r>
      <w:r w:rsidR="00064F02" w:rsidRPr="0013360F">
        <w:t>If</w:t>
      </w:r>
      <w:r w:rsidR="00A64A10">
        <w:t xml:space="preserve"> </w:t>
      </w:r>
      <w:r w:rsidR="00064F02" w:rsidRPr="0013360F">
        <w:t xml:space="preserve">the data </w:t>
      </w:r>
      <w:r w:rsidR="001F7789">
        <w:t>compilation</w:t>
      </w:r>
      <w:r w:rsidR="00064F02" w:rsidRPr="0013360F">
        <w:t xml:space="preserve"> </w:t>
      </w:r>
      <w:r w:rsidR="0013360F" w:rsidRPr="0013360F">
        <w:t>is</w:t>
      </w:r>
      <w:r w:rsidR="00064F02" w:rsidRPr="0013360F">
        <w:t xml:space="preserve"> not conducted</w:t>
      </w:r>
      <w:r w:rsidR="003F770F">
        <w:t xml:space="preserve"> </w:t>
      </w:r>
      <w:r w:rsidR="00A64A10">
        <w:t>by</w:t>
      </w:r>
      <w:r w:rsidR="00634599">
        <w:t xml:space="preserve"> </w:t>
      </w:r>
      <w:r w:rsidR="003F770F">
        <w:t>the</w:t>
      </w:r>
      <w:r w:rsidR="002362A4">
        <w:t xml:space="preserve"> </w:t>
      </w:r>
      <w:r w:rsidR="00A64A10">
        <w:t>Contractor</w:t>
      </w:r>
      <w:r w:rsidR="001F7789">
        <w:t xml:space="preserve"> at these regular monthly intervals</w:t>
      </w:r>
      <w:r w:rsidR="00912834">
        <w:t xml:space="preserve"> (</w:t>
      </w:r>
      <w:r w:rsidR="00912834" w:rsidRPr="00912834">
        <w:t>an</w:t>
      </w:r>
      <w:r w:rsidR="00912834">
        <w:t>d an</w:t>
      </w:r>
      <w:r w:rsidR="00912834" w:rsidRPr="00912834">
        <w:t xml:space="preserve"> aggregated report </w:t>
      </w:r>
      <w:r w:rsidR="00912834">
        <w:t xml:space="preserve">provided </w:t>
      </w:r>
      <w:r w:rsidR="00912834" w:rsidRPr="00912834">
        <w:t>on an annual basis</w:t>
      </w:r>
      <w:r w:rsidR="00912834">
        <w:t>)</w:t>
      </w:r>
      <w:r w:rsidR="00064F02" w:rsidRPr="0013360F">
        <w:t>,</w:t>
      </w:r>
      <w:r w:rsidR="00634599">
        <w:t xml:space="preserve"> </w:t>
      </w:r>
      <w:r w:rsidR="00064F02" w:rsidRPr="0013360F">
        <w:t>A</w:t>
      </w:r>
      <w:r w:rsidR="002107EA" w:rsidRPr="0013360F">
        <w:t>CL</w:t>
      </w:r>
      <w:r w:rsidR="00064F02" w:rsidRPr="0013360F">
        <w:t xml:space="preserve"> w</w:t>
      </w:r>
      <w:r w:rsidR="0013360F" w:rsidRPr="0013360F">
        <w:t xml:space="preserve">ill </w:t>
      </w:r>
      <w:r w:rsidR="00064F02" w:rsidRPr="0013360F">
        <w:t xml:space="preserve">not be </w:t>
      </w:r>
      <w:r w:rsidR="0013360F" w:rsidRPr="0013360F">
        <w:t>able</w:t>
      </w:r>
      <w:r w:rsidR="00064F02" w:rsidRPr="0013360F">
        <w:t xml:space="preserve"> to</w:t>
      </w:r>
      <w:r w:rsidR="00A64A10">
        <w:t xml:space="preserve"> </w:t>
      </w:r>
      <w:r w:rsidR="008C1905">
        <w:t xml:space="preserve">adequately </w:t>
      </w:r>
      <w:r w:rsidR="00A64A10">
        <w:t>oversee</w:t>
      </w:r>
      <w:r w:rsidR="002362A4">
        <w:t xml:space="preserve"> the performance of </w:t>
      </w:r>
      <w:r w:rsidR="008E5A82">
        <w:t>NCLER pursuant</w:t>
      </w:r>
      <w:r w:rsidR="002362A4">
        <w:t xml:space="preserve"> to contractual </w:t>
      </w:r>
      <w:r w:rsidR="00074737">
        <w:t xml:space="preserve">monitoring </w:t>
      </w:r>
      <w:r w:rsidR="002362A4">
        <w:t>requirements</w:t>
      </w:r>
      <w:r w:rsidR="00A64A10">
        <w:t xml:space="preserve"> and</w:t>
      </w:r>
      <w:r w:rsidR="00064F02" w:rsidRPr="0013360F">
        <w:t xml:space="preserve"> </w:t>
      </w:r>
      <w:r>
        <w:t xml:space="preserve">exercise </w:t>
      </w:r>
      <w:r w:rsidR="00074737">
        <w:t xml:space="preserve">subsequent </w:t>
      </w:r>
      <w:r>
        <w:t>renewal of option years for</w:t>
      </w:r>
      <w:r w:rsidR="00A64A10">
        <w:t xml:space="preserve"> </w:t>
      </w:r>
      <w:r>
        <w:t>the</w:t>
      </w:r>
      <w:r w:rsidR="003F770F">
        <w:t xml:space="preserve"> </w:t>
      </w:r>
      <w:r>
        <w:t>NCLER</w:t>
      </w:r>
      <w:r w:rsidR="002362A4">
        <w:t xml:space="preserve"> </w:t>
      </w:r>
      <w:r>
        <w:t>contract</w:t>
      </w:r>
      <w:r w:rsidR="00CA168B">
        <w:t xml:space="preserve"> in</w:t>
      </w:r>
      <w:r w:rsidR="00634599">
        <w:t xml:space="preserve"> </w:t>
      </w:r>
      <w:r w:rsidR="00CA168B">
        <w:t>a manner consistent with</w:t>
      </w:r>
      <w:r>
        <w:t xml:space="preserve"> </w:t>
      </w:r>
      <w:r w:rsidR="00064F02" w:rsidRPr="00CA168B">
        <w:t>statute and regulations</w:t>
      </w:r>
      <w:r w:rsidR="00CA168B">
        <w:t>.</w:t>
      </w:r>
      <w:r w:rsidR="00C95B4B">
        <w:t xml:space="preserve"> </w:t>
      </w:r>
    </w:p>
    <w:p w14:paraId="3BFD4181" w14:textId="77777777" w:rsidR="00F303ED" w:rsidRPr="00F303ED" w:rsidRDefault="00F303ED" w:rsidP="009D0277">
      <w:pPr>
        <w:pStyle w:val="ListParagraph"/>
        <w:spacing w:before="0" w:after="0"/>
        <w:ind w:left="0"/>
      </w:pPr>
    </w:p>
    <w:p w14:paraId="7DC6D8E3" w14:textId="77777777" w:rsidR="00820C7C" w:rsidRPr="000D2304" w:rsidRDefault="00D920EB" w:rsidP="000D2304">
      <w:pPr>
        <w:pStyle w:val="ListParagraph"/>
        <w:numPr>
          <w:ilvl w:val="0"/>
          <w:numId w:val="20"/>
        </w:numPr>
        <w:spacing w:before="0"/>
        <w:ind w:left="0"/>
        <w:rPr>
          <w:b/>
        </w:rPr>
      </w:pPr>
      <w:r w:rsidRPr="000D2304">
        <w:rPr>
          <w:b/>
        </w:rPr>
        <w:t xml:space="preserve">Special Circumstances Relating to the Guidelines of 5 CFR 1320.5 </w:t>
      </w:r>
    </w:p>
    <w:p w14:paraId="507B734D" w14:textId="77777777" w:rsidR="00386054" w:rsidRDefault="00386054" w:rsidP="000D2304">
      <w:pPr>
        <w:pStyle w:val="ListParagraph"/>
        <w:spacing w:before="0" w:after="0"/>
        <w:ind w:left="0"/>
        <w:rPr>
          <w:b/>
        </w:rPr>
      </w:pPr>
      <w:r w:rsidRPr="00F303ED">
        <w:rPr>
          <w:b/>
        </w:rPr>
        <w:t>Explain any special circumstances that would cause an information collection to be conducted in a manner:</w:t>
      </w:r>
    </w:p>
    <w:p w14:paraId="2B032E1C" w14:textId="77777777" w:rsidR="000D2304" w:rsidRPr="00F303ED" w:rsidRDefault="000D2304" w:rsidP="000D2304">
      <w:pPr>
        <w:pStyle w:val="ListParagraph"/>
        <w:spacing w:before="0" w:after="0"/>
        <w:ind w:left="0"/>
        <w:rPr>
          <w:b/>
        </w:rPr>
      </w:pPr>
    </w:p>
    <w:p w14:paraId="340CB98C" w14:textId="77777777" w:rsidR="00386054" w:rsidRPr="00F303ED" w:rsidRDefault="00BD29BE" w:rsidP="000D2304">
      <w:pPr>
        <w:pStyle w:val="ListParagraph"/>
        <w:numPr>
          <w:ilvl w:val="0"/>
          <w:numId w:val="21"/>
        </w:numPr>
        <w:spacing w:before="0" w:after="0"/>
        <w:ind w:left="360"/>
        <w:rPr>
          <w:b/>
        </w:rPr>
      </w:pPr>
      <w:r w:rsidRPr="00F303ED">
        <w:rPr>
          <w:b/>
        </w:rPr>
        <w:t>R</w:t>
      </w:r>
      <w:r w:rsidR="00386054" w:rsidRPr="00F303ED">
        <w:rPr>
          <w:b/>
        </w:rPr>
        <w:t>equiring respondents to report information to the agency more often than quarterly;</w:t>
      </w:r>
    </w:p>
    <w:p w14:paraId="6736ED60" w14:textId="77777777" w:rsidR="000D2304" w:rsidRDefault="000D2304" w:rsidP="000D2304">
      <w:pPr>
        <w:tabs>
          <w:tab w:val="left" w:pos="-720"/>
          <w:tab w:val="left" w:pos="1247"/>
        </w:tabs>
        <w:suppressAutoHyphens/>
        <w:spacing w:after="0"/>
        <w:ind w:left="360" w:hanging="360"/>
      </w:pPr>
    </w:p>
    <w:p w14:paraId="413D5A96" w14:textId="763D49B6" w:rsidR="00064F02" w:rsidRPr="00912834" w:rsidRDefault="00E425F1" w:rsidP="00912834">
      <w:pPr>
        <w:tabs>
          <w:tab w:val="left" w:pos="-720"/>
          <w:tab w:val="left" w:pos="1247"/>
        </w:tabs>
        <w:suppressAutoHyphens/>
        <w:spacing w:after="0"/>
        <w:ind w:left="360"/>
        <w:jc w:val="both"/>
        <w:rPr>
          <w:color w:val="000000" w:themeColor="text1"/>
        </w:rPr>
      </w:pPr>
      <w:r>
        <w:rPr>
          <w:color w:val="000000" w:themeColor="text1"/>
        </w:rPr>
        <w:t xml:space="preserve">The respondents will </w:t>
      </w:r>
      <w:r w:rsidR="00D737D9" w:rsidRPr="00D737D9">
        <w:rPr>
          <w:color w:val="000000" w:themeColor="text1"/>
        </w:rPr>
        <w:t>be asked to</w:t>
      </w:r>
      <w:r w:rsidR="00D737D9">
        <w:rPr>
          <w:color w:val="000000" w:themeColor="text1"/>
        </w:rPr>
        <w:t xml:space="preserve"> voluntarily</w:t>
      </w:r>
      <w:r w:rsidR="005F3A4C">
        <w:rPr>
          <w:color w:val="000000" w:themeColor="text1"/>
        </w:rPr>
        <w:t xml:space="preserve"> provide information to the C</w:t>
      </w:r>
      <w:r w:rsidR="00D737D9" w:rsidRPr="00D737D9">
        <w:rPr>
          <w:color w:val="000000" w:themeColor="text1"/>
        </w:rPr>
        <w:t xml:space="preserve">ontractor </w:t>
      </w:r>
      <w:r w:rsidR="00D737D9">
        <w:rPr>
          <w:color w:val="000000" w:themeColor="text1"/>
        </w:rPr>
        <w:t xml:space="preserve">only </w:t>
      </w:r>
      <w:r w:rsidR="00D737D9" w:rsidRPr="00D737D9">
        <w:rPr>
          <w:color w:val="000000" w:themeColor="text1"/>
        </w:rPr>
        <w:t>when the</w:t>
      </w:r>
      <w:r w:rsidR="00D737D9">
        <w:rPr>
          <w:color w:val="000000" w:themeColor="text1"/>
        </w:rPr>
        <w:t>y</w:t>
      </w:r>
      <w:r w:rsidR="00D737D9" w:rsidRPr="00D737D9">
        <w:rPr>
          <w:color w:val="000000" w:themeColor="text1"/>
        </w:rPr>
        <w:t xml:space="preserve"> request and receive resource support from NCLER</w:t>
      </w:r>
      <w:r w:rsidR="00D737D9">
        <w:rPr>
          <w:color w:val="000000" w:themeColor="text1"/>
        </w:rPr>
        <w:t>. The</w:t>
      </w:r>
      <w:r w:rsidR="005F3A4C">
        <w:rPr>
          <w:color w:val="000000" w:themeColor="text1"/>
        </w:rPr>
        <w:t xml:space="preserve"> obligation lies with the C</w:t>
      </w:r>
      <w:r w:rsidR="00D737D9">
        <w:rPr>
          <w:color w:val="000000" w:themeColor="text1"/>
        </w:rPr>
        <w:t>ontractor to compile information provided by respondents on a monthly basis</w:t>
      </w:r>
      <w:r w:rsidR="00C4026F">
        <w:rPr>
          <w:color w:val="000000" w:themeColor="text1"/>
        </w:rPr>
        <w:t xml:space="preserve"> and annual basis</w:t>
      </w:r>
      <w:r>
        <w:rPr>
          <w:color w:val="000000" w:themeColor="text1"/>
        </w:rPr>
        <w:t xml:space="preserve"> as required</w:t>
      </w:r>
      <w:r w:rsidR="00D737D9">
        <w:rPr>
          <w:color w:val="000000" w:themeColor="text1"/>
        </w:rPr>
        <w:t xml:space="preserve"> under</w:t>
      </w:r>
      <w:r w:rsidR="005F3A4C">
        <w:rPr>
          <w:color w:val="000000" w:themeColor="text1"/>
        </w:rPr>
        <w:t xml:space="preserve"> Objective</w:t>
      </w:r>
      <w:r w:rsidR="00912834">
        <w:rPr>
          <w:color w:val="000000" w:themeColor="text1"/>
        </w:rPr>
        <w:t>s 1 and</w:t>
      </w:r>
      <w:r w:rsidR="005F3A4C">
        <w:rPr>
          <w:color w:val="000000" w:themeColor="text1"/>
        </w:rPr>
        <w:t xml:space="preserve"> 7 of</w:t>
      </w:r>
      <w:r w:rsidR="00D737D9">
        <w:rPr>
          <w:color w:val="000000" w:themeColor="text1"/>
        </w:rPr>
        <w:t xml:space="preserve"> the NLCER contract.</w:t>
      </w:r>
      <w:r w:rsidR="00912834">
        <w:t xml:space="preserve"> As previously indicated, </w:t>
      </w:r>
      <w:r w:rsidR="00912834">
        <w:rPr>
          <w:color w:val="000000" w:themeColor="text1"/>
        </w:rPr>
        <w:t>i</w:t>
      </w:r>
      <w:r w:rsidR="00912834" w:rsidRPr="00912834">
        <w:rPr>
          <w:color w:val="000000" w:themeColor="text1"/>
        </w:rPr>
        <w:t>f the data compilation is not conducted by the Contractor</w:t>
      </w:r>
      <w:r w:rsidR="00912834">
        <w:rPr>
          <w:color w:val="000000" w:themeColor="text1"/>
        </w:rPr>
        <w:t xml:space="preserve"> at</w:t>
      </w:r>
      <w:r w:rsidR="00912834" w:rsidRPr="00912834">
        <w:rPr>
          <w:color w:val="000000" w:themeColor="text1"/>
        </w:rPr>
        <w:t xml:space="preserve"> regular monthly intervals</w:t>
      </w:r>
      <w:r w:rsidR="00912834">
        <w:rPr>
          <w:color w:val="000000" w:themeColor="text1"/>
        </w:rPr>
        <w:t xml:space="preserve"> with an aggregated report provided on an annual basis</w:t>
      </w:r>
      <w:r w:rsidR="00912834" w:rsidRPr="00912834">
        <w:rPr>
          <w:color w:val="000000" w:themeColor="text1"/>
        </w:rPr>
        <w:t>, ACL will not be able to adequately oversee the performance of NCLER pursuant to contractual monitoring requirements</w:t>
      </w:r>
      <w:r w:rsidR="00912834">
        <w:rPr>
          <w:color w:val="000000" w:themeColor="text1"/>
        </w:rPr>
        <w:t>.</w:t>
      </w:r>
    </w:p>
    <w:p w14:paraId="69C8F6BE" w14:textId="77777777" w:rsidR="000D2304" w:rsidRPr="00F303ED" w:rsidRDefault="000D2304" w:rsidP="000D2304">
      <w:pPr>
        <w:tabs>
          <w:tab w:val="left" w:pos="-720"/>
          <w:tab w:val="left" w:pos="1247"/>
        </w:tabs>
        <w:suppressAutoHyphens/>
        <w:spacing w:after="0"/>
        <w:ind w:left="360" w:hanging="360"/>
      </w:pPr>
    </w:p>
    <w:p w14:paraId="5DAED773" w14:textId="77777777" w:rsidR="00386054" w:rsidRPr="00F303ED" w:rsidRDefault="00BD29BE" w:rsidP="000D2304">
      <w:pPr>
        <w:pStyle w:val="ListParagraph"/>
        <w:numPr>
          <w:ilvl w:val="0"/>
          <w:numId w:val="21"/>
        </w:numPr>
        <w:spacing w:before="0" w:after="0"/>
        <w:ind w:left="360"/>
        <w:rPr>
          <w:b/>
        </w:rPr>
      </w:pPr>
      <w:r w:rsidRPr="00F303ED">
        <w:rPr>
          <w:b/>
        </w:rPr>
        <w:t>R</w:t>
      </w:r>
      <w:r w:rsidR="00386054" w:rsidRPr="00F303ED">
        <w:rPr>
          <w:b/>
        </w:rPr>
        <w:t>equiring respondents to prepare a written response to a collection of information in fewer than 30 days after receipt of it;</w:t>
      </w:r>
    </w:p>
    <w:p w14:paraId="178C3D5B" w14:textId="77777777" w:rsidR="000D2304" w:rsidRDefault="000D2304" w:rsidP="000D2304">
      <w:pPr>
        <w:tabs>
          <w:tab w:val="left" w:pos="-720"/>
          <w:tab w:val="left" w:pos="1247"/>
        </w:tabs>
        <w:suppressAutoHyphens/>
        <w:spacing w:after="0"/>
        <w:ind w:left="360" w:hanging="360"/>
      </w:pPr>
    </w:p>
    <w:p w14:paraId="7A1A9915" w14:textId="77777777" w:rsidR="00064F02" w:rsidRDefault="00064F02" w:rsidP="000D2304">
      <w:pPr>
        <w:tabs>
          <w:tab w:val="left" w:pos="-720"/>
          <w:tab w:val="left" w:pos="1247"/>
        </w:tabs>
        <w:suppressAutoHyphens/>
        <w:spacing w:after="0"/>
        <w:ind w:left="360" w:hanging="360"/>
        <w:rPr>
          <w:color w:val="0070C0"/>
        </w:rPr>
      </w:pPr>
      <w:r w:rsidRPr="00F303ED">
        <w:tab/>
      </w:r>
      <w:r w:rsidRPr="00D737D9">
        <w:rPr>
          <w:color w:val="000000" w:themeColor="text1"/>
        </w:rPr>
        <w:t>No</w:t>
      </w:r>
      <w:r w:rsidR="00F5099A" w:rsidRPr="00D737D9">
        <w:rPr>
          <w:color w:val="000000" w:themeColor="text1"/>
        </w:rPr>
        <w:t>t applicable</w:t>
      </w:r>
      <w:r w:rsidR="00D737D9">
        <w:rPr>
          <w:color w:val="000000" w:themeColor="text1"/>
        </w:rPr>
        <w:t>.</w:t>
      </w:r>
    </w:p>
    <w:p w14:paraId="696FB057" w14:textId="77777777" w:rsidR="000D2304" w:rsidRPr="00F5099A" w:rsidRDefault="000D2304" w:rsidP="000D2304">
      <w:pPr>
        <w:tabs>
          <w:tab w:val="left" w:pos="-720"/>
          <w:tab w:val="left" w:pos="1247"/>
        </w:tabs>
        <w:suppressAutoHyphens/>
        <w:spacing w:after="0"/>
        <w:ind w:left="360" w:hanging="360"/>
        <w:rPr>
          <w:color w:val="0070C0"/>
        </w:rPr>
      </w:pPr>
    </w:p>
    <w:p w14:paraId="7CCCE13A" w14:textId="77777777" w:rsidR="00386054" w:rsidRPr="000D2304" w:rsidRDefault="00BD29BE" w:rsidP="000D2304">
      <w:pPr>
        <w:pStyle w:val="ListParagraph"/>
        <w:numPr>
          <w:ilvl w:val="0"/>
          <w:numId w:val="21"/>
        </w:numPr>
        <w:spacing w:before="0" w:after="0"/>
        <w:ind w:left="360"/>
        <w:rPr>
          <w:b/>
        </w:rPr>
      </w:pPr>
      <w:r w:rsidRPr="000D2304">
        <w:rPr>
          <w:b/>
        </w:rPr>
        <w:t>R</w:t>
      </w:r>
      <w:r w:rsidR="00386054" w:rsidRPr="000D2304">
        <w:rPr>
          <w:b/>
        </w:rPr>
        <w:t>equiring respondents to submit more than an original and two copies of any document;</w:t>
      </w:r>
    </w:p>
    <w:p w14:paraId="5AE9764A" w14:textId="77777777" w:rsidR="000D2304" w:rsidRDefault="000D2304" w:rsidP="000D2304">
      <w:pPr>
        <w:tabs>
          <w:tab w:val="left" w:pos="-720"/>
          <w:tab w:val="left" w:pos="1247"/>
        </w:tabs>
        <w:suppressAutoHyphens/>
        <w:spacing w:after="0"/>
        <w:ind w:left="360" w:hanging="360"/>
      </w:pPr>
    </w:p>
    <w:p w14:paraId="496BD76A" w14:textId="77777777" w:rsidR="00064F02" w:rsidRDefault="00064F02" w:rsidP="000D2304">
      <w:pPr>
        <w:tabs>
          <w:tab w:val="left" w:pos="-720"/>
          <w:tab w:val="left" w:pos="1247"/>
        </w:tabs>
        <w:suppressAutoHyphens/>
        <w:spacing w:after="0"/>
        <w:ind w:left="360" w:hanging="360"/>
        <w:rPr>
          <w:color w:val="0070C0"/>
        </w:rPr>
      </w:pPr>
      <w:r w:rsidRPr="00F303ED">
        <w:tab/>
      </w:r>
      <w:r w:rsidRPr="00D737D9">
        <w:rPr>
          <w:color w:val="000000" w:themeColor="text1"/>
        </w:rPr>
        <w:t>No</w:t>
      </w:r>
      <w:r w:rsidR="00F5099A" w:rsidRPr="00D737D9">
        <w:rPr>
          <w:color w:val="000000" w:themeColor="text1"/>
        </w:rPr>
        <w:t>t applicable</w:t>
      </w:r>
      <w:r w:rsidR="00D737D9">
        <w:rPr>
          <w:color w:val="000000" w:themeColor="text1"/>
        </w:rPr>
        <w:t>.</w:t>
      </w:r>
    </w:p>
    <w:p w14:paraId="4933D1E0" w14:textId="77777777" w:rsidR="000D2304" w:rsidRPr="00F303ED" w:rsidRDefault="000D2304" w:rsidP="000D2304">
      <w:pPr>
        <w:tabs>
          <w:tab w:val="left" w:pos="-720"/>
          <w:tab w:val="left" w:pos="1247"/>
        </w:tabs>
        <w:suppressAutoHyphens/>
        <w:spacing w:after="0"/>
        <w:ind w:left="360" w:hanging="360"/>
      </w:pPr>
    </w:p>
    <w:p w14:paraId="64076C71" w14:textId="77777777" w:rsidR="00386054" w:rsidRPr="00F303ED" w:rsidRDefault="00BD29BE" w:rsidP="000D2304">
      <w:pPr>
        <w:pStyle w:val="ListParagraph"/>
        <w:numPr>
          <w:ilvl w:val="0"/>
          <w:numId w:val="21"/>
        </w:numPr>
        <w:spacing w:before="0" w:after="0"/>
        <w:ind w:left="360"/>
        <w:rPr>
          <w:b/>
        </w:rPr>
      </w:pPr>
      <w:r w:rsidRPr="00F303ED">
        <w:rPr>
          <w:b/>
        </w:rPr>
        <w:t>R</w:t>
      </w:r>
      <w:r w:rsidR="00386054" w:rsidRPr="00F303ED">
        <w:rPr>
          <w:b/>
        </w:rPr>
        <w:t>equiring respondents to retain records, other than health, medical, government contract, grant-in-aid, or tax records</w:t>
      </w:r>
      <w:r w:rsidR="008D70BA">
        <w:rPr>
          <w:b/>
        </w:rPr>
        <w:t>,</w:t>
      </w:r>
      <w:r w:rsidR="00386054" w:rsidRPr="00F303ED">
        <w:rPr>
          <w:b/>
        </w:rPr>
        <w:t xml:space="preserve"> for more than three years;</w:t>
      </w:r>
    </w:p>
    <w:p w14:paraId="0BD824BD" w14:textId="77777777" w:rsidR="000D2304" w:rsidRDefault="000D2304" w:rsidP="000D2304">
      <w:pPr>
        <w:tabs>
          <w:tab w:val="left" w:pos="-720"/>
          <w:tab w:val="left" w:pos="1247"/>
        </w:tabs>
        <w:suppressAutoHyphens/>
        <w:spacing w:after="0"/>
        <w:ind w:left="360" w:hanging="360"/>
      </w:pPr>
    </w:p>
    <w:p w14:paraId="7E061988" w14:textId="77777777" w:rsidR="00064F02" w:rsidRDefault="00064F02" w:rsidP="000D2304">
      <w:pPr>
        <w:tabs>
          <w:tab w:val="left" w:pos="-720"/>
          <w:tab w:val="left" w:pos="1247"/>
        </w:tabs>
        <w:suppressAutoHyphens/>
        <w:spacing w:after="0"/>
        <w:ind w:left="360" w:hanging="360"/>
        <w:rPr>
          <w:color w:val="0070C0"/>
        </w:rPr>
      </w:pPr>
      <w:r w:rsidRPr="00F303ED">
        <w:tab/>
      </w:r>
      <w:r w:rsidR="00D737D9" w:rsidRPr="00D737D9">
        <w:rPr>
          <w:color w:val="000000" w:themeColor="text1"/>
        </w:rPr>
        <w:t>Not applicable.</w:t>
      </w:r>
    </w:p>
    <w:p w14:paraId="4B0E836C" w14:textId="77777777" w:rsidR="000D2304" w:rsidRPr="00F303ED" w:rsidRDefault="000D2304" w:rsidP="000D2304">
      <w:pPr>
        <w:tabs>
          <w:tab w:val="left" w:pos="-720"/>
          <w:tab w:val="left" w:pos="1247"/>
        </w:tabs>
        <w:suppressAutoHyphens/>
        <w:spacing w:after="0"/>
        <w:ind w:left="360" w:hanging="360"/>
      </w:pPr>
    </w:p>
    <w:p w14:paraId="06D49A62" w14:textId="77777777" w:rsidR="00386054" w:rsidRPr="00F303ED" w:rsidRDefault="00BD29BE" w:rsidP="000D2304">
      <w:pPr>
        <w:pStyle w:val="ListParagraph"/>
        <w:numPr>
          <w:ilvl w:val="0"/>
          <w:numId w:val="21"/>
        </w:numPr>
        <w:spacing w:before="0" w:after="0"/>
        <w:ind w:left="360"/>
        <w:rPr>
          <w:b/>
        </w:rPr>
      </w:pPr>
      <w:r w:rsidRPr="00F303ED">
        <w:rPr>
          <w:b/>
        </w:rPr>
        <w:t>I</w:t>
      </w:r>
      <w:r w:rsidR="00386054" w:rsidRPr="00F303ED">
        <w:rPr>
          <w:b/>
        </w:rPr>
        <w:t>n connection with a statistical survey, that is not designed to produce valid and reliable results than can be generalized to the universe of study;</w:t>
      </w:r>
    </w:p>
    <w:p w14:paraId="25335468" w14:textId="77777777" w:rsidR="000D2304" w:rsidRDefault="000D2304" w:rsidP="000D2304">
      <w:pPr>
        <w:tabs>
          <w:tab w:val="left" w:pos="-720"/>
          <w:tab w:val="left" w:pos="1247"/>
        </w:tabs>
        <w:suppressAutoHyphens/>
        <w:spacing w:after="0"/>
        <w:ind w:left="360" w:hanging="360"/>
      </w:pPr>
    </w:p>
    <w:p w14:paraId="3D39D31A" w14:textId="77777777" w:rsidR="00064F02" w:rsidRPr="00D737D9" w:rsidRDefault="00064F02" w:rsidP="000D2304">
      <w:pPr>
        <w:tabs>
          <w:tab w:val="left" w:pos="-720"/>
          <w:tab w:val="left" w:pos="1247"/>
        </w:tabs>
        <w:suppressAutoHyphens/>
        <w:spacing w:after="0"/>
        <w:ind w:left="360" w:hanging="360"/>
        <w:rPr>
          <w:color w:val="000000" w:themeColor="text1"/>
        </w:rPr>
      </w:pPr>
      <w:r w:rsidRPr="00D737D9">
        <w:rPr>
          <w:color w:val="000000" w:themeColor="text1"/>
        </w:rPr>
        <w:tab/>
      </w:r>
      <w:r w:rsidR="00D737D9">
        <w:rPr>
          <w:color w:val="000000" w:themeColor="text1"/>
        </w:rPr>
        <w:t>Not applicable</w:t>
      </w:r>
    </w:p>
    <w:p w14:paraId="6E64648F" w14:textId="77777777" w:rsidR="000D2304" w:rsidRPr="00F303ED" w:rsidRDefault="000D2304" w:rsidP="000D2304">
      <w:pPr>
        <w:tabs>
          <w:tab w:val="left" w:pos="-720"/>
          <w:tab w:val="left" w:pos="1247"/>
        </w:tabs>
        <w:suppressAutoHyphens/>
        <w:spacing w:after="0"/>
        <w:ind w:left="360" w:hanging="360"/>
      </w:pPr>
    </w:p>
    <w:p w14:paraId="1C72B32B" w14:textId="77777777" w:rsidR="00386054" w:rsidRPr="00F303ED" w:rsidRDefault="00BD29BE" w:rsidP="000D2304">
      <w:pPr>
        <w:pStyle w:val="ListParagraph"/>
        <w:numPr>
          <w:ilvl w:val="0"/>
          <w:numId w:val="21"/>
        </w:numPr>
        <w:spacing w:before="0" w:after="0"/>
        <w:ind w:left="360"/>
        <w:rPr>
          <w:b/>
        </w:rPr>
      </w:pPr>
      <w:r w:rsidRPr="00F303ED">
        <w:rPr>
          <w:b/>
        </w:rPr>
        <w:t>R</w:t>
      </w:r>
      <w:r w:rsidR="00386054" w:rsidRPr="00F303ED">
        <w:rPr>
          <w:b/>
        </w:rPr>
        <w:t>equiring the use of a statistical data classification that has not been reviewed and approved by OMB;</w:t>
      </w:r>
    </w:p>
    <w:p w14:paraId="77503DC7" w14:textId="77777777" w:rsidR="000D2304" w:rsidRDefault="000D2304" w:rsidP="000D2304">
      <w:pPr>
        <w:tabs>
          <w:tab w:val="left" w:pos="-720"/>
          <w:tab w:val="left" w:pos="1247"/>
        </w:tabs>
        <w:suppressAutoHyphens/>
        <w:spacing w:after="0"/>
        <w:ind w:left="360" w:hanging="360"/>
      </w:pPr>
    </w:p>
    <w:p w14:paraId="5C5EEE3B" w14:textId="77777777" w:rsidR="00064F02" w:rsidRDefault="00064F02" w:rsidP="000D2304">
      <w:pPr>
        <w:tabs>
          <w:tab w:val="left" w:pos="-720"/>
          <w:tab w:val="left" w:pos="1247"/>
        </w:tabs>
        <w:suppressAutoHyphens/>
        <w:spacing w:after="0"/>
        <w:ind w:left="360" w:hanging="360"/>
        <w:rPr>
          <w:color w:val="0070C0"/>
        </w:rPr>
      </w:pPr>
      <w:r w:rsidRPr="00F303ED">
        <w:tab/>
      </w:r>
      <w:r w:rsidR="00D737D9" w:rsidRPr="00D737D9">
        <w:rPr>
          <w:color w:val="000000" w:themeColor="text1"/>
        </w:rPr>
        <w:t>Not applicable</w:t>
      </w:r>
    </w:p>
    <w:p w14:paraId="40E63FD9" w14:textId="77777777" w:rsidR="000D2304" w:rsidRPr="00F303ED" w:rsidRDefault="000D2304" w:rsidP="000D2304">
      <w:pPr>
        <w:tabs>
          <w:tab w:val="left" w:pos="-720"/>
          <w:tab w:val="left" w:pos="1247"/>
        </w:tabs>
        <w:suppressAutoHyphens/>
        <w:spacing w:after="0"/>
        <w:ind w:left="360" w:hanging="360"/>
      </w:pPr>
    </w:p>
    <w:p w14:paraId="5C2C4FAE" w14:textId="77777777" w:rsidR="00386054" w:rsidRPr="00F303ED" w:rsidRDefault="00BD29BE" w:rsidP="00BC2C1F">
      <w:pPr>
        <w:pStyle w:val="ListParagraph"/>
        <w:numPr>
          <w:ilvl w:val="0"/>
          <w:numId w:val="21"/>
        </w:numPr>
        <w:spacing w:before="0" w:after="0"/>
        <w:ind w:left="360"/>
        <w:jc w:val="both"/>
        <w:rPr>
          <w:b/>
        </w:rPr>
      </w:pPr>
      <w:r w:rsidRPr="00F303ED">
        <w:rPr>
          <w:b/>
        </w:rPr>
        <w:t>T</w:t>
      </w:r>
      <w:r w:rsidR="00386054" w:rsidRPr="00F303ED">
        <w:rPr>
          <w:b/>
        </w:rPr>
        <w: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2AF9BCF9" w14:textId="77777777" w:rsidR="000D2304" w:rsidRDefault="000D2304" w:rsidP="00BC2C1F">
      <w:pPr>
        <w:tabs>
          <w:tab w:val="left" w:pos="-720"/>
          <w:tab w:val="left" w:pos="1247"/>
        </w:tabs>
        <w:suppressAutoHyphens/>
        <w:spacing w:after="0"/>
        <w:ind w:left="360" w:hanging="360"/>
        <w:jc w:val="both"/>
      </w:pPr>
    </w:p>
    <w:p w14:paraId="49D37279" w14:textId="77777777" w:rsidR="00064F02" w:rsidRDefault="00064F02" w:rsidP="00BC2C1F">
      <w:pPr>
        <w:tabs>
          <w:tab w:val="left" w:pos="-720"/>
          <w:tab w:val="left" w:pos="1247"/>
        </w:tabs>
        <w:suppressAutoHyphens/>
        <w:spacing w:after="0"/>
        <w:ind w:left="360" w:hanging="360"/>
        <w:jc w:val="both"/>
        <w:rPr>
          <w:color w:val="0070C0"/>
        </w:rPr>
      </w:pPr>
      <w:r w:rsidRPr="00F303ED">
        <w:tab/>
      </w:r>
      <w:r w:rsidR="003237B0" w:rsidRPr="003237B0">
        <w:rPr>
          <w:color w:val="000000" w:themeColor="text1"/>
        </w:rPr>
        <w:t>Not applicable.</w:t>
      </w:r>
    </w:p>
    <w:p w14:paraId="4FDB79E0" w14:textId="77777777" w:rsidR="000D2304" w:rsidRPr="00F303ED" w:rsidRDefault="000D2304" w:rsidP="00BC2C1F">
      <w:pPr>
        <w:tabs>
          <w:tab w:val="left" w:pos="-720"/>
          <w:tab w:val="left" w:pos="1247"/>
        </w:tabs>
        <w:suppressAutoHyphens/>
        <w:spacing w:after="0"/>
        <w:ind w:left="360" w:hanging="360"/>
        <w:jc w:val="both"/>
      </w:pPr>
    </w:p>
    <w:p w14:paraId="31DF7220" w14:textId="77777777" w:rsidR="00386054" w:rsidRDefault="00BD29BE" w:rsidP="00BC2C1F">
      <w:pPr>
        <w:pStyle w:val="ListParagraph"/>
        <w:numPr>
          <w:ilvl w:val="0"/>
          <w:numId w:val="21"/>
        </w:numPr>
        <w:spacing w:before="0" w:after="0"/>
        <w:ind w:left="360"/>
        <w:jc w:val="both"/>
        <w:rPr>
          <w:b/>
        </w:rPr>
      </w:pPr>
      <w:r w:rsidRPr="00F303ED">
        <w:rPr>
          <w:b/>
        </w:rPr>
        <w:t>R</w:t>
      </w:r>
      <w:r w:rsidR="00386054" w:rsidRPr="00F303ED">
        <w:rPr>
          <w:b/>
        </w:rPr>
        <w:t>equiring respondents to submit proprietary trade secrets, or other confidential information unless the agency can demonstrate that it has instituted procedures to protect the information’s confidentiality to the extent permitted by law.</w:t>
      </w:r>
    </w:p>
    <w:p w14:paraId="6429F0BE" w14:textId="77777777" w:rsidR="003237B0" w:rsidRPr="00F303ED" w:rsidRDefault="003237B0" w:rsidP="003237B0">
      <w:pPr>
        <w:pStyle w:val="ListParagraph"/>
        <w:spacing w:before="0" w:after="0"/>
        <w:ind w:left="360"/>
        <w:rPr>
          <w:b/>
        </w:rPr>
      </w:pPr>
    </w:p>
    <w:p w14:paraId="38058EED" w14:textId="77777777" w:rsidR="00064F02" w:rsidRDefault="00064F02" w:rsidP="000D2304">
      <w:pPr>
        <w:tabs>
          <w:tab w:val="left" w:pos="-720"/>
          <w:tab w:val="left" w:pos="1247"/>
        </w:tabs>
        <w:suppressAutoHyphens/>
        <w:spacing w:after="0"/>
        <w:ind w:left="360" w:hanging="360"/>
        <w:rPr>
          <w:color w:val="0070C0"/>
        </w:rPr>
      </w:pPr>
      <w:r w:rsidRPr="00F303ED">
        <w:tab/>
      </w:r>
      <w:r w:rsidR="003237B0" w:rsidRPr="003237B0">
        <w:rPr>
          <w:color w:val="000000" w:themeColor="text1"/>
        </w:rPr>
        <w:t>Not applicable.</w:t>
      </w:r>
    </w:p>
    <w:p w14:paraId="4848F523" w14:textId="77777777" w:rsidR="00775FAE" w:rsidRPr="00F303ED" w:rsidRDefault="00775FAE" w:rsidP="000D2304">
      <w:pPr>
        <w:tabs>
          <w:tab w:val="left" w:pos="-720"/>
          <w:tab w:val="left" w:pos="1247"/>
        </w:tabs>
        <w:suppressAutoHyphens/>
        <w:spacing w:after="0"/>
        <w:ind w:left="360" w:hanging="360"/>
      </w:pPr>
    </w:p>
    <w:p w14:paraId="31F10DCB" w14:textId="77777777" w:rsidR="00820C7C" w:rsidRPr="000D2304" w:rsidRDefault="00D920EB" w:rsidP="00BC2C1F">
      <w:pPr>
        <w:pStyle w:val="ListParagraph"/>
        <w:numPr>
          <w:ilvl w:val="0"/>
          <w:numId w:val="20"/>
        </w:numPr>
        <w:spacing w:before="0"/>
        <w:ind w:left="0"/>
        <w:jc w:val="both"/>
        <w:rPr>
          <w:b/>
        </w:rPr>
      </w:pPr>
      <w:r w:rsidRPr="000D2304">
        <w:rPr>
          <w:b/>
        </w:rPr>
        <w:t xml:space="preserve">Comments in Response to the Federal Register Notice and Efforts to Consult Outside the Agency </w:t>
      </w:r>
    </w:p>
    <w:p w14:paraId="07AAE291" w14:textId="77777777" w:rsidR="00386054" w:rsidRPr="00F303ED" w:rsidRDefault="001743A5" w:rsidP="00BC2C1F">
      <w:pPr>
        <w:pStyle w:val="ListParagraph"/>
        <w:spacing w:before="0" w:after="0"/>
        <w:ind w:left="0"/>
        <w:jc w:val="both"/>
        <w:rPr>
          <w:b/>
        </w:rPr>
      </w:pPr>
      <w:r w:rsidRPr="00F303ED">
        <w:rPr>
          <w:b/>
        </w:rPr>
        <w:t xml:space="preserve">As </w:t>
      </w:r>
      <w:r w:rsidR="00386054" w:rsidRPr="00F303ED">
        <w:rPr>
          <w:b/>
        </w:rPr>
        <w:t xml:space="preserve">applicable, </w:t>
      </w:r>
      <w:r w:rsidRPr="00F303ED">
        <w:rPr>
          <w:b/>
        </w:rPr>
        <w:t xml:space="preserve">state that the Department has published the 60 and 30 Federal Register notices as </w:t>
      </w:r>
      <w:r w:rsidR="00386054" w:rsidRPr="00F303ED">
        <w:rPr>
          <w:b/>
        </w:rPr>
        <w:t>required by 5 CFR 1320.8(d), soliciting comments on the information collection prior to submission to OMB.  Summarize public comments received in response to th</w:t>
      </w:r>
      <w:r w:rsidR="00DE272B">
        <w:rPr>
          <w:b/>
        </w:rPr>
        <w:t>e 60-Day</w:t>
      </w:r>
      <w:r w:rsidR="00386054" w:rsidRPr="00F303ED">
        <w:rPr>
          <w:b/>
        </w:rPr>
        <w:t xml:space="preserve"> notice and describe actions taken by the agency in response to these comments.  Specifically address comments received on cost and hour burden.</w:t>
      </w:r>
    </w:p>
    <w:p w14:paraId="41C28288" w14:textId="77777777" w:rsidR="000D2304" w:rsidRDefault="000D2304" w:rsidP="009D0277">
      <w:pPr>
        <w:spacing w:after="0"/>
        <w:rPr>
          <w:color w:val="0070C0"/>
        </w:rPr>
      </w:pPr>
    </w:p>
    <w:p w14:paraId="5E167B8A" w14:textId="77777777" w:rsidR="006C586C" w:rsidRPr="006C586C" w:rsidRDefault="006C586C" w:rsidP="002D63E7">
      <w:pPr>
        <w:spacing w:after="0"/>
        <w:jc w:val="both"/>
        <w:rPr>
          <w:color w:val="000000" w:themeColor="text1"/>
          <w:u w:val="single"/>
        </w:rPr>
      </w:pPr>
      <w:r w:rsidRPr="006C586C">
        <w:rPr>
          <w:color w:val="000000" w:themeColor="text1"/>
        </w:rPr>
        <w:t>As required by 5 CFR 1320.8(d), a 60-day notice was published in the Federal Register on December 5, 2017 (Volume 82, Number 232, pp. 57458-57460). One email</w:t>
      </w:r>
      <w:r>
        <w:rPr>
          <w:color w:val="000000" w:themeColor="text1"/>
        </w:rPr>
        <w:t xml:space="preserve"> comment</w:t>
      </w:r>
      <w:r w:rsidRPr="006C586C">
        <w:rPr>
          <w:color w:val="000000" w:themeColor="text1"/>
        </w:rPr>
        <w:t xml:space="preserve"> was received expressing support for t</w:t>
      </w:r>
      <w:r w:rsidR="00BC2C1F">
        <w:rPr>
          <w:color w:val="000000" w:themeColor="text1"/>
        </w:rPr>
        <w:t>he data collection as proposed.</w:t>
      </w:r>
      <w:r w:rsidRPr="006C586C">
        <w:rPr>
          <w:color w:val="000000" w:themeColor="text1"/>
        </w:rPr>
        <w:t xml:space="preserve"> No modifications were made to the proposed data collection elements and associated data collection instruments.  </w:t>
      </w:r>
    </w:p>
    <w:p w14:paraId="1F8E38B3" w14:textId="77777777" w:rsidR="003237B0" w:rsidRDefault="003237B0" w:rsidP="009D0277">
      <w:pPr>
        <w:spacing w:after="0"/>
        <w:rPr>
          <w:color w:val="0070C0"/>
        </w:rPr>
      </w:pPr>
    </w:p>
    <w:p w14:paraId="2E21DD28" w14:textId="77777777" w:rsidR="00386054" w:rsidRDefault="00386054" w:rsidP="00BC2C1F">
      <w:pPr>
        <w:spacing w:after="0"/>
        <w:jc w:val="both"/>
        <w:rPr>
          <w:rStyle w:val="a"/>
          <w:b/>
        </w:rPr>
      </w:pPr>
      <w:r w:rsidRPr="00CD1685">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r w:rsidR="000D2304">
        <w:rPr>
          <w:rStyle w:val="a"/>
          <w:b/>
        </w:rPr>
        <w:t xml:space="preserve">  </w:t>
      </w:r>
      <w:r w:rsidRPr="00CD1685">
        <w:rPr>
          <w:rStyle w:val="a"/>
          <w:b/>
        </w:rPr>
        <w:t>Consultation with representatives of those from whom information is to be obtained or those who must compile records should occur at least once every 3 years – even if the collection of information activity is th</w:t>
      </w:r>
      <w:r w:rsidR="00BC2C1F">
        <w:rPr>
          <w:rStyle w:val="a"/>
          <w:b/>
        </w:rPr>
        <w:t>e same as in prior periods.</w:t>
      </w:r>
      <w:r w:rsidRPr="00CD1685">
        <w:rPr>
          <w:rStyle w:val="a"/>
          <w:b/>
        </w:rPr>
        <w:t xml:space="preserve"> There may be circumstances that may preclude consultation in a specific situation.  These circumstances should be explained.</w:t>
      </w:r>
    </w:p>
    <w:p w14:paraId="642E0EDC" w14:textId="77777777" w:rsidR="00E410CA" w:rsidRDefault="00E410CA" w:rsidP="009D0277">
      <w:pPr>
        <w:spacing w:after="0"/>
        <w:rPr>
          <w:rStyle w:val="a"/>
          <w:b/>
        </w:rPr>
      </w:pPr>
    </w:p>
    <w:p w14:paraId="55FD0B20" w14:textId="7F11E06C" w:rsidR="00F930A8" w:rsidRDefault="00E410CA" w:rsidP="00E425F1">
      <w:pPr>
        <w:spacing w:after="0"/>
        <w:jc w:val="both"/>
        <w:rPr>
          <w:iCs/>
        </w:rPr>
      </w:pPr>
      <w:r w:rsidRPr="005758F0">
        <w:rPr>
          <w:iCs/>
        </w:rPr>
        <w:t>The burden hours associated with the new information request w</w:t>
      </w:r>
      <w:r w:rsidR="0024501F">
        <w:rPr>
          <w:iCs/>
        </w:rPr>
        <w:t>ere</w:t>
      </w:r>
      <w:r w:rsidRPr="005758F0">
        <w:rPr>
          <w:iCs/>
        </w:rPr>
        <w:t xml:space="preserve"> </w:t>
      </w:r>
      <w:r w:rsidRPr="00E410CA">
        <w:rPr>
          <w:iCs/>
        </w:rPr>
        <w:t>determined based on ACL</w:t>
      </w:r>
      <w:r w:rsidRPr="005758F0">
        <w:rPr>
          <w:iCs/>
        </w:rPr>
        <w:t>’s</w:t>
      </w:r>
      <w:r w:rsidRPr="00E410CA">
        <w:rPr>
          <w:iCs/>
        </w:rPr>
        <w:t xml:space="preserve"> field testing </w:t>
      </w:r>
      <w:r w:rsidR="00176C32">
        <w:rPr>
          <w:iCs/>
        </w:rPr>
        <w:t xml:space="preserve">of </w:t>
      </w:r>
      <w:r w:rsidR="0024501F">
        <w:rPr>
          <w:iCs/>
        </w:rPr>
        <w:t xml:space="preserve">the forms with </w:t>
      </w:r>
      <w:r w:rsidRPr="00E410CA">
        <w:rPr>
          <w:iCs/>
        </w:rPr>
        <w:t>8 providers working within aging/disability/legal networks</w:t>
      </w:r>
      <w:r w:rsidR="00E425F1">
        <w:rPr>
          <w:iCs/>
        </w:rPr>
        <w:t xml:space="preserve"> </w:t>
      </w:r>
      <w:r w:rsidR="0024501F">
        <w:rPr>
          <w:iCs/>
        </w:rPr>
        <w:t xml:space="preserve">that are </w:t>
      </w:r>
      <w:r w:rsidR="00BC2C1F">
        <w:rPr>
          <w:iCs/>
        </w:rPr>
        <w:t>likely to request resource s</w:t>
      </w:r>
      <w:r w:rsidR="00E425F1">
        <w:rPr>
          <w:iCs/>
        </w:rPr>
        <w:t xml:space="preserve">upport from NCLER in the future. The test group providers </w:t>
      </w:r>
      <w:r w:rsidRPr="00E410CA">
        <w:rPr>
          <w:iCs/>
        </w:rPr>
        <w:t>measured the time required to fully submit request</w:t>
      </w:r>
      <w:r w:rsidRPr="005758F0">
        <w:rPr>
          <w:iCs/>
        </w:rPr>
        <w:t>s for resource support through NCLER</w:t>
      </w:r>
      <w:r w:rsidRPr="00E410CA">
        <w:rPr>
          <w:iCs/>
        </w:rPr>
        <w:t xml:space="preserve"> by answering the required questions</w:t>
      </w:r>
      <w:r w:rsidR="003919BD">
        <w:rPr>
          <w:iCs/>
        </w:rPr>
        <w:t xml:space="preserve"> related to resource requests</w:t>
      </w:r>
      <w:r w:rsidRPr="00E410CA">
        <w:rPr>
          <w:iCs/>
        </w:rPr>
        <w:t xml:space="preserve"> using a standardized form</w:t>
      </w:r>
      <w:r w:rsidRPr="005758F0">
        <w:rPr>
          <w:iCs/>
        </w:rPr>
        <w:t xml:space="preserve"> and answering satisfaction survey qu</w:t>
      </w:r>
      <w:r w:rsidR="00C4026F">
        <w:rPr>
          <w:iCs/>
        </w:rPr>
        <w:t xml:space="preserve">estions also provided on a </w:t>
      </w:r>
      <w:r w:rsidR="003919BD">
        <w:rPr>
          <w:iCs/>
        </w:rPr>
        <w:t>standardized</w:t>
      </w:r>
      <w:r w:rsidR="00C4026F">
        <w:rPr>
          <w:iCs/>
        </w:rPr>
        <w:t xml:space="preserve"> form</w:t>
      </w:r>
      <w:r w:rsidRPr="005758F0">
        <w:rPr>
          <w:iCs/>
        </w:rPr>
        <w:t>.</w:t>
      </w:r>
      <w:r w:rsidRPr="00E410CA">
        <w:rPr>
          <w:iCs/>
        </w:rPr>
        <w:t xml:space="preserve"> </w:t>
      </w:r>
      <w:r w:rsidR="008C1F19" w:rsidRPr="005758F0">
        <w:rPr>
          <w:rFonts w:eastAsia="Calibri"/>
        </w:rPr>
        <w:t xml:space="preserve">The anticipated frequently of resource support requests from the field are based on a projection of the total number </w:t>
      </w:r>
      <w:r w:rsidR="00C4026F">
        <w:rPr>
          <w:rFonts w:eastAsia="Calibri"/>
        </w:rPr>
        <w:t xml:space="preserve">of </w:t>
      </w:r>
      <w:r w:rsidR="008C1F19" w:rsidRPr="005758F0">
        <w:rPr>
          <w:rFonts w:eastAsia="Calibri"/>
        </w:rPr>
        <w:t>participants who will request and receive a training, case consultation or technical assistance service and how many of these participants will respond to the</w:t>
      </w:r>
      <w:r w:rsidR="003919BD">
        <w:rPr>
          <w:rFonts w:eastAsia="Calibri"/>
        </w:rPr>
        <w:t xml:space="preserve"> satisfaction</w:t>
      </w:r>
      <w:r w:rsidR="008C1F19" w:rsidRPr="005758F0">
        <w:rPr>
          <w:rFonts w:eastAsia="Calibri"/>
        </w:rPr>
        <w:t xml:space="preserve"> survey. This frequency estimate is derived from an analysis</w:t>
      </w:r>
      <w:r w:rsidR="00C4026F">
        <w:rPr>
          <w:rFonts w:eastAsia="Calibri"/>
        </w:rPr>
        <w:t xml:space="preserve"> conducted by ACL and </w:t>
      </w:r>
      <w:r w:rsidR="0024501F">
        <w:rPr>
          <w:rFonts w:eastAsia="Calibri"/>
        </w:rPr>
        <w:t xml:space="preserve">the </w:t>
      </w:r>
      <w:r w:rsidR="00C4026F">
        <w:rPr>
          <w:rFonts w:eastAsia="Calibri"/>
        </w:rPr>
        <w:t>Contractor</w:t>
      </w:r>
      <w:r w:rsidR="008C1F19" w:rsidRPr="005758F0">
        <w:rPr>
          <w:rFonts w:eastAsia="Calibri"/>
        </w:rPr>
        <w:t xml:space="preserve"> of respondents who have requested and receiv</w:t>
      </w:r>
      <w:r w:rsidR="00C4026F">
        <w:rPr>
          <w:rFonts w:eastAsia="Calibri"/>
        </w:rPr>
        <w:t>ed similar services from the C</w:t>
      </w:r>
      <w:r w:rsidR="008C1F19" w:rsidRPr="005758F0">
        <w:rPr>
          <w:rFonts w:eastAsia="Calibri"/>
        </w:rPr>
        <w:t>ontractor and subcontractors</w:t>
      </w:r>
      <w:r w:rsidR="00070E4F" w:rsidRPr="005758F0">
        <w:rPr>
          <w:rFonts w:eastAsia="Calibri"/>
        </w:rPr>
        <w:t xml:space="preserve"> in the past</w:t>
      </w:r>
      <w:r w:rsidR="00C4026F">
        <w:rPr>
          <w:rFonts w:eastAsia="Calibri"/>
        </w:rPr>
        <w:t>.</w:t>
      </w:r>
      <w:r w:rsidR="008C1F19" w:rsidRPr="005758F0">
        <w:rPr>
          <w:rFonts w:eastAsia="Calibri"/>
        </w:rPr>
        <w:t xml:space="preserve"> </w:t>
      </w:r>
      <w:r w:rsidRPr="005758F0">
        <w:rPr>
          <w:iCs/>
        </w:rPr>
        <w:t xml:space="preserve">The various provider stakeholders used in the field test included: </w:t>
      </w:r>
      <w:r w:rsidRPr="00E410CA">
        <w:rPr>
          <w:iCs/>
        </w:rPr>
        <w:t>L</w:t>
      </w:r>
      <w:r w:rsidR="00FE1639" w:rsidRPr="005758F0">
        <w:rPr>
          <w:iCs/>
        </w:rPr>
        <w:t>egal Assistance Developers</w:t>
      </w:r>
      <w:r w:rsidRPr="00E410CA">
        <w:rPr>
          <w:iCs/>
        </w:rPr>
        <w:t>, Older Americans Act-funded III-B legal and associated providers, and State Health Insurance Assistance (SHIP) program directors.</w:t>
      </w:r>
      <w:r w:rsidR="00912834">
        <w:rPr>
          <w:iCs/>
        </w:rPr>
        <w:t xml:space="preserve"> The stakeholders had never used the data submission formats p</w:t>
      </w:r>
      <w:r w:rsidR="004E03F9">
        <w:rPr>
          <w:iCs/>
        </w:rPr>
        <w:t>rior to the field test.</w:t>
      </w:r>
    </w:p>
    <w:p w14:paraId="007BAC4D" w14:textId="77777777" w:rsidR="0024501F" w:rsidRPr="00E425F1" w:rsidRDefault="0024501F" w:rsidP="00E425F1">
      <w:pPr>
        <w:spacing w:after="0"/>
        <w:jc w:val="both"/>
        <w:rPr>
          <w:iCs/>
        </w:rPr>
      </w:pPr>
    </w:p>
    <w:p w14:paraId="67A0B878" w14:textId="77777777" w:rsidR="00820C7C" w:rsidRPr="000D2304" w:rsidRDefault="00D920EB" w:rsidP="000D2304">
      <w:pPr>
        <w:pStyle w:val="ListParagraph"/>
        <w:numPr>
          <w:ilvl w:val="0"/>
          <w:numId w:val="20"/>
        </w:numPr>
        <w:spacing w:before="0"/>
        <w:ind w:left="0"/>
        <w:rPr>
          <w:b/>
        </w:rPr>
      </w:pPr>
      <w:r w:rsidRPr="000D2304">
        <w:rPr>
          <w:b/>
        </w:rPr>
        <w:t xml:space="preserve">Explanation of Any Payment or Gift to Respondents </w:t>
      </w:r>
    </w:p>
    <w:p w14:paraId="1BD1B860" w14:textId="77777777" w:rsidR="00386054" w:rsidRPr="00F303ED" w:rsidRDefault="00386054" w:rsidP="000D2304">
      <w:pPr>
        <w:pStyle w:val="ListParagraph"/>
        <w:spacing w:before="0" w:after="0"/>
        <w:ind w:left="0"/>
        <w:rPr>
          <w:rStyle w:val="a"/>
          <w:b/>
        </w:rPr>
      </w:pPr>
      <w:r w:rsidRPr="00F303ED">
        <w:rPr>
          <w:rStyle w:val="a"/>
          <w:b/>
        </w:rPr>
        <w:t>Explain any decision to provide any payment or gift to respondents, other than remuneration of contractors or grantees</w:t>
      </w:r>
      <w:r w:rsidR="003E285A" w:rsidRPr="00F303ED">
        <w:rPr>
          <w:rStyle w:val="a"/>
          <w:b/>
        </w:rPr>
        <w:t xml:space="preserve"> with meaningful justification</w:t>
      </w:r>
      <w:r w:rsidRPr="00F303ED">
        <w:rPr>
          <w:rStyle w:val="a"/>
          <w:b/>
        </w:rPr>
        <w:t>.</w:t>
      </w:r>
    </w:p>
    <w:p w14:paraId="579AFA1D" w14:textId="77777777" w:rsidR="000D2304" w:rsidRDefault="000D2304" w:rsidP="009D0277">
      <w:pPr>
        <w:pStyle w:val="ListParagraph"/>
        <w:spacing w:before="0" w:after="0"/>
        <w:ind w:left="0"/>
        <w:rPr>
          <w:color w:val="0070C0"/>
        </w:rPr>
      </w:pPr>
    </w:p>
    <w:p w14:paraId="6F7A100F" w14:textId="77777777" w:rsidR="00B16D80" w:rsidRPr="004E4F7D" w:rsidRDefault="004E4F7D" w:rsidP="009D0277">
      <w:pPr>
        <w:pStyle w:val="ListParagraph"/>
        <w:spacing w:before="0" w:after="0"/>
        <w:ind w:left="0"/>
        <w:rPr>
          <w:color w:val="000000" w:themeColor="text1"/>
        </w:rPr>
      </w:pPr>
      <w:r w:rsidRPr="004E4F7D">
        <w:rPr>
          <w:color w:val="000000" w:themeColor="text1"/>
        </w:rPr>
        <w:t>Not Applicable.</w:t>
      </w:r>
    </w:p>
    <w:p w14:paraId="38C7145F" w14:textId="77777777" w:rsidR="0015605D" w:rsidRPr="0015605D" w:rsidRDefault="0015605D" w:rsidP="0015605D">
      <w:pPr>
        <w:pStyle w:val="ListParagraph"/>
        <w:spacing w:before="0" w:after="0"/>
        <w:ind w:left="0"/>
      </w:pPr>
    </w:p>
    <w:p w14:paraId="48656358" w14:textId="77777777" w:rsidR="0015605D" w:rsidRPr="0015605D" w:rsidRDefault="0015605D" w:rsidP="00C20367">
      <w:pPr>
        <w:pStyle w:val="ListParagraph"/>
        <w:numPr>
          <w:ilvl w:val="0"/>
          <w:numId w:val="20"/>
        </w:numPr>
        <w:spacing w:before="0" w:after="0"/>
        <w:ind w:left="0"/>
        <w:jc w:val="both"/>
        <w:rPr>
          <w:b/>
        </w:rPr>
      </w:pPr>
      <w:r w:rsidRPr="0015605D">
        <w:rPr>
          <w:rFonts w:eastAsiaTheme="minorEastAsia"/>
          <w:b/>
          <w:color w:val="000000" w:themeColor="text1"/>
          <w:kern w:val="24"/>
        </w:rPr>
        <w:t>Assurance of Confidentiality Provided to Respondents</w:t>
      </w:r>
    </w:p>
    <w:p w14:paraId="74A0F0D8" w14:textId="77777777" w:rsidR="0015605D" w:rsidRDefault="0015605D" w:rsidP="00C20367">
      <w:pPr>
        <w:pStyle w:val="ListParagraph"/>
        <w:spacing w:before="0" w:after="0"/>
        <w:ind w:left="0"/>
        <w:jc w:val="both"/>
        <w:rPr>
          <w:b/>
        </w:rPr>
      </w:pPr>
    </w:p>
    <w:p w14:paraId="5D44926A" w14:textId="77777777" w:rsidR="00F153D3" w:rsidRDefault="00386054" w:rsidP="00C20367">
      <w:pPr>
        <w:pStyle w:val="ListParagraph"/>
        <w:spacing w:before="0" w:after="0"/>
        <w:ind w:left="0"/>
        <w:jc w:val="both"/>
        <w:rPr>
          <w:b/>
        </w:rPr>
      </w:pPr>
      <w:r w:rsidRPr="00F303ED">
        <w:rPr>
          <w:b/>
        </w:rPr>
        <w:t>Describe any assurance of confidentiality provided to respondents and the basis for the assurance in statute, regulation, or agency policy. If personally identifiable information (PII) is being collected, a Privacy Act statement</w:t>
      </w:r>
      <w:r w:rsidR="00F153D3">
        <w:rPr>
          <w:b/>
        </w:rPr>
        <w:t xml:space="preserve"> (PAS)</w:t>
      </w:r>
      <w:r w:rsidRPr="00F303ED">
        <w:rPr>
          <w:b/>
        </w:rPr>
        <w:t xml:space="preserve"> should be included on the instrument</w:t>
      </w:r>
      <w:r w:rsidR="00F153D3">
        <w:rPr>
          <w:b/>
        </w:rPr>
        <w:t>, including</w:t>
      </w:r>
      <w:r w:rsidR="00F153D3" w:rsidRPr="00F153D3">
        <w:rPr>
          <w:b/>
        </w:rPr>
        <w:t xml:space="preserve"> </w:t>
      </w:r>
      <w:r w:rsidR="00F153D3">
        <w:rPr>
          <w:b/>
        </w:rPr>
        <w:t>the date the PAS</w:t>
      </w:r>
      <w:r w:rsidR="00F153D3" w:rsidRPr="00F303ED">
        <w:rPr>
          <w:b/>
        </w:rPr>
        <w:t xml:space="preserve"> was completed</w:t>
      </w:r>
      <w:r w:rsidRPr="00F303ED">
        <w:rPr>
          <w:b/>
        </w:rPr>
        <w:t xml:space="preserve">. </w:t>
      </w:r>
    </w:p>
    <w:p w14:paraId="2AB1E7C4" w14:textId="77777777" w:rsidR="00F153D3" w:rsidRDefault="00F153D3" w:rsidP="00C20367">
      <w:pPr>
        <w:pStyle w:val="ListParagraph"/>
        <w:spacing w:before="0" w:after="0"/>
        <w:ind w:left="0"/>
        <w:jc w:val="both"/>
        <w:rPr>
          <w:b/>
        </w:rPr>
      </w:pPr>
    </w:p>
    <w:p w14:paraId="06151C54" w14:textId="77777777" w:rsidR="00B83FB3" w:rsidRPr="00F303ED" w:rsidRDefault="00386054" w:rsidP="00C20367">
      <w:pPr>
        <w:pStyle w:val="ListParagraph"/>
        <w:spacing w:before="0" w:after="0"/>
        <w:ind w:left="0"/>
        <w:jc w:val="both"/>
        <w:rPr>
          <w:b/>
        </w:rPr>
      </w:pPr>
      <w:r w:rsidRPr="00F303ED">
        <w:rPr>
          <w:b/>
        </w:rPr>
        <w:t>Please provide a citation for the Systems of Record Notice</w:t>
      </w:r>
      <w:r w:rsidR="0015605D">
        <w:rPr>
          <w:b/>
        </w:rPr>
        <w:t>, if applicable,</w:t>
      </w:r>
      <w:r w:rsidRPr="00F303ED">
        <w:rPr>
          <w:b/>
        </w:rPr>
        <w:t xml:space="preserve"> and </w:t>
      </w:r>
      <w:r w:rsidR="003C7F70" w:rsidRPr="00F303ED">
        <w:rPr>
          <w:b/>
        </w:rPr>
        <w:t>as indicated on the IC Data Form</w:t>
      </w:r>
      <w:r w:rsidRPr="00F303ED">
        <w:rPr>
          <w:b/>
        </w:rPr>
        <w:t xml:space="preserve">. A confidentiality statement with a legal citation that authorizes the </w:t>
      </w:r>
      <w:r w:rsidR="001743A5" w:rsidRPr="00F303ED">
        <w:rPr>
          <w:b/>
        </w:rPr>
        <w:t xml:space="preserve">pledge </w:t>
      </w:r>
      <w:r w:rsidRPr="00F303ED">
        <w:rPr>
          <w:b/>
        </w:rPr>
        <w:t xml:space="preserve">of </w:t>
      </w:r>
      <w:r w:rsidR="001743A5" w:rsidRPr="00F303ED">
        <w:rPr>
          <w:b/>
        </w:rPr>
        <w:t xml:space="preserve">confidentiality </w:t>
      </w:r>
      <w:r w:rsidRPr="00F303ED">
        <w:rPr>
          <w:b/>
        </w:rPr>
        <w:t>should be provided.</w:t>
      </w:r>
      <w:r w:rsidR="00CF7053" w:rsidRPr="00F303ED">
        <w:rPr>
          <w:b/>
        </w:rPr>
        <w:t xml:space="preserve"> </w:t>
      </w:r>
      <w:r w:rsidR="00016E14" w:rsidRPr="00F303ED">
        <w:rPr>
          <w:b/>
        </w:rPr>
        <w:t xml:space="preserve">Requests for this information are in accordance with the following </w:t>
      </w:r>
      <w:r w:rsidR="00600FFF" w:rsidRPr="00F303ED">
        <w:rPr>
          <w:b/>
        </w:rPr>
        <w:t xml:space="preserve">HHS </w:t>
      </w:r>
      <w:r w:rsidR="00016E14" w:rsidRPr="00F303ED">
        <w:rPr>
          <w:b/>
        </w:rPr>
        <w:t>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F303ED">
        <w:rPr>
          <w:b/>
        </w:rPr>
        <w:t xml:space="preserve">. </w:t>
      </w:r>
      <w:r w:rsidR="001743A5" w:rsidRPr="00F303ED">
        <w:rPr>
          <w:b/>
        </w:rPr>
        <w:t xml:space="preserve">If the collection is subject to the Privacy Act, the Privacy Act statement is deemed sufficient with respect to confidentiality. </w:t>
      </w:r>
    </w:p>
    <w:p w14:paraId="72EC78FC" w14:textId="77777777" w:rsidR="0015605D" w:rsidRDefault="0015605D" w:rsidP="009D0277">
      <w:pPr>
        <w:pStyle w:val="ListParagraph"/>
        <w:spacing w:before="0" w:after="0"/>
        <w:ind w:left="0"/>
        <w:rPr>
          <w:color w:val="0070C0"/>
        </w:rPr>
      </w:pPr>
    </w:p>
    <w:p w14:paraId="5EB0649F" w14:textId="574692A3" w:rsidR="000B2E5A" w:rsidRDefault="000B2E5A" w:rsidP="00264DD6">
      <w:pPr>
        <w:jc w:val="both"/>
        <w:rPr>
          <w:color w:val="000000"/>
        </w:rPr>
      </w:pPr>
      <w:r>
        <w:rPr>
          <w:color w:val="000000"/>
        </w:rPr>
        <w:t xml:space="preserve">“The Privacy Act of 1974, 5 USC 552a, provides protection to individuals by ensuring that personal information collected by Federal agencies is limited to that which is legally authorized and necessary and is maintained in a manner which precludes unwarranted intrusions upon individual privacy. ACL has conducted a Privacy Impact Assessment (PIA) for this program. The assessment determined that the proposed data collection includes Personally Identifiable Information (PII). A copy of the PIA, completed on June 1st, is provided as </w:t>
      </w:r>
      <w:r w:rsidRPr="000B2E5A">
        <w:rPr>
          <w:color w:val="000000"/>
          <w:highlight w:val="yellow"/>
        </w:rPr>
        <w:t>Attachment E</w:t>
      </w:r>
      <w:r>
        <w:rPr>
          <w:color w:val="000000"/>
        </w:rPr>
        <w:t>.  While ACL cannot provide an assurance of confidentiality, privacy efforts will be conducted to the full extent permitted by law.”</w:t>
      </w:r>
    </w:p>
    <w:p w14:paraId="473D7E51" w14:textId="77777777" w:rsidR="00EE4601" w:rsidRPr="00EE4601" w:rsidRDefault="00EE4601" w:rsidP="000B2E5A">
      <w:pPr>
        <w:pStyle w:val="ListParagraph"/>
        <w:spacing w:before="0" w:after="0"/>
        <w:ind w:left="0"/>
        <w:jc w:val="both"/>
        <w:rPr>
          <w:b/>
        </w:rPr>
      </w:pPr>
    </w:p>
    <w:p w14:paraId="7D46417C" w14:textId="5620E6A7" w:rsidR="0015605D" w:rsidRPr="00491FCC" w:rsidRDefault="00491FCC" w:rsidP="00C20367">
      <w:pPr>
        <w:pStyle w:val="ListParagraph"/>
        <w:numPr>
          <w:ilvl w:val="0"/>
          <w:numId w:val="20"/>
        </w:numPr>
        <w:spacing w:before="0" w:after="0"/>
        <w:ind w:left="0"/>
        <w:jc w:val="both"/>
        <w:rPr>
          <w:b/>
        </w:rPr>
      </w:pPr>
      <w:r w:rsidRPr="00491FCC">
        <w:rPr>
          <w:rFonts w:eastAsiaTheme="minorEastAsia"/>
          <w:b/>
          <w:color w:val="000000" w:themeColor="text1"/>
          <w:kern w:val="24"/>
        </w:rPr>
        <w:t>Justification for Sensitive Questions</w:t>
      </w:r>
    </w:p>
    <w:p w14:paraId="0B4B2F7B" w14:textId="77777777" w:rsidR="0015605D" w:rsidRPr="00491FCC" w:rsidRDefault="0015605D" w:rsidP="00C20367">
      <w:pPr>
        <w:pStyle w:val="ListParagraph"/>
        <w:spacing w:before="0" w:after="0"/>
        <w:ind w:left="0"/>
        <w:jc w:val="both"/>
        <w:rPr>
          <w:b/>
        </w:rPr>
      </w:pPr>
    </w:p>
    <w:p w14:paraId="5E6937DB" w14:textId="77777777" w:rsidR="00B83FB3" w:rsidRDefault="00386054" w:rsidP="00C20367">
      <w:pPr>
        <w:pStyle w:val="ListParagraph"/>
        <w:spacing w:before="0" w:after="0"/>
        <w:ind w:left="0"/>
        <w:jc w:val="both"/>
        <w:rPr>
          <w:b/>
        </w:rPr>
      </w:pPr>
      <w:r w:rsidRPr="00F303ED">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590B2EA" w14:textId="77777777" w:rsidR="0015605D" w:rsidRPr="0015605D" w:rsidRDefault="0015605D" w:rsidP="0015605D">
      <w:pPr>
        <w:spacing w:after="0"/>
        <w:rPr>
          <w:b/>
        </w:rPr>
      </w:pPr>
    </w:p>
    <w:p w14:paraId="1B2C7322" w14:textId="77777777" w:rsidR="00B16D80" w:rsidRPr="004E4F7D" w:rsidRDefault="00664F24" w:rsidP="009D0277">
      <w:pPr>
        <w:pStyle w:val="ListParagraph"/>
        <w:spacing w:before="0" w:after="0"/>
        <w:ind w:left="0"/>
        <w:rPr>
          <w:color w:val="000000" w:themeColor="text1"/>
        </w:rPr>
      </w:pPr>
      <w:r w:rsidRPr="004E4F7D">
        <w:rPr>
          <w:color w:val="000000" w:themeColor="text1"/>
        </w:rPr>
        <w:t>Not Applicable.</w:t>
      </w:r>
      <w:r w:rsidR="00415DD3" w:rsidRPr="004E4F7D">
        <w:rPr>
          <w:color w:val="000000" w:themeColor="text1"/>
        </w:rPr>
        <w:t xml:space="preserve">  The data collection does not include questions of a sensitive nature.</w:t>
      </w:r>
    </w:p>
    <w:p w14:paraId="134994B4" w14:textId="77777777" w:rsidR="00CD1685" w:rsidRPr="00F303ED" w:rsidRDefault="00CD1685" w:rsidP="009D0277">
      <w:pPr>
        <w:pStyle w:val="ListParagraph"/>
        <w:spacing w:before="0" w:after="0"/>
        <w:ind w:left="0"/>
      </w:pPr>
    </w:p>
    <w:p w14:paraId="08DA7D75" w14:textId="77777777" w:rsidR="0015605D" w:rsidRPr="00491FCC" w:rsidRDefault="0015605D" w:rsidP="009D0277">
      <w:pPr>
        <w:pStyle w:val="ListParagraph"/>
        <w:numPr>
          <w:ilvl w:val="0"/>
          <w:numId w:val="20"/>
        </w:numPr>
        <w:spacing w:before="0" w:after="0"/>
        <w:ind w:left="0"/>
        <w:rPr>
          <w:rStyle w:val="a"/>
          <w:b/>
        </w:rPr>
      </w:pPr>
      <w:r w:rsidRPr="00491FCC">
        <w:rPr>
          <w:rFonts w:eastAsiaTheme="minorEastAsia"/>
          <w:b/>
          <w:color w:val="000000" w:themeColor="text1"/>
          <w:kern w:val="24"/>
        </w:rPr>
        <w:t>Estimates of Annualized Burden Hours and Costs</w:t>
      </w:r>
    </w:p>
    <w:p w14:paraId="410BB098" w14:textId="77777777" w:rsidR="0015605D" w:rsidRDefault="0015605D" w:rsidP="0015605D">
      <w:pPr>
        <w:pStyle w:val="ListParagraph"/>
        <w:spacing w:before="0" w:after="0"/>
        <w:ind w:left="0"/>
        <w:rPr>
          <w:rStyle w:val="a"/>
          <w:b/>
        </w:rPr>
      </w:pPr>
    </w:p>
    <w:p w14:paraId="78828ECF" w14:textId="77777777" w:rsidR="00386054" w:rsidRPr="00F303ED" w:rsidRDefault="00386054" w:rsidP="0015605D">
      <w:pPr>
        <w:pStyle w:val="ListParagraph"/>
        <w:spacing w:before="0" w:after="0"/>
        <w:ind w:left="0"/>
        <w:rPr>
          <w:rStyle w:val="a"/>
          <w:b/>
        </w:rPr>
      </w:pPr>
      <w:r w:rsidRPr="00F303ED">
        <w:rPr>
          <w:rStyle w:val="a"/>
          <w:b/>
        </w:rPr>
        <w:t>Provide estimates of the hour burden of the collection of information.  The statement should:</w:t>
      </w:r>
    </w:p>
    <w:p w14:paraId="43AD8200" w14:textId="77777777" w:rsidR="00491FCC" w:rsidRDefault="00491FCC" w:rsidP="009D0277">
      <w:pPr>
        <w:spacing w:after="0"/>
        <w:rPr>
          <w:rStyle w:val="a"/>
          <w:b/>
        </w:rPr>
      </w:pPr>
    </w:p>
    <w:p w14:paraId="72611BEE" w14:textId="77777777" w:rsidR="00491FCC" w:rsidRDefault="00386054" w:rsidP="00C20367">
      <w:pPr>
        <w:spacing w:after="0"/>
        <w:jc w:val="both"/>
        <w:rPr>
          <w:rStyle w:val="a"/>
          <w:b/>
        </w:rPr>
      </w:pPr>
      <w:r w:rsidRPr="00CD1685">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w:t>
      </w:r>
      <w:r w:rsidR="005758F0">
        <w:rPr>
          <w:rStyle w:val="a"/>
          <w:b/>
        </w:rPr>
        <w:t xml:space="preserve"> </w:t>
      </w:r>
    </w:p>
    <w:p w14:paraId="127962D0" w14:textId="77777777" w:rsidR="00386054" w:rsidRPr="00CD1685" w:rsidRDefault="00386054" w:rsidP="00C20367">
      <w:pPr>
        <w:spacing w:after="0"/>
        <w:jc w:val="both"/>
        <w:rPr>
          <w:rStyle w:val="a"/>
          <w:b/>
        </w:rPr>
      </w:pPr>
      <w:r w:rsidRPr="00CD1685">
        <w:rPr>
          <w:rStyle w:val="a"/>
          <w:b/>
        </w:rPr>
        <w:t>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5D08806" w14:textId="77777777" w:rsidR="00491FCC" w:rsidRDefault="00491FCC" w:rsidP="00C20367">
      <w:pPr>
        <w:pStyle w:val="ListParagraph"/>
        <w:spacing w:before="0" w:after="0"/>
        <w:ind w:left="0"/>
        <w:jc w:val="both"/>
        <w:rPr>
          <w:rStyle w:val="a"/>
          <w:b/>
        </w:rPr>
      </w:pPr>
    </w:p>
    <w:p w14:paraId="3BFF2C71" w14:textId="77777777" w:rsidR="00386054" w:rsidRPr="00F303ED" w:rsidRDefault="00386054" w:rsidP="00C20367">
      <w:pPr>
        <w:pStyle w:val="ListParagraph"/>
        <w:spacing w:before="0" w:after="0"/>
        <w:ind w:left="0"/>
        <w:jc w:val="both"/>
        <w:rPr>
          <w:rStyle w:val="a"/>
          <w:b/>
        </w:rPr>
      </w:pPr>
      <w:r w:rsidRPr="00F303ED">
        <w:rPr>
          <w:rStyle w:val="a"/>
          <w:b/>
        </w:rPr>
        <w:t xml:space="preserve">If this request for approval covers more than one form, provide separate hour burden estimates for each form and aggregate the hour burdens in the </w:t>
      </w:r>
      <w:r w:rsidR="003C7F70" w:rsidRPr="00F303ED">
        <w:rPr>
          <w:rStyle w:val="a"/>
          <w:b/>
        </w:rPr>
        <w:t xml:space="preserve">ROCIS </w:t>
      </w:r>
      <w:r w:rsidRPr="00F303ED">
        <w:rPr>
          <w:rStyle w:val="a"/>
          <w:b/>
        </w:rPr>
        <w:t>IC Burden Analysis Table.</w:t>
      </w:r>
      <w:r w:rsidR="00CE72AF" w:rsidRPr="00F303ED">
        <w:rPr>
          <w:rStyle w:val="a"/>
          <w:b/>
        </w:rPr>
        <w:t xml:space="preserve">  (The table should at </w:t>
      </w:r>
      <w:r w:rsidR="003C7F70" w:rsidRPr="00F303ED">
        <w:rPr>
          <w:rStyle w:val="a"/>
          <w:b/>
        </w:rPr>
        <w:t>minimum</w:t>
      </w:r>
      <w:r w:rsidR="00CE72AF" w:rsidRPr="00F303ED">
        <w:rPr>
          <w:rStyle w:val="a"/>
          <w:b/>
        </w:rPr>
        <w:t xml:space="preserve"> include Respondent types, IC activity, Respondent and Responses, Hours/Response, and Total Hours)</w:t>
      </w:r>
    </w:p>
    <w:p w14:paraId="4758B1DC" w14:textId="77777777" w:rsidR="006473D8" w:rsidRDefault="006473D8" w:rsidP="00C20367">
      <w:pPr>
        <w:spacing w:after="0"/>
        <w:jc w:val="both"/>
      </w:pPr>
    </w:p>
    <w:p w14:paraId="30AC115A" w14:textId="77777777" w:rsidR="00386054" w:rsidRDefault="00386054" w:rsidP="00C20367">
      <w:pPr>
        <w:spacing w:after="0"/>
        <w:jc w:val="both"/>
        <w:rPr>
          <w:rStyle w:val="a"/>
          <w:b/>
        </w:rPr>
      </w:pPr>
      <w:r w:rsidRPr="00CD1685">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42267A9" w14:textId="77777777" w:rsidR="005758F0" w:rsidRDefault="005758F0" w:rsidP="009D0277">
      <w:pPr>
        <w:spacing w:after="0"/>
        <w:rPr>
          <w:rStyle w:val="a"/>
          <w:b/>
        </w:rPr>
      </w:pPr>
    </w:p>
    <w:p w14:paraId="46EFA08D" w14:textId="7EAF3C60" w:rsidR="005758F0" w:rsidRPr="005758F0" w:rsidRDefault="00A0295F" w:rsidP="005758F0">
      <w:pPr>
        <w:spacing w:after="0"/>
        <w:jc w:val="both"/>
      </w:pPr>
      <w:r w:rsidRPr="005758F0">
        <w:t xml:space="preserve">The </w:t>
      </w:r>
      <w:r w:rsidR="005758F0">
        <w:t xml:space="preserve">new </w:t>
      </w:r>
      <w:r w:rsidRPr="005758F0">
        <w:t>information requested by ACL from legal and aging/disabili</w:t>
      </w:r>
      <w:r w:rsidR="005758F0">
        <w:t>ty professionals includes</w:t>
      </w:r>
      <w:r w:rsidRPr="005758F0">
        <w:t>:  (1) requests for training, case consultation, and technical assistance through an</w:t>
      </w:r>
      <w:r w:rsidR="005758F0" w:rsidRPr="005758F0">
        <w:t xml:space="preserve"> </w:t>
      </w:r>
      <w:r w:rsidR="00C20367">
        <w:t>online, secure URSRT</w:t>
      </w:r>
      <w:r w:rsidRPr="005758F0">
        <w:t>; (2) general requests for Legal</w:t>
      </w:r>
      <w:r w:rsidR="005758F0" w:rsidRPr="005758F0">
        <w:t xml:space="preserve"> </w:t>
      </w:r>
      <w:r w:rsidRPr="005758F0">
        <w:t xml:space="preserve">Training (including Webinar registrations); </w:t>
      </w:r>
      <w:r w:rsidR="005758F0" w:rsidRPr="005758F0">
        <w:t xml:space="preserve">Case Consultation and Technical </w:t>
      </w:r>
      <w:r w:rsidRPr="005758F0">
        <w:t>Assistance</w:t>
      </w:r>
      <w:r w:rsidR="00DD74F2" w:rsidRPr="005758F0">
        <w:t xml:space="preserve"> through </w:t>
      </w:r>
      <w:r w:rsidR="00893923">
        <w:t xml:space="preserve">the </w:t>
      </w:r>
      <w:r w:rsidR="00DD74F2" w:rsidRPr="005758F0">
        <w:t>N</w:t>
      </w:r>
      <w:r w:rsidR="005758F0" w:rsidRPr="005758F0">
        <w:t>CLER website</w:t>
      </w:r>
      <w:r w:rsidRPr="005758F0">
        <w:t>; and (3) information about satisfaction and use of the services and support received in order to enable ACL to measure performance outcomes.</w:t>
      </w:r>
      <w:r w:rsidR="005758F0">
        <w:t xml:space="preserve"> The</w:t>
      </w:r>
      <w:r w:rsidR="00D83B4A">
        <w:t xml:space="preserve"> information requested and associated</w:t>
      </w:r>
      <w:r w:rsidR="005758F0">
        <w:t xml:space="preserve"> burden </w:t>
      </w:r>
      <w:r w:rsidR="00A13FD1">
        <w:t xml:space="preserve">and cost </w:t>
      </w:r>
      <w:r w:rsidR="005758F0">
        <w:t>calculation for each category of information is as follows:</w:t>
      </w:r>
    </w:p>
    <w:p w14:paraId="71EF191C" w14:textId="77777777" w:rsidR="00822E63" w:rsidRDefault="00822E63" w:rsidP="009D0277">
      <w:pPr>
        <w:spacing w:after="0"/>
        <w:rPr>
          <w:rStyle w:val="a"/>
          <w:b/>
        </w:rPr>
      </w:pPr>
    </w:p>
    <w:p w14:paraId="7CA349D8" w14:textId="77777777" w:rsidR="00822E63" w:rsidRPr="00822E63" w:rsidRDefault="00822E63" w:rsidP="00822E63">
      <w:pPr>
        <w:spacing w:after="0"/>
        <w:rPr>
          <w:b/>
          <w:u w:val="single"/>
        </w:rPr>
      </w:pPr>
      <w:r w:rsidRPr="00822E63">
        <w:rPr>
          <w:b/>
        </w:rPr>
        <w:t xml:space="preserve">(1) Resource Support Requests </w:t>
      </w:r>
    </w:p>
    <w:p w14:paraId="1F54DB48" w14:textId="77777777" w:rsidR="00822E63" w:rsidRPr="00822E63" w:rsidRDefault="00822E63" w:rsidP="00822E63">
      <w:pPr>
        <w:spacing w:after="0"/>
        <w:jc w:val="both"/>
      </w:pPr>
    </w:p>
    <w:p w14:paraId="156D1DB8" w14:textId="6CB0B843" w:rsidR="00822E63" w:rsidRPr="00822E63" w:rsidRDefault="00822E63" w:rsidP="00822E63">
      <w:pPr>
        <w:spacing w:after="0"/>
        <w:jc w:val="both"/>
      </w:pPr>
      <w:r w:rsidRPr="00822E63">
        <w:t xml:space="preserve">ACL proposes to ask aging/disability service and legal service providers who may need various forms of resource support a series of questions in order to appropriately deliver needed assistance in a targeted and efficient manner. These questions will be presented through </w:t>
      </w:r>
      <w:r w:rsidR="00B11CDA">
        <w:t xml:space="preserve">the </w:t>
      </w:r>
      <w:r w:rsidRPr="00822E63">
        <w:t>web-based URSRT that will be used for soliciting and accepting requests for Legal Training, Case Consultation, and Technical Assistance. ACL proposes to ask the following questions through the URSRT:</w:t>
      </w:r>
    </w:p>
    <w:p w14:paraId="1619D70A" w14:textId="77777777" w:rsidR="00822E63" w:rsidRPr="00822E63" w:rsidRDefault="00822E63" w:rsidP="00822E63">
      <w:pPr>
        <w:spacing w:after="0"/>
        <w:jc w:val="both"/>
      </w:pPr>
    </w:p>
    <w:p w14:paraId="785B6123" w14:textId="77777777" w:rsidR="00822E63" w:rsidRPr="00822E63" w:rsidRDefault="00822E63" w:rsidP="00822E63">
      <w:pPr>
        <w:numPr>
          <w:ilvl w:val="0"/>
          <w:numId w:val="43"/>
        </w:numPr>
        <w:spacing w:after="0" w:line="259" w:lineRule="auto"/>
        <w:jc w:val="both"/>
      </w:pPr>
      <w:r w:rsidRPr="00822E63">
        <w:t>First and Last Name [Fillable field]</w:t>
      </w:r>
    </w:p>
    <w:p w14:paraId="64AA78FE" w14:textId="77777777" w:rsidR="00822E63" w:rsidRPr="00822E63" w:rsidRDefault="00822E63" w:rsidP="00822E63">
      <w:pPr>
        <w:numPr>
          <w:ilvl w:val="0"/>
          <w:numId w:val="43"/>
        </w:numPr>
        <w:spacing w:after="0" w:line="259" w:lineRule="auto"/>
        <w:jc w:val="both"/>
      </w:pPr>
      <w:r w:rsidRPr="00822E63">
        <w:t>E-mail address [Fillable field ]</w:t>
      </w:r>
    </w:p>
    <w:p w14:paraId="7AF09D15" w14:textId="77777777" w:rsidR="00822E63" w:rsidRPr="00822E63" w:rsidRDefault="00822E63" w:rsidP="00822E63">
      <w:pPr>
        <w:numPr>
          <w:ilvl w:val="0"/>
          <w:numId w:val="43"/>
        </w:numPr>
        <w:spacing w:after="0" w:line="259" w:lineRule="auto"/>
        <w:jc w:val="both"/>
      </w:pPr>
      <w:r w:rsidRPr="00822E63">
        <w:t>State [Select from a drop-down menu]</w:t>
      </w:r>
    </w:p>
    <w:p w14:paraId="7BC735A5" w14:textId="77777777" w:rsidR="00822E63" w:rsidRPr="00822E63" w:rsidRDefault="00822E63" w:rsidP="00822E63">
      <w:pPr>
        <w:numPr>
          <w:ilvl w:val="0"/>
          <w:numId w:val="43"/>
        </w:numPr>
        <w:spacing w:after="0" w:line="259" w:lineRule="auto"/>
        <w:jc w:val="both"/>
      </w:pPr>
      <w:r w:rsidRPr="00822E63">
        <w:t>Organization Name [Fillable field ]</w:t>
      </w:r>
    </w:p>
    <w:p w14:paraId="2462076F" w14:textId="77777777" w:rsidR="00822E63" w:rsidRPr="00822E63" w:rsidRDefault="00822E63" w:rsidP="00822E63">
      <w:pPr>
        <w:numPr>
          <w:ilvl w:val="0"/>
          <w:numId w:val="43"/>
        </w:numPr>
        <w:spacing w:after="0" w:line="259" w:lineRule="auto"/>
        <w:jc w:val="both"/>
      </w:pPr>
      <w:r w:rsidRPr="00822E63">
        <w:t>Type of Organization [Select one of the following from a drop-down menu: Title III-B attorney, Legal Services Corporation attorney, Other Legal Services attorney, Other Elder Law attorney, Other Legal Services professional, Aging and/or Disability Network Professional, Other]</w:t>
      </w:r>
    </w:p>
    <w:p w14:paraId="5FC3F6FA" w14:textId="77777777" w:rsidR="00822E63" w:rsidRPr="00822E63" w:rsidRDefault="00822E63" w:rsidP="00822E63">
      <w:pPr>
        <w:numPr>
          <w:ilvl w:val="0"/>
          <w:numId w:val="43"/>
        </w:numPr>
        <w:spacing w:after="0" w:line="259" w:lineRule="auto"/>
        <w:jc w:val="both"/>
      </w:pPr>
      <w:r w:rsidRPr="00822E63">
        <w:t>Job Title [Select one of the following from a drop-down menu: Executive Director, Management, Staff Attorney, Counselor, Other]</w:t>
      </w:r>
    </w:p>
    <w:p w14:paraId="7BE6C3DC" w14:textId="77777777" w:rsidR="00822E63" w:rsidRPr="00822E63" w:rsidRDefault="00822E63" w:rsidP="00822E63">
      <w:pPr>
        <w:numPr>
          <w:ilvl w:val="0"/>
          <w:numId w:val="43"/>
        </w:numPr>
        <w:spacing w:after="0" w:line="259" w:lineRule="auto"/>
        <w:jc w:val="both"/>
      </w:pPr>
      <w:r w:rsidRPr="00822E63">
        <w:t>Requesting technical assistance on a legal issues or systems development? [Select from drop-down menu: Legal Topic, Systems Development]</w:t>
      </w:r>
    </w:p>
    <w:p w14:paraId="5EF4D677" w14:textId="77777777" w:rsidR="00822E63" w:rsidRPr="00822E63" w:rsidRDefault="00822E63" w:rsidP="00822E63">
      <w:pPr>
        <w:numPr>
          <w:ilvl w:val="2"/>
          <w:numId w:val="44"/>
        </w:numPr>
        <w:spacing w:after="0" w:line="259" w:lineRule="auto"/>
        <w:jc w:val="both"/>
      </w:pPr>
      <w:r w:rsidRPr="00822E63">
        <w:t>Legal Topic [If selected, select one of the following from a drop-down menu</w:t>
      </w:r>
      <w:r w:rsidRPr="00822E63">
        <w:rPr>
          <w:rFonts w:eastAsia="Calibri"/>
        </w:rPr>
        <w:t xml:space="preserve"> income, health care, long-term care, nutrition, housing, utilities, and protective services, defense of guardianship, abuse, neglect, and age discrimination and miscellaneous]</w:t>
      </w:r>
    </w:p>
    <w:p w14:paraId="71D483B2" w14:textId="77777777" w:rsidR="00822E63" w:rsidRPr="00822E63" w:rsidRDefault="00822E63" w:rsidP="00822E63">
      <w:pPr>
        <w:spacing w:after="0"/>
        <w:ind w:left="720"/>
        <w:jc w:val="both"/>
      </w:pPr>
      <w:r w:rsidRPr="00822E63">
        <w:rPr>
          <w:rFonts w:eastAsia="Calibri"/>
        </w:rPr>
        <w:t>N</w:t>
      </w:r>
      <w:r w:rsidRPr="00822E63">
        <w:rPr>
          <w:i/>
        </w:rPr>
        <w:t>ote:</w:t>
      </w:r>
      <w:r w:rsidRPr="00822E63">
        <w:t xml:space="preserve"> Advance Planning is categorized under defense of guardianship, Consumer Protection is categorized under miscellaneous, Economic Security is categorized under income and Supported Decision-Making is categorized under</w:t>
      </w:r>
      <w:r w:rsidRPr="00822E63">
        <w:rPr>
          <w:bCs/>
        </w:rPr>
        <w:t xml:space="preserve"> guardianship defense</w:t>
      </w:r>
      <w:r w:rsidRPr="00822E63">
        <w:t>.</w:t>
      </w:r>
    </w:p>
    <w:p w14:paraId="00CD3629" w14:textId="77777777" w:rsidR="00822E63" w:rsidRPr="00822E63" w:rsidRDefault="00822E63" w:rsidP="00822E63">
      <w:pPr>
        <w:numPr>
          <w:ilvl w:val="0"/>
          <w:numId w:val="46"/>
        </w:numPr>
        <w:spacing w:after="0" w:line="259" w:lineRule="auto"/>
        <w:contextualSpacing/>
        <w:jc w:val="both"/>
      </w:pPr>
      <w:r w:rsidRPr="00822E63">
        <w:t>Systems Development [If selected, select one of the following from a drop-down menu: Data Collection and Reporting, Developing Comprehensive Needs and/or capacity Assessment Tools, Integrating Low-Cost Delivery Mechanisms, Developing Targeting and Outreach Strategies, Developing Legal Service Delivery Standards, Establishing Statewide Legal Training Agendas, Other]</w:t>
      </w:r>
    </w:p>
    <w:p w14:paraId="5BA364FC" w14:textId="2B34C985" w:rsidR="00822E63" w:rsidRPr="00822E63" w:rsidRDefault="00822E63" w:rsidP="00822E63">
      <w:pPr>
        <w:numPr>
          <w:ilvl w:val="2"/>
          <w:numId w:val="45"/>
        </w:numPr>
        <w:spacing w:after="0" w:line="259" w:lineRule="auto"/>
        <w:jc w:val="both"/>
      </w:pPr>
      <w:r w:rsidRPr="00822E63">
        <w:t>Short description of resource support</w:t>
      </w:r>
      <w:r w:rsidR="00774D08">
        <w:t xml:space="preserve"> requested and anticipated</w:t>
      </w:r>
      <w:r w:rsidRPr="00822E63">
        <w:t xml:space="preserve"> outcome. For example: “As a result of information provided by this technical assistance, a legal services provider will more efficiently target outreach to elders with economic and social need, as required by the Older Americans Act” [Require respondents limit answer to 200 characters]</w:t>
      </w:r>
    </w:p>
    <w:p w14:paraId="26660A31" w14:textId="77777777" w:rsidR="00822E63" w:rsidRPr="00822E63" w:rsidRDefault="00822E63" w:rsidP="00822E63">
      <w:pPr>
        <w:spacing w:after="0"/>
        <w:rPr>
          <w:b/>
          <w:iCs/>
        </w:rPr>
      </w:pPr>
    </w:p>
    <w:p w14:paraId="33A1B54C" w14:textId="6B5945B3" w:rsidR="00822E63" w:rsidRPr="00822E63" w:rsidRDefault="00822E63" w:rsidP="00822E63">
      <w:pPr>
        <w:spacing w:after="0"/>
        <w:rPr>
          <w:b/>
          <w:iCs/>
        </w:rPr>
      </w:pPr>
      <w:r w:rsidRPr="00822E63">
        <w:rPr>
          <w:b/>
          <w:iCs/>
        </w:rPr>
        <w:t xml:space="preserve">Estimated Number of Responses: </w:t>
      </w:r>
    </w:p>
    <w:p w14:paraId="5DB4E0A0" w14:textId="77777777" w:rsidR="00822E63" w:rsidRPr="00822E63" w:rsidRDefault="00822E63" w:rsidP="00822E63">
      <w:pPr>
        <w:spacing w:after="0"/>
        <w:rPr>
          <w:iCs/>
        </w:rPr>
      </w:pPr>
    </w:p>
    <w:p w14:paraId="7F1A46EB" w14:textId="2A3EA75A" w:rsidR="00822E63" w:rsidRPr="00822E63" w:rsidRDefault="00822E63" w:rsidP="00822E63">
      <w:pPr>
        <w:spacing w:after="0"/>
        <w:jc w:val="both"/>
        <w:rPr>
          <w:iCs/>
        </w:rPr>
      </w:pPr>
      <w:r w:rsidRPr="00822E63">
        <w:rPr>
          <w:iCs/>
        </w:rPr>
        <w:t>ACL expects to receive (30) responses to questions presented in the URSRT from Legal Assistance Developers (LADs) (Title VII, Section 731) housed in SUAs and (50) responses from Older Americans Act (OAA) Title III-B legal providers in the first year</w:t>
      </w:r>
      <w:r w:rsidR="00B11CDA">
        <w:rPr>
          <w:iCs/>
        </w:rPr>
        <w:t>, for a total of 80 respondents</w:t>
      </w:r>
      <w:r w:rsidRPr="00822E63">
        <w:rPr>
          <w:iCs/>
        </w:rPr>
        <w:t xml:space="preserve">. </w:t>
      </w:r>
    </w:p>
    <w:p w14:paraId="2E1F9BAF" w14:textId="77777777" w:rsidR="00822E63" w:rsidRPr="00822E63" w:rsidRDefault="00822E63" w:rsidP="00822E63">
      <w:pPr>
        <w:spacing w:after="0"/>
        <w:jc w:val="both"/>
        <w:rPr>
          <w:iCs/>
        </w:rPr>
      </w:pPr>
    </w:p>
    <w:p w14:paraId="0DA45B39" w14:textId="1CD3A6E8" w:rsidR="00822E63" w:rsidRPr="00822E63" w:rsidRDefault="00822E63" w:rsidP="00822E63">
      <w:pPr>
        <w:spacing w:after="0"/>
        <w:jc w:val="both"/>
        <w:rPr>
          <w:iCs/>
        </w:rPr>
      </w:pPr>
      <w:r w:rsidRPr="00822E63">
        <w:rPr>
          <w:iCs/>
        </w:rPr>
        <w:t xml:space="preserve">These projected figures are based on a total of approximately 50 LADs and 900 III-B legal providers across the country who may have a need for the comprehensive resource support offered through the URSRT. Also, previous experience under the National Legal Resource Center (NLRC) (which offered a similar array of services to LADs) provides an indicator of response rate. In subsequent years, the URSRT will be targeted for use by other groups within aging/disability and elder rights networks and thus may increase responses to as high as </w:t>
      </w:r>
      <w:r w:rsidRPr="00822E63">
        <w:rPr>
          <w:iCs/>
          <w:u w:val="single"/>
        </w:rPr>
        <w:t>1</w:t>
      </w:r>
      <w:r w:rsidR="000D1888">
        <w:rPr>
          <w:iCs/>
          <w:u w:val="single"/>
        </w:rPr>
        <w:t>,</w:t>
      </w:r>
      <w:r w:rsidRPr="00822E63">
        <w:rPr>
          <w:iCs/>
          <w:u w:val="single"/>
        </w:rPr>
        <w:t>000</w:t>
      </w:r>
      <w:r w:rsidRPr="00822E63">
        <w:rPr>
          <w:iCs/>
        </w:rPr>
        <w:t xml:space="preserve">. For example, target audience could be broadened to include sources of low cost delivery, such as legal hotlines, State Bar referral services and law school elder law clinics.  </w:t>
      </w:r>
    </w:p>
    <w:p w14:paraId="754C5A98" w14:textId="77777777" w:rsidR="00822E63" w:rsidRPr="00822E63" w:rsidRDefault="00822E63" w:rsidP="00822E63">
      <w:pPr>
        <w:spacing w:after="0"/>
        <w:jc w:val="both"/>
        <w:rPr>
          <w:iCs/>
        </w:rPr>
      </w:pPr>
    </w:p>
    <w:p w14:paraId="0D3C5E9A" w14:textId="77777777" w:rsidR="00822E63" w:rsidRPr="00822E63" w:rsidRDefault="00822E63" w:rsidP="00822E63">
      <w:pPr>
        <w:spacing w:after="0"/>
        <w:jc w:val="both"/>
        <w:rPr>
          <w:iCs/>
        </w:rPr>
      </w:pPr>
      <w:r w:rsidRPr="00822E63">
        <w:rPr>
          <w:b/>
          <w:bCs/>
          <w:iCs/>
        </w:rPr>
        <w:t>Total Estimated Burden Hours:</w:t>
      </w:r>
    </w:p>
    <w:p w14:paraId="6005E447" w14:textId="77777777" w:rsidR="00822E63" w:rsidRPr="00822E63" w:rsidRDefault="00822E63" w:rsidP="00822E63">
      <w:pPr>
        <w:spacing w:after="0"/>
        <w:jc w:val="both"/>
        <w:rPr>
          <w:iCs/>
        </w:rPr>
      </w:pPr>
    </w:p>
    <w:p w14:paraId="5D1369AF" w14:textId="4E5CC7A8" w:rsidR="00822E63" w:rsidRDefault="00822E63" w:rsidP="00822E63">
      <w:pPr>
        <w:spacing w:after="0"/>
        <w:jc w:val="both"/>
        <w:rPr>
          <w:b/>
          <w:iCs/>
        </w:rPr>
      </w:pPr>
      <w:r w:rsidRPr="00822E63">
        <w:rPr>
          <w:iCs/>
        </w:rPr>
        <w:t xml:space="preserve">The burden hours </w:t>
      </w:r>
      <w:r w:rsidR="000D1888">
        <w:rPr>
          <w:iCs/>
        </w:rPr>
        <w:t xml:space="preserve">are </w:t>
      </w:r>
      <w:r w:rsidRPr="00822E63">
        <w:rPr>
          <w:iCs/>
        </w:rPr>
        <w:t>calculated as (</w:t>
      </w:r>
      <w:r w:rsidRPr="00822E63">
        <w:rPr>
          <w:iCs/>
          <w:u w:val="single"/>
        </w:rPr>
        <w:t>1) minute and 54 seconds</w:t>
      </w:r>
      <w:r w:rsidRPr="00822E63">
        <w:rPr>
          <w:iCs/>
        </w:rPr>
        <w:t xml:space="preserve"> to complete the URSRT per respondent, with a total of </w:t>
      </w:r>
      <w:r w:rsidRPr="00822E63">
        <w:rPr>
          <w:iCs/>
          <w:u w:val="single"/>
        </w:rPr>
        <w:t>2.53</w:t>
      </w:r>
      <w:r w:rsidRPr="00822E63">
        <w:rPr>
          <w:iCs/>
        </w:rPr>
        <w:t xml:space="preserve"> hour</w:t>
      </w:r>
      <w:r w:rsidR="00B11CDA">
        <w:rPr>
          <w:iCs/>
        </w:rPr>
        <w:t>s</w:t>
      </w:r>
      <w:r w:rsidRPr="00822E63">
        <w:rPr>
          <w:iCs/>
        </w:rPr>
        <w:t>, annually. The figure is determined</w:t>
      </w:r>
      <w:r w:rsidR="00C20367">
        <w:rPr>
          <w:iCs/>
        </w:rPr>
        <w:t xml:space="preserve"> based on ACL field testing of</w:t>
      </w:r>
      <w:r w:rsidRPr="00822E63">
        <w:rPr>
          <w:iCs/>
        </w:rPr>
        <w:t xml:space="preserve"> providers working within aging/disability/legal networks who measured the time required to fully submit request</w:t>
      </w:r>
      <w:r w:rsidR="000D1888">
        <w:rPr>
          <w:iCs/>
        </w:rPr>
        <w:t>s</w:t>
      </w:r>
      <w:r w:rsidRPr="00822E63">
        <w:rPr>
          <w:iCs/>
        </w:rPr>
        <w:t xml:space="preserve"> by answering the required questions u</w:t>
      </w:r>
      <w:r w:rsidR="00C20367">
        <w:rPr>
          <w:iCs/>
        </w:rPr>
        <w:t>sing a standardized form</w:t>
      </w:r>
      <w:r w:rsidR="000D1888" w:rsidRPr="00C86E35">
        <w:rPr>
          <w:b/>
          <w:iCs/>
        </w:rPr>
        <w:t>.</w:t>
      </w:r>
      <w:r w:rsidR="00C20367" w:rsidRPr="00C86E35">
        <w:rPr>
          <w:b/>
          <w:iCs/>
        </w:rPr>
        <w:t xml:space="preserve"> </w:t>
      </w:r>
    </w:p>
    <w:p w14:paraId="586467D3" w14:textId="18C988C2" w:rsidR="00A13FD1" w:rsidRDefault="00A13FD1" w:rsidP="00822E63">
      <w:pPr>
        <w:spacing w:after="0"/>
        <w:jc w:val="both"/>
        <w:rPr>
          <w:b/>
          <w:iCs/>
        </w:rPr>
      </w:pPr>
    </w:p>
    <w:p w14:paraId="67E02F67" w14:textId="678006A7" w:rsidR="00D83B4A" w:rsidRDefault="00A13FD1" w:rsidP="00A13FD1">
      <w:pPr>
        <w:spacing w:after="0"/>
        <w:rPr>
          <w:b/>
          <w:bCs/>
          <w:iCs/>
        </w:rPr>
      </w:pPr>
      <w:r w:rsidRPr="00A13FD1">
        <w:rPr>
          <w:b/>
          <w:bCs/>
          <w:iCs/>
        </w:rPr>
        <w:t>Total Estimated</w:t>
      </w:r>
      <w:r>
        <w:rPr>
          <w:b/>
          <w:bCs/>
          <w:iCs/>
        </w:rPr>
        <w:t xml:space="preserve"> Cost:</w:t>
      </w:r>
    </w:p>
    <w:p w14:paraId="358C35B2" w14:textId="720C91FB" w:rsidR="00A13FD1" w:rsidRDefault="00A13FD1" w:rsidP="00A13FD1">
      <w:pPr>
        <w:spacing w:after="0"/>
        <w:rPr>
          <w:b/>
          <w:bCs/>
          <w:iCs/>
        </w:rPr>
      </w:pPr>
    </w:p>
    <w:p w14:paraId="77823227" w14:textId="77777777" w:rsidR="00BC54D0" w:rsidRDefault="00A13FD1" w:rsidP="00BC54D0">
      <w:pPr>
        <w:spacing w:after="0"/>
        <w:rPr>
          <w:bCs/>
          <w:iCs/>
          <w:color w:val="000000" w:themeColor="text1"/>
        </w:rPr>
      </w:pPr>
      <w:r w:rsidRPr="00A13FD1">
        <w:rPr>
          <w:bCs/>
          <w:iCs/>
        </w:rPr>
        <w:t>The hourly</w:t>
      </w:r>
      <w:r>
        <w:rPr>
          <w:bCs/>
          <w:iCs/>
        </w:rPr>
        <w:t xml:space="preserve"> wage</w:t>
      </w:r>
      <w:r w:rsidRPr="00A13FD1">
        <w:rPr>
          <w:bCs/>
          <w:iCs/>
        </w:rPr>
        <w:t xml:space="preserve"> rate of </w:t>
      </w:r>
      <w:r>
        <w:rPr>
          <w:bCs/>
          <w:iCs/>
        </w:rPr>
        <w:t>$</w:t>
      </w:r>
      <w:r w:rsidR="00820F5A">
        <w:rPr>
          <w:bCs/>
          <w:iCs/>
        </w:rPr>
        <w:t>27.61</w:t>
      </w:r>
      <w:r>
        <w:rPr>
          <w:bCs/>
          <w:iCs/>
        </w:rPr>
        <w:t xml:space="preserve"> for anticipated respondents</w:t>
      </w:r>
      <w:r w:rsidR="00C87A0F">
        <w:rPr>
          <w:bCs/>
          <w:iCs/>
        </w:rPr>
        <w:t xml:space="preserve"> voluntarily filling out</w:t>
      </w:r>
      <w:r>
        <w:rPr>
          <w:bCs/>
          <w:iCs/>
        </w:rPr>
        <w:t xml:space="preserve"> URSRT is derived from </w:t>
      </w:r>
      <w:r w:rsidR="00820F5A">
        <w:rPr>
          <w:bCs/>
          <w:iCs/>
        </w:rPr>
        <w:t>the Bureau of Labor Statistics 2017 National Industry-Specific Occupational Employment and Wage Estimates, occupation code 23-1011. Link:</w:t>
      </w:r>
      <w:r w:rsidR="00820F5A" w:rsidRPr="00820F5A">
        <w:t xml:space="preserve"> </w:t>
      </w:r>
      <w:hyperlink r:id="rId14" w:history="1">
        <w:r w:rsidR="00820F5A" w:rsidRPr="005F31F3">
          <w:rPr>
            <w:rStyle w:val="Hyperlink"/>
            <w:bCs/>
            <w:iCs/>
          </w:rPr>
          <w:t>https://www.bls.gov/oes/current/oes231011.htm</w:t>
        </w:r>
      </w:hyperlink>
      <w:r w:rsidR="00BC54D0" w:rsidRPr="00BC54D0">
        <w:rPr>
          <w:bCs/>
          <w:iCs/>
          <w:color w:val="000000" w:themeColor="text1"/>
        </w:rPr>
        <w:t xml:space="preserve">.  </w:t>
      </w:r>
    </w:p>
    <w:p w14:paraId="4C6BC81B" w14:textId="77777777" w:rsidR="00BC54D0" w:rsidRDefault="00BC54D0" w:rsidP="00BC54D0">
      <w:pPr>
        <w:spacing w:after="0"/>
        <w:rPr>
          <w:bCs/>
          <w:iCs/>
          <w:color w:val="000000" w:themeColor="text1"/>
        </w:rPr>
      </w:pPr>
    </w:p>
    <w:p w14:paraId="3D86DF0E" w14:textId="49654097" w:rsidR="00BC54D0" w:rsidRPr="00BC54D0" w:rsidRDefault="00BC54D0" w:rsidP="00BC54D0">
      <w:pPr>
        <w:spacing w:after="0"/>
        <w:rPr>
          <w:bCs/>
          <w:iCs/>
          <w:color w:val="0000FF"/>
          <w:u w:val="single"/>
        </w:rPr>
      </w:pPr>
      <w:r w:rsidRPr="00BC54D0">
        <w:rPr>
          <w:bCs/>
          <w:iCs/>
          <w:color w:val="000000" w:themeColor="text1"/>
        </w:rPr>
        <w:t>The salary figures obtained from BLS have been increased by 100% to account for overhead and benefits.</w:t>
      </w:r>
      <w:r w:rsidRPr="00BC54D0">
        <w:rPr>
          <w:bCs/>
          <w:iCs/>
          <w:color w:val="000000" w:themeColor="text1"/>
          <w:u w:val="single"/>
        </w:rPr>
        <w:t xml:space="preserve"> </w:t>
      </w:r>
    </w:p>
    <w:p w14:paraId="5CE9E890" w14:textId="5532BCA3" w:rsidR="00820F5A" w:rsidRDefault="00820F5A" w:rsidP="00A13FD1">
      <w:pPr>
        <w:spacing w:after="0"/>
        <w:rPr>
          <w:bCs/>
          <w:iCs/>
        </w:rPr>
      </w:pPr>
    </w:p>
    <w:p w14:paraId="6E1B049E" w14:textId="4D323C1D" w:rsidR="005C73B2" w:rsidRPr="005C73B2" w:rsidRDefault="005C73B2" w:rsidP="00A13FD1">
      <w:pPr>
        <w:spacing w:after="0"/>
        <w:rPr>
          <w:bCs/>
          <w:i/>
          <w:iCs/>
        </w:rPr>
      </w:pPr>
      <w:r w:rsidRPr="005C73B2">
        <w:rPr>
          <w:bCs/>
          <w:i/>
          <w:iCs/>
        </w:rPr>
        <w:t>Staff Hours/</w:t>
      </w:r>
      <w:r>
        <w:rPr>
          <w:bCs/>
          <w:i/>
          <w:iCs/>
        </w:rPr>
        <w:t xml:space="preserve">Annual </w:t>
      </w:r>
      <w:r w:rsidRPr="005C73B2">
        <w:rPr>
          <w:bCs/>
          <w:i/>
          <w:iCs/>
        </w:rPr>
        <w:t>Costs</w:t>
      </w:r>
    </w:p>
    <w:p w14:paraId="44A47643" w14:textId="0C4CABA5" w:rsidR="00820F5A" w:rsidRDefault="005C73B2" w:rsidP="00A13FD1">
      <w:pPr>
        <w:spacing w:after="0"/>
        <w:rPr>
          <w:bCs/>
          <w:iCs/>
        </w:rPr>
      </w:pPr>
      <w:r w:rsidRPr="005C73B2">
        <w:rPr>
          <w:bCs/>
          <w:iCs/>
        </w:rPr>
        <w:t>2.53 hours</w:t>
      </w:r>
      <w:r>
        <w:rPr>
          <w:bCs/>
          <w:iCs/>
        </w:rPr>
        <w:t xml:space="preserve"> x </w:t>
      </w:r>
      <w:r w:rsidR="00BC54D0">
        <w:rPr>
          <w:bCs/>
          <w:iCs/>
        </w:rPr>
        <w:t>$55.22</w:t>
      </w:r>
      <w:r>
        <w:rPr>
          <w:bCs/>
          <w:iCs/>
        </w:rPr>
        <w:t xml:space="preserve"> per hour</w:t>
      </w:r>
      <w:r w:rsidR="00820F5A">
        <w:rPr>
          <w:bCs/>
          <w:iCs/>
        </w:rPr>
        <w:t xml:space="preserve"> </w:t>
      </w:r>
      <w:r w:rsidR="00BC54D0">
        <w:rPr>
          <w:bCs/>
          <w:iCs/>
        </w:rPr>
        <w:t>= $139.70</w:t>
      </w:r>
    </w:p>
    <w:p w14:paraId="36F822EB" w14:textId="407E8B64" w:rsidR="00A13FD1" w:rsidRPr="00A13FD1" w:rsidRDefault="00A13FD1" w:rsidP="00A13FD1">
      <w:pPr>
        <w:spacing w:after="0"/>
        <w:rPr>
          <w:iCs/>
        </w:rPr>
      </w:pPr>
    </w:p>
    <w:p w14:paraId="1E8764F3" w14:textId="510E1568" w:rsidR="00822E63" w:rsidRPr="00822E63" w:rsidRDefault="00822E63" w:rsidP="00822E63">
      <w:pPr>
        <w:spacing w:after="160" w:line="259" w:lineRule="auto"/>
        <w:rPr>
          <w:rFonts w:eastAsia="Calibri"/>
        </w:rPr>
      </w:pPr>
      <w:r w:rsidRPr="00822E63">
        <w:rPr>
          <w:rFonts w:eastAsia="Calibri"/>
          <w:b/>
          <w:bCs/>
        </w:rPr>
        <w:t>(2) Legal Training, Case Consultation, Technical Assistance Requests</w:t>
      </w:r>
    </w:p>
    <w:p w14:paraId="4B3892A5" w14:textId="770868EA" w:rsidR="00822E63" w:rsidRPr="00822E63" w:rsidRDefault="00822E63" w:rsidP="00822E63">
      <w:pPr>
        <w:spacing w:after="160" w:line="259" w:lineRule="auto"/>
        <w:jc w:val="both"/>
        <w:rPr>
          <w:rFonts w:eastAsia="Calibri"/>
        </w:rPr>
      </w:pPr>
      <w:r w:rsidRPr="00822E63">
        <w:rPr>
          <w:rFonts w:eastAsia="Calibri"/>
        </w:rPr>
        <w:t>ACL proposes to ask legal and aging/disability providers, who request Legal Training, Case Consultation or Technical Assistance throu</w:t>
      </w:r>
      <w:r w:rsidR="00D83B4A">
        <w:rPr>
          <w:rFonts w:eastAsia="Calibri"/>
        </w:rPr>
        <w:t>gh</w:t>
      </w:r>
      <w:r w:rsidRPr="00822E63">
        <w:rPr>
          <w:rFonts w:eastAsia="Calibri"/>
        </w:rPr>
        <w:t xml:space="preserve"> the web-based URSRT, for the following information:</w:t>
      </w:r>
      <w:r w:rsidRPr="00822E63">
        <w:t xml:space="preserve"> </w:t>
      </w:r>
      <w:r w:rsidRPr="00822E63">
        <w:rPr>
          <w:rFonts w:eastAsia="Calibri"/>
        </w:rPr>
        <w:t xml:space="preserve"> </w:t>
      </w:r>
    </w:p>
    <w:p w14:paraId="545EB203" w14:textId="77777777" w:rsidR="00822E63" w:rsidRPr="00822E63" w:rsidRDefault="00822E63" w:rsidP="00822E63">
      <w:pPr>
        <w:numPr>
          <w:ilvl w:val="0"/>
          <w:numId w:val="41"/>
        </w:numPr>
        <w:spacing w:after="160" w:line="259" w:lineRule="auto"/>
        <w:contextualSpacing/>
        <w:jc w:val="both"/>
        <w:rPr>
          <w:rFonts w:eastAsia="Calibri"/>
        </w:rPr>
      </w:pPr>
      <w:r w:rsidRPr="00822E63">
        <w:rPr>
          <w:rFonts w:eastAsia="Calibri"/>
        </w:rPr>
        <w:t>First and Last Name [Fillable field]</w:t>
      </w:r>
    </w:p>
    <w:p w14:paraId="4FDFF069" w14:textId="77777777" w:rsidR="00822E63" w:rsidRPr="00822E63" w:rsidRDefault="00822E63" w:rsidP="00822E63">
      <w:pPr>
        <w:numPr>
          <w:ilvl w:val="0"/>
          <w:numId w:val="41"/>
        </w:numPr>
        <w:spacing w:after="160" w:line="259" w:lineRule="auto"/>
        <w:contextualSpacing/>
        <w:jc w:val="both"/>
        <w:rPr>
          <w:rFonts w:eastAsia="Calibri"/>
        </w:rPr>
      </w:pPr>
      <w:r w:rsidRPr="00822E63">
        <w:rPr>
          <w:rFonts w:eastAsia="Calibri"/>
        </w:rPr>
        <w:t>E-mail address [Fillable field]</w:t>
      </w:r>
    </w:p>
    <w:p w14:paraId="5D16C562" w14:textId="77777777" w:rsidR="00822E63" w:rsidRPr="00822E63" w:rsidRDefault="00822E63" w:rsidP="00822E63">
      <w:pPr>
        <w:numPr>
          <w:ilvl w:val="0"/>
          <w:numId w:val="41"/>
        </w:numPr>
        <w:spacing w:after="160" w:line="259" w:lineRule="auto"/>
        <w:contextualSpacing/>
        <w:jc w:val="both"/>
        <w:rPr>
          <w:rFonts w:eastAsia="Calibri"/>
        </w:rPr>
      </w:pPr>
      <w:r w:rsidRPr="00822E63">
        <w:rPr>
          <w:rFonts w:eastAsia="Calibri"/>
        </w:rPr>
        <w:t>State [Select from a drop-down menu]</w:t>
      </w:r>
    </w:p>
    <w:p w14:paraId="4D9F2741" w14:textId="77777777" w:rsidR="00822E63" w:rsidRPr="00822E63" w:rsidRDefault="00822E63" w:rsidP="00822E63">
      <w:pPr>
        <w:numPr>
          <w:ilvl w:val="0"/>
          <w:numId w:val="41"/>
        </w:numPr>
        <w:spacing w:after="160" w:line="259" w:lineRule="auto"/>
        <w:contextualSpacing/>
        <w:jc w:val="both"/>
        <w:rPr>
          <w:rFonts w:eastAsia="Calibri"/>
        </w:rPr>
      </w:pPr>
      <w:r w:rsidRPr="00822E63">
        <w:rPr>
          <w:rFonts w:eastAsia="Calibri"/>
        </w:rPr>
        <w:t>Organization Name [Fillable field]</w:t>
      </w:r>
    </w:p>
    <w:p w14:paraId="6DB1BC9B" w14:textId="77777777" w:rsidR="00822E63" w:rsidRPr="00822E63" w:rsidRDefault="00822E63" w:rsidP="00822E63">
      <w:pPr>
        <w:numPr>
          <w:ilvl w:val="0"/>
          <w:numId w:val="41"/>
        </w:numPr>
        <w:spacing w:after="160" w:line="259" w:lineRule="auto"/>
        <w:contextualSpacing/>
        <w:jc w:val="both"/>
        <w:rPr>
          <w:rFonts w:eastAsia="Calibri"/>
        </w:rPr>
      </w:pPr>
      <w:r w:rsidRPr="00822E63">
        <w:rPr>
          <w:rFonts w:eastAsia="Calibri"/>
        </w:rPr>
        <w:t>Type of Organization [Select one of the following from a drop-down menu: Title III-B attorney, Legal Services Corporation attorney, Other Legal Services attorney, Other Elder Law attorney, Other Legal Services professional, Aging and/or Disability Network Professional, Other</w:t>
      </w:r>
    </w:p>
    <w:p w14:paraId="720D9A7A" w14:textId="78DE8799" w:rsidR="00822E63" w:rsidRPr="005C73B2" w:rsidRDefault="00822E63" w:rsidP="00822E63">
      <w:pPr>
        <w:numPr>
          <w:ilvl w:val="0"/>
          <w:numId w:val="41"/>
        </w:numPr>
        <w:spacing w:after="160" w:line="259" w:lineRule="auto"/>
        <w:contextualSpacing/>
        <w:jc w:val="both"/>
        <w:rPr>
          <w:rFonts w:eastAsia="Calibri"/>
        </w:rPr>
      </w:pPr>
      <w:r w:rsidRPr="00822E63">
        <w:rPr>
          <w:rFonts w:eastAsia="Calibri"/>
        </w:rPr>
        <w:t>Please identify the service you are requesting: [Select one of the following from a drop-down menu: Legal Training, Case Consultation, Technical Assistance on Legal Services Deliver</w:t>
      </w:r>
      <w:r w:rsidR="005C73B2">
        <w:rPr>
          <w:rFonts w:eastAsia="Calibri"/>
        </w:rPr>
        <w:t>y, or General NCLER Information.</w:t>
      </w:r>
    </w:p>
    <w:p w14:paraId="5FAEAAE6" w14:textId="77777777" w:rsidR="008577F0" w:rsidRDefault="008577F0" w:rsidP="00822E63">
      <w:pPr>
        <w:spacing w:after="160" w:line="259" w:lineRule="auto"/>
        <w:rPr>
          <w:rFonts w:eastAsia="Calibri"/>
          <w:b/>
          <w:bCs/>
        </w:rPr>
      </w:pPr>
    </w:p>
    <w:p w14:paraId="0EEC380E" w14:textId="6E80D66B" w:rsidR="00822E63" w:rsidRPr="00822E63" w:rsidRDefault="00822E63" w:rsidP="00822E63">
      <w:pPr>
        <w:spacing w:after="160" w:line="259" w:lineRule="auto"/>
        <w:rPr>
          <w:rFonts w:eastAsia="Calibri"/>
        </w:rPr>
      </w:pPr>
      <w:r w:rsidRPr="00822E63">
        <w:rPr>
          <w:rFonts w:eastAsia="Calibri"/>
          <w:b/>
          <w:bCs/>
        </w:rPr>
        <w:t>Estimated Number of Responses:</w:t>
      </w:r>
    </w:p>
    <w:p w14:paraId="172F1CC6" w14:textId="77777777" w:rsidR="00822E63" w:rsidRPr="00822E63" w:rsidRDefault="00822E63" w:rsidP="00822E63">
      <w:pPr>
        <w:spacing w:after="160"/>
        <w:jc w:val="both"/>
        <w:rPr>
          <w:rFonts w:eastAsia="Calibri"/>
          <w:iCs/>
        </w:rPr>
      </w:pPr>
      <w:r w:rsidRPr="00822E63">
        <w:rPr>
          <w:rFonts w:eastAsia="Calibri"/>
          <w:iCs/>
        </w:rPr>
        <w:t xml:space="preserve">ACL expects between </w:t>
      </w:r>
      <w:r w:rsidRPr="00822E63">
        <w:rPr>
          <w:rFonts w:eastAsia="Calibri"/>
          <w:u w:val="single"/>
        </w:rPr>
        <w:t>13,000 and 14,000</w:t>
      </w:r>
      <w:r w:rsidRPr="00822E63">
        <w:rPr>
          <w:rFonts w:eastAsia="Calibri"/>
          <w:iCs/>
        </w:rPr>
        <w:t xml:space="preserve"> requests annually through an ACL sponsored websi</w:t>
      </w:r>
      <w:r w:rsidR="00350D02">
        <w:rPr>
          <w:rFonts w:eastAsia="Calibri"/>
          <w:iCs/>
        </w:rPr>
        <w:t>te Resource Support portal.</w:t>
      </w:r>
      <w:r w:rsidRPr="00822E63">
        <w:rPr>
          <w:rFonts w:eastAsia="Calibri"/>
          <w:iCs/>
        </w:rPr>
        <w:t xml:space="preserve"> The figure is determined </w:t>
      </w:r>
      <w:r w:rsidR="00350D02">
        <w:rPr>
          <w:rFonts w:eastAsia="Calibri"/>
          <w:iCs/>
        </w:rPr>
        <w:t xml:space="preserve">based on ACL field testing of </w:t>
      </w:r>
      <w:r w:rsidRPr="00822E63">
        <w:rPr>
          <w:rFonts w:eastAsia="Calibri"/>
          <w:iCs/>
        </w:rPr>
        <w:t>providers working within aging/disability/legal networks who measured the time required to fully submit request by answering the required questions using a standardized f</w:t>
      </w:r>
      <w:r w:rsidR="00350D02">
        <w:rPr>
          <w:rFonts w:eastAsia="Calibri"/>
          <w:iCs/>
        </w:rPr>
        <w:t>orm.</w:t>
      </w:r>
    </w:p>
    <w:p w14:paraId="056F8770" w14:textId="77777777" w:rsidR="00822E63" w:rsidRPr="00822E63" w:rsidRDefault="00822E63" w:rsidP="00822E63">
      <w:pPr>
        <w:spacing w:after="160"/>
        <w:jc w:val="both"/>
        <w:rPr>
          <w:rFonts w:eastAsia="Calibri"/>
          <w:iCs/>
        </w:rPr>
      </w:pPr>
      <w:r w:rsidRPr="00822E63">
        <w:rPr>
          <w:rFonts w:eastAsia="Calibri"/>
        </w:rPr>
        <w:t>The projected figures are determined based on current tr</w:t>
      </w:r>
      <w:r w:rsidR="00350D02">
        <w:rPr>
          <w:rFonts w:eastAsia="Calibri"/>
        </w:rPr>
        <w:t>ends of number of requests the C</w:t>
      </w:r>
      <w:r w:rsidRPr="00822E63">
        <w:rPr>
          <w:rFonts w:eastAsia="Calibri"/>
        </w:rPr>
        <w:t>ontractor and subcontractors receive for similar services such as Training and Case Consultation.  For example, previously, the contractor typically provided between 50 - 200 case consultations and received 950 training webinar registrants per month. Assuming a similar monthly pattern projected into a one year period, ACL anticipants between 13,000 and 14,000 requests for resource support requests per ye</w:t>
      </w:r>
      <w:r w:rsidR="00350D02">
        <w:rPr>
          <w:rFonts w:eastAsia="Calibri"/>
        </w:rPr>
        <w:t>ar through the web-based URSRT</w:t>
      </w:r>
      <w:r w:rsidRPr="00822E63">
        <w:rPr>
          <w:rFonts w:eastAsia="Calibri"/>
        </w:rPr>
        <w:t xml:space="preserve">. </w:t>
      </w:r>
      <w:r w:rsidRPr="00822E63">
        <w:rPr>
          <w:rFonts w:eastAsia="Calibri"/>
          <w:iCs/>
        </w:rPr>
        <w:t xml:space="preserve">In subsequent years, enhanced public awareness of the availability of Legal Training, Case Consultation, and Technical Assistance within aging/disability/legal networks may result in an annual response rate of as high as </w:t>
      </w:r>
      <w:r w:rsidRPr="00822E63">
        <w:rPr>
          <w:rFonts w:eastAsia="Calibri"/>
          <w:iCs/>
          <w:u w:val="single"/>
        </w:rPr>
        <w:t>16,000</w:t>
      </w:r>
      <w:r w:rsidRPr="00822E63">
        <w:rPr>
          <w:rFonts w:eastAsia="Calibri"/>
          <w:iCs/>
        </w:rPr>
        <w:t>.</w:t>
      </w:r>
    </w:p>
    <w:p w14:paraId="22AB8D4F" w14:textId="77777777" w:rsidR="00822E63" w:rsidRPr="00822E63" w:rsidRDefault="00822E63" w:rsidP="00822E63">
      <w:pPr>
        <w:spacing w:after="160" w:line="259" w:lineRule="auto"/>
        <w:jc w:val="both"/>
        <w:rPr>
          <w:rFonts w:eastAsia="Calibri"/>
        </w:rPr>
      </w:pPr>
      <w:r w:rsidRPr="00822E63">
        <w:rPr>
          <w:rFonts w:eastAsia="Calibri"/>
          <w:b/>
          <w:bCs/>
        </w:rPr>
        <w:t>Total Estimated Burden Hours:</w:t>
      </w:r>
    </w:p>
    <w:p w14:paraId="2A58DD54" w14:textId="335D3667" w:rsidR="00822E63" w:rsidRDefault="00822E63" w:rsidP="00822E63">
      <w:pPr>
        <w:spacing w:after="0"/>
        <w:jc w:val="both"/>
        <w:rPr>
          <w:iCs/>
        </w:rPr>
      </w:pPr>
      <w:r w:rsidRPr="00822E63">
        <w:rPr>
          <w:iCs/>
        </w:rPr>
        <w:t xml:space="preserve">The burden hours are calculated at </w:t>
      </w:r>
      <w:r w:rsidRPr="00822E63">
        <w:rPr>
          <w:iCs/>
          <w:u w:val="single"/>
        </w:rPr>
        <w:t>(1) minute 42 seconds</w:t>
      </w:r>
      <w:r w:rsidRPr="00822E63">
        <w:rPr>
          <w:iCs/>
        </w:rPr>
        <w:t xml:space="preserve"> for each respondent to make a request for Training, Case Consultation, or Technical Assistance.  ACL estimates a high end of </w:t>
      </w:r>
      <w:r w:rsidRPr="00822E63">
        <w:rPr>
          <w:iCs/>
          <w:u w:val="single"/>
        </w:rPr>
        <w:t>14,000</w:t>
      </w:r>
      <w:r w:rsidRPr="00822E63">
        <w:rPr>
          <w:iCs/>
        </w:rPr>
        <w:t xml:space="preserve"> responses with burden hours totaling </w:t>
      </w:r>
      <w:r w:rsidRPr="00822E63">
        <w:rPr>
          <w:iCs/>
          <w:u w:val="single"/>
        </w:rPr>
        <w:t>397</w:t>
      </w:r>
      <w:r w:rsidRPr="00822E63">
        <w:rPr>
          <w:iCs/>
        </w:rPr>
        <w:t xml:space="preserve"> hours, annually.</w:t>
      </w:r>
    </w:p>
    <w:p w14:paraId="7A78694F" w14:textId="77777777" w:rsidR="005C73B2" w:rsidRDefault="005C73B2" w:rsidP="005C73B2">
      <w:pPr>
        <w:spacing w:after="0"/>
        <w:jc w:val="both"/>
        <w:rPr>
          <w:b/>
          <w:bCs/>
          <w:iCs/>
        </w:rPr>
      </w:pPr>
    </w:p>
    <w:p w14:paraId="0253FB2B" w14:textId="7A466AB4" w:rsidR="005C73B2" w:rsidRPr="005C73B2" w:rsidRDefault="005C73B2" w:rsidP="005C73B2">
      <w:pPr>
        <w:spacing w:after="0"/>
        <w:jc w:val="both"/>
        <w:rPr>
          <w:b/>
          <w:bCs/>
          <w:iCs/>
        </w:rPr>
      </w:pPr>
      <w:r w:rsidRPr="005C73B2">
        <w:rPr>
          <w:b/>
          <w:bCs/>
          <w:iCs/>
        </w:rPr>
        <w:t>Total Estimated Cost:</w:t>
      </w:r>
    </w:p>
    <w:p w14:paraId="6AD7475B" w14:textId="77777777" w:rsidR="005C73B2" w:rsidRPr="005C73B2" w:rsidRDefault="005C73B2" w:rsidP="005C73B2">
      <w:pPr>
        <w:spacing w:after="0"/>
        <w:jc w:val="both"/>
        <w:rPr>
          <w:b/>
          <w:bCs/>
          <w:iCs/>
        </w:rPr>
      </w:pPr>
    </w:p>
    <w:p w14:paraId="5FD96ABD" w14:textId="57EEADAD" w:rsidR="005C73B2" w:rsidRDefault="005C73B2" w:rsidP="005C73B2">
      <w:pPr>
        <w:spacing w:after="0"/>
        <w:jc w:val="both"/>
        <w:rPr>
          <w:rStyle w:val="Hyperlink"/>
          <w:bCs/>
          <w:iCs/>
        </w:rPr>
      </w:pPr>
      <w:r w:rsidRPr="005C73B2">
        <w:rPr>
          <w:bCs/>
          <w:iCs/>
        </w:rPr>
        <w:t>The hourly wage rate of $27.61 for anticipated respondents</w:t>
      </w:r>
      <w:r>
        <w:rPr>
          <w:bCs/>
          <w:iCs/>
        </w:rPr>
        <w:t xml:space="preserve"> </w:t>
      </w:r>
      <w:r w:rsidR="00C87A0F">
        <w:rPr>
          <w:bCs/>
          <w:iCs/>
        </w:rPr>
        <w:t xml:space="preserve">voluntarily </w:t>
      </w:r>
      <w:r>
        <w:rPr>
          <w:bCs/>
          <w:iCs/>
        </w:rPr>
        <w:t xml:space="preserve">requesting </w:t>
      </w:r>
      <w:r w:rsidR="00C87A0F">
        <w:rPr>
          <w:bCs/>
          <w:iCs/>
        </w:rPr>
        <w:t>service</w:t>
      </w:r>
      <w:r>
        <w:rPr>
          <w:bCs/>
          <w:iCs/>
        </w:rPr>
        <w:t xml:space="preserve"> through </w:t>
      </w:r>
      <w:r w:rsidRPr="005C73B2">
        <w:rPr>
          <w:bCs/>
          <w:iCs/>
        </w:rPr>
        <w:t>website Resource Support portal is derived from the Bureau of Labor Statistics 2017 National Industry-Specific Occupational Employment and Wage Estimates, occupation code 23-1011. Link:</w:t>
      </w:r>
      <w:r w:rsidRPr="005C73B2">
        <w:rPr>
          <w:iCs/>
        </w:rPr>
        <w:t xml:space="preserve"> </w:t>
      </w:r>
      <w:hyperlink r:id="rId15" w:history="1">
        <w:r w:rsidRPr="005C73B2">
          <w:rPr>
            <w:rStyle w:val="Hyperlink"/>
            <w:bCs/>
            <w:iCs/>
          </w:rPr>
          <w:t>https://www.bls.gov/oes/current/oes231011.htm</w:t>
        </w:r>
      </w:hyperlink>
    </w:p>
    <w:p w14:paraId="7A89AE5F" w14:textId="7C78B6DF" w:rsidR="00CD2FCB" w:rsidRDefault="00CD2FCB" w:rsidP="005C73B2">
      <w:pPr>
        <w:spacing w:after="0"/>
        <w:jc w:val="both"/>
        <w:rPr>
          <w:rStyle w:val="Hyperlink"/>
          <w:bCs/>
          <w:iCs/>
        </w:rPr>
      </w:pPr>
    </w:p>
    <w:p w14:paraId="3D00AE4E" w14:textId="77777777" w:rsidR="00CD2FCB" w:rsidRPr="00CD2FCB" w:rsidRDefault="00CD2FCB" w:rsidP="00CD2FCB">
      <w:pPr>
        <w:spacing w:after="0"/>
        <w:jc w:val="both"/>
        <w:rPr>
          <w:bCs/>
          <w:iCs/>
          <w:color w:val="000000" w:themeColor="text1"/>
        </w:rPr>
      </w:pPr>
      <w:r w:rsidRPr="00CD2FCB">
        <w:rPr>
          <w:bCs/>
          <w:iCs/>
          <w:color w:val="000000" w:themeColor="text1"/>
        </w:rPr>
        <w:t xml:space="preserve">The salary figures obtained from BLS have been increased by 100% to account for overhead and benefits. </w:t>
      </w:r>
    </w:p>
    <w:p w14:paraId="32E0CF2B" w14:textId="7272D9AA" w:rsidR="005C73B2" w:rsidRPr="005C73B2" w:rsidRDefault="005C73B2" w:rsidP="005C73B2">
      <w:pPr>
        <w:spacing w:after="0"/>
        <w:jc w:val="both"/>
        <w:rPr>
          <w:bCs/>
          <w:iCs/>
        </w:rPr>
      </w:pPr>
    </w:p>
    <w:p w14:paraId="75787DC8" w14:textId="77777777" w:rsidR="005C73B2" w:rsidRPr="005C73B2" w:rsidRDefault="005C73B2" w:rsidP="005C73B2">
      <w:pPr>
        <w:spacing w:after="0"/>
        <w:jc w:val="both"/>
        <w:rPr>
          <w:bCs/>
          <w:i/>
          <w:iCs/>
        </w:rPr>
      </w:pPr>
      <w:r w:rsidRPr="005C73B2">
        <w:rPr>
          <w:bCs/>
          <w:i/>
          <w:iCs/>
        </w:rPr>
        <w:t>Staff Hours/Annual Costs</w:t>
      </w:r>
    </w:p>
    <w:p w14:paraId="2A7E67B4" w14:textId="604B0AA8" w:rsidR="005C73B2" w:rsidRPr="005C73B2" w:rsidRDefault="00C87A0F" w:rsidP="005C73B2">
      <w:pPr>
        <w:spacing w:after="0"/>
        <w:jc w:val="both"/>
        <w:rPr>
          <w:bCs/>
          <w:iCs/>
        </w:rPr>
      </w:pPr>
      <w:r>
        <w:rPr>
          <w:bCs/>
          <w:iCs/>
        </w:rPr>
        <w:t>397</w:t>
      </w:r>
      <w:r w:rsidR="00CD2FCB">
        <w:rPr>
          <w:bCs/>
          <w:iCs/>
        </w:rPr>
        <w:t xml:space="preserve"> hours x $55.22</w:t>
      </w:r>
      <w:r w:rsidR="005C73B2" w:rsidRPr="005C73B2">
        <w:rPr>
          <w:bCs/>
          <w:iCs/>
        </w:rPr>
        <w:t xml:space="preserve"> per hour = $</w:t>
      </w:r>
      <w:r w:rsidR="00CD2FCB">
        <w:rPr>
          <w:bCs/>
          <w:iCs/>
        </w:rPr>
        <w:t>21,922.34</w:t>
      </w:r>
    </w:p>
    <w:p w14:paraId="2E2F99E3" w14:textId="26243506" w:rsidR="00822E63" w:rsidRPr="00822E63" w:rsidRDefault="00822E63" w:rsidP="00822E63">
      <w:pPr>
        <w:spacing w:after="0"/>
        <w:jc w:val="both"/>
        <w:rPr>
          <w:iCs/>
        </w:rPr>
      </w:pPr>
    </w:p>
    <w:p w14:paraId="732F600B" w14:textId="77777777" w:rsidR="00822E63" w:rsidRPr="00822E63" w:rsidRDefault="00822E63" w:rsidP="00822E63">
      <w:pPr>
        <w:spacing w:after="160" w:line="259" w:lineRule="auto"/>
        <w:rPr>
          <w:rFonts w:eastAsia="Calibri"/>
        </w:rPr>
      </w:pPr>
      <w:r w:rsidRPr="00822E63">
        <w:rPr>
          <w:rFonts w:eastAsia="Calibri"/>
          <w:b/>
          <w:bCs/>
        </w:rPr>
        <w:t>(3) Performance Outcome Measurement</w:t>
      </w:r>
    </w:p>
    <w:p w14:paraId="7B848A3E" w14:textId="57F8B9A7" w:rsidR="00822E63" w:rsidRPr="00822E63" w:rsidRDefault="00822E63" w:rsidP="00822E63">
      <w:pPr>
        <w:spacing w:after="160" w:line="259" w:lineRule="auto"/>
        <w:jc w:val="both"/>
        <w:rPr>
          <w:rFonts w:eastAsia="Calibri"/>
        </w:rPr>
      </w:pPr>
      <w:r w:rsidRPr="00822E63">
        <w:rPr>
          <w:rFonts w:eastAsia="Calibri"/>
        </w:rPr>
        <w:t>ACL proposes that NCLER ask legal and aging networks professionals that receive</w:t>
      </w:r>
      <w:r w:rsidRPr="00822E63">
        <w:rPr>
          <w:rFonts w:eastAsia="Calibri"/>
          <w:b/>
          <w:bCs/>
        </w:rPr>
        <w:t> </w:t>
      </w:r>
      <w:r w:rsidRPr="00822E63">
        <w:rPr>
          <w:rFonts w:eastAsia="Calibri"/>
        </w:rPr>
        <w:t>Legal Training, Case Consultation, and Technical Assistance a series of survey questions pr</w:t>
      </w:r>
      <w:r w:rsidR="00B2773A">
        <w:rPr>
          <w:rFonts w:eastAsia="Calibri"/>
        </w:rPr>
        <w:t>esented in the web-based URSRT</w:t>
      </w:r>
      <w:r w:rsidRPr="00822E63">
        <w:rPr>
          <w:rFonts w:eastAsia="Calibri"/>
        </w:rPr>
        <w:t xml:space="preserve"> in order to properly assess audience targeting, participant satisfaction and outcomes of training and technical assistance delivery</w:t>
      </w:r>
      <w:r w:rsidR="00167A10">
        <w:rPr>
          <w:rFonts w:eastAsia="Calibri"/>
        </w:rPr>
        <w:t>,</w:t>
      </w:r>
      <w:r w:rsidRPr="00822E63">
        <w:rPr>
          <w:rFonts w:eastAsia="Calibri"/>
        </w:rPr>
        <w:t xml:space="preserve"> as required by the NCLER contract.  </w:t>
      </w:r>
    </w:p>
    <w:p w14:paraId="26B85D4B" w14:textId="77777777" w:rsidR="00822E63" w:rsidRPr="00822E63" w:rsidRDefault="00822E63" w:rsidP="00822E63">
      <w:pPr>
        <w:numPr>
          <w:ilvl w:val="0"/>
          <w:numId w:val="42"/>
        </w:numPr>
        <w:spacing w:after="160" w:line="259" w:lineRule="auto"/>
        <w:contextualSpacing/>
        <w:jc w:val="both"/>
        <w:rPr>
          <w:rFonts w:eastAsia="Calibri"/>
        </w:rPr>
      </w:pPr>
      <w:r w:rsidRPr="00822E63">
        <w:rPr>
          <w:rFonts w:eastAsia="Calibri"/>
        </w:rPr>
        <w:t>First and Last Name [Fillable field]</w:t>
      </w:r>
    </w:p>
    <w:p w14:paraId="09DFC7F6" w14:textId="77777777" w:rsidR="00822E63" w:rsidRPr="00822E63" w:rsidRDefault="00822E63" w:rsidP="00822E63">
      <w:pPr>
        <w:numPr>
          <w:ilvl w:val="0"/>
          <w:numId w:val="42"/>
        </w:numPr>
        <w:spacing w:after="160" w:line="259" w:lineRule="auto"/>
        <w:contextualSpacing/>
        <w:jc w:val="both"/>
        <w:rPr>
          <w:rFonts w:eastAsia="Calibri"/>
        </w:rPr>
      </w:pPr>
      <w:r w:rsidRPr="00822E63">
        <w:rPr>
          <w:rFonts w:eastAsia="Calibri"/>
        </w:rPr>
        <w:t>E-mail address [Fillable field]</w:t>
      </w:r>
      <w:r w:rsidRPr="00822E63" w:rsidDel="00C966B4">
        <w:rPr>
          <w:rFonts w:eastAsia="Calibri"/>
        </w:rPr>
        <w:t xml:space="preserve"> </w:t>
      </w:r>
    </w:p>
    <w:p w14:paraId="6906E74E" w14:textId="77777777" w:rsidR="00822E63" w:rsidRPr="00822E63" w:rsidRDefault="00822E63" w:rsidP="00822E63">
      <w:pPr>
        <w:numPr>
          <w:ilvl w:val="0"/>
          <w:numId w:val="42"/>
        </w:numPr>
        <w:spacing w:after="160" w:line="259" w:lineRule="auto"/>
        <w:contextualSpacing/>
        <w:jc w:val="both"/>
        <w:rPr>
          <w:rFonts w:eastAsia="Calibri"/>
        </w:rPr>
      </w:pPr>
      <w:r w:rsidRPr="00822E63">
        <w:rPr>
          <w:rFonts w:eastAsia="Calibri"/>
        </w:rPr>
        <w:t>State [Select from a drop-down menu]</w:t>
      </w:r>
    </w:p>
    <w:p w14:paraId="48E48B5A" w14:textId="77777777" w:rsidR="00822E63" w:rsidRPr="00822E63" w:rsidRDefault="00822E63" w:rsidP="00822E63">
      <w:pPr>
        <w:numPr>
          <w:ilvl w:val="0"/>
          <w:numId w:val="42"/>
        </w:numPr>
        <w:spacing w:after="160" w:line="259" w:lineRule="auto"/>
        <w:contextualSpacing/>
        <w:jc w:val="both"/>
        <w:rPr>
          <w:rFonts w:eastAsia="Calibri"/>
        </w:rPr>
      </w:pPr>
      <w:r w:rsidRPr="00822E63">
        <w:rPr>
          <w:rFonts w:eastAsia="Calibri"/>
        </w:rPr>
        <w:t>Organization Name [Fillable field ]</w:t>
      </w:r>
    </w:p>
    <w:p w14:paraId="02C2EABE" w14:textId="77777777" w:rsidR="00822E63" w:rsidRPr="00822E63" w:rsidRDefault="00822E63" w:rsidP="00822E63">
      <w:pPr>
        <w:numPr>
          <w:ilvl w:val="0"/>
          <w:numId w:val="42"/>
        </w:numPr>
        <w:spacing w:after="160" w:line="259" w:lineRule="auto"/>
        <w:contextualSpacing/>
        <w:jc w:val="both"/>
        <w:rPr>
          <w:rFonts w:eastAsia="Calibri"/>
        </w:rPr>
      </w:pPr>
      <w:r w:rsidRPr="00822E63">
        <w:rPr>
          <w:rFonts w:eastAsia="Calibri"/>
        </w:rPr>
        <w:t>Type of Organization [Select one of the following from a drop-down menu: Title III-B attorney, Legal Services Corporation attorney, Other Legal Services attorney, Other Elder Law attorney, Other Legal Services professional, Aging and/or Disability Network Professional, Other]</w:t>
      </w:r>
    </w:p>
    <w:p w14:paraId="0AB435D9" w14:textId="77777777" w:rsidR="00822E63" w:rsidRPr="00822E63" w:rsidRDefault="00822E63" w:rsidP="00822E63">
      <w:pPr>
        <w:numPr>
          <w:ilvl w:val="0"/>
          <w:numId w:val="42"/>
        </w:numPr>
        <w:spacing w:after="160" w:line="259" w:lineRule="auto"/>
        <w:contextualSpacing/>
        <w:jc w:val="both"/>
        <w:rPr>
          <w:rFonts w:eastAsia="Calibri"/>
        </w:rPr>
      </w:pPr>
      <w:r w:rsidRPr="00822E63">
        <w:rPr>
          <w:rFonts w:eastAsia="Calibri"/>
        </w:rPr>
        <w:t>Job Title [Select one of the following from a drop-down menu: Executive Director, Management, Staff Attorney, Counselor, Other]</w:t>
      </w:r>
    </w:p>
    <w:p w14:paraId="3E826980" w14:textId="77777777" w:rsidR="00822E63" w:rsidRPr="00822E63" w:rsidRDefault="00822E63" w:rsidP="00822E63">
      <w:pPr>
        <w:numPr>
          <w:ilvl w:val="0"/>
          <w:numId w:val="42"/>
        </w:numPr>
        <w:spacing w:after="160" w:line="259" w:lineRule="auto"/>
        <w:contextualSpacing/>
        <w:jc w:val="both"/>
        <w:rPr>
          <w:rFonts w:eastAsia="Calibri"/>
        </w:rPr>
      </w:pPr>
      <w:r w:rsidRPr="00822E63">
        <w:rPr>
          <w:rFonts w:eastAsia="Calibri"/>
        </w:rPr>
        <w:t>Please rank the quality of assistance provided in this (Legal Training/Case Consultation/Technical Assistance) [Select one of the following from a drop-down menu: Poor, Needs Improvement, Adequate, Good, Excellent]</w:t>
      </w:r>
    </w:p>
    <w:p w14:paraId="2C162FA7" w14:textId="77777777" w:rsidR="00822E63" w:rsidRPr="00822E63" w:rsidRDefault="00822E63" w:rsidP="00822E63">
      <w:pPr>
        <w:numPr>
          <w:ilvl w:val="0"/>
          <w:numId w:val="42"/>
        </w:numPr>
        <w:spacing w:after="160" w:line="259" w:lineRule="auto"/>
        <w:contextualSpacing/>
        <w:jc w:val="both"/>
        <w:rPr>
          <w:rFonts w:eastAsia="Calibri"/>
        </w:rPr>
      </w:pPr>
      <w:r w:rsidRPr="00822E63">
        <w:rPr>
          <w:rFonts w:eastAsia="Calibri"/>
        </w:rPr>
        <w:t>Did the assistance provided by this (Legal Training/Case Consultation/Technical Assistance) contribute to a successful resolution of a specific client issue? [Select one of the following from a drop-down menu: Strongly Disagree, Disagree, Agree Somewhat, Agree, Strongly Agree]</w:t>
      </w:r>
    </w:p>
    <w:p w14:paraId="6A2EF441" w14:textId="77777777" w:rsidR="00822E63" w:rsidRPr="00822E63" w:rsidRDefault="00822E63" w:rsidP="00822E63">
      <w:pPr>
        <w:numPr>
          <w:ilvl w:val="0"/>
          <w:numId w:val="42"/>
        </w:numPr>
        <w:spacing w:after="160" w:line="259" w:lineRule="auto"/>
        <w:contextualSpacing/>
        <w:jc w:val="both"/>
        <w:rPr>
          <w:rFonts w:eastAsia="Calibri"/>
        </w:rPr>
      </w:pPr>
      <w:r w:rsidRPr="00822E63">
        <w:rPr>
          <w:rFonts w:eastAsia="Calibri"/>
        </w:rPr>
        <w:t>If requesting assistance on legal services delivery, will the assistance provided contribute to the successful completion of one or more of the following: legal needs and capacity assessments, legal services delivery plans, legal service delivery standards, or data collection/reporting systems? [Select one of the following from a drop-down menu: Strongly Disagree, Disagree, Agree Somewhat, Agree, Strongly Agree]</w:t>
      </w:r>
    </w:p>
    <w:p w14:paraId="265D529B" w14:textId="77777777" w:rsidR="005758F0" w:rsidRDefault="005758F0" w:rsidP="00822E63">
      <w:pPr>
        <w:spacing w:after="0"/>
        <w:rPr>
          <w:b/>
          <w:iCs/>
          <w:color w:val="000000"/>
        </w:rPr>
      </w:pPr>
    </w:p>
    <w:p w14:paraId="6536DAD9" w14:textId="77777777" w:rsidR="00822E63" w:rsidRPr="00822E63" w:rsidRDefault="00822E63" w:rsidP="00822E63">
      <w:pPr>
        <w:spacing w:after="0"/>
        <w:rPr>
          <w:b/>
          <w:iCs/>
          <w:color w:val="000000"/>
        </w:rPr>
      </w:pPr>
      <w:r w:rsidRPr="00822E63">
        <w:rPr>
          <w:b/>
          <w:iCs/>
          <w:color w:val="000000"/>
        </w:rPr>
        <w:t xml:space="preserve">Estimated Number of Responses: </w:t>
      </w:r>
    </w:p>
    <w:p w14:paraId="0476AF2C" w14:textId="77777777" w:rsidR="00822E63" w:rsidRPr="00822E63" w:rsidRDefault="00822E63" w:rsidP="00822E63">
      <w:pPr>
        <w:spacing w:after="0"/>
        <w:rPr>
          <w:iCs/>
          <w:color w:val="000000"/>
        </w:rPr>
      </w:pPr>
    </w:p>
    <w:p w14:paraId="582AD385" w14:textId="637D3957" w:rsidR="00822E63" w:rsidRPr="00822E63" w:rsidRDefault="00822E63" w:rsidP="00822E63">
      <w:pPr>
        <w:spacing w:after="0"/>
        <w:jc w:val="both"/>
        <w:rPr>
          <w:iCs/>
          <w:color w:val="000000"/>
        </w:rPr>
      </w:pPr>
      <w:r w:rsidRPr="00822E63">
        <w:rPr>
          <w:iCs/>
          <w:color w:val="000000"/>
        </w:rPr>
        <w:t xml:space="preserve">ACL expects between </w:t>
      </w:r>
      <w:r w:rsidRPr="00822E63">
        <w:rPr>
          <w:iCs/>
          <w:color w:val="000000"/>
          <w:u w:val="single"/>
        </w:rPr>
        <w:t>3,000 and 3,500</w:t>
      </w:r>
      <w:r w:rsidRPr="00822E63">
        <w:rPr>
          <w:iCs/>
          <w:color w:val="000000"/>
        </w:rPr>
        <w:t xml:space="preserve"> responses to follow</w:t>
      </w:r>
      <w:r w:rsidR="00167A10">
        <w:rPr>
          <w:iCs/>
          <w:color w:val="000000"/>
        </w:rPr>
        <w:t>-</w:t>
      </w:r>
      <w:r w:rsidRPr="00822E63">
        <w:rPr>
          <w:iCs/>
          <w:color w:val="000000"/>
        </w:rPr>
        <w:t>up surveys gaging participant satisfaction and service impact derived from Training, Case Consultation, or Technical Assistance.</w:t>
      </w:r>
      <w:r w:rsidRPr="00822E63">
        <w:rPr>
          <w:iCs/>
        </w:rPr>
        <w:t xml:space="preserve"> </w:t>
      </w:r>
      <w:r w:rsidRPr="00822E63">
        <w:rPr>
          <w:iCs/>
          <w:color w:val="000000"/>
        </w:rPr>
        <w:t xml:space="preserve">In subsequent years, due to increased volume of resource support provided, survey responses may increase to as high as </w:t>
      </w:r>
      <w:r w:rsidRPr="00822E63">
        <w:rPr>
          <w:iCs/>
          <w:color w:val="000000"/>
          <w:u w:val="single"/>
        </w:rPr>
        <w:t>4,500</w:t>
      </w:r>
      <w:r w:rsidRPr="00822E63">
        <w:rPr>
          <w:iCs/>
          <w:color w:val="000000"/>
        </w:rPr>
        <w:t>.</w:t>
      </w:r>
    </w:p>
    <w:p w14:paraId="7E01796B" w14:textId="77777777" w:rsidR="00822E63" w:rsidRPr="00822E63" w:rsidRDefault="00822E63" w:rsidP="00822E63">
      <w:pPr>
        <w:spacing w:after="0"/>
        <w:jc w:val="both"/>
        <w:rPr>
          <w:iCs/>
          <w:color w:val="000000"/>
        </w:rPr>
      </w:pPr>
    </w:p>
    <w:p w14:paraId="0E8C0661" w14:textId="3AFF0A1A" w:rsidR="00426526" w:rsidRPr="00C87A0F" w:rsidRDefault="00822E63" w:rsidP="00822E63">
      <w:pPr>
        <w:spacing w:after="160" w:line="259" w:lineRule="auto"/>
        <w:jc w:val="both"/>
        <w:rPr>
          <w:rFonts w:eastAsia="Calibri"/>
        </w:rPr>
      </w:pPr>
      <w:r w:rsidRPr="00822E63">
        <w:rPr>
          <w:rFonts w:eastAsia="Calibri"/>
        </w:rPr>
        <w:t xml:space="preserve">The projected figures are determined based on an estimate of the total number </w:t>
      </w:r>
      <w:r w:rsidR="00167A10">
        <w:rPr>
          <w:rFonts w:eastAsia="Calibri"/>
        </w:rPr>
        <w:t xml:space="preserve">of </w:t>
      </w:r>
      <w:r w:rsidRPr="00822E63">
        <w:rPr>
          <w:rFonts w:eastAsia="Calibri"/>
        </w:rPr>
        <w:t>participants who received a training, case consultation or technical assistance service and how many of these participants will respond to the survey. The estimate</w:t>
      </w:r>
      <w:r w:rsidR="005758F0">
        <w:rPr>
          <w:rFonts w:eastAsia="Calibri"/>
        </w:rPr>
        <w:t xml:space="preserve"> is derived from past </w:t>
      </w:r>
      <w:r w:rsidRPr="00822E63">
        <w:rPr>
          <w:rFonts w:eastAsia="Calibri"/>
        </w:rPr>
        <w:t>participants who receive</w:t>
      </w:r>
      <w:r w:rsidR="00167A10">
        <w:rPr>
          <w:rFonts w:eastAsia="Calibri"/>
        </w:rPr>
        <w:t>d</w:t>
      </w:r>
      <w:r w:rsidRPr="00822E63">
        <w:rPr>
          <w:rFonts w:eastAsia="Calibri"/>
        </w:rPr>
        <w:t xml:space="preserve"> similar services from the contractor and subcontractors.  For example, the contractor currently reaches up to 950 individuals for two trainings per month and provides between</w:t>
      </w:r>
      <w:r w:rsidR="00B15A0A">
        <w:rPr>
          <w:rFonts w:eastAsia="Calibri"/>
        </w:rPr>
        <w:t xml:space="preserve"> </w:t>
      </w:r>
      <w:r w:rsidRPr="00822E63">
        <w:rPr>
          <w:rFonts w:eastAsia="Calibri"/>
        </w:rPr>
        <w:t>50 to</w:t>
      </w:r>
      <w:r w:rsidR="00B15A0A">
        <w:rPr>
          <w:rFonts w:eastAsia="Calibri"/>
        </w:rPr>
        <w:t xml:space="preserve"> </w:t>
      </w:r>
      <w:r w:rsidRPr="00822E63">
        <w:rPr>
          <w:rFonts w:eastAsia="Calibri"/>
        </w:rPr>
        <w:t>200 case consultations per month.  Assuming a similar trend, and about a 25% response rate</w:t>
      </w:r>
      <w:r w:rsidR="002A1A3A">
        <w:rPr>
          <w:rFonts w:eastAsia="Calibri"/>
        </w:rPr>
        <w:t xml:space="preserve"> (based on contractor</w:t>
      </w:r>
      <w:r w:rsidR="00B15A0A">
        <w:rPr>
          <w:rFonts w:eastAsia="Calibri"/>
        </w:rPr>
        <w:t>’</w:t>
      </w:r>
      <w:r w:rsidR="002A1A3A">
        <w:rPr>
          <w:rFonts w:eastAsia="Calibri"/>
        </w:rPr>
        <w:t>s previous experience with</w:t>
      </w:r>
      <w:r w:rsidR="00B15A0A">
        <w:rPr>
          <w:rFonts w:eastAsia="Calibri"/>
        </w:rPr>
        <w:t xml:space="preserve"> participant </w:t>
      </w:r>
      <w:r w:rsidR="002A1A3A">
        <w:rPr>
          <w:rFonts w:eastAsia="Calibri"/>
        </w:rPr>
        <w:t>survey return results</w:t>
      </w:r>
      <w:r w:rsidR="00B15A0A">
        <w:rPr>
          <w:rFonts w:eastAsia="Calibri"/>
        </w:rPr>
        <w:t xml:space="preserve"> in providing similar resource support to similar target audience)</w:t>
      </w:r>
      <w:r w:rsidRPr="00822E63">
        <w:rPr>
          <w:rFonts w:eastAsia="Calibri"/>
        </w:rPr>
        <w:t xml:space="preserve">, ACL expects between </w:t>
      </w:r>
      <w:r w:rsidRPr="00822E63">
        <w:rPr>
          <w:rFonts w:eastAsia="Calibri"/>
          <w:iCs/>
          <w:u w:val="single"/>
        </w:rPr>
        <w:t>3,000 and 3,500</w:t>
      </w:r>
      <w:r w:rsidRPr="00822E63">
        <w:rPr>
          <w:rFonts w:eastAsia="Calibri"/>
          <w:iCs/>
        </w:rPr>
        <w:t xml:space="preserve"> </w:t>
      </w:r>
      <w:r w:rsidRPr="00822E63">
        <w:rPr>
          <w:rFonts w:eastAsia="Calibri"/>
        </w:rPr>
        <w:t>responses to follow up surveys gaging participant satisfaction and service impact.</w:t>
      </w:r>
    </w:p>
    <w:p w14:paraId="09875B6D" w14:textId="04A64125" w:rsidR="00822E63" w:rsidRPr="00822E63" w:rsidRDefault="00822E63" w:rsidP="00822E63">
      <w:pPr>
        <w:spacing w:after="160" w:line="259" w:lineRule="auto"/>
        <w:jc w:val="both"/>
        <w:rPr>
          <w:rFonts w:eastAsia="Calibri"/>
          <w:b/>
          <w:bCs/>
        </w:rPr>
      </w:pPr>
      <w:r w:rsidRPr="00822E63">
        <w:rPr>
          <w:rFonts w:eastAsia="Calibri"/>
          <w:b/>
          <w:bCs/>
        </w:rPr>
        <w:t>Total Estimated Burden Hours:</w:t>
      </w:r>
    </w:p>
    <w:p w14:paraId="28CB0FAF" w14:textId="56897BA8" w:rsidR="00822E63" w:rsidRDefault="00822E63" w:rsidP="00822E63">
      <w:pPr>
        <w:spacing w:after="0"/>
        <w:jc w:val="both"/>
        <w:rPr>
          <w:rFonts w:eastAsia="Calibri"/>
          <w:bCs/>
          <w:iCs/>
        </w:rPr>
      </w:pPr>
      <w:r w:rsidRPr="00822E63">
        <w:rPr>
          <w:rFonts w:eastAsia="Calibri"/>
          <w:bCs/>
          <w:iCs/>
        </w:rPr>
        <w:t xml:space="preserve">The burden of hours is calculated at </w:t>
      </w:r>
      <w:r w:rsidRPr="00822E63">
        <w:rPr>
          <w:rFonts w:eastAsia="Calibri"/>
          <w:bCs/>
          <w:iCs/>
          <w:u w:val="single"/>
        </w:rPr>
        <w:t>(1) minute and 3 seconds</w:t>
      </w:r>
      <w:r w:rsidRPr="00822E63">
        <w:rPr>
          <w:rFonts w:eastAsia="Calibri"/>
          <w:bCs/>
          <w:iCs/>
        </w:rPr>
        <w:t xml:space="preserve"> for each respondent to complete a survey gaging satisfaction and service impact. ACL estimates a high end of </w:t>
      </w:r>
      <w:r w:rsidRPr="00822E63">
        <w:rPr>
          <w:rFonts w:eastAsia="Calibri"/>
          <w:bCs/>
          <w:iCs/>
          <w:u w:val="single"/>
        </w:rPr>
        <w:t>3,500</w:t>
      </w:r>
      <w:r w:rsidRPr="00822E63">
        <w:rPr>
          <w:rFonts w:eastAsia="Calibri"/>
          <w:bCs/>
          <w:iCs/>
        </w:rPr>
        <w:t xml:space="preserve"> responses with burden hours totaling </w:t>
      </w:r>
      <w:r w:rsidRPr="00822E63">
        <w:rPr>
          <w:rFonts w:eastAsia="Calibri"/>
          <w:bCs/>
          <w:iCs/>
          <w:u w:val="single"/>
        </w:rPr>
        <w:t>61.25</w:t>
      </w:r>
      <w:r w:rsidRPr="00822E63">
        <w:rPr>
          <w:rFonts w:eastAsia="Calibri"/>
          <w:bCs/>
          <w:iCs/>
        </w:rPr>
        <w:t xml:space="preserve"> hours, annually.</w:t>
      </w:r>
    </w:p>
    <w:p w14:paraId="7359BEEF" w14:textId="68C91AB9" w:rsidR="00C87A0F" w:rsidRDefault="00C87A0F" w:rsidP="00822E63">
      <w:pPr>
        <w:spacing w:after="0"/>
        <w:jc w:val="both"/>
        <w:rPr>
          <w:rFonts w:eastAsia="Calibri"/>
          <w:bCs/>
          <w:iCs/>
        </w:rPr>
      </w:pPr>
    </w:p>
    <w:p w14:paraId="797473F9" w14:textId="121904CA" w:rsidR="00C87A0F" w:rsidRPr="00C87A0F" w:rsidRDefault="00C87A0F" w:rsidP="00C87A0F">
      <w:pPr>
        <w:spacing w:after="0"/>
        <w:jc w:val="both"/>
        <w:rPr>
          <w:rFonts w:eastAsia="Calibri"/>
          <w:b/>
          <w:bCs/>
          <w:iCs/>
        </w:rPr>
      </w:pPr>
      <w:r w:rsidRPr="00C87A0F">
        <w:rPr>
          <w:rFonts w:eastAsia="Calibri"/>
          <w:b/>
          <w:bCs/>
          <w:iCs/>
        </w:rPr>
        <w:t>Total Estimated Cost:</w:t>
      </w:r>
    </w:p>
    <w:p w14:paraId="03920934" w14:textId="77777777" w:rsidR="00C87A0F" w:rsidRPr="00C87A0F" w:rsidRDefault="00C87A0F" w:rsidP="00C87A0F">
      <w:pPr>
        <w:spacing w:after="0"/>
        <w:jc w:val="both"/>
        <w:rPr>
          <w:rFonts w:eastAsia="Calibri"/>
          <w:b/>
          <w:bCs/>
          <w:iCs/>
        </w:rPr>
      </w:pPr>
    </w:p>
    <w:p w14:paraId="1477B92E" w14:textId="4D2E917B" w:rsidR="00C87A0F" w:rsidRDefault="00C87A0F" w:rsidP="00C87A0F">
      <w:pPr>
        <w:spacing w:after="0"/>
        <w:jc w:val="both"/>
        <w:rPr>
          <w:rStyle w:val="Hyperlink"/>
          <w:rFonts w:eastAsia="Calibri"/>
          <w:bCs/>
          <w:iCs/>
        </w:rPr>
      </w:pPr>
      <w:r w:rsidRPr="00C87A0F">
        <w:rPr>
          <w:rFonts w:eastAsia="Calibri"/>
          <w:bCs/>
          <w:iCs/>
        </w:rPr>
        <w:t>The hourly wage rate of $27.61 for anticipated respondents</w:t>
      </w:r>
      <w:r>
        <w:rPr>
          <w:rFonts w:eastAsia="Calibri"/>
          <w:bCs/>
          <w:iCs/>
        </w:rPr>
        <w:t xml:space="preserve"> voluntarily providing </w:t>
      </w:r>
      <w:r w:rsidRPr="00C87A0F">
        <w:rPr>
          <w:rFonts w:eastAsia="Calibri"/>
          <w:bCs/>
          <w:iCs/>
        </w:rPr>
        <w:t xml:space="preserve">satisfaction and service impact </w:t>
      </w:r>
      <w:r>
        <w:rPr>
          <w:rFonts w:eastAsia="Calibri"/>
          <w:bCs/>
          <w:iCs/>
        </w:rPr>
        <w:t>feedback through</w:t>
      </w:r>
      <w:r w:rsidRPr="00C87A0F">
        <w:rPr>
          <w:rFonts w:eastAsia="Calibri"/>
          <w:bCs/>
          <w:iCs/>
        </w:rPr>
        <w:t xml:space="preserve"> website Resource Support portal is derived from the Bureau of Labor Statistics 2017 National Industry-Specific Occupational Employment and Wage Estimates, occupation code 23-1011. Link: </w:t>
      </w:r>
      <w:hyperlink r:id="rId16" w:history="1">
        <w:r w:rsidRPr="00C87A0F">
          <w:rPr>
            <w:rStyle w:val="Hyperlink"/>
            <w:rFonts w:eastAsia="Calibri"/>
            <w:bCs/>
            <w:iCs/>
          </w:rPr>
          <w:t>https://www.bls.gov/oes/current/oes231011.htm</w:t>
        </w:r>
      </w:hyperlink>
    </w:p>
    <w:p w14:paraId="0E8FF275" w14:textId="4983DA10" w:rsidR="00172C93" w:rsidRDefault="00172C93" w:rsidP="00C87A0F">
      <w:pPr>
        <w:spacing w:after="0"/>
        <w:jc w:val="both"/>
        <w:rPr>
          <w:rStyle w:val="Hyperlink"/>
          <w:rFonts w:eastAsia="Calibri"/>
          <w:bCs/>
          <w:iCs/>
        </w:rPr>
      </w:pPr>
    </w:p>
    <w:p w14:paraId="3B39FFE4" w14:textId="77777777" w:rsidR="00172C93" w:rsidRPr="00172C93" w:rsidRDefault="00172C93" w:rsidP="00172C93">
      <w:pPr>
        <w:spacing w:after="0"/>
        <w:jc w:val="both"/>
        <w:rPr>
          <w:rFonts w:eastAsia="Calibri"/>
          <w:bCs/>
          <w:iCs/>
          <w:color w:val="000000" w:themeColor="text1"/>
        </w:rPr>
      </w:pPr>
      <w:r w:rsidRPr="00172C93">
        <w:rPr>
          <w:rFonts w:eastAsia="Calibri"/>
          <w:bCs/>
          <w:iCs/>
          <w:color w:val="000000" w:themeColor="text1"/>
        </w:rPr>
        <w:t xml:space="preserve">The salary figures obtained from BLS have been increased by 100% to account for overhead and benefits. </w:t>
      </w:r>
    </w:p>
    <w:p w14:paraId="6251642A" w14:textId="77777777" w:rsidR="00172C93" w:rsidRPr="00C87A0F" w:rsidRDefault="00172C93" w:rsidP="00C87A0F">
      <w:pPr>
        <w:spacing w:after="0"/>
        <w:jc w:val="both"/>
        <w:rPr>
          <w:rFonts w:eastAsia="Calibri"/>
          <w:bCs/>
          <w:iCs/>
        </w:rPr>
      </w:pPr>
    </w:p>
    <w:p w14:paraId="56D3168C" w14:textId="0A3C1C23" w:rsidR="00C87A0F" w:rsidRPr="00C87A0F" w:rsidRDefault="00C87A0F" w:rsidP="00C87A0F">
      <w:pPr>
        <w:spacing w:after="0"/>
        <w:jc w:val="both"/>
        <w:rPr>
          <w:rFonts w:eastAsia="Calibri"/>
          <w:bCs/>
          <w:i/>
          <w:iCs/>
        </w:rPr>
      </w:pPr>
      <w:r w:rsidRPr="00C87A0F">
        <w:rPr>
          <w:rFonts w:eastAsia="Calibri"/>
          <w:bCs/>
          <w:i/>
          <w:iCs/>
        </w:rPr>
        <w:t>Staff Hours/Annual Costs</w:t>
      </w:r>
    </w:p>
    <w:p w14:paraId="7B14E0DB" w14:textId="5380DE12" w:rsidR="00C87A0F" w:rsidRPr="00C87A0F" w:rsidRDefault="008577F0" w:rsidP="00C87A0F">
      <w:pPr>
        <w:spacing w:after="0"/>
        <w:jc w:val="both"/>
        <w:rPr>
          <w:rFonts w:eastAsia="Calibri"/>
          <w:bCs/>
          <w:iCs/>
        </w:rPr>
      </w:pPr>
      <w:r>
        <w:rPr>
          <w:rFonts w:eastAsia="Calibri"/>
          <w:bCs/>
          <w:iCs/>
        </w:rPr>
        <w:t>61.25</w:t>
      </w:r>
      <w:r w:rsidR="002C2891">
        <w:rPr>
          <w:rFonts w:eastAsia="Calibri"/>
          <w:bCs/>
          <w:iCs/>
        </w:rPr>
        <w:t xml:space="preserve"> hours x $55.22 per hour = </w:t>
      </w:r>
      <w:r w:rsidR="002C2891" w:rsidRPr="002C2891">
        <w:rPr>
          <w:rFonts w:eastAsia="Calibri"/>
          <w:bCs/>
          <w:iCs/>
        </w:rPr>
        <w:t>$3,382.23</w:t>
      </w:r>
    </w:p>
    <w:p w14:paraId="0613232C" w14:textId="77777777" w:rsidR="00C87A0F" w:rsidRDefault="00C87A0F" w:rsidP="00822E63">
      <w:pPr>
        <w:spacing w:after="0"/>
        <w:jc w:val="both"/>
        <w:rPr>
          <w:rFonts w:eastAsia="Calibri"/>
          <w:bCs/>
          <w:iCs/>
        </w:rPr>
      </w:pPr>
    </w:p>
    <w:p w14:paraId="646F2709" w14:textId="435AF40F" w:rsidR="00822E63" w:rsidRDefault="00822E63" w:rsidP="009D0277">
      <w:pPr>
        <w:spacing w:after="0"/>
        <w:rPr>
          <w:rStyle w:val="a"/>
          <w:b/>
        </w:rPr>
      </w:pPr>
    </w:p>
    <w:p w14:paraId="17397544" w14:textId="77777777" w:rsidR="00491FCC" w:rsidRDefault="00D83B4A" w:rsidP="009D0277">
      <w:pPr>
        <w:spacing w:after="0"/>
        <w:rPr>
          <w:rStyle w:val="a"/>
          <w:b/>
        </w:rPr>
      </w:pPr>
      <w:r>
        <w:rPr>
          <w:rStyle w:val="a"/>
          <w:b/>
        </w:rPr>
        <w:t>Burden calculation for each category of information:</w:t>
      </w:r>
    </w:p>
    <w:p w14:paraId="125461E3" w14:textId="77777777" w:rsidR="00D83B4A" w:rsidRPr="00CD1685" w:rsidRDefault="00D83B4A" w:rsidP="009D0277">
      <w:pPr>
        <w:spacing w:after="0"/>
        <w:rPr>
          <w:rStyle w:val="a"/>
          <w:b/>
        </w:rPr>
      </w:pPr>
    </w:p>
    <w:tbl>
      <w:tblPr>
        <w:tblW w:w="9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983"/>
        <w:gridCol w:w="1992"/>
        <w:gridCol w:w="1699"/>
        <w:gridCol w:w="1858"/>
      </w:tblGrid>
      <w:tr w:rsidR="000C563D" w:rsidRPr="000C563D" w14:paraId="517BE8B5" w14:textId="77777777" w:rsidTr="00D1639E">
        <w:trPr>
          <w:cantSplit/>
          <w:tblHeader/>
        </w:trPr>
        <w:tc>
          <w:tcPr>
            <w:tcW w:w="0" w:type="auto"/>
            <w:vAlign w:val="bottom"/>
          </w:tcPr>
          <w:p w14:paraId="4A3BED13" w14:textId="6A3C8E83" w:rsidR="000C563D" w:rsidRPr="000C563D" w:rsidRDefault="004E2D79" w:rsidP="000C563D">
            <w:pPr>
              <w:rPr>
                <w:b/>
              </w:rPr>
            </w:pPr>
            <w:r>
              <w:rPr>
                <w:b/>
              </w:rPr>
              <w:t>Respondent/Data Collection A</w:t>
            </w:r>
            <w:r w:rsidR="000C563D" w:rsidRPr="000C563D">
              <w:rPr>
                <w:b/>
              </w:rPr>
              <w:t>ctivity</w:t>
            </w:r>
          </w:p>
        </w:tc>
        <w:tc>
          <w:tcPr>
            <w:tcW w:w="0" w:type="auto"/>
            <w:vAlign w:val="bottom"/>
          </w:tcPr>
          <w:p w14:paraId="7802C0CC" w14:textId="579E2E9F" w:rsidR="000C563D" w:rsidRPr="000C563D" w:rsidRDefault="004E2D79" w:rsidP="000C563D">
            <w:pPr>
              <w:rPr>
                <w:b/>
              </w:rPr>
            </w:pPr>
            <w:r>
              <w:rPr>
                <w:b/>
              </w:rPr>
              <w:t>Number of R</w:t>
            </w:r>
            <w:r w:rsidR="000C563D" w:rsidRPr="000C563D">
              <w:rPr>
                <w:b/>
              </w:rPr>
              <w:t>espondents</w:t>
            </w:r>
          </w:p>
        </w:tc>
        <w:tc>
          <w:tcPr>
            <w:tcW w:w="0" w:type="auto"/>
            <w:vAlign w:val="bottom"/>
          </w:tcPr>
          <w:p w14:paraId="1CAB5C94" w14:textId="714F2517" w:rsidR="000C563D" w:rsidRPr="000C563D" w:rsidRDefault="004E2D79" w:rsidP="000C563D">
            <w:pPr>
              <w:rPr>
                <w:b/>
              </w:rPr>
            </w:pPr>
            <w:r>
              <w:rPr>
                <w:b/>
              </w:rPr>
              <w:t>Minutes per R</w:t>
            </w:r>
            <w:r w:rsidR="000C563D" w:rsidRPr="000C563D">
              <w:rPr>
                <w:b/>
              </w:rPr>
              <w:t>esponse</w:t>
            </w:r>
          </w:p>
        </w:tc>
        <w:tc>
          <w:tcPr>
            <w:tcW w:w="1858" w:type="dxa"/>
            <w:vAlign w:val="bottom"/>
          </w:tcPr>
          <w:p w14:paraId="750B6704" w14:textId="1ED7B284" w:rsidR="000C563D" w:rsidRPr="000C563D" w:rsidRDefault="004E2D79" w:rsidP="000C563D">
            <w:pPr>
              <w:rPr>
                <w:b/>
              </w:rPr>
            </w:pPr>
            <w:r>
              <w:rPr>
                <w:b/>
              </w:rPr>
              <w:t xml:space="preserve">Annual </w:t>
            </w:r>
            <w:r w:rsidR="00D1639E">
              <w:rPr>
                <w:b/>
              </w:rPr>
              <w:t xml:space="preserve">   </w:t>
            </w:r>
            <w:r>
              <w:rPr>
                <w:b/>
              </w:rPr>
              <w:t>Burden H</w:t>
            </w:r>
            <w:r w:rsidR="000C563D" w:rsidRPr="000C563D">
              <w:rPr>
                <w:b/>
              </w:rPr>
              <w:t>ours</w:t>
            </w:r>
          </w:p>
        </w:tc>
      </w:tr>
      <w:tr w:rsidR="000C563D" w:rsidRPr="000C563D" w14:paraId="6D877BE1" w14:textId="77777777" w:rsidTr="00D1639E">
        <w:trPr>
          <w:cantSplit/>
        </w:trPr>
        <w:tc>
          <w:tcPr>
            <w:tcW w:w="0" w:type="auto"/>
          </w:tcPr>
          <w:p w14:paraId="199B4318" w14:textId="77777777" w:rsidR="002444AA" w:rsidRDefault="002444AA" w:rsidP="000C563D">
            <w:pPr>
              <w:rPr>
                <w:b/>
              </w:rPr>
            </w:pPr>
          </w:p>
          <w:p w14:paraId="7469B34D" w14:textId="77777777" w:rsidR="000C563D" w:rsidRPr="000C563D" w:rsidRDefault="000C563D" w:rsidP="000C563D">
            <w:pPr>
              <w:rPr>
                <w:b/>
              </w:rPr>
            </w:pPr>
            <w:r w:rsidRPr="000C563D">
              <w:rPr>
                <w:b/>
              </w:rPr>
              <w:t>Resource Support Requests</w:t>
            </w:r>
          </w:p>
        </w:tc>
        <w:tc>
          <w:tcPr>
            <w:tcW w:w="0" w:type="auto"/>
            <w:vAlign w:val="center"/>
          </w:tcPr>
          <w:p w14:paraId="16108B09" w14:textId="77777777" w:rsidR="000C563D" w:rsidRDefault="000C563D" w:rsidP="000C563D"/>
          <w:p w14:paraId="13B287B4" w14:textId="43EE0B33" w:rsidR="000C563D" w:rsidRPr="000C563D" w:rsidRDefault="000C563D" w:rsidP="000C563D">
            <w:r>
              <w:t xml:space="preserve">         </w:t>
            </w:r>
            <w:r w:rsidR="00167A10">
              <w:t xml:space="preserve">       </w:t>
            </w:r>
            <w:r w:rsidRPr="000C563D">
              <w:t>80</w:t>
            </w:r>
          </w:p>
        </w:tc>
        <w:tc>
          <w:tcPr>
            <w:tcW w:w="0" w:type="auto"/>
            <w:vAlign w:val="center"/>
          </w:tcPr>
          <w:p w14:paraId="430CB70B" w14:textId="77777777" w:rsidR="000C563D" w:rsidRDefault="000C563D" w:rsidP="000C563D">
            <w:pPr>
              <w:rPr>
                <w:iCs/>
              </w:rPr>
            </w:pPr>
          </w:p>
          <w:p w14:paraId="59D6F2BE" w14:textId="70507E17" w:rsidR="000C563D" w:rsidRPr="000C563D" w:rsidRDefault="00167A10" w:rsidP="000C563D">
            <w:pPr>
              <w:rPr>
                <w:iCs/>
              </w:rPr>
            </w:pPr>
            <w:r>
              <w:rPr>
                <w:iCs/>
              </w:rPr>
              <w:t xml:space="preserve"> </w:t>
            </w:r>
            <w:r w:rsidR="000C563D" w:rsidRPr="000C563D">
              <w:rPr>
                <w:iCs/>
              </w:rPr>
              <w:t>1 min 54 sec</w:t>
            </w:r>
          </w:p>
        </w:tc>
        <w:tc>
          <w:tcPr>
            <w:tcW w:w="1858" w:type="dxa"/>
            <w:vAlign w:val="center"/>
          </w:tcPr>
          <w:p w14:paraId="262B4362" w14:textId="77777777" w:rsidR="000C563D" w:rsidRPr="000C563D" w:rsidRDefault="000C563D" w:rsidP="000C563D">
            <w:pPr>
              <w:pStyle w:val="ListParagraph"/>
            </w:pPr>
          </w:p>
          <w:p w14:paraId="64C4D0B4" w14:textId="1078DBE2" w:rsidR="000C563D" w:rsidRPr="000C563D" w:rsidRDefault="00D1639E" w:rsidP="000C563D">
            <w:r>
              <w:t xml:space="preserve">  </w:t>
            </w:r>
            <w:r w:rsidR="000C563D" w:rsidRPr="000C563D">
              <w:t>2.53 hours</w:t>
            </w:r>
          </w:p>
        </w:tc>
      </w:tr>
      <w:tr w:rsidR="000C563D" w:rsidRPr="000C563D" w14:paraId="43D6F169" w14:textId="77777777" w:rsidTr="00D1639E">
        <w:trPr>
          <w:cantSplit/>
          <w:trHeight w:val="1155"/>
        </w:trPr>
        <w:tc>
          <w:tcPr>
            <w:tcW w:w="0" w:type="auto"/>
          </w:tcPr>
          <w:p w14:paraId="01A85590" w14:textId="77777777" w:rsidR="002444AA" w:rsidRDefault="002444AA" w:rsidP="000C563D">
            <w:pPr>
              <w:rPr>
                <w:b/>
              </w:rPr>
            </w:pPr>
          </w:p>
          <w:p w14:paraId="31E71B4D" w14:textId="77777777" w:rsidR="000C563D" w:rsidRPr="000C563D" w:rsidRDefault="000C563D" w:rsidP="000C563D">
            <w:pPr>
              <w:rPr>
                <w:b/>
              </w:rPr>
            </w:pPr>
            <w:r w:rsidRPr="000C563D">
              <w:rPr>
                <w:b/>
              </w:rPr>
              <w:t>Legal Training, Case Consultation, Technical Assistance Requests</w:t>
            </w:r>
          </w:p>
        </w:tc>
        <w:tc>
          <w:tcPr>
            <w:tcW w:w="0" w:type="auto"/>
            <w:vAlign w:val="center"/>
          </w:tcPr>
          <w:p w14:paraId="0A0F3657" w14:textId="77777777" w:rsidR="000C563D" w:rsidRPr="000C563D" w:rsidRDefault="000C563D" w:rsidP="000C563D">
            <w:r>
              <w:t xml:space="preserve">         </w:t>
            </w:r>
            <w:r w:rsidRPr="000C563D">
              <w:t>14,000</w:t>
            </w:r>
          </w:p>
        </w:tc>
        <w:tc>
          <w:tcPr>
            <w:tcW w:w="0" w:type="auto"/>
            <w:vAlign w:val="center"/>
          </w:tcPr>
          <w:p w14:paraId="04A44CA9" w14:textId="38814153" w:rsidR="000C563D" w:rsidRPr="000C563D" w:rsidRDefault="000C563D" w:rsidP="00167A10">
            <w:r>
              <w:t xml:space="preserve"> </w:t>
            </w:r>
            <w:r w:rsidRPr="000C563D">
              <w:t xml:space="preserve">1 min 42 sec </w:t>
            </w:r>
          </w:p>
        </w:tc>
        <w:tc>
          <w:tcPr>
            <w:tcW w:w="1858" w:type="dxa"/>
            <w:vAlign w:val="center"/>
          </w:tcPr>
          <w:p w14:paraId="2E1DAF33" w14:textId="32B6188E" w:rsidR="000C563D" w:rsidRPr="000C563D" w:rsidRDefault="00D1639E" w:rsidP="000C563D">
            <w:r>
              <w:t xml:space="preserve">  </w:t>
            </w:r>
            <w:r w:rsidR="004E2D79" w:rsidRPr="004E2D79">
              <w:t>397 hours</w:t>
            </w:r>
          </w:p>
        </w:tc>
      </w:tr>
      <w:tr w:rsidR="000C563D" w:rsidRPr="000C563D" w14:paraId="681A5133" w14:textId="77777777" w:rsidTr="00D1639E">
        <w:trPr>
          <w:cantSplit/>
          <w:trHeight w:val="282"/>
        </w:trPr>
        <w:tc>
          <w:tcPr>
            <w:tcW w:w="0" w:type="auto"/>
          </w:tcPr>
          <w:p w14:paraId="27F81BFB" w14:textId="77777777" w:rsidR="000C563D" w:rsidRPr="000C563D" w:rsidRDefault="000C563D" w:rsidP="000C563D">
            <w:pPr>
              <w:rPr>
                <w:b/>
              </w:rPr>
            </w:pPr>
            <w:r w:rsidRPr="000C563D">
              <w:rPr>
                <w:b/>
              </w:rPr>
              <w:t>Outcome Measurement</w:t>
            </w:r>
          </w:p>
        </w:tc>
        <w:tc>
          <w:tcPr>
            <w:tcW w:w="0" w:type="auto"/>
            <w:vAlign w:val="center"/>
          </w:tcPr>
          <w:p w14:paraId="74562B45" w14:textId="7DE942C9" w:rsidR="000C563D" w:rsidRPr="000C563D" w:rsidRDefault="00756DE8" w:rsidP="00756DE8">
            <w:r>
              <w:t xml:space="preserve">        </w:t>
            </w:r>
            <w:r w:rsidR="00167A10">
              <w:t xml:space="preserve"> </w:t>
            </w:r>
            <w:r w:rsidR="0004274B">
              <w:t xml:space="preserve"> </w:t>
            </w:r>
            <w:r w:rsidR="00167A10">
              <w:t xml:space="preserve"> </w:t>
            </w:r>
            <w:r w:rsidR="000C563D" w:rsidRPr="000C563D">
              <w:t>3,500</w:t>
            </w:r>
          </w:p>
        </w:tc>
        <w:tc>
          <w:tcPr>
            <w:tcW w:w="0" w:type="auto"/>
            <w:vAlign w:val="center"/>
          </w:tcPr>
          <w:p w14:paraId="28C6F406" w14:textId="67AC91C0" w:rsidR="000C563D" w:rsidRPr="000C563D" w:rsidRDefault="00D050AC" w:rsidP="006B4974">
            <w:r>
              <w:t xml:space="preserve"> </w:t>
            </w:r>
            <w:r w:rsidR="000C563D" w:rsidRPr="000C563D">
              <w:t>1 min 3 sec</w:t>
            </w:r>
          </w:p>
        </w:tc>
        <w:tc>
          <w:tcPr>
            <w:tcW w:w="1858" w:type="dxa"/>
            <w:vAlign w:val="center"/>
          </w:tcPr>
          <w:p w14:paraId="738C4AB1" w14:textId="16103B05" w:rsidR="000C563D" w:rsidRPr="000C563D" w:rsidRDefault="00D1639E" w:rsidP="000C563D">
            <w:r>
              <w:t xml:space="preserve">  </w:t>
            </w:r>
            <w:r w:rsidR="000C563D" w:rsidRPr="000C563D">
              <w:t>61.25 hours</w:t>
            </w:r>
          </w:p>
        </w:tc>
      </w:tr>
      <w:tr w:rsidR="000C563D" w:rsidRPr="000C563D" w14:paraId="5C1F9CCE" w14:textId="77777777" w:rsidTr="00D1639E">
        <w:trPr>
          <w:cantSplit/>
          <w:trHeight w:val="282"/>
        </w:trPr>
        <w:tc>
          <w:tcPr>
            <w:tcW w:w="0" w:type="auto"/>
          </w:tcPr>
          <w:p w14:paraId="176C332A" w14:textId="24FAB901" w:rsidR="000C563D" w:rsidRPr="004E2D79" w:rsidRDefault="000C563D" w:rsidP="004E2D79">
            <w:pPr>
              <w:rPr>
                <w:b/>
              </w:rPr>
            </w:pPr>
            <w:r w:rsidRPr="004E2D79">
              <w:rPr>
                <w:b/>
              </w:rPr>
              <w:t>Total</w:t>
            </w:r>
          </w:p>
        </w:tc>
        <w:tc>
          <w:tcPr>
            <w:tcW w:w="0" w:type="auto"/>
            <w:vAlign w:val="center"/>
          </w:tcPr>
          <w:p w14:paraId="2CF39F10" w14:textId="538A540F" w:rsidR="000C563D" w:rsidRPr="000C563D" w:rsidRDefault="002444AA" w:rsidP="002444AA">
            <w:r>
              <w:t xml:space="preserve">       </w:t>
            </w:r>
            <w:r w:rsidR="0004274B">
              <w:t xml:space="preserve">   </w:t>
            </w:r>
            <w:r w:rsidR="000C563D" w:rsidRPr="000C563D">
              <w:t>17,580</w:t>
            </w:r>
          </w:p>
        </w:tc>
        <w:tc>
          <w:tcPr>
            <w:tcW w:w="0" w:type="auto"/>
            <w:vAlign w:val="center"/>
          </w:tcPr>
          <w:p w14:paraId="1929E342" w14:textId="774EE649" w:rsidR="000C563D" w:rsidRPr="000C563D" w:rsidRDefault="00D050AC" w:rsidP="002444AA">
            <w:r>
              <w:t xml:space="preserve"> </w:t>
            </w:r>
            <w:r w:rsidR="000C563D" w:rsidRPr="000C563D">
              <w:t>4 min 39 sec</w:t>
            </w:r>
          </w:p>
        </w:tc>
        <w:tc>
          <w:tcPr>
            <w:tcW w:w="1858" w:type="dxa"/>
            <w:vAlign w:val="center"/>
          </w:tcPr>
          <w:p w14:paraId="77002886" w14:textId="068BF93F" w:rsidR="000C563D" w:rsidRPr="000C563D" w:rsidRDefault="00D1639E" w:rsidP="002444AA">
            <w:r>
              <w:t xml:space="preserve">  </w:t>
            </w:r>
            <w:r w:rsidR="000C563D" w:rsidRPr="000C563D">
              <w:t>460.78 hours</w:t>
            </w:r>
          </w:p>
        </w:tc>
      </w:tr>
    </w:tbl>
    <w:p w14:paraId="43CF7C0D" w14:textId="77777777" w:rsidR="00886713" w:rsidRPr="001F656E" w:rsidRDefault="00886713" w:rsidP="009D0277">
      <w:pPr>
        <w:pStyle w:val="ListParagraph"/>
        <w:spacing w:before="0" w:after="0"/>
        <w:ind w:left="0"/>
        <w:rPr>
          <w:rStyle w:val="a"/>
          <w:color w:val="000000" w:themeColor="text1"/>
        </w:rPr>
      </w:pPr>
    </w:p>
    <w:p w14:paraId="47C5B2BB" w14:textId="11CF4415" w:rsidR="00425D27" w:rsidRPr="00425D27" w:rsidRDefault="00425D27" w:rsidP="00425D27">
      <w:pPr>
        <w:rPr>
          <w:b/>
          <w:color w:val="000000" w:themeColor="text1"/>
        </w:rPr>
      </w:pPr>
      <w:r>
        <w:rPr>
          <w:b/>
          <w:color w:val="000000" w:themeColor="text1"/>
        </w:rPr>
        <w:t xml:space="preserve">Cost </w:t>
      </w:r>
      <w:r w:rsidRPr="00425D27">
        <w:rPr>
          <w:b/>
          <w:color w:val="000000" w:themeColor="text1"/>
        </w:rPr>
        <w:t>calculation for each category of information:</w:t>
      </w:r>
    </w:p>
    <w:p w14:paraId="09D6EA2C" w14:textId="24D59043" w:rsidR="001F656E" w:rsidRDefault="001F656E" w:rsidP="009D0277">
      <w:pPr>
        <w:pStyle w:val="ListParagraph"/>
        <w:spacing w:before="0" w:after="0"/>
        <w:ind w:left="0"/>
        <w:rPr>
          <w:rStyle w:val="a"/>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22"/>
        <w:gridCol w:w="2364"/>
        <w:gridCol w:w="1462"/>
        <w:gridCol w:w="1296"/>
      </w:tblGrid>
      <w:tr w:rsidR="004E2D79" w:rsidRPr="00425D27" w14:paraId="3478CBE9" w14:textId="77777777" w:rsidTr="004E2D79">
        <w:trPr>
          <w:cantSplit/>
          <w:trHeight w:val="651"/>
          <w:tblHeader/>
        </w:trPr>
        <w:tc>
          <w:tcPr>
            <w:tcW w:w="4222" w:type="dxa"/>
            <w:vAlign w:val="bottom"/>
          </w:tcPr>
          <w:p w14:paraId="6F40B4FD" w14:textId="10FE5ABE" w:rsidR="00425D27" w:rsidRPr="004E2D79" w:rsidRDefault="004E2D79" w:rsidP="004E2D79">
            <w:pPr>
              <w:spacing w:after="0"/>
              <w:rPr>
                <w:b/>
                <w:color w:val="000000" w:themeColor="text1"/>
              </w:rPr>
            </w:pPr>
            <w:r w:rsidRPr="004E2D79">
              <w:rPr>
                <w:b/>
                <w:color w:val="000000" w:themeColor="text1"/>
              </w:rPr>
              <w:t xml:space="preserve">Respondent/Data collection </w:t>
            </w:r>
          </w:p>
        </w:tc>
        <w:tc>
          <w:tcPr>
            <w:tcW w:w="2364" w:type="dxa"/>
            <w:vAlign w:val="bottom"/>
          </w:tcPr>
          <w:p w14:paraId="206C3F47" w14:textId="2ACC0D72" w:rsidR="00425D27" w:rsidRPr="00425D27" w:rsidRDefault="004E2D79" w:rsidP="00425D27">
            <w:pPr>
              <w:pStyle w:val="ListParagraph"/>
              <w:spacing w:after="0"/>
              <w:rPr>
                <w:b/>
                <w:color w:val="000000" w:themeColor="text1"/>
              </w:rPr>
            </w:pPr>
            <w:r>
              <w:rPr>
                <w:b/>
                <w:color w:val="000000" w:themeColor="text1"/>
              </w:rPr>
              <w:t>Number of R</w:t>
            </w:r>
            <w:r w:rsidR="00425D27" w:rsidRPr="00425D27">
              <w:rPr>
                <w:b/>
                <w:color w:val="000000" w:themeColor="text1"/>
              </w:rPr>
              <w:t>espondent</w:t>
            </w:r>
            <w:r w:rsidR="00EC466B">
              <w:rPr>
                <w:b/>
                <w:color w:val="000000" w:themeColor="text1"/>
              </w:rPr>
              <w:t xml:space="preserve"> Hours</w:t>
            </w:r>
          </w:p>
        </w:tc>
        <w:tc>
          <w:tcPr>
            <w:tcW w:w="1462" w:type="dxa"/>
            <w:vAlign w:val="bottom"/>
          </w:tcPr>
          <w:p w14:paraId="73C459E3" w14:textId="7B2710FB" w:rsidR="00425D27" w:rsidRPr="00425D27" w:rsidRDefault="00425D27" w:rsidP="00425D27">
            <w:pPr>
              <w:spacing w:after="0"/>
              <w:rPr>
                <w:b/>
                <w:color w:val="000000" w:themeColor="text1"/>
              </w:rPr>
            </w:pPr>
            <w:r>
              <w:rPr>
                <w:b/>
                <w:color w:val="000000" w:themeColor="text1"/>
              </w:rPr>
              <w:t xml:space="preserve">Hourly </w:t>
            </w:r>
            <w:r w:rsidR="004E2D79">
              <w:rPr>
                <w:b/>
                <w:color w:val="000000" w:themeColor="text1"/>
              </w:rPr>
              <w:t xml:space="preserve">   </w:t>
            </w:r>
            <w:r>
              <w:rPr>
                <w:b/>
                <w:color w:val="000000" w:themeColor="text1"/>
              </w:rPr>
              <w:t>W</w:t>
            </w:r>
            <w:r w:rsidRPr="00425D27">
              <w:rPr>
                <w:b/>
                <w:color w:val="000000" w:themeColor="text1"/>
              </w:rPr>
              <w:t>age</w:t>
            </w:r>
            <w:r>
              <w:rPr>
                <w:b/>
                <w:color w:val="000000" w:themeColor="text1"/>
              </w:rPr>
              <w:t xml:space="preserve"> R</w:t>
            </w:r>
            <w:r w:rsidRPr="00425D27">
              <w:rPr>
                <w:b/>
                <w:color w:val="000000" w:themeColor="text1"/>
              </w:rPr>
              <w:t>ate</w:t>
            </w:r>
          </w:p>
        </w:tc>
        <w:tc>
          <w:tcPr>
            <w:tcW w:w="0" w:type="auto"/>
            <w:vAlign w:val="bottom"/>
          </w:tcPr>
          <w:p w14:paraId="3EC76C6B" w14:textId="10173555" w:rsidR="00425D27" w:rsidRDefault="00425D27" w:rsidP="00425D27">
            <w:pPr>
              <w:spacing w:after="0"/>
              <w:rPr>
                <w:b/>
                <w:color w:val="000000" w:themeColor="text1"/>
              </w:rPr>
            </w:pPr>
            <w:r w:rsidRPr="00425D27">
              <w:rPr>
                <w:b/>
                <w:color w:val="000000" w:themeColor="text1"/>
              </w:rPr>
              <w:t xml:space="preserve">Annual </w:t>
            </w:r>
          </w:p>
          <w:p w14:paraId="4EB9442A" w14:textId="4DC0BB86" w:rsidR="00425D27" w:rsidRPr="00425D27" w:rsidRDefault="004E2D79" w:rsidP="00425D27">
            <w:pPr>
              <w:spacing w:after="0"/>
              <w:rPr>
                <w:b/>
                <w:color w:val="000000" w:themeColor="text1"/>
              </w:rPr>
            </w:pPr>
            <w:r>
              <w:rPr>
                <w:b/>
                <w:color w:val="000000" w:themeColor="text1"/>
              </w:rPr>
              <w:t>C</w:t>
            </w:r>
            <w:r w:rsidR="00425D27" w:rsidRPr="00425D27">
              <w:rPr>
                <w:b/>
                <w:color w:val="000000" w:themeColor="text1"/>
              </w:rPr>
              <w:t xml:space="preserve">ost </w:t>
            </w:r>
          </w:p>
        </w:tc>
      </w:tr>
      <w:tr w:rsidR="004E2D79" w:rsidRPr="00425D27" w14:paraId="1EBD9A37" w14:textId="77777777" w:rsidTr="004E2D79">
        <w:trPr>
          <w:cantSplit/>
          <w:trHeight w:val="498"/>
        </w:trPr>
        <w:tc>
          <w:tcPr>
            <w:tcW w:w="4222" w:type="dxa"/>
          </w:tcPr>
          <w:p w14:paraId="671D4572" w14:textId="77777777" w:rsidR="004E2D79" w:rsidRDefault="004E2D79" w:rsidP="004E2D79">
            <w:pPr>
              <w:spacing w:after="0"/>
              <w:rPr>
                <w:b/>
                <w:color w:val="000000" w:themeColor="text1"/>
              </w:rPr>
            </w:pPr>
          </w:p>
          <w:p w14:paraId="673CA9BE" w14:textId="19AB991A" w:rsidR="00425D27" w:rsidRPr="004E2D79" w:rsidRDefault="00425D27" w:rsidP="004E2D79">
            <w:pPr>
              <w:spacing w:after="0"/>
              <w:rPr>
                <w:b/>
                <w:color w:val="000000" w:themeColor="text1"/>
              </w:rPr>
            </w:pPr>
            <w:r w:rsidRPr="004E2D79">
              <w:rPr>
                <w:b/>
                <w:color w:val="000000" w:themeColor="text1"/>
              </w:rPr>
              <w:t>Resource Support Requests</w:t>
            </w:r>
          </w:p>
        </w:tc>
        <w:tc>
          <w:tcPr>
            <w:tcW w:w="2364" w:type="dxa"/>
            <w:vAlign w:val="center"/>
          </w:tcPr>
          <w:p w14:paraId="1D48DD67" w14:textId="77777777" w:rsidR="00425D27" w:rsidRPr="004E2D79" w:rsidRDefault="00425D27" w:rsidP="004E2D79">
            <w:pPr>
              <w:spacing w:after="0"/>
              <w:rPr>
                <w:color w:val="000000" w:themeColor="text1"/>
              </w:rPr>
            </w:pPr>
          </w:p>
          <w:p w14:paraId="0F628A2B" w14:textId="6C8E0D74" w:rsidR="00425D27" w:rsidRPr="004E2D79" w:rsidRDefault="004E2D79" w:rsidP="004E2D79">
            <w:pPr>
              <w:spacing w:after="0"/>
              <w:rPr>
                <w:color w:val="000000" w:themeColor="text1"/>
              </w:rPr>
            </w:pPr>
            <w:r>
              <w:rPr>
                <w:color w:val="000000" w:themeColor="text1"/>
              </w:rPr>
              <w:t xml:space="preserve">            </w:t>
            </w:r>
            <w:r w:rsidR="00EC466B" w:rsidRPr="004E2D79">
              <w:rPr>
                <w:color w:val="000000" w:themeColor="text1"/>
              </w:rPr>
              <w:t>2.53 hours</w:t>
            </w:r>
          </w:p>
        </w:tc>
        <w:tc>
          <w:tcPr>
            <w:tcW w:w="1462" w:type="dxa"/>
            <w:vAlign w:val="center"/>
          </w:tcPr>
          <w:p w14:paraId="525B4D9D" w14:textId="77777777" w:rsidR="00425D27" w:rsidRPr="00557C80" w:rsidRDefault="00425D27" w:rsidP="00557C80">
            <w:pPr>
              <w:spacing w:after="0"/>
              <w:rPr>
                <w:iCs/>
                <w:color w:val="000000" w:themeColor="text1"/>
              </w:rPr>
            </w:pPr>
          </w:p>
          <w:p w14:paraId="13BD7081" w14:textId="72F5D8D2" w:rsidR="00425D27" w:rsidRPr="00425D27" w:rsidRDefault="00425D27" w:rsidP="00425D27">
            <w:pPr>
              <w:spacing w:after="0"/>
              <w:rPr>
                <w:iCs/>
                <w:color w:val="000000" w:themeColor="text1"/>
              </w:rPr>
            </w:pPr>
            <w:r>
              <w:rPr>
                <w:bCs/>
                <w:iCs/>
                <w:color w:val="000000" w:themeColor="text1"/>
              </w:rPr>
              <w:t xml:space="preserve">    </w:t>
            </w:r>
            <w:r w:rsidR="00557C80">
              <w:rPr>
                <w:bCs/>
                <w:iCs/>
                <w:color w:val="000000" w:themeColor="text1"/>
              </w:rPr>
              <w:t>$55.22</w:t>
            </w:r>
          </w:p>
        </w:tc>
        <w:tc>
          <w:tcPr>
            <w:tcW w:w="0" w:type="auto"/>
            <w:vAlign w:val="center"/>
          </w:tcPr>
          <w:p w14:paraId="6591D0FD" w14:textId="77777777" w:rsidR="00425D27" w:rsidRPr="00425D27" w:rsidRDefault="00425D27" w:rsidP="00425D27">
            <w:pPr>
              <w:pStyle w:val="ListParagraph"/>
              <w:spacing w:before="0" w:after="0"/>
              <w:ind w:left="0"/>
              <w:rPr>
                <w:color w:val="000000" w:themeColor="text1"/>
              </w:rPr>
            </w:pPr>
          </w:p>
          <w:p w14:paraId="260B68BB" w14:textId="5B7E8D4B" w:rsidR="00425D27" w:rsidRPr="0004274B" w:rsidRDefault="00557C80" w:rsidP="0004274B">
            <w:pPr>
              <w:spacing w:after="0"/>
              <w:rPr>
                <w:color w:val="000000" w:themeColor="text1"/>
              </w:rPr>
            </w:pPr>
            <w:r>
              <w:rPr>
                <w:bCs/>
                <w:iCs/>
                <w:color w:val="000000" w:themeColor="text1"/>
              </w:rPr>
              <w:t xml:space="preserve">  $139.70</w:t>
            </w:r>
            <w:r w:rsidR="0004274B">
              <w:rPr>
                <w:bCs/>
                <w:iCs/>
                <w:color w:val="000000" w:themeColor="text1"/>
              </w:rPr>
              <w:t xml:space="preserve"> </w:t>
            </w:r>
            <w:r w:rsidR="006523DD">
              <w:rPr>
                <w:bCs/>
                <w:iCs/>
                <w:color w:val="000000" w:themeColor="text1"/>
              </w:rPr>
              <w:t xml:space="preserve"> </w:t>
            </w:r>
          </w:p>
        </w:tc>
      </w:tr>
      <w:tr w:rsidR="004E2D79" w:rsidRPr="00425D27" w14:paraId="30DB6EA0" w14:textId="77777777" w:rsidTr="004E2D79">
        <w:trPr>
          <w:cantSplit/>
          <w:trHeight w:val="714"/>
        </w:trPr>
        <w:tc>
          <w:tcPr>
            <w:tcW w:w="4222" w:type="dxa"/>
          </w:tcPr>
          <w:p w14:paraId="108B9721" w14:textId="52BA8651" w:rsidR="00425D27" w:rsidRPr="004E2D79" w:rsidRDefault="00425D27" w:rsidP="004E2D79">
            <w:pPr>
              <w:spacing w:after="0"/>
              <w:rPr>
                <w:b/>
                <w:color w:val="000000" w:themeColor="text1"/>
              </w:rPr>
            </w:pPr>
            <w:r w:rsidRPr="004E2D79">
              <w:rPr>
                <w:b/>
                <w:color w:val="000000" w:themeColor="text1"/>
              </w:rPr>
              <w:t>Leg</w:t>
            </w:r>
            <w:r w:rsidR="004E2D79">
              <w:rPr>
                <w:b/>
                <w:color w:val="000000" w:themeColor="text1"/>
              </w:rPr>
              <w:t xml:space="preserve">al Training, Case Consultation, </w:t>
            </w:r>
            <w:r w:rsidRPr="004E2D79">
              <w:rPr>
                <w:b/>
                <w:color w:val="000000" w:themeColor="text1"/>
              </w:rPr>
              <w:t>Technical Assistance Requests</w:t>
            </w:r>
          </w:p>
        </w:tc>
        <w:tc>
          <w:tcPr>
            <w:tcW w:w="2364" w:type="dxa"/>
            <w:vAlign w:val="center"/>
          </w:tcPr>
          <w:p w14:paraId="56317DC4" w14:textId="113B8FF0" w:rsidR="00425D27" w:rsidRPr="00425D27" w:rsidRDefault="004E2D79" w:rsidP="00425D27">
            <w:pPr>
              <w:pStyle w:val="ListParagraph"/>
              <w:spacing w:after="0"/>
              <w:rPr>
                <w:color w:val="000000" w:themeColor="text1"/>
              </w:rPr>
            </w:pPr>
            <w:r w:rsidRPr="004E2D79">
              <w:rPr>
                <w:color w:val="000000" w:themeColor="text1"/>
              </w:rPr>
              <w:t>397 hours</w:t>
            </w:r>
          </w:p>
        </w:tc>
        <w:tc>
          <w:tcPr>
            <w:tcW w:w="1462" w:type="dxa"/>
            <w:vAlign w:val="center"/>
          </w:tcPr>
          <w:p w14:paraId="43B2AB8F" w14:textId="12C07D8B" w:rsidR="00425D27" w:rsidRPr="0004274B" w:rsidRDefault="006523DD" w:rsidP="0004274B">
            <w:pPr>
              <w:spacing w:after="0"/>
              <w:rPr>
                <w:color w:val="000000" w:themeColor="text1"/>
              </w:rPr>
            </w:pPr>
            <w:r>
              <w:rPr>
                <w:bCs/>
                <w:iCs/>
                <w:color w:val="000000" w:themeColor="text1"/>
              </w:rPr>
              <w:t xml:space="preserve">    </w:t>
            </w:r>
            <w:r w:rsidR="00557C80">
              <w:rPr>
                <w:bCs/>
                <w:iCs/>
                <w:color w:val="000000" w:themeColor="text1"/>
              </w:rPr>
              <w:t>$55.22</w:t>
            </w:r>
          </w:p>
        </w:tc>
        <w:tc>
          <w:tcPr>
            <w:tcW w:w="0" w:type="auto"/>
            <w:vAlign w:val="center"/>
          </w:tcPr>
          <w:p w14:paraId="386C613F" w14:textId="3311BB81" w:rsidR="00425D27" w:rsidRPr="006523DD" w:rsidRDefault="00557C80" w:rsidP="006523DD">
            <w:pPr>
              <w:spacing w:after="0"/>
              <w:rPr>
                <w:color w:val="000000" w:themeColor="text1"/>
              </w:rPr>
            </w:pPr>
            <w:r>
              <w:rPr>
                <w:bCs/>
                <w:iCs/>
                <w:color w:val="000000" w:themeColor="text1"/>
              </w:rPr>
              <w:t>$21,922.34</w:t>
            </w:r>
          </w:p>
        </w:tc>
      </w:tr>
      <w:tr w:rsidR="004E2D79" w:rsidRPr="00425D27" w14:paraId="696C7A52" w14:textId="77777777" w:rsidTr="004E2D79">
        <w:trPr>
          <w:cantSplit/>
          <w:trHeight w:val="282"/>
        </w:trPr>
        <w:tc>
          <w:tcPr>
            <w:tcW w:w="4222" w:type="dxa"/>
          </w:tcPr>
          <w:p w14:paraId="6D2FC790" w14:textId="77777777" w:rsidR="00425D27" w:rsidRPr="004E2D79" w:rsidRDefault="00425D27" w:rsidP="004E2D79">
            <w:pPr>
              <w:spacing w:after="0"/>
              <w:rPr>
                <w:b/>
                <w:color w:val="000000" w:themeColor="text1"/>
              </w:rPr>
            </w:pPr>
            <w:r w:rsidRPr="004E2D79">
              <w:rPr>
                <w:b/>
                <w:color w:val="000000" w:themeColor="text1"/>
              </w:rPr>
              <w:t>Outcome Measurement</w:t>
            </w:r>
          </w:p>
        </w:tc>
        <w:tc>
          <w:tcPr>
            <w:tcW w:w="2364" w:type="dxa"/>
            <w:vAlign w:val="center"/>
          </w:tcPr>
          <w:p w14:paraId="5D07DE8A" w14:textId="25CB84CF" w:rsidR="00425D27" w:rsidRPr="00425D27" w:rsidRDefault="004E2D79" w:rsidP="00425D27">
            <w:pPr>
              <w:pStyle w:val="ListParagraph"/>
              <w:spacing w:after="0"/>
              <w:rPr>
                <w:color w:val="000000" w:themeColor="text1"/>
              </w:rPr>
            </w:pPr>
            <w:r w:rsidRPr="004E2D79">
              <w:rPr>
                <w:color w:val="000000" w:themeColor="text1"/>
              </w:rPr>
              <w:t>61.25 hours</w:t>
            </w:r>
          </w:p>
        </w:tc>
        <w:tc>
          <w:tcPr>
            <w:tcW w:w="1462" w:type="dxa"/>
            <w:vAlign w:val="center"/>
          </w:tcPr>
          <w:p w14:paraId="11F13E76" w14:textId="2A4393A6" w:rsidR="00425D27" w:rsidRPr="0004274B" w:rsidRDefault="006523DD" w:rsidP="0004274B">
            <w:pPr>
              <w:spacing w:after="0"/>
              <w:rPr>
                <w:color w:val="000000" w:themeColor="text1"/>
              </w:rPr>
            </w:pPr>
            <w:r>
              <w:rPr>
                <w:bCs/>
                <w:iCs/>
                <w:color w:val="000000" w:themeColor="text1"/>
              </w:rPr>
              <w:t xml:space="preserve">    </w:t>
            </w:r>
            <w:r w:rsidR="00557C80">
              <w:rPr>
                <w:bCs/>
                <w:iCs/>
                <w:color w:val="000000" w:themeColor="text1"/>
              </w:rPr>
              <w:t>$55.22</w:t>
            </w:r>
          </w:p>
        </w:tc>
        <w:tc>
          <w:tcPr>
            <w:tcW w:w="0" w:type="auto"/>
            <w:vAlign w:val="center"/>
          </w:tcPr>
          <w:p w14:paraId="6EF5DEAD" w14:textId="6017BB01" w:rsidR="00425D27" w:rsidRPr="00EC466B" w:rsidRDefault="00EC466B" w:rsidP="00EC466B">
            <w:pPr>
              <w:spacing w:after="0"/>
              <w:rPr>
                <w:color w:val="000000" w:themeColor="text1"/>
              </w:rPr>
            </w:pPr>
            <w:r>
              <w:rPr>
                <w:bCs/>
                <w:iCs/>
                <w:color w:val="000000" w:themeColor="text1"/>
              </w:rPr>
              <w:t xml:space="preserve"> </w:t>
            </w:r>
            <w:r w:rsidR="00D1639E">
              <w:rPr>
                <w:bCs/>
                <w:iCs/>
                <w:color w:val="000000" w:themeColor="text1"/>
              </w:rPr>
              <w:t xml:space="preserve"> </w:t>
            </w:r>
            <w:r w:rsidR="00557C80">
              <w:rPr>
                <w:bCs/>
                <w:iCs/>
                <w:color w:val="000000" w:themeColor="text1"/>
              </w:rPr>
              <w:t>$3,382.2</w:t>
            </w:r>
            <w:r w:rsidR="002C2891">
              <w:rPr>
                <w:bCs/>
                <w:iCs/>
                <w:color w:val="000000" w:themeColor="text1"/>
              </w:rPr>
              <w:t>3</w:t>
            </w:r>
          </w:p>
        </w:tc>
      </w:tr>
      <w:tr w:rsidR="004E2D79" w:rsidRPr="00425D27" w14:paraId="2F8692BC" w14:textId="77777777" w:rsidTr="004E2D79">
        <w:trPr>
          <w:cantSplit/>
          <w:trHeight w:val="282"/>
        </w:trPr>
        <w:tc>
          <w:tcPr>
            <w:tcW w:w="4222" w:type="dxa"/>
          </w:tcPr>
          <w:p w14:paraId="1595FB09" w14:textId="0D557FEF" w:rsidR="00425D27" w:rsidRPr="00425D27" w:rsidRDefault="00425D27" w:rsidP="00425D27">
            <w:pPr>
              <w:pStyle w:val="ListParagraph"/>
              <w:spacing w:before="0" w:after="0"/>
              <w:ind w:left="0"/>
              <w:rPr>
                <w:b/>
                <w:color w:val="000000" w:themeColor="text1"/>
              </w:rPr>
            </w:pPr>
            <w:r w:rsidRPr="00425D27">
              <w:rPr>
                <w:b/>
                <w:color w:val="000000" w:themeColor="text1"/>
              </w:rPr>
              <w:t>Total</w:t>
            </w:r>
          </w:p>
        </w:tc>
        <w:tc>
          <w:tcPr>
            <w:tcW w:w="2364" w:type="dxa"/>
            <w:vAlign w:val="center"/>
          </w:tcPr>
          <w:p w14:paraId="35CC49D5" w14:textId="361DBD85" w:rsidR="00425D27" w:rsidRPr="004E2D79" w:rsidRDefault="004E2D79" w:rsidP="004E2D79">
            <w:pPr>
              <w:spacing w:after="0"/>
              <w:rPr>
                <w:color w:val="000000" w:themeColor="text1"/>
              </w:rPr>
            </w:pPr>
            <w:r>
              <w:rPr>
                <w:color w:val="000000" w:themeColor="text1"/>
              </w:rPr>
              <w:t xml:space="preserve">           </w:t>
            </w:r>
            <w:r w:rsidRPr="004E2D79">
              <w:rPr>
                <w:color w:val="000000" w:themeColor="text1"/>
              </w:rPr>
              <w:t>460.78 hours</w:t>
            </w:r>
          </w:p>
        </w:tc>
        <w:tc>
          <w:tcPr>
            <w:tcW w:w="1462" w:type="dxa"/>
            <w:vAlign w:val="center"/>
          </w:tcPr>
          <w:p w14:paraId="7939533E" w14:textId="3963A22A" w:rsidR="00425D27" w:rsidRPr="006523DD" w:rsidRDefault="006523DD" w:rsidP="006523DD">
            <w:pPr>
              <w:spacing w:after="0"/>
              <w:rPr>
                <w:color w:val="000000" w:themeColor="text1"/>
              </w:rPr>
            </w:pPr>
            <w:r>
              <w:rPr>
                <w:bCs/>
                <w:iCs/>
                <w:color w:val="000000" w:themeColor="text1"/>
              </w:rPr>
              <w:t xml:space="preserve">    </w:t>
            </w:r>
            <w:r w:rsidR="00557C80">
              <w:rPr>
                <w:bCs/>
                <w:iCs/>
                <w:color w:val="000000" w:themeColor="text1"/>
              </w:rPr>
              <w:t>$55.22</w:t>
            </w:r>
          </w:p>
        </w:tc>
        <w:tc>
          <w:tcPr>
            <w:tcW w:w="0" w:type="auto"/>
            <w:vAlign w:val="center"/>
          </w:tcPr>
          <w:p w14:paraId="273B7865" w14:textId="784A9B94" w:rsidR="00425D27" w:rsidRPr="004E2D79" w:rsidRDefault="00557C80" w:rsidP="004E2D79">
            <w:pPr>
              <w:spacing w:after="0"/>
              <w:rPr>
                <w:color w:val="000000" w:themeColor="text1"/>
              </w:rPr>
            </w:pPr>
            <w:r>
              <w:rPr>
                <w:color w:val="000000" w:themeColor="text1"/>
              </w:rPr>
              <w:t>$25,444.2</w:t>
            </w:r>
            <w:r w:rsidR="002C2891">
              <w:rPr>
                <w:color w:val="000000" w:themeColor="text1"/>
              </w:rPr>
              <w:t>7</w:t>
            </w:r>
          </w:p>
        </w:tc>
      </w:tr>
    </w:tbl>
    <w:p w14:paraId="300C2DAA" w14:textId="2BAE8F7F" w:rsidR="00425D27" w:rsidRDefault="00425D27" w:rsidP="009D0277">
      <w:pPr>
        <w:pStyle w:val="ListParagraph"/>
        <w:spacing w:before="0" w:after="0"/>
        <w:ind w:left="0"/>
        <w:rPr>
          <w:rStyle w:val="a"/>
          <w:color w:val="000000" w:themeColor="text1"/>
        </w:rPr>
      </w:pPr>
    </w:p>
    <w:p w14:paraId="62C3BCEC" w14:textId="0DA746CF" w:rsidR="00425D27" w:rsidRDefault="00425D27" w:rsidP="009D0277">
      <w:pPr>
        <w:pStyle w:val="ListParagraph"/>
        <w:spacing w:before="0" w:after="0"/>
        <w:ind w:left="0"/>
        <w:rPr>
          <w:rStyle w:val="a"/>
          <w:color w:val="000000" w:themeColor="text1"/>
        </w:rPr>
      </w:pPr>
    </w:p>
    <w:p w14:paraId="65541A16" w14:textId="77777777" w:rsidR="00425D27" w:rsidRPr="001F656E" w:rsidRDefault="00425D27" w:rsidP="009D0277">
      <w:pPr>
        <w:pStyle w:val="ListParagraph"/>
        <w:spacing w:before="0" w:after="0"/>
        <w:ind w:left="0"/>
        <w:rPr>
          <w:rStyle w:val="a"/>
          <w:color w:val="000000" w:themeColor="text1"/>
        </w:rPr>
      </w:pPr>
    </w:p>
    <w:p w14:paraId="14E25F99" w14:textId="77777777" w:rsidR="00491FCC" w:rsidRPr="00491FCC" w:rsidRDefault="00491FCC" w:rsidP="009D0277">
      <w:pPr>
        <w:pStyle w:val="ListParagraph"/>
        <w:numPr>
          <w:ilvl w:val="0"/>
          <w:numId w:val="20"/>
        </w:numPr>
        <w:spacing w:before="0" w:after="0"/>
        <w:ind w:left="0"/>
        <w:rPr>
          <w:rStyle w:val="a"/>
          <w:b/>
        </w:rPr>
      </w:pPr>
      <w:r w:rsidRPr="00491FCC">
        <w:rPr>
          <w:rFonts w:eastAsiaTheme="minorEastAsia"/>
          <w:b/>
          <w:color w:val="000000" w:themeColor="text1"/>
          <w:kern w:val="24"/>
        </w:rPr>
        <w:t>Estimates of Other Total Annual Cost Burden to Respondents and Record Keepers</w:t>
      </w:r>
    </w:p>
    <w:p w14:paraId="4B7A1A3E" w14:textId="77777777" w:rsidR="00491FCC" w:rsidRDefault="00491FCC" w:rsidP="00491FCC">
      <w:pPr>
        <w:pStyle w:val="ListParagraph"/>
        <w:spacing w:before="0" w:after="0"/>
        <w:ind w:left="0"/>
        <w:rPr>
          <w:rStyle w:val="a"/>
          <w:b/>
        </w:rPr>
      </w:pPr>
    </w:p>
    <w:p w14:paraId="264D9611" w14:textId="77777777" w:rsidR="00386054" w:rsidRDefault="00386054" w:rsidP="00491FCC">
      <w:pPr>
        <w:pStyle w:val="ListParagraph"/>
        <w:spacing w:before="0" w:after="0"/>
        <w:ind w:left="0"/>
        <w:rPr>
          <w:rStyle w:val="a"/>
          <w:b/>
        </w:rPr>
      </w:pPr>
      <w:r w:rsidRPr="00F303ED">
        <w:rPr>
          <w:rStyle w:val="a"/>
          <w:b/>
        </w:rPr>
        <w:t>Provide an estimate of the total annual cost burden to respondents or record keepers resulting from the collection of information.  (Do not include the cost of any hour burden shown in Items 12 and 14.)</w:t>
      </w:r>
    </w:p>
    <w:p w14:paraId="0982BFFA" w14:textId="77777777" w:rsidR="00491FCC" w:rsidRPr="00F303ED" w:rsidRDefault="00491FCC" w:rsidP="002D69EF">
      <w:pPr>
        <w:pStyle w:val="ListParagraph"/>
        <w:spacing w:before="0" w:after="0"/>
        <w:ind w:left="0"/>
        <w:jc w:val="both"/>
        <w:rPr>
          <w:rStyle w:val="a"/>
          <w:b/>
        </w:rPr>
      </w:pPr>
    </w:p>
    <w:p w14:paraId="780B9D54" w14:textId="77777777" w:rsidR="00386054" w:rsidRPr="00F303ED" w:rsidRDefault="00386054" w:rsidP="002D69EF">
      <w:pPr>
        <w:pStyle w:val="ListParagraph"/>
        <w:numPr>
          <w:ilvl w:val="0"/>
          <w:numId w:val="23"/>
        </w:numPr>
        <w:spacing w:before="0" w:after="0"/>
        <w:ind w:left="360"/>
        <w:jc w:val="both"/>
        <w:rPr>
          <w:b/>
        </w:rPr>
      </w:pPr>
      <w:r w:rsidRPr="00F303ED">
        <w:rPr>
          <w:b/>
        </w:rPr>
        <w:t xml:space="preserve">The cost estimate should be split into two components: (a) a total capital and start-up cost component (annualized over its expected useful life); and (b) a total operation and maintenance and </w:t>
      </w:r>
      <w:r w:rsidR="002D69EF">
        <w:rPr>
          <w:b/>
        </w:rPr>
        <w:t>purchase of services component.</w:t>
      </w:r>
      <w:r w:rsidRPr="00F303ED">
        <w:rPr>
          <w:b/>
        </w:rPr>
        <w:t xml:space="preserve">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09F929A" w14:textId="77777777" w:rsidR="00386054" w:rsidRPr="00F303ED" w:rsidRDefault="00386054" w:rsidP="002D69EF">
      <w:pPr>
        <w:pStyle w:val="ListParagraph"/>
        <w:numPr>
          <w:ilvl w:val="0"/>
          <w:numId w:val="23"/>
        </w:numPr>
        <w:spacing w:before="0" w:after="0"/>
        <w:ind w:left="360"/>
        <w:jc w:val="both"/>
        <w:rPr>
          <w:b/>
        </w:rPr>
      </w:pPr>
      <w:r w:rsidRPr="00F303ED">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4C81E26" w14:textId="77777777" w:rsidR="00386054" w:rsidRPr="00F303ED" w:rsidRDefault="00386054" w:rsidP="002D69EF">
      <w:pPr>
        <w:pStyle w:val="ListParagraph"/>
        <w:numPr>
          <w:ilvl w:val="0"/>
          <w:numId w:val="23"/>
        </w:numPr>
        <w:spacing w:before="0" w:after="0"/>
        <w:ind w:left="360"/>
        <w:jc w:val="both"/>
        <w:rPr>
          <w:b/>
        </w:rPr>
      </w:pPr>
      <w:r w:rsidRPr="00F303ED">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303ED">
        <w:rPr>
          <w:b/>
        </w:rPr>
        <w:t>government</w:t>
      </w:r>
      <w:r w:rsidRPr="00F303ED">
        <w:rPr>
          <w:b/>
        </w:rPr>
        <w:t xml:space="preserve"> or (4) as part of customary and usual business or private practices.</w:t>
      </w:r>
      <w:r w:rsidR="001743A5" w:rsidRPr="00F303ED">
        <w:rPr>
          <w:b/>
        </w:rPr>
        <w:t xml:space="preserve"> Also, these estimates should not include the hourly costs (i.e., the monetization of the hours) captured above in Item 12</w:t>
      </w:r>
    </w:p>
    <w:p w14:paraId="7C39698C" w14:textId="77777777" w:rsidR="00491FCC" w:rsidRDefault="00491FCC" w:rsidP="00491FCC">
      <w:pPr>
        <w:pStyle w:val="ListParagraph"/>
        <w:spacing w:before="0" w:after="0"/>
        <w:ind w:left="360" w:hanging="360"/>
        <w:rPr>
          <w:b/>
        </w:rPr>
      </w:pPr>
    </w:p>
    <w:p w14:paraId="41932695" w14:textId="77777777" w:rsidR="00386054" w:rsidRPr="00F303ED" w:rsidRDefault="00386054" w:rsidP="00491FCC">
      <w:pPr>
        <w:pStyle w:val="ListParagraph"/>
        <w:spacing w:before="0" w:after="0"/>
        <w:ind w:left="360" w:hanging="360"/>
        <w:rPr>
          <w:b/>
        </w:rPr>
      </w:pPr>
      <w:r w:rsidRPr="00F303ED">
        <w:rPr>
          <w:b/>
        </w:rPr>
        <w:t>Total Annualized Capital/Startup Cost:</w:t>
      </w:r>
    </w:p>
    <w:p w14:paraId="453BEC62" w14:textId="77777777" w:rsidR="00386054" w:rsidRPr="00F303ED" w:rsidRDefault="00386054" w:rsidP="00491FCC">
      <w:pPr>
        <w:tabs>
          <w:tab w:val="left" w:pos="-720"/>
        </w:tabs>
        <w:suppressAutoHyphens/>
        <w:spacing w:after="0"/>
        <w:ind w:left="360" w:hanging="360"/>
        <w:rPr>
          <w:b/>
        </w:rPr>
      </w:pPr>
      <w:r w:rsidRPr="00F303ED">
        <w:rPr>
          <w:b/>
        </w:rPr>
        <w:t xml:space="preserve">Total Annual Costs (O&amp;M): </w:t>
      </w:r>
    </w:p>
    <w:p w14:paraId="26E845AB" w14:textId="77777777" w:rsidR="00386054" w:rsidRPr="00F303ED" w:rsidRDefault="00386054" w:rsidP="00491FCC">
      <w:pPr>
        <w:tabs>
          <w:tab w:val="left" w:pos="-720"/>
        </w:tabs>
        <w:suppressAutoHyphens/>
        <w:spacing w:after="0"/>
        <w:ind w:left="360" w:hanging="360"/>
        <w:rPr>
          <w:b/>
        </w:rPr>
      </w:pPr>
      <w:r w:rsidRPr="00F303ED">
        <w:rPr>
          <w:b/>
        </w:rPr>
        <w:t>Total Annualized Costs Requested:</w:t>
      </w:r>
    </w:p>
    <w:p w14:paraId="37C57156" w14:textId="77777777" w:rsidR="00491FCC" w:rsidRDefault="00491FCC" w:rsidP="009D0277">
      <w:pPr>
        <w:pStyle w:val="ListParagraph"/>
        <w:spacing w:before="0" w:after="0"/>
        <w:ind w:left="0"/>
        <w:rPr>
          <w:color w:val="0070C0"/>
        </w:rPr>
      </w:pPr>
    </w:p>
    <w:p w14:paraId="2C99BD45" w14:textId="18B883F1" w:rsidR="00862F00" w:rsidRPr="001F656E" w:rsidRDefault="00862F00" w:rsidP="009D0277">
      <w:pPr>
        <w:pStyle w:val="ListParagraph"/>
        <w:spacing w:before="0" w:after="0"/>
        <w:ind w:left="0"/>
        <w:rPr>
          <w:color w:val="000000" w:themeColor="text1"/>
        </w:rPr>
      </w:pPr>
      <w:r w:rsidRPr="001F656E">
        <w:rPr>
          <w:color w:val="000000" w:themeColor="text1"/>
        </w:rPr>
        <w:t xml:space="preserve">No additional </w:t>
      </w:r>
      <w:r w:rsidR="00415DD3" w:rsidRPr="001F656E">
        <w:rPr>
          <w:color w:val="000000" w:themeColor="text1"/>
        </w:rPr>
        <w:t xml:space="preserve">capital or other </w:t>
      </w:r>
      <w:r w:rsidRPr="001F656E">
        <w:rPr>
          <w:color w:val="000000" w:themeColor="text1"/>
        </w:rPr>
        <w:t xml:space="preserve">costs are incurred by respondents </w:t>
      </w:r>
      <w:r w:rsidR="00F72D8A">
        <w:rPr>
          <w:color w:val="000000" w:themeColor="text1"/>
        </w:rPr>
        <w:t xml:space="preserve">as </w:t>
      </w:r>
      <w:r w:rsidRPr="001F656E">
        <w:rPr>
          <w:color w:val="000000" w:themeColor="text1"/>
        </w:rPr>
        <w:t xml:space="preserve">specified in </w:t>
      </w:r>
      <w:r w:rsidR="00415DD3" w:rsidRPr="001F656E">
        <w:rPr>
          <w:color w:val="000000" w:themeColor="text1"/>
        </w:rPr>
        <w:t>this question</w:t>
      </w:r>
      <w:r w:rsidRPr="001F656E">
        <w:rPr>
          <w:color w:val="000000" w:themeColor="text1"/>
        </w:rPr>
        <w:t>.</w:t>
      </w:r>
    </w:p>
    <w:p w14:paraId="20FECF6B" w14:textId="77777777" w:rsidR="00F16D0E" w:rsidRPr="00F16D0E" w:rsidRDefault="00F16D0E" w:rsidP="009D0277">
      <w:pPr>
        <w:pStyle w:val="ListParagraph"/>
        <w:spacing w:before="0" w:after="0"/>
        <w:ind w:left="0"/>
        <w:rPr>
          <w:color w:val="0070C0"/>
        </w:rPr>
      </w:pPr>
    </w:p>
    <w:p w14:paraId="6A67FD0E" w14:textId="77777777" w:rsidR="00491FCC" w:rsidRPr="00491FCC" w:rsidRDefault="00491FCC" w:rsidP="009D0277">
      <w:pPr>
        <w:pStyle w:val="ListParagraph"/>
        <w:numPr>
          <w:ilvl w:val="0"/>
          <w:numId w:val="20"/>
        </w:numPr>
        <w:spacing w:before="0" w:after="0"/>
        <w:ind w:left="0"/>
        <w:rPr>
          <w:rStyle w:val="a"/>
          <w:b/>
        </w:rPr>
      </w:pPr>
      <w:r w:rsidRPr="00491FCC">
        <w:rPr>
          <w:rFonts w:eastAsiaTheme="minorEastAsia"/>
          <w:b/>
          <w:color w:val="000000" w:themeColor="text1"/>
          <w:kern w:val="24"/>
        </w:rPr>
        <w:t>Annualized Cost to the Federal Government</w:t>
      </w:r>
    </w:p>
    <w:p w14:paraId="32640357" w14:textId="77777777" w:rsidR="00491FCC" w:rsidRDefault="00491FCC" w:rsidP="00491FCC">
      <w:pPr>
        <w:pStyle w:val="ListParagraph"/>
        <w:spacing w:before="0" w:after="0"/>
        <w:ind w:left="0"/>
        <w:rPr>
          <w:rStyle w:val="a"/>
          <w:b/>
        </w:rPr>
      </w:pPr>
    </w:p>
    <w:p w14:paraId="41E0E0BF" w14:textId="77777777" w:rsidR="00B83FB3" w:rsidRPr="00F303ED" w:rsidRDefault="00386054" w:rsidP="00ED41B7">
      <w:pPr>
        <w:pStyle w:val="ListParagraph"/>
        <w:spacing w:before="0" w:after="0"/>
        <w:ind w:left="0"/>
        <w:jc w:val="both"/>
        <w:rPr>
          <w:rStyle w:val="a"/>
          <w:b/>
        </w:rPr>
      </w:pPr>
      <w:r w:rsidRPr="00F303ED">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B1AC571" w14:textId="77777777" w:rsidR="00491FCC" w:rsidRDefault="00491FCC" w:rsidP="00ED41B7">
      <w:pPr>
        <w:pStyle w:val="ListParagraph"/>
        <w:spacing w:before="0" w:after="0"/>
        <w:ind w:left="0"/>
        <w:jc w:val="both"/>
        <w:rPr>
          <w:rStyle w:val="a"/>
          <w:color w:val="0070C0"/>
        </w:rPr>
      </w:pPr>
    </w:p>
    <w:p w14:paraId="7D1579E1" w14:textId="77777777" w:rsidR="00607EED" w:rsidRDefault="00607EED" w:rsidP="00ED41B7">
      <w:pPr>
        <w:pStyle w:val="ListParagraph"/>
        <w:spacing w:before="0" w:after="0"/>
        <w:ind w:left="0"/>
        <w:jc w:val="both"/>
        <w:rPr>
          <w:rStyle w:val="a"/>
          <w:color w:val="0070C0"/>
        </w:rPr>
      </w:pPr>
    </w:p>
    <w:p w14:paraId="3BF1BA6E" w14:textId="3A492558" w:rsidR="00B2773A" w:rsidRDefault="00B2773A" w:rsidP="00ED41B7">
      <w:pPr>
        <w:pStyle w:val="ListParagraph"/>
        <w:spacing w:before="0" w:after="0"/>
        <w:ind w:left="0"/>
        <w:jc w:val="both"/>
        <w:rPr>
          <w:rStyle w:val="a"/>
          <w:color w:val="000000" w:themeColor="text1"/>
        </w:rPr>
      </w:pPr>
      <w:r>
        <w:rPr>
          <w:rStyle w:val="a"/>
          <w:color w:val="000000" w:themeColor="text1"/>
        </w:rPr>
        <w:t>It will take the Contractor an average of two hours a month to compile data in the form of monthly reports</w:t>
      </w:r>
      <w:r w:rsidR="004930DD">
        <w:rPr>
          <w:rStyle w:val="a"/>
          <w:color w:val="000000" w:themeColor="text1"/>
        </w:rPr>
        <w:t xml:space="preserve"> and 4</w:t>
      </w:r>
      <w:r>
        <w:rPr>
          <w:rStyle w:val="a"/>
          <w:color w:val="000000" w:themeColor="text1"/>
        </w:rPr>
        <w:t xml:space="preserve"> hours to complete an annual report, including monthly discussions with </w:t>
      </w:r>
      <w:r w:rsidR="00F72D8A">
        <w:rPr>
          <w:rStyle w:val="a"/>
          <w:color w:val="000000" w:themeColor="text1"/>
        </w:rPr>
        <w:t xml:space="preserve">the </w:t>
      </w:r>
      <w:r>
        <w:rPr>
          <w:rStyle w:val="a"/>
          <w:color w:val="000000" w:themeColor="text1"/>
        </w:rPr>
        <w:t xml:space="preserve">COR on </w:t>
      </w:r>
      <w:r w:rsidR="00F72D8A">
        <w:rPr>
          <w:rStyle w:val="a"/>
          <w:color w:val="000000" w:themeColor="text1"/>
        </w:rPr>
        <w:t xml:space="preserve">the </w:t>
      </w:r>
      <w:r>
        <w:rPr>
          <w:rStyle w:val="a"/>
          <w:color w:val="000000" w:themeColor="text1"/>
        </w:rPr>
        <w:t xml:space="preserve">meaning and significance of </w:t>
      </w:r>
      <w:r w:rsidR="00F72D8A">
        <w:rPr>
          <w:rStyle w:val="a"/>
          <w:color w:val="000000" w:themeColor="text1"/>
        </w:rPr>
        <w:t xml:space="preserve">the </w:t>
      </w:r>
      <w:r>
        <w:rPr>
          <w:rStyle w:val="a"/>
          <w:color w:val="000000" w:themeColor="text1"/>
        </w:rPr>
        <w:t xml:space="preserve">data. </w:t>
      </w:r>
      <w:r w:rsidRPr="00580648">
        <w:rPr>
          <w:rStyle w:val="a"/>
          <w:color w:val="000000" w:themeColor="text1"/>
        </w:rPr>
        <w:t>(</w:t>
      </w:r>
      <w:r w:rsidR="004930DD" w:rsidRPr="00580648">
        <w:rPr>
          <w:rStyle w:val="a"/>
          <w:color w:val="000000" w:themeColor="text1"/>
        </w:rPr>
        <w:t>28 hours x</w:t>
      </w:r>
      <w:r w:rsidR="00EB2A85" w:rsidRPr="00580648">
        <w:rPr>
          <w:rStyle w:val="a"/>
          <w:color w:val="000000" w:themeColor="text1"/>
        </w:rPr>
        <w:t xml:space="preserve"> 80.87 =</w:t>
      </w:r>
      <w:r w:rsidR="00ED41B7" w:rsidRPr="00580648">
        <w:rPr>
          <w:rStyle w:val="a"/>
          <w:color w:val="000000" w:themeColor="text1"/>
        </w:rPr>
        <w:t xml:space="preserve"> $</w:t>
      </w:r>
      <w:r w:rsidR="00EB2A85" w:rsidRPr="00580648">
        <w:rPr>
          <w:rStyle w:val="a"/>
          <w:color w:val="000000" w:themeColor="text1"/>
        </w:rPr>
        <w:t>2,264.36 x 2</w:t>
      </w:r>
      <w:r w:rsidR="00ED41B7" w:rsidRPr="00580648">
        <w:rPr>
          <w:rStyle w:val="a"/>
          <w:color w:val="000000" w:themeColor="text1"/>
        </w:rPr>
        <w:t xml:space="preserve"> =$4,528.72)</w:t>
      </w:r>
    </w:p>
    <w:p w14:paraId="4389D405" w14:textId="77777777" w:rsidR="00B2773A" w:rsidRDefault="00B2773A" w:rsidP="00ED41B7">
      <w:pPr>
        <w:pStyle w:val="ListParagraph"/>
        <w:spacing w:before="0" w:after="0"/>
        <w:ind w:left="0"/>
        <w:jc w:val="both"/>
        <w:rPr>
          <w:rStyle w:val="a"/>
          <w:color w:val="000000" w:themeColor="text1"/>
        </w:rPr>
      </w:pPr>
    </w:p>
    <w:p w14:paraId="1997974A" w14:textId="155226F3" w:rsidR="0049793F" w:rsidRPr="00580648" w:rsidRDefault="00607EED" w:rsidP="00ED41B7">
      <w:pPr>
        <w:pStyle w:val="ListParagraph"/>
        <w:spacing w:before="0" w:after="0"/>
        <w:ind w:left="0"/>
        <w:jc w:val="both"/>
        <w:rPr>
          <w:rStyle w:val="a"/>
          <w:color w:val="000000" w:themeColor="text1"/>
        </w:rPr>
      </w:pPr>
      <w:r w:rsidRPr="00607EED">
        <w:rPr>
          <w:rStyle w:val="a"/>
          <w:color w:val="000000" w:themeColor="text1"/>
        </w:rPr>
        <w:t xml:space="preserve">It will take the COR </w:t>
      </w:r>
      <w:r w:rsidR="007E302F">
        <w:rPr>
          <w:rStyle w:val="a"/>
          <w:color w:val="000000" w:themeColor="text1"/>
        </w:rPr>
        <w:t xml:space="preserve">for </w:t>
      </w:r>
      <w:r w:rsidR="004930DD">
        <w:rPr>
          <w:rStyle w:val="a"/>
          <w:color w:val="000000" w:themeColor="text1"/>
        </w:rPr>
        <w:t xml:space="preserve">the </w:t>
      </w:r>
      <w:r w:rsidR="007E302F">
        <w:rPr>
          <w:rStyle w:val="a"/>
          <w:color w:val="000000" w:themeColor="text1"/>
        </w:rPr>
        <w:t xml:space="preserve">NCLER contract </w:t>
      </w:r>
      <w:r w:rsidR="004529E8">
        <w:rPr>
          <w:rStyle w:val="a"/>
          <w:color w:val="000000" w:themeColor="text1"/>
        </w:rPr>
        <w:t>an average of 2</w:t>
      </w:r>
      <w:r w:rsidRPr="00607EED">
        <w:rPr>
          <w:rStyle w:val="a"/>
          <w:color w:val="000000" w:themeColor="text1"/>
        </w:rPr>
        <w:t xml:space="preserve"> hour</w:t>
      </w:r>
      <w:r w:rsidR="004529E8">
        <w:rPr>
          <w:rStyle w:val="a"/>
          <w:color w:val="000000" w:themeColor="text1"/>
        </w:rPr>
        <w:t>s each month</w:t>
      </w:r>
      <w:r w:rsidR="0049793F">
        <w:rPr>
          <w:rStyle w:val="a"/>
          <w:color w:val="000000" w:themeColor="text1"/>
        </w:rPr>
        <w:t xml:space="preserve"> to review and ap</w:t>
      </w:r>
      <w:r w:rsidRPr="00607EED">
        <w:rPr>
          <w:rStyle w:val="a"/>
          <w:color w:val="000000" w:themeColor="text1"/>
        </w:rPr>
        <w:t xml:space="preserve">prove the monthly report from </w:t>
      </w:r>
      <w:r w:rsidR="00F72D8A">
        <w:rPr>
          <w:rStyle w:val="a"/>
          <w:color w:val="000000" w:themeColor="text1"/>
        </w:rPr>
        <w:t xml:space="preserve">the </w:t>
      </w:r>
      <w:r w:rsidRPr="00607EED">
        <w:rPr>
          <w:rStyle w:val="a"/>
          <w:color w:val="000000" w:themeColor="text1"/>
        </w:rPr>
        <w:t xml:space="preserve">Contractor, </w:t>
      </w:r>
      <w:r>
        <w:rPr>
          <w:rStyle w:val="a"/>
          <w:color w:val="000000" w:themeColor="text1"/>
        </w:rPr>
        <w:t xml:space="preserve">including </w:t>
      </w:r>
      <w:r w:rsidRPr="00607EED">
        <w:rPr>
          <w:rStyle w:val="a"/>
          <w:color w:val="000000" w:themeColor="text1"/>
        </w:rPr>
        <w:t>a conference call with</w:t>
      </w:r>
      <w:r w:rsidR="0049793F">
        <w:rPr>
          <w:rStyle w:val="a"/>
          <w:color w:val="000000" w:themeColor="text1"/>
        </w:rPr>
        <w:t xml:space="preserve"> </w:t>
      </w:r>
      <w:r w:rsidR="00F72D8A">
        <w:rPr>
          <w:rStyle w:val="a"/>
          <w:color w:val="000000" w:themeColor="text1"/>
        </w:rPr>
        <w:t xml:space="preserve">the </w:t>
      </w:r>
      <w:r w:rsidR="0049793F">
        <w:rPr>
          <w:rStyle w:val="a"/>
          <w:color w:val="000000" w:themeColor="text1"/>
        </w:rPr>
        <w:t>C</w:t>
      </w:r>
      <w:r w:rsidRPr="00607EED">
        <w:rPr>
          <w:rStyle w:val="a"/>
          <w:color w:val="000000" w:themeColor="text1"/>
        </w:rPr>
        <w:t>ontractor</w:t>
      </w:r>
      <w:r w:rsidR="0049793F">
        <w:rPr>
          <w:rStyle w:val="a"/>
          <w:color w:val="000000" w:themeColor="text1"/>
        </w:rPr>
        <w:t xml:space="preserve"> </w:t>
      </w:r>
      <w:r w:rsidR="0049793F" w:rsidRPr="00580648">
        <w:rPr>
          <w:rStyle w:val="a"/>
          <w:color w:val="000000" w:themeColor="text1"/>
        </w:rPr>
        <w:t xml:space="preserve">to discuss </w:t>
      </w:r>
      <w:r w:rsidRPr="00580648">
        <w:rPr>
          <w:rStyle w:val="a"/>
          <w:color w:val="000000" w:themeColor="text1"/>
        </w:rPr>
        <w:t>content of the report.</w:t>
      </w:r>
      <w:r w:rsidR="004529E8" w:rsidRPr="00580648">
        <w:rPr>
          <w:rStyle w:val="a"/>
          <w:color w:val="000000" w:themeColor="text1"/>
        </w:rPr>
        <w:t xml:space="preserve"> The review of </w:t>
      </w:r>
      <w:r w:rsidR="00F72D8A" w:rsidRPr="00580648">
        <w:rPr>
          <w:rStyle w:val="a"/>
          <w:color w:val="000000" w:themeColor="text1"/>
        </w:rPr>
        <w:t xml:space="preserve">the </w:t>
      </w:r>
      <w:r w:rsidR="004529E8" w:rsidRPr="00580648">
        <w:rPr>
          <w:rStyle w:val="a"/>
          <w:color w:val="000000" w:themeColor="text1"/>
        </w:rPr>
        <w:t>final report (including discussion with</w:t>
      </w:r>
      <w:r w:rsidR="00F72D8A" w:rsidRPr="00580648">
        <w:rPr>
          <w:rStyle w:val="a"/>
          <w:color w:val="000000" w:themeColor="text1"/>
        </w:rPr>
        <w:t xml:space="preserve"> the</w:t>
      </w:r>
      <w:r w:rsidR="004529E8" w:rsidRPr="00580648">
        <w:rPr>
          <w:rStyle w:val="a"/>
          <w:color w:val="000000" w:themeColor="text1"/>
        </w:rPr>
        <w:t xml:space="preserve"> contractor) and QUASP analysis and commentary will require an additional 6 hours</w:t>
      </w:r>
      <w:r w:rsidR="004930DD" w:rsidRPr="00580648">
        <w:rPr>
          <w:rStyle w:val="a"/>
          <w:color w:val="000000" w:themeColor="text1"/>
        </w:rPr>
        <w:t>.</w:t>
      </w:r>
      <w:r w:rsidR="00BB40F7" w:rsidRPr="00580648">
        <w:rPr>
          <w:color w:val="000000" w:themeColor="text1"/>
        </w:rPr>
        <w:t xml:space="preserve"> (</w:t>
      </w:r>
      <w:r w:rsidR="004529E8" w:rsidRPr="00580648">
        <w:rPr>
          <w:rStyle w:val="a"/>
          <w:color w:val="000000" w:themeColor="text1"/>
        </w:rPr>
        <w:t>30</w:t>
      </w:r>
      <w:r w:rsidR="0049793F" w:rsidRPr="00580648">
        <w:rPr>
          <w:rStyle w:val="a"/>
          <w:color w:val="000000" w:themeColor="text1"/>
        </w:rPr>
        <w:t xml:space="preserve"> hours x 58.85</w:t>
      </w:r>
      <w:r w:rsidR="004930DD" w:rsidRPr="00580648">
        <w:rPr>
          <w:rStyle w:val="a"/>
          <w:color w:val="000000" w:themeColor="text1"/>
        </w:rPr>
        <w:t xml:space="preserve"> (GS-13-9) </w:t>
      </w:r>
      <w:r w:rsidR="0049793F" w:rsidRPr="00580648">
        <w:rPr>
          <w:rStyle w:val="a"/>
          <w:color w:val="000000" w:themeColor="text1"/>
        </w:rPr>
        <w:t>=</w:t>
      </w:r>
      <w:r w:rsidR="004930DD" w:rsidRPr="00580648">
        <w:rPr>
          <w:rStyle w:val="a"/>
          <w:color w:val="000000" w:themeColor="text1"/>
        </w:rPr>
        <w:t xml:space="preserve"> </w:t>
      </w:r>
      <w:r w:rsidR="004529E8" w:rsidRPr="00580648">
        <w:rPr>
          <w:rStyle w:val="a"/>
          <w:color w:val="000000" w:themeColor="text1"/>
        </w:rPr>
        <w:t>$1,765.5</w:t>
      </w:r>
      <w:r w:rsidR="00F82A48" w:rsidRPr="00580648">
        <w:rPr>
          <w:rStyle w:val="a"/>
          <w:color w:val="000000" w:themeColor="text1"/>
        </w:rPr>
        <w:t xml:space="preserve">0 x 2= </w:t>
      </w:r>
      <w:r w:rsidR="00BB40F7" w:rsidRPr="00580648">
        <w:rPr>
          <w:rStyle w:val="a"/>
          <w:color w:val="000000" w:themeColor="text1"/>
        </w:rPr>
        <w:t>$</w:t>
      </w:r>
      <w:r w:rsidR="00E72DB5" w:rsidRPr="00580648">
        <w:rPr>
          <w:rStyle w:val="a"/>
          <w:color w:val="000000" w:themeColor="text1"/>
        </w:rPr>
        <w:t>3,531.00</w:t>
      </w:r>
      <w:r w:rsidR="00BB40F7" w:rsidRPr="00580648">
        <w:rPr>
          <w:rStyle w:val="a"/>
          <w:color w:val="000000" w:themeColor="text1"/>
        </w:rPr>
        <w:t>)</w:t>
      </w:r>
    </w:p>
    <w:p w14:paraId="6793B2B2" w14:textId="77777777" w:rsidR="004930DD" w:rsidRPr="00580648" w:rsidRDefault="004930DD" w:rsidP="00ED41B7">
      <w:pPr>
        <w:pStyle w:val="ListParagraph"/>
        <w:spacing w:before="0" w:after="0"/>
        <w:ind w:left="0"/>
        <w:jc w:val="both"/>
        <w:rPr>
          <w:color w:val="000000" w:themeColor="text1"/>
        </w:rPr>
      </w:pPr>
    </w:p>
    <w:p w14:paraId="283B3513" w14:textId="77777777" w:rsidR="004930DD" w:rsidRPr="004930DD" w:rsidRDefault="004930DD" w:rsidP="00ED41B7">
      <w:pPr>
        <w:pStyle w:val="ListParagraph"/>
        <w:spacing w:before="0" w:after="0"/>
        <w:ind w:left="0"/>
        <w:jc w:val="both"/>
        <w:rPr>
          <w:color w:val="000000" w:themeColor="text1"/>
        </w:rPr>
      </w:pPr>
      <w:r w:rsidRPr="00580648">
        <w:rPr>
          <w:color w:val="000000" w:themeColor="text1"/>
        </w:rPr>
        <w:t xml:space="preserve">Therefore, the estimated annualized cost to the Federal government is </w:t>
      </w:r>
      <w:r w:rsidR="00ED41B7" w:rsidRPr="00580648">
        <w:rPr>
          <w:color w:val="000000" w:themeColor="text1"/>
        </w:rPr>
        <w:t xml:space="preserve">($4,528.72 + $3,531.00) = </w:t>
      </w:r>
      <w:r w:rsidR="002D69EF" w:rsidRPr="00580648">
        <w:rPr>
          <w:color w:val="000000" w:themeColor="text1"/>
        </w:rPr>
        <w:t>$</w:t>
      </w:r>
      <w:r w:rsidR="00ED41B7" w:rsidRPr="00580648">
        <w:rPr>
          <w:color w:val="000000" w:themeColor="text1"/>
        </w:rPr>
        <w:t>8,059.72</w:t>
      </w:r>
    </w:p>
    <w:p w14:paraId="026FEEA6" w14:textId="77777777" w:rsidR="004930DD" w:rsidRPr="004529E8" w:rsidRDefault="004930DD" w:rsidP="009D0277">
      <w:pPr>
        <w:pStyle w:val="ListParagraph"/>
        <w:spacing w:before="0" w:after="0"/>
        <w:ind w:left="0"/>
        <w:rPr>
          <w:rStyle w:val="a"/>
          <w:color w:val="000000" w:themeColor="text1"/>
        </w:rPr>
      </w:pPr>
    </w:p>
    <w:p w14:paraId="1B231A7E" w14:textId="77777777" w:rsidR="00604594" w:rsidRPr="00F303ED" w:rsidRDefault="00604594" w:rsidP="009D0277">
      <w:pPr>
        <w:pStyle w:val="ListParagraph"/>
        <w:spacing w:before="0" w:after="0"/>
        <w:ind w:left="0"/>
        <w:rPr>
          <w:rStyle w:val="a"/>
        </w:rPr>
      </w:pPr>
    </w:p>
    <w:p w14:paraId="2CBC127E" w14:textId="77777777" w:rsidR="00491FCC" w:rsidRPr="00491FCC" w:rsidRDefault="00491FCC" w:rsidP="009D0277">
      <w:pPr>
        <w:pStyle w:val="ListParagraph"/>
        <w:numPr>
          <w:ilvl w:val="0"/>
          <w:numId w:val="20"/>
        </w:numPr>
        <w:spacing w:before="0" w:after="0"/>
        <w:ind w:left="0"/>
        <w:rPr>
          <w:b/>
        </w:rPr>
      </w:pPr>
      <w:r w:rsidRPr="00491FCC">
        <w:rPr>
          <w:rFonts w:eastAsiaTheme="minorEastAsia"/>
          <w:b/>
          <w:color w:val="000000" w:themeColor="text1"/>
          <w:kern w:val="24"/>
        </w:rPr>
        <w:t>Explanation for Program Changes or Adjustments</w:t>
      </w:r>
    </w:p>
    <w:p w14:paraId="461E3787" w14:textId="77777777" w:rsidR="00491FCC" w:rsidRPr="00491FCC" w:rsidRDefault="00491FCC" w:rsidP="00491FCC">
      <w:pPr>
        <w:pStyle w:val="ListParagraph"/>
        <w:spacing w:before="0" w:after="0"/>
        <w:ind w:left="0"/>
        <w:rPr>
          <w:b/>
        </w:rPr>
      </w:pPr>
    </w:p>
    <w:p w14:paraId="10450206" w14:textId="77777777" w:rsidR="00B83FB3" w:rsidRPr="00F303ED" w:rsidRDefault="00386054" w:rsidP="00491FCC">
      <w:pPr>
        <w:pStyle w:val="ListParagraph"/>
        <w:spacing w:before="0" w:after="0"/>
        <w:ind w:left="0"/>
        <w:rPr>
          <w:b/>
        </w:rPr>
      </w:pPr>
      <w:r w:rsidRPr="00F303ED">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303ED">
        <w:rPr>
          <w:b/>
        </w:rPr>
        <w:t xml:space="preserve">totals for </w:t>
      </w:r>
      <w:r w:rsidRPr="00F303ED">
        <w:rPr>
          <w:b/>
        </w:rPr>
        <w:t>changes in burden hours</w:t>
      </w:r>
      <w:r w:rsidR="002473CE" w:rsidRPr="00F303ED">
        <w:rPr>
          <w:b/>
        </w:rPr>
        <w:t>, responses</w:t>
      </w:r>
      <w:r w:rsidRPr="00F303ED">
        <w:rPr>
          <w:b/>
        </w:rPr>
        <w:t xml:space="preserve"> and cost</w:t>
      </w:r>
      <w:r w:rsidR="002473CE" w:rsidRPr="00F303ED">
        <w:rPr>
          <w:b/>
        </w:rPr>
        <w:t>s</w:t>
      </w:r>
      <w:r w:rsidRPr="00F303ED">
        <w:rPr>
          <w:b/>
        </w:rPr>
        <w:t xml:space="preserve"> </w:t>
      </w:r>
      <w:r w:rsidR="002473CE" w:rsidRPr="00F303ED">
        <w:rPr>
          <w:b/>
        </w:rPr>
        <w:t>(if applicable)</w:t>
      </w:r>
      <w:r w:rsidRPr="00F303ED">
        <w:rPr>
          <w:b/>
        </w:rPr>
        <w:t>.</w:t>
      </w:r>
    </w:p>
    <w:p w14:paraId="426B5AB3" w14:textId="77777777" w:rsidR="00491FCC" w:rsidRDefault="00491FCC" w:rsidP="009D0277">
      <w:pPr>
        <w:pStyle w:val="ListParagraph"/>
        <w:spacing w:before="0" w:after="0"/>
        <w:ind w:left="0"/>
        <w:rPr>
          <w:color w:val="0070C0"/>
        </w:rPr>
      </w:pPr>
    </w:p>
    <w:p w14:paraId="2B83598C" w14:textId="77777777" w:rsidR="00755424" w:rsidRDefault="007F619F" w:rsidP="009D0277">
      <w:pPr>
        <w:pStyle w:val="ListParagraph"/>
        <w:spacing w:before="0" w:after="0"/>
        <w:ind w:left="0"/>
      </w:pPr>
      <w:r w:rsidRPr="007F619F">
        <w:rPr>
          <w:color w:val="000000" w:themeColor="text1"/>
        </w:rPr>
        <w:t>Not Applicable</w:t>
      </w:r>
      <w:r>
        <w:rPr>
          <w:color w:val="0070C0"/>
        </w:rPr>
        <w:t>.</w:t>
      </w:r>
    </w:p>
    <w:p w14:paraId="690F2580" w14:textId="77777777" w:rsidR="00C814D7" w:rsidRPr="00F303ED" w:rsidRDefault="00C814D7" w:rsidP="009D0277">
      <w:pPr>
        <w:pStyle w:val="ListParagraph"/>
        <w:spacing w:before="0" w:after="0"/>
        <w:ind w:left="0"/>
      </w:pPr>
    </w:p>
    <w:p w14:paraId="051E90F2" w14:textId="77777777" w:rsidR="00491FCC" w:rsidRPr="00491FCC" w:rsidRDefault="00491FCC" w:rsidP="009D0277">
      <w:pPr>
        <w:pStyle w:val="ListParagraph"/>
        <w:numPr>
          <w:ilvl w:val="0"/>
          <w:numId w:val="20"/>
        </w:numPr>
        <w:spacing w:before="0" w:after="0"/>
        <w:ind w:left="0"/>
        <w:rPr>
          <w:rStyle w:val="a"/>
          <w:b/>
        </w:rPr>
      </w:pPr>
      <w:r w:rsidRPr="00491FCC">
        <w:rPr>
          <w:b/>
        </w:rPr>
        <w:t>Plans for Tabulation and Publication and Project Time Schedule</w:t>
      </w:r>
    </w:p>
    <w:p w14:paraId="00AB478B" w14:textId="77777777" w:rsidR="00491FCC" w:rsidRPr="00491FCC" w:rsidRDefault="00491FCC" w:rsidP="00491FCC">
      <w:pPr>
        <w:pStyle w:val="ListParagraph"/>
        <w:spacing w:before="0" w:after="0"/>
        <w:ind w:left="0"/>
        <w:rPr>
          <w:rStyle w:val="a"/>
        </w:rPr>
      </w:pPr>
    </w:p>
    <w:p w14:paraId="45E458BE" w14:textId="77777777" w:rsidR="00B83FB3" w:rsidRPr="00F303ED" w:rsidRDefault="00386054" w:rsidP="00491FCC">
      <w:pPr>
        <w:pStyle w:val="ListParagraph"/>
        <w:spacing w:before="0" w:after="0"/>
        <w:ind w:left="0"/>
        <w:rPr>
          <w:rStyle w:val="a"/>
        </w:rPr>
      </w:pPr>
      <w:r w:rsidRPr="00F303ED">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F303ED">
        <w:rPr>
          <w:rStyle w:val="a"/>
        </w:rPr>
        <w:t>.</w:t>
      </w:r>
    </w:p>
    <w:p w14:paraId="642D422C" w14:textId="77777777" w:rsidR="007F619F" w:rsidRDefault="007F619F" w:rsidP="002D69EF">
      <w:pPr>
        <w:pStyle w:val="ListParagraph"/>
        <w:spacing w:before="0" w:after="0"/>
        <w:ind w:left="0"/>
        <w:jc w:val="both"/>
        <w:rPr>
          <w:rStyle w:val="a"/>
          <w:color w:val="0070C0"/>
        </w:rPr>
      </w:pPr>
    </w:p>
    <w:p w14:paraId="37506C6C" w14:textId="43B459F9" w:rsidR="00A7551D" w:rsidRPr="007F619F" w:rsidRDefault="007F619F" w:rsidP="002D69EF">
      <w:pPr>
        <w:pStyle w:val="ListParagraph"/>
        <w:spacing w:before="0" w:after="0"/>
        <w:ind w:left="0"/>
        <w:jc w:val="both"/>
        <w:rPr>
          <w:rStyle w:val="a"/>
          <w:color w:val="000000" w:themeColor="text1"/>
        </w:rPr>
      </w:pPr>
      <w:r w:rsidRPr="007F619F">
        <w:rPr>
          <w:rStyle w:val="a"/>
          <w:color w:val="000000" w:themeColor="text1"/>
        </w:rPr>
        <w:t>T</w:t>
      </w:r>
      <w:r w:rsidR="00415DD3" w:rsidRPr="007F619F">
        <w:rPr>
          <w:rStyle w:val="a"/>
          <w:color w:val="000000" w:themeColor="text1"/>
        </w:rPr>
        <w:t xml:space="preserve">he </w:t>
      </w:r>
      <w:r w:rsidR="00C814D7" w:rsidRPr="007F619F">
        <w:rPr>
          <w:rStyle w:val="a"/>
          <w:color w:val="000000" w:themeColor="text1"/>
        </w:rPr>
        <w:t>data will be used</w:t>
      </w:r>
      <w:r w:rsidR="002D69EF">
        <w:rPr>
          <w:rStyle w:val="a"/>
          <w:color w:val="000000" w:themeColor="text1"/>
        </w:rPr>
        <w:t xml:space="preserve"> by </w:t>
      </w:r>
      <w:r w:rsidR="00F72D8A">
        <w:rPr>
          <w:rStyle w:val="a"/>
          <w:color w:val="000000" w:themeColor="text1"/>
        </w:rPr>
        <w:t xml:space="preserve">the </w:t>
      </w:r>
      <w:r w:rsidR="002D69EF">
        <w:rPr>
          <w:rStyle w:val="a"/>
          <w:color w:val="000000" w:themeColor="text1"/>
        </w:rPr>
        <w:t>Contractor</w:t>
      </w:r>
      <w:r w:rsidR="00C814D7" w:rsidRPr="007F619F">
        <w:rPr>
          <w:rStyle w:val="a"/>
          <w:color w:val="000000" w:themeColor="text1"/>
        </w:rPr>
        <w:t xml:space="preserve"> to produce repo</w:t>
      </w:r>
      <w:r w:rsidRPr="007F619F">
        <w:rPr>
          <w:rStyle w:val="a"/>
          <w:color w:val="000000" w:themeColor="text1"/>
        </w:rPr>
        <w:t>rts on a monthly basis</w:t>
      </w:r>
      <w:r w:rsidR="002D69EF">
        <w:rPr>
          <w:rStyle w:val="a"/>
          <w:color w:val="000000" w:themeColor="text1"/>
        </w:rPr>
        <w:t xml:space="preserve"> and an annual report</w:t>
      </w:r>
      <w:r w:rsidRPr="007F619F">
        <w:rPr>
          <w:rStyle w:val="a"/>
          <w:color w:val="000000" w:themeColor="text1"/>
        </w:rPr>
        <w:t xml:space="preserve"> for </w:t>
      </w:r>
      <w:r w:rsidR="002D69EF">
        <w:rPr>
          <w:rStyle w:val="a"/>
          <w:color w:val="000000" w:themeColor="text1"/>
        </w:rPr>
        <w:t xml:space="preserve">ongoing </w:t>
      </w:r>
      <w:r w:rsidR="00C814D7" w:rsidRPr="007F619F">
        <w:rPr>
          <w:rStyle w:val="a"/>
          <w:color w:val="000000" w:themeColor="text1"/>
        </w:rPr>
        <w:t>monitoring purposes</w:t>
      </w:r>
      <w:r w:rsidR="002D69EF">
        <w:rPr>
          <w:rStyle w:val="a"/>
          <w:color w:val="000000" w:themeColor="text1"/>
        </w:rPr>
        <w:t xml:space="preserve"> related to contractual compliance </w:t>
      </w:r>
      <w:r w:rsidRPr="007F619F">
        <w:rPr>
          <w:rStyle w:val="a"/>
          <w:color w:val="000000" w:themeColor="text1"/>
        </w:rPr>
        <w:t xml:space="preserve">and for making decisions related to </w:t>
      </w:r>
      <w:r w:rsidR="00F72D8A">
        <w:rPr>
          <w:rStyle w:val="a"/>
          <w:color w:val="000000" w:themeColor="text1"/>
        </w:rPr>
        <w:t xml:space="preserve">renewal of </w:t>
      </w:r>
      <w:r w:rsidRPr="007F619F">
        <w:rPr>
          <w:rStyle w:val="a"/>
          <w:color w:val="000000" w:themeColor="text1"/>
        </w:rPr>
        <w:t>NCLER</w:t>
      </w:r>
      <w:r w:rsidR="00F72D8A">
        <w:rPr>
          <w:rStyle w:val="a"/>
          <w:color w:val="000000" w:themeColor="text1"/>
        </w:rPr>
        <w:t>’s</w:t>
      </w:r>
      <w:r w:rsidRPr="007F619F">
        <w:rPr>
          <w:rStyle w:val="a"/>
          <w:color w:val="000000" w:themeColor="text1"/>
        </w:rPr>
        <w:t xml:space="preserve"> contract option year.</w:t>
      </w:r>
      <w:r w:rsidR="00C4572E">
        <w:rPr>
          <w:rStyle w:val="a"/>
          <w:color w:val="000000" w:themeColor="text1"/>
        </w:rPr>
        <w:t xml:space="preserve"> The information complied in </w:t>
      </w:r>
      <w:r w:rsidR="00580648">
        <w:rPr>
          <w:rStyle w:val="a"/>
          <w:color w:val="000000" w:themeColor="text1"/>
        </w:rPr>
        <w:t xml:space="preserve">these </w:t>
      </w:r>
      <w:r w:rsidR="00C4572E">
        <w:rPr>
          <w:rStyle w:val="a"/>
          <w:color w:val="000000" w:themeColor="text1"/>
        </w:rPr>
        <w:t>reports is for internal ACL use relate</w:t>
      </w:r>
      <w:r w:rsidR="00580648">
        <w:rPr>
          <w:rStyle w:val="a"/>
          <w:color w:val="000000" w:themeColor="text1"/>
        </w:rPr>
        <w:t>d</w:t>
      </w:r>
      <w:r w:rsidR="00C4572E">
        <w:rPr>
          <w:rStyle w:val="a"/>
          <w:color w:val="000000" w:themeColor="text1"/>
        </w:rPr>
        <w:t xml:space="preserve"> to contractual oversight only and will not be made available to the general public</w:t>
      </w:r>
      <w:r w:rsidR="00580648">
        <w:rPr>
          <w:rStyle w:val="a"/>
          <w:color w:val="000000" w:themeColor="text1"/>
        </w:rPr>
        <w:t>.</w:t>
      </w:r>
    </w:p>
    <w:p w14:paraId="235C4E4B" w14:textId="77777777" w:rsidR="00A7551D" w:rsidRDefault="00C814D7" w:rsidP="009D0277">
      <w:pPr>
        <w:pStyle w:val="ListParagraph"/>
        <w:spacing w:before="0" w:after="0"/>
        <w:ind w:left="0"/>
        <w:rPr>
          <w:rStyle w:val="a"/>
        </w:rPr>
      </w:pPr>
      <w:r>
        <w:rPr>
          <w:rStyle w:val="a"/>
        </w:rPr>
        <w:t xml:space="preserve">  </w:t>
      </w:r>
    </w:p>
    <w:p w14:paraId="27344BAB" w14:textId="77777777" w:rsidR="00B83FB3" w:rsidRPr="00F303ED" w:rsidRDefault="00386054" w:rsidP="00D920EB">
      <w:pPr>
        <w:pStyle w:val="ListParagraph"/>
        <w:numPr>
          <w:ilvl w:val="0"/>
          <w:numId w:val="20"/>
        </w:numPr>
        <w:spacing w:before="0" w:after="0"/>
        <w:ind w:left="0"/>
        <w:rPr>
          <w:rStyle w:val="a"/>
          <w:b/>
        </w:rPr>
      </w:pPr>
      <w:r w:rsidRPr="00F303ED">
        <w:rPr>
          <w:rStyle w:val="a"/>
          <w:b/>
        </w:rPr>
        <w:t>If seeking approval to not display the expiration date for OMB approval of the information collection, explain the reasons that display would be inappropriate.</w:t>
      </w:r>
    </w:p>
    <w:p w14:paraId="1C47B059" w14:textId="77777777" w:rsidR="00D920EB" w:rsidRDefault="00D920EB" w:rsidP="009D0277">
      <w:pPr>
        <w:pStyle w:val="ListParagraph"/>
        <w:spacing w:before="0" w:after="0"/>
        <w:ind w:left="0"/>
        <w:rPr>
          <w:rStyle w:val="a"/>
          <w:color w:val="0070C0"/>
        </w:rPr>
      </w:pPr>
    </w:p>
    <w:p w14:paraId="0544F5EA" w14:textId="77777777" w:rsidR="005D40A9" w:rsidRPr="00412816" w:rsidRDefault="005D40A9" w:rsidP="009D0277">
      <w:pPr>
        <w:pStyle w:val="ListParagraph"/>
        <w:spacing w:before="0" w:after="0"/>
        <w:ind w:left="0"/>
        <w:rPr>
          <w:rStyle w:val="a"/>
          <w:color w:val="000000" w:themeColor="text1"/>
        </w:rPr>
      </w:pPr>
      <w:r w:rsidRPr="00412816">
        <w:rPr>
          <w:rStyle w:val="a"/>
          <w:color w:val="000000" w:themeColor="text1"/>
        </w:rPr>
        <w:t>The OMB expiration date will be displayed.</w:t>
      </w:r>
    </w:p>
    <w:p w14:paraId="419AD299" w14:textId="77777777" w:rsidR="00415DD3" w:rsidRPr="00A7551D" w:rsidRDefault="00415DD3" w:rsidP="009D0277">
      <w:pPr>
        <w:pStyle w:val="ListParagraph"/>
        <w:spacing w:before="0" w:after="0"/>
        <w:ind w:left="0"/>
        <w:rPr>
          <w:rStyle w:val="a"/>
          <w:color w:val="0070C0"/>
        </w:rPr>
      </w:pPr>
    </w:p>
    <w:p w14:paraId="6B8E0116" w14:textId="77777777" w:rsidR="00D920EB" w:rsidRPr="00D920EB" w:rsidRDefault="00D920EB" w:rsidP="009D0277">
      <w:pPr>
        <w:pStyle w:val="ListParagraph"/>
        <w:numPr>
          <w:ilvl w:val="0"/>
          <w:numId w:val="20"/>
        </w:numPr>
        <w:spacing w:before="0" w:after="0"/>
        <w:ind w:left="0"/>
        <w:rPr>
          <w:rStyle w:val="a"/>
          <w:b/>
        </w:rPr>
      </w:pPr>
      <w:r w:rsidRPr="00D920EB">
        <w:rPr>
          <w:rFonts w:eastAsiaTheme="minorEastAsia"/>
          <w:b/>
          <w:color w:val="000000" w:themeColor="text1"/>
          <w:kern w:val="24"/>
        </w:rPr>
        <w:t>Exceptions to Certification for Paperwork Reduction Act Submissions</w:t>
      </w:r>
    </w:p>
    <w:p w14:paraId="41CC8A19" w14:textId="77777777" w:rsidR="00D920EB" w:rsidRDefault="00D920EB" w:rsidP="00D920EB">
      <w:pPr>
        <w:pStyle w:val="ListParagraph"/>
        <w:spacing w:before="0" w:after="0"/>
        <w:ind w:left="0"/>
        <w:rPr>
          <w:rStyle w:val="a"/>
          <w:b/>
        </w:rPr>
      </w:pPr>
    </w:p>
    <w:p w14:paraId="5EDACA81" w14:textId="77777777" w:rsidR="00386054" w:rsidRPr="00F303ED" w:rsidRDefault="00386054" w:rsidP="00D920EB">
      <w:pPr>
        <w:pStyle w:val="ListParagraph"/>
        <w:spacing w:before="0" w:after="0"/>
        <w:ind w:left="0"/>
        <w:rPr>
          <w:rStyle w:val="a"/>
          <w:b/>
        </w:rPr>
      </w:pPr>
      <w:r w:rsidRPr="00F303ED">
        <w:rPr>
          <w:rStyle w:val="a"/>
          <w:b/>
        </w:rPr>
        <w:t>Explain each exception to the certification statement identified in the Certification of Paperwork Reduction Act.</w:t>
      </w:r>
    </w:p>
    <w:p w14:paraId="0A97A683" w14:textId="77777777" w:rsidR="00D920EB" w:rsidRDefault="00D920EB" w:rsidP="009D0277">
      <w:pPr>
        <w:pStyle w:val="ListParagraph"/>
        <w:spacing w:before="0" w:after="0"/>
        <w:ind w:left="0"/>
        <w:rPr>
          <w:color w:val="0070C0"/>
        </w:rPr>
      </w:pPr>
    </w:p>
    <w:p w14:paraId="76DB956D" w14:textId="77777777" w:rsidR="005D40A9" w:rsidRPr="00412816" w:rsidRDefault="005D40A9" w:rsidP="009D0277">
      <w:pPr>
        <w:pStyle w:val="ListParagraph"/>
        <w:spacing w:before="0" w:after="0"/>
        <w:ind w:left="0"/>
        <w:rPr>
          <w:color w:val="000000" w:themeColor="text1"/>
        </w:rPr>
      </w:pPr>
      <w:r w:rsidRPr="00412816">
        <w:rPr>
          <w:color w:val="000000" w:themeColor="text1"/>
        </w:rPr>
        <w:t>There are no exceptions to the certification statement.</w:t>
      </w:r>
    </w:p>
    <w:sectPr w:rsidR="005D40A9" w:rsidRPr="00412816" w:rsidSect="00744573">
      <w:footerReference w:type="default" r:id="rId17"/>
      <w:endnotePr>
        <w:numFmt w:val="decimal"/>
      </w:endnotePr>
      <w:type w:val="continuous"/>
      <w:pgSz w:w="12240" w:h="15840" w:code="1"/>
      <w:pgMar w:top="1440" w:right="1440" w:bottom="1440" w:left="1440" w:header="57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ADA49" w14:textId="77777777" w:rsidR="00D3440A" w:rsidRDefault="00D3440A">
      <w:pPr>
        <w:spacing w:line="20" w:lineRule="exact"/>
      </w:pPr>
    </w:p>
  </w:endnote>
  <w:endnote w:type="continuationSeparator" w:id="0">
    <w:p w14:paraId="77F74F7F" w14:textId="77777777" w:rsidR="00D3440A" w:rsidRDefault="00D3440A">
      <w:r>
        <w:t xml:space="preserve"> </w:t>
      </w:r>
    </w:p>
  </w:endnote>
  <w:endnote w:type="continuationNotice" w:id="1">
    <w:p w14:paraId="6E448C29" w14:textId="77777777" w:rsidR="00D3440A" w:rsidRDefault="00D344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FB874" w14:textId="77777777" w:rsidR="00476258" w:rsidRDefault="00476258">
    <w:pPr>
      <w:tabs>
        <w:tab w:val="left" w:pos="0"/>
      </w:tabs>
      <w:suppressAutoHyphens/>
    </w:pPr>
    <w:r>
      <w:rPr>
        <w:noProof/>
      </w:rPr>
      <mc:AlternateContent>
        <mc:Choice Requires="wps">
          <w:drawing>
            <wp:anchor distT="0" distB="0" distL="114300" distR="114300" simplePos="0" relativeHeight="251657728" behindDoc="1" locked="0" layoutInCell="0" allowOverlap="1" wp14:anchorId="51B1553F" wp14:editId="1B20303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CE6C87C" w14:textId="57197E24" w:rsidR="00476258" w:rsidRDefault="00476258" w:rsidP="00431228">
                          <w:pPr>
                            <w:tabs>
                              <w:tab w:val="center" w:pos="4650"/>
                            </w:tabs>
                            <w:suppressAutoHyphens/>
                            <w:jc w:val="center"/>
                          </w:pPr>
                          <w:r>
                            <w:fldChar w:fldCharType="begin"/>
                          </w:r>
                          <w:r>
                            <w:instrText>page \* arabic</w:instrText>
                          </w:r>
                          <w:r>
                            <w:fldChar w:fldCharType="separate"/>
                          </w:r>
                          <w:r w:rsidR="00F1179C">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3CE6C87C" w14:textId="57197E24" w:rsidR="00476258" w:rsidRDefault="00476258" w:rsidP="00431228">
                    <w:pPr>
                      <w:tabs>
                        <w:tab w:val="center" w:pos="4650"/>
                      </w:tabs>
                      <w:suppressAutoHyphens/>
                      <w:jc w:val="center"/>
                    </w:pPr>
                    <w:r>
                      <w:fldChar w:fldCharType="begin"/>
                    </w:r>
                    <w:r>
                      <w:instrText>page \* arabic</w:instrText>
                    </w:r>
                    <w:r>
                      <w:fldChar w:fldCharType="separate"/>
                    </w:r>
                    <w:r w:rsidR="00F1179C">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9F4BD" w14:textId="77777777" w:rsidR="00D3440A" w:rsidRDefault="00D3440A">
      <w:r>
        <w:separator/>
      </w:r>
    </w:p>
  </w:footnote>
  <w:footnote w:type="continuationSeparator" w:id="0">
    <w:p w14:paraId="36311E32" w14:textId="77777777" w:rsidR="00D3440A" w:rsidRDefault="00D34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2208C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0196486"/>
    <w:multiLevelType w:val="hybridMultilevel"/>
    <w:tmpl w:val="6E9E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4">
    <w:nsid w:val="01013691"/>
    <w:multiLevelType w:val="hybridMultilevel"/>
    <w:tmpl w:val="3B186F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DC75D4"/>
    <w:multiLevelType w:val="hybridMultilevel"/>
    <w:tmpl w:val="41B646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7">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1F7811"/>
    <w:multiLevelType w:val="hybridMultilevel"/>
    <w:tmpl w:val="C81436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112323"/>
    <w:multiLevelType w:val="hybridMultilevel"/>
    <w:tmpl w:val="7678442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E1688"/>
    <w:multiLevelType w:val="hybridMultilevel"/>
    <w:tmpl w:val="A31E3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A83168"/>
    <w:multiLevelType w:val="hybridMultilevel"/>
    <w:tmpl w:val="36642D6A"/>
    <w:lvl w:ilvl="0" w:tplc="B1FEE928">
      <w:start w:val="1"/>
      <w:numFmt w:val="decimal"/>
      <w:lvlText w:val="%1."/>
      <w:lvlJc w:val="left"/>
      <w:pPr>
        <w:tabs>
          <w:tab w:val="num" w:pos="720"/>
        </w:tabs>
        <w:ind w:left="720" w:hanging="360"/>
      </w:pPr>
    </w:lvl>
    <w:lvl w:ilvl="1" w:tplc="30604134" w:tentative="1">
      <w:start w:val="1"/>
      <w:numFmt w:val="decimal"/>
      <w:lvlText w:val="%2."/>
      <w:lvlJc w:val="left"/>
      <w:pPr>
        <w:tabs>
          <w:tab w:val="num" w:pos="1440"/>
        </w:tabs>
        <w:ind w:left="1440" w:hanging="360"/>
      </w:pPr>
    </w:lvl>
    <w:lvl w:ilvl="2" w:tplc="D74AE19E" w:tentative="1">
      <w:start w:val="1"/>
      <w:numFmt w:val="decimal"/>
      <w:lvlText w:val="%3."/>
      <w:lvlJc w:val="left"/>
      <w:pPr>
        <w:tabs>
          <w:tab w:val="num" w:pos="2160"/>
        </w:tabs>
        <w:ind w:left="2160" w:hanging="360"/>
      </w:pPr>
    </w:lvl>
    <w:lvl w:ilvl="3" w:tplc="0462742E" w:tentative="1">
      <w:start w:val="1"/>
      <w:numFmt w:val="decimal"/>
      <w:lvlText w:val="%4."/>
      <w:lvlJc w:val="left"/>
      <w:pPr>
        <w:tabs>
          <w:tab w:val="num" w:pos="2880"/>
        </w:tabs>
        <w:ind w:left="2880" w:hanging="360"/>
      </w:pPr>
    </w:lvl>
    <w:lvl w:ilvl="4" w:tplc="72023E60" w:tentative="1">
      <w:start w:val="1"/>
      <w:numFmt w:val="decimal"/>
      <w:lvlText w:val="%5."/>
      <w:lvlJc w:val="left"/>
      <w:pPr>
        <w:tabs>
          <w:tab w:val="num" w:pos="3600"/>
        </w:tabs>
        <w:ind w:left="3600" w:hanging="360"/>
      </w:pPr>
    </w:lvl>
    <w:lvl w:ilvl="5" w:tplc="6F360022" w:tentative="1">
      <w:start w:val="1"/>
      <w:numFmt w:val="decimal"/>
      <w:lvlText w:val="%6."/>
      <w:lvlJc w:val="left"/>
      <w:pPr>
        <w:tabs>
          <w:tab w:val="num" w:pos="4320"/>
        </w:tabs>
        <w:ind w:left="4320" w:hanging="360"/>
      </w:pPr>
    </w:lvl>
    <w:lvl w:ilvl="6" w:tplc="9ABE0FA8" w:tentative="1">
      <w:start w:val="1"/>
      <w:numFmt w:val="decimal"/>
      <w:lvlText w:val="%7."/>
      <w:lvlJc w:val="left"/>
      <w:pPr>
        <w:tabs>
          <w:tab w:val="num" w:pos="5040"/>
        </w:tabs>
        <w:ind w:left="5040" w:hanging="360"/>
      </w:pPr>
    </w:lvl>
    <w:lvl w:ilvl="7" w:tplc="2550C12C" w:tentative="1">
      <w:start w:val="1"/>
      <w:numFmt w:val="decimal"/>
      <w:lvlText w:val="%8."/>
      <w:lvlJc w:val="left"/>
      <w:pPr>
        <w:tabs>
          <w:tab w:val="num" w:pos="5760"/>
        </w:tabs>
        <w:ind w:left="5760" w:hanging="360"/>
      </w:pPr>
    </w:lvl>
    <w:lvl w:ilvl="8" w:tplc="4ACE2DB6" w:tentative="1">
      <w:start w:val="1"/>
      <w:numFmt w:val="decimal"/>
      <w:lvlText w:val="%9."/>
      <w:lvlJc w:val="left"/>
      <w:pPr>
        <w:tabs>
          <w:tab w:val="num" w:pos="6480"/>
        </w:tabs>
        <w:ind w:left="6480" w:hanging="360"/>
      </w:pPr>
    </w:lvl>
  </w:abstractNum>
  <w:abstractNum w:abstractNumId="14">
    <w:nsid w:val="259D3E46"/>
    <w:multiLevelType w:val="hybridMultilevel"/>
    <w:tmpl w:val="70E2E7EA"/>
    <w:lvl w:ilvl="0" w:tplc="AC70B15C">
      <w:start w:val="1"/>
      <w:numFmt w:val="decimal"/>
      <w:lvlText w:val="%1."/>
      <w:lvlJc w:val="left"/>
      <w:pPr>
        <w:tabs>
          <w:tab w:val="num" w:pos="720"/>
        </w:tabs>
        <w:ind w:left="720" w:hanging="360"/>
      </w:pPr>
    </w:lvl>
    <w:lvl w:ilvl="1" w:tplc="AC7A640E" w:tentative="1">
      <w:start w:val="1"/>
      <w:numFmt w:val="decimal"/>
      <w:lvlText w:val="%2."/>
      <w:lvlJc w:val="left"/>
      <w:pPr>
        <w:tabs>
          <w:tab w:val="num" w:pos="1440"/>
        </w:tabs>
        <w:ind w:left="1440" w:hanging="360"/>
      </w:pPr>
    </w:lvl>
    <w:lvl w:ilvl="2" w:tplc="FE406A2A" w:tentative="1">
      <w:start w:val="1"/>
      <w:numFmt w:val="decimal"/>
      <w:lvlText w:val="%3."/>
      <w:lvlJc w:val="left"/>
      <w:pPr>
        <w:tabs>
          <w:tab w:val="num" w:pos="2160"/>
        </w:tabs>
        <w:ind w:left="2160" w:hanging="360"/>
      </w:pPr>
    </w:lvl>
    <w:lvl w:ilvl="3" w:tplc="434E5D40" w:tentative="1">
      <w:start w:val="1"/>
      <w:numFmt w:val="decimal"/>
      <w:lvlText w:val="%4."/>
      <w:lvlJc w:val="left"/>
      <w:pPr>
        <w:tabs>
          <w:tab w:val="num" w:pos="2880"/>
        </w:tabs>
        <w:ind w:left="2880" w:hanging="360"/>
      </w:pPr>
    </w:lvl>
    <w:lvl w:ilvl="4" w:tplc="C6564CCE" w:tentative="1">
      <w:start w:val="1"/>
      <w:numFmt w:val="decimal"/>
      <w:lvlText w:val="%5."/>
      <w:lvlJc w:val="left"/>
      <w:pPr>
        <w:tabs>
          <w:tab w:val="num" w:pos="3600"/>
        </w:tabs>
        <w:ind w:left="3600" w:hanging="360"/>
      </w:pPr>
    </w:lvl>
    <w:lvl w:ilvl="5" w:tplc="E97867D2" w:tentative="1">
      <w:start w:val="1"/>
      <w:numFmt w:val="decimal"/>
      <w:lvlText w:val="%6."/>
      <w:lvlJc w:val="left"/>
      <w:pPr>
        <w:tabs>
          <w:tab w:val="num" w:pos="4320"/>
        </w:tabs>
        <w:ind w:left="4320" w:hanging="360"/>
      </w:pPr>
    </w:lvl>
    <w:lvl w:ilvl="6" w:tplc="43488D74" w:tentative="1">
      <w:start w:val="1"/>
      <w:numFmt w:val="decimal"/>
      <w:lvlText w:val="%7."/>
      <w:lvlJc w:val="left"/>
      <w:pPr>
        <w:tabs>
          <w:tab w:val="num" w:pos="5040"/>
        </w:tabs>
        <w:ind w:left="5040" w:hanging="360"/>
      </w:pPr>
    </w:lvl>
    <w:lvl w:ilvl="7" w:tplc="12F82604" w:tentative="1">
      <w:start w:val="1"/>
      <w:numFmt w:val="decimal"/>
      <w:lvlText w:val="%8."/>
      <w:lvlJc w:val="left"/>
      <w:pPr>
        <w:tabs>
          <w:tab w:val="num" w:pos="5760"/>
        </w:tabs>
        <w:ind w:left="5760" w:hanging="360"/>
      </w:pPr>
    </w:lvl>
    <w:lvl w:ilvl="8" w:tplc="C17EA6A8" w:tentative="1">
      <w:start w:val="1"/>
      <w:numFmt w:val="decimal"/>
      <w:lvlText w:val="%9."/>
      <w:lvlJc w:val="left"/>
      <w:pPr>
        <w:tabs>
          <w:tab w:val="num" w:pos="6480"/>
        </w:tabs>
        <w:ind w:left="6480" w:hanging="360"/>
      </w:pPr>
    </w:lvl>
  </w:abstractNum>
  <w:abstractNum w:abstractNumId="1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nsid w:val="2B2678E6"/>
    <w:multiLevelType w:val="hybridMultilevel"/>
    <w:tmpl w:val="AF864F88"/>
    <w:lvl w:ilvl="0" w:tplc="A480398C">
      <w:start w:val="1"/>
      <w:numFmt w:val="decimal"/>
      <w:lvlText w:val="%1."/>
      <w:lvlJc w:val="left"/>
      <w:pPr>
        <w:tabs>
          <w:tab w:val="num" w:pos="720"/>
        </w:tabs>
        <w:ind w:left="720" w:hanging="360"/>
      </w:pPr>
    </w:lvl>
    <w:lvl w:ilvl="1" w:tplc="2252048A" w:tentative="1">
      <w:start w:val="1"/>
      <w:numFmt w:val="decimal"/>
      <w:lvlText w:val="%2."/>
      <w:lvlJc w:val="left"/>
      <w:pPr>
        <w:tabs>
          <w:tab w:val="num" w:pos="1440"/>
        </w:tabs>
        <w:ind w:left="1440" w:hanging="360"/>
      </w:pPr>
    </w:lvl>
    <w:lvl w:ilvl="2" w:tplc="90E41ACA" w:tentative="1">
      <w:start w:val="1"/>
      <w:numFmt w:val="decimal"/>
      <w:lvlText w:val="%3."/>
      <w:lvlJc w:val="left"/>
      <w:pPr>
        <w:tabs>
          <w:tab w:val="num" w:pos="2160"/>
        </w:tabs>
        <w:ind w:left="2160" w:hanging="360"/>
      </w:pPr>
    </w:lvl>
    <w:lvl w:ilvl="3" w:tplc="FBF0B3D2" w:tentative="1">
      <w:start w:val="1"/>
      <w:numFmt w:val="decimal"/>
      <w:lvlText w:val="%4."/>
      <w:lvlJc w:val="left"/>
      <w:pPr>
        <w:tabs>
          <w:tab w:val="num" w:pos="2880"/>
        </w:tabs>
        <w:ind w:left="2880" w:hanging="360"/>
      </w:pPr>
    </w:lvl>
    <w:lvl w:ilvl="4" w:tplc="F2F2B4AE" w:tentative="1">
      <w:start w:val="1"/>
      <w:numFmt w:val="decimal"/>
      <w:lvlText w:val="%5."/>
      <w:lvlJc w:val="left"/>
      <w:pPr>
        <w:tabs>
          <w:tab w:val="num" w:pos="3600"/>
        </w:tabs>
        <w:ind w:left="3600" w:hanging="360"/>
      </w:pPr>
    </w:lvl>
    <w:lvl w:ilvl="5" w:tplc="2E48D7A0" w:tentative="1">
      <w:start w:val="1"/>
      <w:numFmt w:val="decimal"/>
      <w:lvlText w:val="%6."/>
      <w:lvlJc w:val="left"/>
      <w:pPr>
        <w:tabs>
          <w:tab w:val="num" w:pos="4320"/>
        </w:tabs>
        <w:ind w:left="4320" w:hanging="360"/>
      </w:pPr>
    </w:lvl>
    <w:lvl w:ilvl="6" w:tplc="8EDAB01A" w:tentative="1">
      <w:start w:val="1"/>
      <w:numFmt w:val="decimal"/>
      <w:lvlText w:val="%7."/>
      <w:lvlJc w:val="left"/>
      <w:pPr>
        <w:tabs>
          <w:tab w:val="num" w:pos="5040"/>
        </w:tabs>
        <w:ind w:left="5040" w:hanging="360"/>
      </w:pPr>
    </w:lvl>
    <w:lvl w:ilvl="7" w:tplc="87CE74C0" w:tentative="1">
      <w:start w:val="1"/>
      <w:numFmt w:val="decimal"/>
      <w:lvlText w:val="%8."/>
      <w:lvlJc w:val="left"/>
      <w:pPr>
        <w:tabs>
          <w:tab w:val="num" w:pos="5760"/>
        </w:tabs>
        <w:ind w:left="5760" w:hanging="360"/>
      </w:pPr>
    </w:lvl>
    <w:lvl w:ilvl="8" w:tplc="894A3EEC" w:tentative="1">
      <w:start w:val="1"/>
      <w:numFmt w:val="decimal"/>
      <w:lvlText w:val="%9."/>
      <w:lvlJc w:val="left"/>
      <w:pPr>
        <w:tabs>
          <w:tab w:val="num" w:pos="6480"/>
        </w:tabs>
        <w:ind w:left="6480" w:hanging="360"/>
      </w:pPr>
    </w:lvl>
  </w:abstractNum>
  <w:abstractNum w:abstractNumId="17">
    <w:nsid w:val="2D2E0AC5"/>
    <w:multiLevelType w:val="hybridMultilevel"/>
    <w:tmpl w:val="BC1C1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9372A1A"/>
    <w:multiLevelType w:val="hybridMultilevel"/>
    <w:tmpl w:val="C72C9F14"/>
    <w:lvl w:ilvl="0" w:tplc="670236F4">
      <w:start w:val="1"/>
      <w:numFmt w:val="decimal"/>
      <w:lvlText w:val="%1."/>
      <w:lvlJc w:val="left"/>
      <w:pPr>
        <w:tabs>
          <w:tab w:val="num" w:pos="720"/>
        </w:tabs>
        <w:ind w:left="720" w:hanging="360"/>
      </w:pPr>
    </w:lvl>
    <w:lvl w:ilvl="1" w:tplc="AB7C29D8" w:tentative="1">
      <w:start w:val="1"/>
      <w:numFmt w:val="decimal"/>
      <w:lvlText w:val="%2."/>
      <w:lvlJc w:val="left"/>
      <w:pPr>
        <w:tabs>
          <w:tab w:val="num" w:pos="1440"/>
        </w:tabs>
        <w:ind w:left="1440" w:hanging="360"/>
      </w:pPr>
    </w:lvl>
    <w:lvl w:ilvl="2" w:tplc="A32C7916" w:tentative="1">
      <w:start w:val="1"/>
      <w:numFmt w:val="decimal"/>
      <w:lvlText w:val="%3."/>
      <w:lvlJc w:val="left"/>
      <w:pPr>
        <w:tabs>
          <w:tab w:val="num" w:pos="2160"/>
        </w:tabs>
        <w:ind w:left="2160" w:hanging="360"/>
      </w:pPr>
    </w:lvl>
    <w:lvl w:ilvl="3" w:tplc="C9D0A3EC" w:tentative="1">
      <w:start w:val="1"/>
      <w:numFmt w:val="decimal"/>
      <w:lvlText w:val="%4."/>
      <w:lvlJc w:val="left"/>
      <w:pPr>
        <w:tabs>
          <w:tab w:val="num" w:pos="2880"/>
        </w:tabs>
        <w:ind w:left="2880" w:hanging="360"/>
      </w:pPr>
    </w:lvl>
    <w:lvl w:ilvl="4" w:tplc="22C8AD98" w:tentative="1">
      <w:start w:val="1"/>
      <w:numFmt w:val="decimal"/>
      <w:lvlText w:val="%5."/>
      <w:lvlJc w:val="left"/>
      <w:pPr>
        <w:tabs>
          <w:tab w:val="num" w:pos="3600"/>
        </w:tabs>
        <w:ind w:left="3600" w:hanging="360"/>
      </w:pPr>
    </w:lvl>
    <w:lvl w:ilvl="5" w:tplc="103C2010" w:tentative="1">
      <w:start w:val="1"/>
      <w:numFmt w:val="decimal"/>
      <w:lvlText w:val="%6."/>
      <w:lvlJc w:val="left"/>
      <w:pPr>
        <w:tabs>
          <w:tab w:val="num" w:pos="4320"/>
        </w:tabs>
        <w:ind w:left="4320" w:hanging="360"/>
      </w:pPr>
    </w:lvl>
    <w:lvl w:ilvl="6" w:tplc="5C9892B6" w:tentative="1">
      <w:start w:val="1"/>
      <w:numFmt w:val="decimal"/>
      <w:lvlText w:val="%7."/>
      <w:lvlJc w:val="left"/>
      <w:pPr>
        <w:tabs>
          <w:tab w:val="num" w:pos="5040"/>
        </w:tabs>
        <w:ind w:left="5040" w:hanging="360"/>
      </w:pPr>
    </w:lvl>
    <w:lvl w:ilvl="7" w:tplc="C6E85858" w:tentative="1">
      <w:start w:val="1"/>
      <w:numFmt w:val="decimal"/>
      <w:lvlText w:val="%8."/>
      <w:lvlJc w:val="left"/>
      <w:pPr>
        <w:tabs>
          <w:tab w:val="num" w:pos="5760"/>
        </w:tabs>
        <w:ind w:left="5760" w:hanging="360"/>
      </w:pPr>
    </w:lvl>
    <w:lvl w:ilvl="8" w:tplc="8C54DEF4" w:tentative="1">
      <w:start w:val="1"/>
      <w:numFmt w:val="decimal"/>
      <w:lvlText w:val="%9."/>
      <w:lvlJc w:val="left"/>
      <w:pPr>
        <w:tabs>
          <w:tab w:val="num" w:pos="6480"/>
        </w:tabs>
        <w:ind w:left="6480" w:hanging="360"/>
      </w:pPr>
    </w:lvl>
  </w:abstractNum>
  <w:abstractNum w:abstractNumId="20">
    <w:nsid w:val="3A9700A3"/>
    <w:multiLevelType w:val="hybridMultilevel"/>
    <w:tmpl w:val="4E488DB0"/>
    <w:lvl w:ilvl="0" w:tplc="0694A2DE">
      <w:start w:val="1"/>
      <w:numFmt w:val="decimal"/>
      <w:lvlText w:val="%1."/>
      <w:lvlJc w:val="left"/>
      <w:pPr>
        <w:tabs>
          <w:tab w:val="num" w:pos="720"/>
        </w:tabs>
        <w:ind w:left="720" w:hanging="360"/>
      </w:pPr>
    </w:lvl>
    <w:lvl w:ilvl="1" w:tplc="937220BA" w:tentative="1">
      <w:start w:val="1"/>
      <w:numFmt w:val="decimal"/>
      <w:lvlText w:val="%2."/>
      <w:lvlJc w:val="left"/>
      <w:pPr>
        <w:tabs>
          <w:tab w:val="num" w:pos="1440"/>
        </w:tabs>
        <w:ind w:left="1440" w:hanging="360"/>
      </w:pPr>
    </w:lvl>
    <w:lvl w:ilvl="2" w:tplc="EE2218FA" w:tentative="1">
      <w:start w:val="1"/>
      <w:numFmt w:val="decimal"/>
      <w:lvlText w:val="%3."/>
      <w:lvlJc w:val="left"/>
      <w:pPr>
        <w:tabs>
          <w:tab w:val="num" w:pos="2160"/>
        </w:tabs>
        <w:ind w:left="2160" w:hanging="360"/>
      </w:pPr>
    </w:lvl>
    <w:lvl w:ilvl="3" w:tplc="86ECAF82" w:tentative="1">
      <w:start w:val="1"/>
      <w:numFmt w:val="decimal"/>
      <w:lvlText w:val="%4."/>
      <w:lvlJc w:val="left"/>
      <w:pPr>
        <w:tabs>
          <w:tab w:val="num" w:pos="2880"/>
        </w:tabs>
        <w:ind w:left="2880" w:hanging="360"/>
      </w:pPr>
    </w:lvl>
    <w:lvl w:ilvl="4" w:tplc="869CB5E4" w:tentative="1">
      <w:start w:val="1"/>
      <w:numFmt w:val="decimal"/>
      <w:lvlText w:val="%5."/>
      <w:lvlJc w:val="left"/>
      <w:pPr>
        <w:tabs>
          <w:tab w:val="num" w:pos="3600"/>
        </w:tabs>
        <w:ind w:left="3600" w:hanging="360"/>
      </w:pPr>
    </w:lvl>
    <w:lvl w:ilvl="5" w:tplc="59769DE2" w:tentative="1">
      <w:start w:val="1"/>
      <w:numFmt w:val="decimal"/>
      <w:lvlText w:val="%6."/>
      <w:lvlJc w:val="left"/>
      <w:pPr>
        <w:tabs>
          <w:tab w:val="num" w:pos="4320"/>
        </w:tabs>
        <w:ind w:left="4320" w:hanging="360"/>
      </w:pPr>
    </w:lvl>
    <w:lvl w:ilvl="6" w:tplc="56020A28" w:tentative="1">
      <w:start w:val="1"/>
      <w:numFmt w:val="decimal"/>
      <w:lvlText w:val="%7."/>
      <w:lvlJc w:val="left"/>
      <w:pPr>
        <w:tabs>
          <w:tab w:val="num" w:pos="5040"/>
        </w:tabs>
        <w:ind w:left="5040" w:hanging="360"/>
      </w:pPr>
    </w:lvl>
    <w:lvl w:ilvl="7" w:tplc="104696A4" w:tentative="1">
      <w:start w:val="1"/>
      <w:numFmt w:val="decimal"/>
      <w:lvlText w:val="%8."/>
      <w:lvlJc w:val="left"/>
      <w:pPr>
        <w:tabs>
          <w:tab w:val="num" w:pos="5760"/>
        </w:tabs>
        <w:ind w:left="5760" w:hanging="360"/>
      </w:pPr>
    </w:lvl>
    <w:lvl w:ilvl="8" w:tplc="976C861A" w:tentative="1">
      <w:start w:val="1"/>
      <w:numFmt w:val="decimal"/>
      <w:lvlText w:val="%9."/>
      <w:lvlJc w:val="left"/>
      <w:pPr>
        <w:tabs>
          <w:tab w:val="num" w:pos="6480"/>
        </w:tabs>
        <w:ind w:left="6480" w:hanging="360"/>
      </w:pPr>
    </w:lvl>
  </w:abstractNum>
  <w:abstractNum w:abstractNumId="21">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23">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F10848"/>
    <w:multiLevelType w:val="hybridMultilevel"/>
    <w:tmpl w:val="B7223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AC22E44"/>
    <w:multiLevelType w:val="hybridMultilevel"/>
    <w:tmpl w:val="36722B7A"/>
    <w:lvl w:ilvl="0" w:tplc="44E46CE2">
      <w:start w:val="1"/>
      <w:numFmt w:val="decimal"/>
      <w:lvlText w:val="%1."/>
      <w:lvlJc w:val="left"/>
      <w:pPr>
        <w:tabs>
          <w:tab w:val="num" w:pos="720"/>
        </w:tabs>
        <w:ind w:left="720" w:hanging="360"/>
      </w:pPr>
    </w:lvl>
    <w:lvl w:ilvl="1" w:tplc="78EED3F4" w:tentative="1">
      <w:start w:val="1"/>
      <w:numFmt w:val="decimal"/>
      <w:lvlText w:val="%2."/>
      <w:lvlJc w:val="left"/>
      <w:pPr>
        <w:tabs>
          <w:tab w:val="num" w:pos="1440"/>
        </w:tabs>
        <w:ind w:left="1440" w:hanging="360"/>
      </w:pPr>
    </w:lvl>
    <w:lvl w:ilvl="2" w:tplc="D2E06948" w:tentative="1">
      <w:start w:val="1"/>
      <w:numFmt w:val="decimal"/>
      <w:lvlText w:val="%3."/>
      <w:lvlJc w:val="left"/>
      <w:pPr>
        <w:tabs>
          <w:tab w:val="num" w:pos="2160"/>
        </w:tabs>
        <w:ind w:left="2160" w:hanging="360"/>
      </w:pPr>
    </w:lvl>
    <w:lvl w:ilvl="3" w:tplc="5F0A8D3E" w:tentative="1">
      <w:start w:val="1"/>
      <w:numFmt w:val="decimal"/>
      <w:lvlText w:val="%4."/>
      <w:lvlJc w:val="left"/>
      <w:pPr>
        <w:tabs>
          <w:tab w:val="num" w:pos="2880"/>
        </w:tabs>
        <w:ind w:left="2880" w:hanging="360"/>
      </w:pPr>
    </w:lvl>
    <w:lvl w:ilvl="4" w:tplc="0FF6B2E8" w:tentative="1">
      <w:start w:val="1"/>
      <w:numFmt w:val="decimal"/>
      <w:lvlText w:val="%5."/>
      <w:lvlJc w:val="left"/>
      <w:pPr>
        <w:tabs>
          <w:tab w:val="num" w:pos="3600"/>
        </w:tabs>
        <w:ind w:left="3600" w:hanging="360"/>
      </w:pPr>
    </w:lvl>
    <w:lvl w:ilvl="5" w:tplc="05586E52" w:tentative="1">
      <w:start w:val="1"/>
      <w:numFmt w:val="decimal"/>
      <w:lvlText w:val="%6."/>
      <w:lvlJc w:val="left"/>
      <w:pPr>
        <w:tabs>
          <w:tab w:val="num" w:pos="4320"/>
        </w:tabs>
        <w:ind w:left="4320" w:hanging="360"/>
      </w:pPr>
    </w:lvl>
    <w:lvl w:ilvl="6" w:tplc="E29884EA" w:tentative="1">
      <w:start w:val="1"/>
      <w:numFmt w:val="decimal"/>
      <w:lvlText w:val="%7."/>
      <w:lvlJc w:val="left"/>
      <w:pPr>
        <w:tabs>
          <w:tab w:val="num" w:pos="5040"/>
        </w:tabs>
        <w:ind w:left="5040" w:hanging="360"/>
      </w:pPr>
    </w:lvl>
    <w:lvl w:ilvl="7" w:tplc="7D5A5436" w:tentative="1">
      <w:start w:val="1"/>
      <w:numFmt w:val="decimal"/>
      <w:lvlText w:val="%8."/>
      <w:lvlJc w:val="left"/>
      <w:pPr>
        <w:tabs>
          <w:tab w:val="num" w:pos="5760"/>
        </w:tabs>
        <w:ind w:left="5760" w:hanging="360"/>
      </w:pPr>
    </w:lvl>
    <w:lvl w:ilvl="8" w:tplc="0202758C" w:tentative="1">
      <w:start w:val="1"/>
      <w:numFmt w:val="decimal"/>
      <w:lvlText w:val="%9."/>
      <w:lvlJc w:val="left"/>
      <w:pPr>
        <w:tabs>
          <w:tab w:val="num" w:pos="6480"/>
        </w:tabs>
        <w:ind w:left="6480" w:hanging="360"/>
      </w:pPr>
    </w:lvl>
  </w:abstractNum>
  <w:abstractNum w:abstractNumId="2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0">
    <w:nsid w:val="4D3C3B4E"/>
    <w:multiLevelType w:val="hybridMultilevel"/>
    <w:tmpl w:val="AEFA3E3A"/>
    <w:lvl w:ilvl="0" w:tplc="B1BCFB34">
      <w:start w:val="1"/>
      <w:numFmt w:val="decimal"/>
      <w:lvlText w:val="%1."/>
      <w:lvlJc w:val="left"/>
      <w:pPr>
        <w:tabs>
          <w:tab w:val="num" w:pos="720"/>
        </w:tabs>
        <w:ind w:left="720" w:hanging="360"/>
      </w:pPr>
    </w:lvl>
    <w:lvl w:ilvl="1" w:tplc="95742290" w:tentative="1">
      <w:start w:val="1"/>
      <w:numFmt w:val="decimal"/>
      <w:lvlText w:val="%2."/>
      <w:lvlJc w:val="left"/>
      <w:pPr>
        <w:tabs>
          <w:tab w:val="num" w:pos="1440"/>
        </w:tabs>
        <w:ind w:left="1440" w:hanging="360"/>
      </w:pPr>
    </w:lvl>
    <w:lvl w:ilvl="2" w:tplc="3708B4A4" w:tentative="1">
      <w:start w:val="1"/>
      <w:numFmt w:val="decimal"/>
      <w:lvlText w:val="%3."/>
      <w:lvlJc w:val="left"/>
      <w:pPr>
        <w:tabs>
          <w:tab w:val="num" w:pos="2160"/>
        </w:tabs>
        <w:ind w:left="2160" w:hanging="360"/>
      </w:pPr>
    </w:lvl>
    <w:lvl w:ilvl="3" w:tplc="9752A6BC" w:tentative="1">
      <w:start w:val="1"/>
      <w:numFmt w:val="decimal"/>
      <w:lvlText w:val="%4."/>
      <w:lvlJc w:val="left"/>
      <w:pPr>
        <w:tabs>
          <w:tab w:val="num" w:pos="2880"/>
        </w:tabs>
        <w:ind w:left="2880" w:hanging="360"/>
      </w:pPr>
    </w:lvl>
    <w:lvl w:ilvl="4" w:tplc="19BA6694" w:tentative="1">
      <w:start w:val="1"/>
      <w:numFmt w:val="decimal"/>
      <w:lvlText w:val="%5."/>
      <w:lvlJc w:val="left"/>
      <w:pPr>
        <w:tabs>
          <w:tab w:val="num" w:pos="3600"/>
        </w:tabs>
        <w:ind w:left="3600" w:hanging="360"/>
      </w:pPr>
    </w:lvl>
    <w:lvl w:ilvl="5" w:tplc="99DC1220" w:tentative="1">
      <w:start w:val="1"/>
      <w:numFmt w:val="decimal"/>
      <w:lvlText w:val="%6."/>
      <w:lvlJc w:val="left"/>
      <w:pPr>
        <w:tabs>
          <w:tab w:val="num" w:pos="4320"/>
        </w:tabs>
        <w:ind w:left="4320" w:hanging="360"/>
      </w:pPr>
    </w:lvl>
    <w:lvl w:ilvl="6" w:tplc="A5AEA010" w:tentative="1">
      <w:start w:val="1"/>
      <w:numFmt w:val="decimal"/>
      <w:lvlText w:val="%7."/>
      <w:lvlJc w:val="left"/>
      <w:pPr>
        <w:tabs>
          <w:tab w:val="num" w:pos="5040"/>
        </w:tabs>
        <w:ind w:left="5040" w:hanging="360"/>
      </w:pPr>
    </w:lvl>
    <w:lvl w:ilvl="7" w:tplc="1764D5B0" w:tentative="1">
      <w:start w:val="1"/>
      <w:numFmt w:val="decimal"/>
      <w:lvlText w:val="%8."/>
      <w:lvlJc w:val="left"/>
      <w:pPr>
        <w:tabs>
          <w:tab w:val="num" w:pos="5760"/>
        </w:tabs>
        <w:ind w:left="5760" w:hanging="360"/>
      </w:pPr>
    </w:lvl>
    <w:lvl w:ilvl="8" w:tplc="782A3DFC" w:tentative="1">
      <w:start w:val="1"/>
      <w:numFmt w:val="decimal"/>
      <w:lvlText w:val="%9."/>
      <w:lvlJc w:val="left"/>
      <w:pPr>
        <w:tabs>
          <w:tab w:val="num" w:pos="6480"/>
        </w:tabs>
        <w:ind w:left="6480" w:hanging="360"/>
      </w:pPr>
    </w:lvl>
  </w:abstractNum>
  <w:abstractNum w:abstractNumId="31">
    <w:nsid w:val="4DB55369"/>
    <w:multiLevelType w:val="hybridMultilevel"/>
    <w:tmpl w:val="5FBE568C"/>
    <w:lvl w:ilvl="0" w:tplc="9A006F68">
      <w:start w:val="1"/>
      <w:numFmt w:val="decimal"/>
      <w:lvlText w:val="%1."/>
      <w:lvlJc w:val="left"/>
      <w:pPr>
        <w:tabs>
          <w:tab w:val="num" w:pos="720"/>
        </w:tabs>
        <w:ind w:left="720" w:hanging="360"/>
      </w:pPr>
    </w:lvl>
    <w:lvl w:ilvl="1" w:tplc="45486E72" w:tentative="1">
      <w:start w:val="1"/>
      <w:numFmt w:val="decimal"/>
      <w:lvlText w:val="%2."/>
      <w:lvlJc w:val="left"/>
      <w:pPr>
        <w:tabs>
          <w:tab w:val="num" w:pos="1440"/>
        </w:tabs>
        <w:ind w:left="1440" w:hanging="360"/>
      </w:pPr>
    </w:lvl>
    <w:lvl w:ilvl="2" w:tplc="8E327794" w:tentative="1">
      <w:start w:val="1"/>
      <w:numFmt w:val="decimal"/>
      <w:lvlText w:val="%3."/>
      <w:lvlJc w:val="left"/>
      <w:pPr>
        <w:tabs>
          <w:tab w:val="num" w:pos="2160"/>
        </w:tabs>
        <w:ind w:left="2160" w:hanging="360"/>
      </w:pPr>
    </w:lvl>
    <w:lvl w:ilvl="3" w:tplc="0E10D57A" w:tentative="1">
      <w:start w:val="1"/>
      <w:numFmt w:val="decimal"/>
      <w:lvlText w:val="%4."/>
      <w:lvlJc w:val="left"/>
      <w:pPr>
        <w:tabs>
          <w:tab w:val="num" w:pos="2880"/>
        </w:tabs>
        <w:ind w:left="2880" w:hanging="360"/>
      </w:pPr>
    </w:lvl>
    <w:lvl w:ilvl="4" w:tplc="29F2B1EA" w:tentative="1">
      <w:start w:val="1"/>
      <w:numFmt w:val="decimal"/>
      <w:lvlText w:val="%5."/>
      <w:lvlJc w:val="left"/>
      <w:pPr>
        <w:tabs>
          <w:tab w:val="num" w:pos="3600"/>
        </w:tabs>
        <w:ind w:left="3600" w:hanging="360"/>
      </w:pPr>
    </w:lvl>
    <w:lvl w:ilvl="5" w:tplc="058C0D72" w:tentative="1">
      <w:start w:val="1"/>
      <w:numFmt w:val="decimal"/>
      <w:lvlText w:val="%6."/>
      <w:lvlJc w:val="left"/>
      <w:pPr>
        <w:tabs>
          <w:tab w:val="num" w:pos="4320"/>
        </w:tabs>
        <w:ind w:left="4320" w:hanging="360"/>
      </w:pPr>
    </w:lvl>
    <w:lvl w:ilvl="6" w:tplc="3692E6E6" w:tentative="1">
      <w:start w:val="1"/>
      <w:numFmt w:val="decimal"/>
      <w:lvlText w:val="%7."/>
      <w:lvlJc w:val="left"/>
      <w:pPr>
        <w:tabs>
          <w:tab w:val="num" w:pos="5040"/>
        </w:tabs>
        <w:ind w:left="5040" w:hanging="360"/>
      </w:pPr>
    </w:lvl>
    <w:lvl w:ilvl="7" w:tplc="B8CC05CC" w:tentative="1">
      <w:start w:val="1"/>
      <w:numFmt w:val="decimal"/>
      <w:lvlText w:val="%8."/>
      <w:lvlJc w:val="left"/>
      <w:pPr>
        <w:tabs>
          <w:tab w:val="num" w:pos="5760"/>
        </w:tabs>
        <w:ind w:left="5760" w:hanging="360"/>
      </w:pPr>
    </w:lvl>
    <w:lvl w:ilvl="8" w:tplc="CAD626D8" w:tentative="1">
      <w:start w:val="1"/>
      <w:numFmt w:val="decimal"/>
      <w:lvlText w:val="%9."/>
      <w:lvlJc w:val="left"/>
      <w:pPr>
        <w:tabs>
          <w:tab w:val="num" w:pos="6480"/>
        </w:tabs>
        <w:ind w:left="6480" w:hanging="360"/>
      </w:pPr>
    </w:lvl>
  </w:abstractNum>
  <w:abstractNum w:abstractNumId="3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3">
    <w:nsid w:val="543001D4"/>
    <w:multiLevelType w:val="hybridMultilevel"/>
    <w:tmpl w:val="B1185B76"/>
    <w:lvl w:ilvl="0" w:tplc="3B405A60">
      <w:start w:val="1"/>
      <w:numFmt w:val="decimal"/>
      <w:lvlText w:val="%1."/>
      <w:lvlJc w:val="left"/>
      <w:pPr>
        <w:tabs>
          <w:tab w:val="num" w:pos="720"/>
        </w:tabs>
        <w:ind w:left="720" w:hanging="360"/>
      </w:pPr>
    </w:lvl>
    <w:lvl w:ilvl="1" w:tplc="6DF84220" w:tentative="1">
      <w:start w:val="1"/>
      <w:numFmt w:val="decimal"/>
      <w:lvlText w:val="%2."/>
      <w:lvlJc w:val="left"/>
      <w:pPr>
        <w:tabs>
          <w:tab w:val="num" w:pos="1440"/>
        </w:tabs>
        <w:ind w:left="1440" w:hanging="360"/>
      </w:pPr>
    </w:lvl>
    <w:lvl w:ilvl="2" w:tplc="21423BB0" w:tentative="1">
      <w:start w:val="1"/>
      <w:numFmt w:val="decimal"/>
      <w:lvlText w:val="%3."/>
      <w:lvlJc w:val="left"/>
      <w:pPr>
        <w:tabs>
          <w:tab w:val="num" w:pos="2160"/>
        </w:tabs>
        <w:ind w:left="2160" w:hanging="360"/>
      </w:pPr>
    </w:lvl>
    <w:lvl w:ilvl="3" w:tplc="5A04E636" w:tentative="1">
      <w:start w:val="1"/>
      <w:numFmt w:val="decimal"/>
      <w:lvlText w:val="%4."/>
      <w:lvlJc w:val="left"/>
      <w:pPr>
        <w:tabs>
          <w:tab w:val="num" w:pos="2880"/>
        </w:tabs>
        <w:ind w:left="2880" w:hanging="360"/>
      </w:pPr>
    </w:lvl>
    <w:lvl w:ilvl="4" w:tplc="4AC2655C" w:tentative="1">
      <w:start w:val="1"/>
      <w:numFmt w:val="decimal"/>
      <w:lvlText w:val="%5."/>
      <w:lvlJc w:val="left"/>
      <w:pPr>
        <w:tabs>
          <w:tab w:val="num" w:pos="3600"/>
        </w:tabs>
        <w:ind w:left="3600" w:hanging="360"/>
      </w:pPr>
    </w:lvl>
    <w:lvl w:ilvl="5" w:tplc="0E1207D2" w:tentative="1">
      <w:start w:val="1"/>
      <w:numFmt w:val="decimal"/>
      <w:lvlText w:val="%6."/>
      <w:lvlJc w:val="left"/>
      <w:pPr>
        <w:tabs>
          <w:tab w:val="num" w:pos="4320"/>
        </w:tabs>
        <w:ind w:left="4320" w:hanging="360"/>
      </w:pPr>
    </w:lvl>
    <w:lvl w:ilvl="6" w:tplc="834C6304" w:tentative="1">
      <w:start w:val="1"/>
      <w:numFmt w:val="decimal"/>
      <w:lvlText w:val="%7."/>
      <w:lvlJc w:val="left"/>
      <w:pPr>
        <w:tabs>
          <w:tab w:val="num" w:pos="5040"/>
        </w:tabs>
        <w:ind w:left="5040" w:hanging="360"/>
      </w:pPr>
    </w:lvl>
    <w:lvl w:ilvl="7" w:tplc="0EB48352" w:tentative="1">
      <w:start w:val="1"/>
      <w:numFmt w:val="decimal"/>
      <w:lvlText w:val="%8."/>
      <w:lvlJc w:val="left"/>
      <w:pPr>
        <w:tabs>
          <w:tab w:val="num" w:pos="5760"/>
        </w:tabs>
        <w:ind w:left="5760" w:hanging="360"/>
      </w:pPr>
    </w:lvl>
    <w:lvl w:ilvl="8" w:tplc="52BEC508" w:tentative="1">
      <w:start w:val="1"/>
      <w:numFmt w:val="decimal"/>
      <w:lvlText w:val="%9."/>
      <w:lvlJc w:val="left"/>
      <w:pPr>
        <w:tabs>
          <w:tab w:val="num" w:pos="6480"/>
        </w:tabs>
        <w:ind w:left="6480" w:hanging="360"/>
      </w:pPr>
    </w:lvl>
  </w:abstractNum>
  <w:abstractNum w:abstractNumId="34">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35">
    <w:nsid w:val="64931889"/>
    <w:multiLevelType w:val="hybridMultilevel"/>
    <w:tmpl w:val="E1700DC2"/>
    <w:lvl w:ilvl="0" w:tplc="12023AE8">
      <w:start w:val="1"/>
      <w:numFmt w:val="decimal"/>
      <w:lvlText w:val="%1."/>
      <w:lvlJc w:val="left"/>
      <w:pPr>
        <w:tabs>
          <w:tab w:val="num" w:pos="720"/>
        </w:tabs>
        <w:ind w:left="720" w:hanging="360"/>
      </w:pPr>
    </w:lvl>
    <w:lvl w:ilvl="1" w:tplc="4A60C1C6" w:tentative="1">
      <w:start w:val="1"/>
      <w:numFmt w:val="decimal"/>
      <w:lvlText w:val="%2."/>
      <w:lvlJc w:val="left"/>
      <w:pPr>
        <w:tabs>
          <w:tab w:val="num" w:pos="1440"/>
        </w:tabs>
        <w:ind w:left="1440" w:hanging="360"/>
      </w:pPr>
    </w:lvl>
    <w:lvl w:ilvl="2" w:tplc="4B8C86BE" w:tentative="1">
      <w:start w:val="1"/>
      <w:numFmt w:val="decimal"/>
      <w:lvlText w:val="%3."/>
      <w:lvlJc w:val="left"/>
      <w:pPr>
        <w:tabs>
          <w:tab w:val="num" w:pos="2160"/>
        </w:tabs>
        <w:ind w:left="2160" w:hanging="360"/>
      </w:pPr>
    </w:lvl>
    <w:lvl w:ilvl="3" w:tplc="B9581A7E" w:tentative="1">
      <w:start w:val="1"/>
      <w:numFmt w:val="decimal"/>
      <w:lvlText w:val="%4."/>
      <w:lvlJc w:val="left"/>
      <w:pPr>
        <w:tabs>
          <w:tab w:val="num" w:pos="2880"/>
        </w:tabs>
        <w:ind w:left="2880" w:hanging="360"/>
      </w:pPr>
    </w:lvl>
    <w:lvl w:ilvl="4" w:tplc="A48C0A54" w:tentative="1">
      <w:start w:val="1"/>
      <w:numFmt w:val="decimal"/>
      <w:lvlText w:val="%5."/>
      <w:lvlJc w:val="left"/>
      <w:pPr>
        <w:tabs>
          <w:tab w:val="num" w:pos="3600"/>
        </w:tabs>
        <w:ind w:left="3600" w:hanging="360"/>
      </w:pPr>
    </w:lvl>
    <w:lvl w:ilvl="5" w:tplc="954E67B8" w:tentative="1">
      <w:start w:val="1"/>
      <w:numFmt w:val="decimal"/>
      <w:lvlText w:val="%6."/>
      <w:lvlJc w:val="left"/>
      <w:pPr>
        <w:tabs>
          <w:tab w:val="num" w:pos="4320"/>
        </w:tabs>
        <w:ind w:left="4320" w:hanging="360"/>
      </w:pPr>
    </w:lvl>
    <w:lvl w:ilvl="6" w:tplc="85E2B040" w:tentative="1">
      <w:start w:val="1"/>
      <w:numFmt w:val="decimal"/>
      <w:lvlText w:val="%7."/>
      <w:lvlJc w:val="left"/>
      <w:pPr>
        <w:tabs>
          <w:tab w:val="num" w:pos="5040"/>
        </w:tabs>
        <w:ind w:left="5040" w:hanging="360"/>
      </w:pPr>
    </w:lvl>
    <w:lvl w:ilvl="7" w:tplc="1850270C" w:tentative="1">
      <w:start w:val="1"/>
      <w:numFmt w:val="decimal"/>
      <w:lvlText w:val="%8."/>
      <w:lvlJc w:val="left"/>
      <w:pPr>
        <w:tabs>
          <w:tab w:val="num" w:pos="5760"/>
        </w:tabs>
        <w:ind w:left="5760" w:hanging="360"/>
      </w:pPr>
    </w:lvl>
    <w:lvl w:ilvl="8" w:tplc="672C5A7E" w:tentative="1">
      <w:start w:val="1"/>
      <w:numFmt w:val="decimal"/>
      <w:lvlText w:val="%9."/>
      <w:lvlJc w:val="left"/>
      <w:pPr>
        <w:tabs>
          <w:tab w:val="num" w:pos="6480"/>
        </w:tabs>
        <w:ind w:left="6480" w:hanging="360"/>
      </w:pPr>
    </w:lvl>
  </w:abstractNum>
  <w:abstractNum w:abstractNumId="36">
    <w:nsid w:val="657807A1"/>
    <w:multiLevelType w:val="hybridMultilevel"/>
    <w:tmpl w:val="E3BC38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7">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38">
    <w:nsid w:val="6BA02916"/>
    <w:multiLevelType w:val="hybridMultilevel"/>
    <w:tmpl w:val="ED08D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3236373"/>
    <w:multiLevelType w:val="hybridMultilevel"/>
    <w:tmpl w:val="0A80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EB1FB6"/>
    <w:multiLevelType w:val="hybridMultilevel"/>
    <w:tmpl w:val="972AD42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9242604"/>
    <w:multiLevelType w:val="hybridMultilevel"/>
    <w:tmpl w:val="5E80C58E"/>
    <w:lvl w:ilvl="0" w:tplc="828CA618">
      <w:start w:val="1"/>
      <w:numFmt w:val="decimal"/>
      <w:lvlText w:val="%1."/>
      <w:lvlJc w:val="left"/>
      <w:pPr>
        <w:tabs>
          <w:tab w:val="num" w:pos="720"/>
        </w:tabs>
        <w:ind w:left="720" w:hanging="360"/>
      </w:pPr>
    </w:lvl>
    <w:lvl w:ilvl="1" w:tplc="6B3AF938" w:tentative="1">
      <w:start w:val="1"/>
      <w:numFmt w:val="decimal"/>
      <w:lvlText w:val="%2."/>
      <w:lvlJc w:val="left"/>
      <w:pPr>
        <w:tabs>
          <w:tab w:val="num" w:pos="1440"/>
        </w:tabs>
        <w:ind w:left="1440" w:hanging="360"/>
      </w:pPr>
    </w:lvl>
    <w:lvl w:ilvl="2" w:tplc="78F6085A" w:tentative="1">
      <w:start w:val="1"/>
      <w:numFmt w:val="decimal"/>
      <w:lvlText w:val="%3."/>
      <w:lvlJc w:val="left"/>
      <w:pPr>
        <w:tabs>
          <w:tab w:val="num" w:pos="2160"/>
        </w:tabs>
        <w:ind w:left="2160" w:hanging="360"/>
      </w:pPr>
    </w:lvl>
    <w:lvl w:ilvl="3" w:tplc="E60ACEBA" w:tentative="1">
      <w:start w:val="1"/>
      <w:numFmt w:val="decimal"/>
      <w:lvlText w:val="%4."/>
      <w:lvlJc w:val="left"/>
      <w:pPr>
        <w:tabs>
          <w:tab w:val="num" w:pos="2880"/>
        </w:tabs>
        <w:ind w:left="2880" w:hanging="360"/>
      </w:pPr>
    </w:lvl>
    <w:lvl w:ilvl="4" w:tplc="4F6A26A6" w:tentative="1">
      <w:start w:val="1"/>
      <w:numFmt w:val="decimal"/>
      <w:lvlText w:val="%5."/>
      <w:lvlJc w:val="left"/>
      <w:pPr>
        <w:tabs>
          <w:tab w:val="num" w:pos="3600"/>
        </w:tabs>
        <w:ind w:left="3600" w:hanging="360"/>
      </w:pPr>
    </w:lvl>
    <w:lvl w:ilvl="5" w:tplc="FA16B232" w:tentative="1">
      <w:start w:val="1"/>
      <w:numFmt w:val="decimal"/>
      <w:lvlText w:val="%6."/>
      <w:lvlJc w:val="left"/>
      <w:pPr>
        <w:tabs>
          <w:tab w:val="num" w:pos="4320"/>
        </w:tabs>
        <w:ind w:left="4320" w:hanging="360"/>
      </w:pPr>
    </w:lvl>
    <w:lvl w:ilvl="6" w:tplc="B3566A08" w:tentative="1">
      <w:start w:val="1"/>
      <w:numFmt w:val="decimal"/>
      <w:lvlText w:val="%7."/>
      <w:lvlJc w:val="left"/>
      <w:pPr>
        <w:tabs>
          <w:tab w:val="num" w:pos="5040"/>
        </w:tabs>
        <w:ind w:left="5040" w:hanging="360"/>
      </w:pPr>
    </w:lvl>
    <w:lvl w:ilvl="7" w:tplc="1870E6F6" w:tentative="1">
      <w:start w:val="1"/>
      <w:numFmt w:val="decimal"/>
      <w:lvlText w:val="%8."/>
      <w:lvlJc w:val="left"/>
      <w:pPr>
        <w:tabs>
          <w:tab w:val="num" w:pos="5760"/>
        </w:tabs>
        <w:ind w:left="5760" w:hanging="360"/>
      </w:pPr>
    </w:lvl>
    <w:lvl w:ilvl="8" w:tplc="1D78F140" w:tentative="1">
      <w:start w:val="1"/>
      <w:numFmt w:val="decimal"/>
      <w:lvlText w:val="%9."/>
      <w:lvlJc w:val="left"/>
      <w:pPr>
        <w:tabs>
          <w:tab w:val="num" w:pos="6480"/>
        </w:tabs>
        <w:ind w:left="6480" w:hanging="360"/>
      </w:pPr>
    </w:lvl>
  </w:abstractNum>
  <w:abstractNum w:abstractNumId="44">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F3332F"/>
    <w:multiLevelType w:val="hybridMultilevel"/>
    <w:tmpl w:val="0D18A776"/>
    <w:lvl w:ilvl="0" w:tplc="796C996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6">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22"/>
  </w:num>
  <w:num w:numId="3">
    <w:abstractNumId w:val="15"/>
  </w:num>
  <w:num w:numId="4">
    <w:abstractNumId w:val="37"/>
  </w:num>
  <w:num w:numId="5">
    <w:abstractNumId w:val="3"/>
  </w:num>
  <w:num w:numId="6">
    <w:abstractNumId w:val="6"/>
  </w:num>
  <w:num w:numId="7">
    <w:abstractNumId w:val="29"/>
  </w:num>
  <w:num w:numId="8">
    <w:abstractNumId w:val="27"/>
  </w:num>
  <w:num w:numId="9">
    <w:abstractNumId w:val="32"/>
  </w:num>
  <w:num w:numId="10">
    <w:abstractNumId w:val="40"/>
  </w:num>
  <w:num w:numId="11">
    <w:abstractNumId w:val="21"/>
  </w:num>
  <w:num w:numId="12">
    <w:abstractNumId w:val="9"/>
  </w:num>
  <w:num w:numId="13">
    <w:abstractNumId w:val="24"/>
  </w:num>
  <w:num w:numId="14">
    <w:abstractNumId w:val="23"/>
  </w:num>
  <w:num w:numId="15">
    <w:abstractNumId w:val="7"/>
  </w:num>
  <w:num w:numId="16">
    <w:abstractNumId w:val="46"/>
  </w:num>
  <w:num w:numId="17">
    <w:abstractNumId w:val="26"/>
  </w:num>
  <w:num w:numId="18">
    <w:abstractNumId w:val="12"/>
  </w:num>
  <w:num w:numId="19">
    <w:abstractNumId w:val="34"/>
  </w:num>
  <w:num w:numId="20">
    <w:abstractNumId w:val="44"/>
  </w:num>
  <w:num w:numId="21">
    <w:abstractNumId w:val="11"/>
  </w:num>
  <w:num w:numId="22">
    <w:abstractNumId w:val="18"/>
  </w:num>
  <w:num w:numId="23">
    <w:abstractNumId w:val="41"/>
  </w:num>
  <w:num w:numId="24">
    <w:abstractNumId w:val="31"/>
  </w:num>
  <w:num w:numId="25">
    <w:abstractNumId w:val="19"/>
  </w:num>
  <w:num w:numId="26">
    <w:abstractNumId w:val="45"/>
  </w:num>
  <w:num w:numId="27">
    <w:abstractNumId w:val="33"/>
  </w:num>
  <w:num w:numId="28">
    <w:abstractNumId w:val="28"/>
  </w:num>
  <w:num w:numId="29">
    <w:abstractNumId w:val="14"/>
  </w:num>
  <w:num w:numId="30">
    <w:abstractNumId w:val="35"/>
  </w:num>
  <w:num w:numId="31">
    <w:abstractNumId w:val="16"/>
  </w:num>
  <w:num w:numId="32">
    <w:abstractNumId w:val="30"/>
  </w:num>
  <w:num w:numId="33">
    <w:abstractNumId w:val="20"/>
  </w:num>
  <w:num w:numId="34">
    <w:abstractNumId w:val="13"/>
  </w:num>
  <w:num w:numId="35">
    <w:abstractNumId w:val="43"/>
  </w:num>
  <w:num w:numId="36">
    <w:abstractNumId w:val="2"/>
  </w:num>
  <w:num w:numId="37">
    <w:abstractNumId w:val="39"/>
  </w:num>
  <w:num w:numId="38">
    <w:abstractNumId w:val="8"/>
  </w:num>
  <w:num w:numId="39">
    <w:abstractNumId w:val="4"/>
  </w:num>
  <w:num w:numId="40">
    <w:abstractNumId w:val="0"/>
  </w:num>
  <w:num w:numId="41">
    <w:abstractNumId w:val="17"/>
  </w:num>
  <w:num w:numId="42">
    <w:abstractNumId w:val="25"/>
  </w:num>
  <w:num w:numId="43">
    <w:abstractNumId w:val="38"/>
  </w:num>
  <w:num w:numId="44">
    <w:abstractNumId w:val="10"/>
  </w:num>
  <w:num w:numId="45">
    <w:abstractNumId w:val="42"/>
  </w:num>
  <w:num w:numId="46">
    <w:abstractNumId w:val="5"/>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62F7"/>
    <w:rsid w:val="00016E14"/>
    <w:rsid w:val="000240AF"/>
    <w:rsid w:val="000363E6"/>
    <w:rsid w:val="0004274B"/>
    <w:rsid w:val="00045B05"/>
    <w:rsid w:val="00050CBE"/>
    <w:rsid w:val="000565DB"/>
    <w:rsid w:val="00062A98"/>
    <w:rsid w:val="00064F02"/>
    <w:rsid w:val="00070E4F"/>
    <w:rsid w:val="00074737"/>
    <w:rsid w:val="00076FCB"/>
    <w:rsid w:val="000909E0"/>
    <w:rsid w:val="000928B7"/>
    <w:rsid w:val="00096AFF"/>
    <w:rsid w:val="000A2965"/>
    <w:rsid w:val="000B14D8"/>
    <w:rsid w:val="000B2E5A"/>
    <w:rsid w:val="000C40BE"/>
    <w:rsid w:val="000C4F41"/>
    <w:rsid w:val="000C563D"/>
    <w:rsid w:val="000D1888"/>
    <w:rsid w:val="000D2304"/>
    <w:rsid w:val="000E592D"/>
    <w:rsid w:val="000F175B"/>
    <w:rsid w:val="000F4B62"/>
    <w:rsid w:val="00103362"/>
    <w:rsid w:val="00117570"/>
    <w:rsid w:val="001236F0"/>
    <w:rsid w:val="0012616B"/>
    <w:rsid w:val="0013360F"/>
    <w:rsid w:val="00134099"/>
    <w:rsid w:val="00141792"/>
    <w:rsid w:val="00142569"/>
    <w:rsid w:val="001438AA"/>
    <w:rsid w:val="0014500F"/>
    <w:rsid w:val="001538A0"/>
    <w:rsid w:val="00153F20"/>
    <w:rsid w:val="0015605D"/>
    <w:rsid w:val="00167A10"/>
    <w:rsid w:val="00172C93"/>
    <w:rsid w:val="001743A5"/>
    <w:rsid w:val="00176C32"/>
    <w:rsid w:val="00182135"/>
    <w:rsid w:val="001825D9"/>
    <w:rsid w:val="0018279C"/>
    <w:rsid w:val="001B69B1"/>
    <w:rsid w:val="001D599C"/>
    <w:rsid w:val="001F656E"/>
    <w:rsid w:val="001F7789"/>
    <w:rsid w:val="002067CC"/>
    <w:rsid w:val="002107EA"/>
    <w:rsid w:val="00225B13"/>
    <w:rsid w:val="002362A4"/>
    <w:rsid w:val="0023762D"/>
    <w:rsid w:val="002444AA"/>
    <w:rsid w:val="002444BF"/>
    <w:rsid w:val="0024501F"/>
    <w:rsid w:val="002473CE"/>
    <w:rsid w:val="00251A12"/>
    <w:rsid w:val="00264DD6"/>
    <w:rsid w:val="0029502F"/>
    <w:rsid w:val="002A1A3A"/>
    <w:rsid w:val="002A542E"/>
    <w:rsid w:val="002B0412"/>
    <w:rsid w:val="002B0A95"/>
    <w:rsid w:val="002B336E"/>
    <w:rsid w:val="002C2891"/>
    <w:rsid w:val="002C4D5B"/>
    <w:rsid w:val="002D18BC"/>
    <w:rsid w:val="002D22DA"/>
    <w:rsid w:val="002D50C0"/>
    <w:rsid w:val="002D63E7"/>
    <w:rsid w:val="002D69EF"/>
    <w:rsid w:val="00302B69"/>
    <w:rsid w:val="00310B36"/>
    <w:rsid w:val="00322E02"/>
    <w:rsid w:val="003237B0"/>
    <w:rsid w:val="00350D02"/>
    <w:rsid w:val="00364ED4"/>
    <w:rsid w:val="003701EA"/>
    <w:rsid w:val="00386054"/>
    <w:rsid w:val="003919BD"/>
    <w:rsid w:val="0039698E"/>
    <w:rsid w:val="003B4353"/>
    <w:rsid w:val="003C29C2"/>
    <w:rsid w:val="003C3A2E"/>
    <w:rsid w:val="003C7F70"/>
    <w:rsid w:val="003E285A"/>
    <w:rsid w:val="003E539A"/>
    <w:rsid w:val="003F0FE5"/>
    <w:rsid w:val="003F770F"/>
    <w:rsid w:val="004030D6"/>
    <w:rsid w:val="00412816"/>
    <w:rsid w:val="00415DD3"/>
    <w:rsid w:val="00425D27"/>
    <w:rsid w:val="00426526"/>
    <w:rsid w:val="00427E4A"/>
    <w:rsid w:val="00431228"/>
    <w:rsid w:val="00437EFF"/>
    <w:rsid w:val="00445421"/>
    <w:rsid w:val="004529E8"/>
    <w:rsid w:val="00453A16"/>
    <w:rsid w:val="00460508"/>
    <w:rsid w:val="00476258"/>
    <w:rsid w:val="0048093C"/>
    <w:rsid w:val="00491FCC"/>
    <w:rsid w:val="004930DD"/>
    <w:rsid w:val="0049793F"/>
    <w:rsid w:val="004A2DBB"/>
    <w:rsid w:val="004B6863"/>
    <w:rsid w:val="004D0FDB"/>
    <w:rsid w:val="004D6005"/>
    <w:rsid w:val="004E03F9"/>
    <w:rsid w:val="004E0D7E"/>
    <w:rsid w:val="004E23D9"/>
    <w:rsid w:val="004E2D79"/>
    <w:rsid w:val="004E3F10"/>
    <w:rsid w:val="004E4F7D"/>
    <w:rsid w:val="004E6F96"/>
    <w:rsid w:val="004F216F"/>
    <w:rsid w:val="004F692A"/>
    <w:rsid w:val="004F69EB"/>
    <w:rsid w:val="00506F3A"/>
    <w:rsid w:val="00512598"/>
    <w:rsid w:val="00512E6E"/>
    <w:rsid w:val="00516F6C"/>
    <w:rsid w:val="0053237B"/>
    <w:rsid w:val="0053551D"/>
    <w:rsid w:val="0054302A"/>
    <w:rsid w:val="00557C80"/>
    <w:rsid w:val="005639F6"/>
    <w:rsid w:val="00563CCF"/>
    <w:rsid w:val="005758F0"/>
    <w:rsid w:val="00580648"/>
    <w:rsid w:val="005A1566"/>
    <w:rsid w:val="005A1DFC"/>
    <w:rsid w:val="005A4185"/>
    <w:rsid w:val="005C392F"/>
    <w:rsid w:val="005C73B2"/>
    <w:rsid w:val="005D2E7B"/>
    <w:rsid w:val="005D40A9"/>
    <w:rsid w:val="005E355D"/>
    <w:rsid w:val="005E65FF"/>
    <w:rsid w:val="005F3A4C"/>
    <w:rsid w:val="005F4EA1"/>
    <w:rsid w:val="00600FFF"/>
    <w:rsid w:val="00604594"/>
    <w:rsid w:val="0060544D"/>
    <w:rsid w:val="00606FB4"/>
    <w:rsid w:val="00607EED"/>
    <w:rsid w:val="00617A98"/>
    <w:rsid w:val="00621507"/>
    <w:rsid w:val="00630CA9"/>
    <w:rsid w:val="00631A2A"/>
    <w:rsid w:val="00634599"/>
    <w:rsid w:val="0063484C"/>
    <w:rsid w:val="006371DC"/>
    <w:rsid w:val="006473D8"/>
    <w:rsid w:val="006523DD"/>
    <w:rsid w:val="00654305"/>
    <w:rsid w:val="00655A75"/>
    <w:rsid w:val="00664F24"/>
    <w:rsid w:val="0067276F"/>
    <w:rsid w:val="006737C0"/>
    <w:rsid w:val="00677BC2"/>
    <w:rsid w:val="00682B9A"/>
    <w:rsid w:val="006855D0"/>
    <w:rsid w:val="006A3B5C"/>
    <w:rsid w:val="006B1FCE"/>
    <w:rsid w:val="006B4974"/>
    <w:rsid w:val="006C01D0"/>
    <w:rsid w:val="006C586C"/>
    <w:rsid w:val="006D1ED8"/>
    <w:rsid w:val="00701C1B"/>
    <w:rsid w:val="007136EA"/>
    <w:rsid w:val="007179C3"/>
    <w:rsid w:val="007442D3"/>
    <w:rsid w:val="00744573"/>
    <w:rsid w:val="00755424"/>
    <w:rsid w:val="00756DE8"/>
    <w:rsid w:val="007661D9"/>
    <w:rsid w:val="00766FC5"/>
    <w:rsid w:val="00774D08"/>
    <w:rsid w:val="00775C78"/>
    <w:rsid w:val="00775FAE"/>
    <w:rsid w:val="00784AE4"/>
    <w:rsid w:val="00787B58"/>
    <w:rsid w:val="00794A76"/>
    <w:rsid w:val="00794D5A"/>
    <w:rsid w:val="007A6CE9"/>
    <w:rsid w:val="007B14E8"/>
    <w:rsid w:val="007C12B5"/>
    <w:rsid w:val="007E302F"/>
    <w:rsid w:val="007E6E29"/>
    <w:rsid w:val="007E77FA"/>
    <w:rsid w:val="007F517F"/>
    <w:rsid w:val="007F6176"/>
    <w:rsid w:val="007F619F"/>
    <w:rsid w:val="008011B6"/>
    <w:rsid w:val="008070A0"/>
    <w:rsid w:val="00812BA2"/>
    <w:rsid w:val="00813759"/>
    <w:rsid w:val="008173AF"/>
    <w:rsid w:val="00820017"/>
    <w:rsid w:val="00820C7C"/>
    <w:rsid w:val="00820F5A"/>
    <w:rsid w:val="00822E63"/>
    <w:rsid w:val="008577F0"/>
    <w:rsid w:val="00862F00"/>
    <w:rsid w:val="008671F7"/>
    <w:rsid w:val="00870CFC"/>
    <w:rsid w:val="0087417F"/>
    <w:rsid w:val="00886713"/>
    <w:rsid w:val="00893923"/>
    <w:rsid w:val="008947F8"/>
    <w:rsid w:val="008B59F8"/>
    <w:rsid w:val="008C1905"/>
    <w:rsid w:val="008C1F19"/>
    <w:rsid w:val="008D4C28"/>
    <w:rsid w:val="008D70BA"/>
    <w:rsid w:val="008E5A82"/>
    <w:rsid w:val="008F26EF"/>
    <w:rsid w:val="008F3062"/>
    <w:rsid w:val="008F5831"/>
    <w:rsid w:val="00901FBF"/>
    <w:rsid w:val="00910F0C"/>
    <w:rsid w:val="00912834"/>
    <w:rsid w:val="00921CB1"/>
    <w:rsid w:val="009412B5"/>
    <w:rsid w:val="00944F7D"/>
    <w:rsid w:val="009544A3"/>
    <w:rsid w:val="009615FD"/>
    <w:rsid w:val="00964686"/>
    <w:rsid w:val="00987DD9"/>
    <w:rsid w:val="009949A8"/>
    <w:rsid w:val="009D0277"/>
    <w:rsid w:val="009D5DAC"/>
    <w:rsid w:val="009E4BDE"/>
    <w:rsid w:val="009E6516"/>
    <w:rsid w:val="00A01331"/>
    <w:rsid w:val="00A0295F"/>
    <w:rsid w:val="00A1080D"/>
    <w:rsid w:val="00A13FD1"/>
    <w:rsid w:val="00A17D58"/>
    <w:rsid w:val="00A22E2F"/>
    <w:rsid w:val="00A251C1"/>
    <w:rsid w:val="00A2614C"/>
    <w:rsid w:val="00A33481"/>
    <w:rsid w:val="00A35F52"/>
    <w:rsid w:val="00A41F2C"/>
    <w:rsid w:val="00A64A10"/>
    <w:rsid w:val="00A65D08"/>
    <w:rsid w:val="00A721FE"/>
    <w:rsid w:val="00A7551D"/>
    <w:rsid w:val="00A826D8"/>
    <w:rsid w:val="00A86B85"/>
    <w:rsid w:val="00A87940"/>
    <w:rsid w:val="00A94CCB"/>
    <w:rsid w:val="00AB0D7D"/>
    <w:rsid w:val="00AB7A3B"/>
    <w:rsid w:val="00AC215D"/>
    <w:rsid w:val="00AD25A4"/>
    <w:rsid w:val="00AD3B33"/>
    <w:rsid w:val="00AE67A8"/>
    <w:rsid w:val="00B11CDA"/>
    <w:rsid w:val="00B15A0A"/>
    <w:rsid w:val="00B16D80"/>
    <w:rsid w:val="00B20A0B"/>
    <w:rsid w:val="00B23EC0"/>
    <w:rsid w:val="00B2773A"/>
    <w:rsid w:val="00B46E3A"/>
    <w:rsid w:val="00B525A7"/>
    <w:rsid w:val="00B578F4"/>
    <w:rsid w:val="00B83FB3"/>
    <w:rsid w:val="00B84E67"/>
    <w:rsid w:val="00BA13A2"/>
    <w:rsid w:val="00BB40F7"/>
    <w:rsid w:val="00BB6619"/>
    <w:rsid w:val="00BC244F"/>
    <w:rsid w:val="00BC2C1F"/>
    <w:rsid w:val="00BC54D0"/>
    <w:rsid w:val="00BD1325"/>
    <w:rsid w:val="00BD29BE"/>
    <w:rsid w:val="00BD5D7F"/>
    <w:rsid w:val="00BD7DF1"/>
    <w:rsid w:val="00BE4CE5"/>
    <w:rsid w:val="00BF4201"/>
    <w:rsid w:val="00C0072C"/>
    <w:rsid w:val="00C106A9"/>
    <w:rsid w:val="00C10BE6"/>
    <w:rsid w:val="00C20367"/>
    <w:rsid w:val="00C30124"/>
    <w:rsid w:val="00C30F4C"/>
    <w:rsid w:val="00C4026F"/>
    <w:rsid w:val="00C4572E"/>
    <w:rsid w:val="00C641E9"/>
    <w:rsid w:val="00C654CB"/>
    <w:rsid w:val="00C71525"/>
    <w:rsid w:val="00C723C2"/>
    <w:rsid w:val="00C814D7"/>
    <w:rsid w:val="00C85904"/>
    <w:rsid w:val="00C86E35"/>
    <w:rsid w:val="00C87A0F"/>
    <w:rsid w:val="00C906A1"/>
    <w:rsid w:val="00C9556E"/>
    <w:rsid w:val="00C95B4B"/>
    <w:rsid w:val="00C97137"/>
    <w:rsid w:val="00CA168B"/>
    <w:rsid w:val="00CC2574"/>
    <w:rsid w:val="00CC3BF5"/>
    <w:rsid w:val="00CC6CBD"/>
    <w:rsid w:val="00CD1685"/>
    <w:rsid w:val="00CD2FCB"/>
    <w:rsid w:val="00CE5BC5"/>
    <w:rsid w:val="00CE72AF"/>
    <w:rsid w:val="00CF7053"/>
    <w:rsid w:val="00D004BE"/>
    <w:rsid w:val="00D050AC"/>
    <w:rsid w:val="00D05D15"/>
    <w:rsid w:val="00D10535"/>
    <w:rsid w:val="00D115BF"/>
    <w:rsid w:val="00D14224"/>
    <w:rsid w:val="00D1639E"/>
    <w:rsid w:val="00D269C3"/>
    <w:rsid w:val="00D3440A"/>
    <w:rsid w:val="00D46292"/>
    <w:rsid w:val="00D47923"/>
    <w:rsid w:val="00D51962"/>
    <w:rsid w:val="00D565A5"/>
    <w:rsid w:val="00D62CC0"/>
    <w:rsid w:val="00D7102E"/>
    <w:rsid w:val="00D737D9"/>
    <w:rsid w:val="00D83B4A"/>
    <w:rsid w:val="00D920EB"/>
    <w:rsid w:val="00DD74F2"/>
    <w:rsid w:val="00DE1B39"/>
    <w:rsid w:val="00DE272B"/>
    <w:rsid w:val="00DE5051"/>
    <w:rsid w:val="00DF4980"/>
    <w:rsid w:val="00E00DE5"/>
    <w:rsid w:val="00E021B3"/>
    <w:rsid w:val="00E023B7"/>
    <w:rsid w:val="00E02A1D"/>
    <w:rsid w:val="00E0367B"/>
    <w:rsid w:val="00E039C4"/>
    <w:rsid w:val="00E07290"/>
    <w:rsid w:val="00E07D36"/>
    <w:rsid w:val="00E410CA"/>
    <w:rsid w:val="00E425F1"/>
    <w:rsid w:val="00E5073B"/>
    <w:rsid w:val="00E52F91"/>
    <w:rsid w:val="00E66D44"/>
    <w:rsid w:val="00E72DB5"/>
    <w:rsid w:val="00EA39D3"/>
    <w:rsid w:val="00EA3C1F"/>
    <w:rsid w:val="00EB084D"/>
    <w:rsid w:val="00EB2A85"/>
    <w:rsid w:val="00EB4651"/>
    <w:rsid w:val="00EC2CC4"/>
    <w:rsid w:val="00EC466B"/>
    <w:rsid w:val="00EC4763"/>
    <w:rsid w:val="00ED17A9"/>
    <w:rsid w:val="00ED41B7"/>
    <w:rsid w:val="00EE3FD1"/>
    <w:rsid w:val="00EE4601"/>
    <w:rsid w:val="00EF7FF5"/>
    <w:rsid w:val="00F00102"/>
    <w:rsid w:val="00F00900"/>
    <w:rsid w:val="00F1179C"/>
    <w:rsid w:val="00F153D3"/>
    <w:rsid w:val="00F16003"/>
    <w:rsid w:val="00F16D0E"/>
    <w:rsid w:val="00F23F79"/>
    <w:rsid w:val="00F303ED"/>
    <w:rsid w:val="00F313DF"/>
    <w:rsid w:val="00F365C8"/>
    <w:rsid w:val="00F50457"/>
    <w:rsid w:val="00F5099A"/>
    <w:rsid w:val="00F624CD"/>
    <w:rsid w:val="00F651D1"/>
    <w:rsid w:val="00F72D8A"/>
    <w:rsid w:val="00F82A48"/>
    <w:rsid w:val="00F90986"/>
    <w:rsid w:val="00F930A8"/>
    <w:rsid w:val="00F942A2"/>
    <w:rsid w:val="00FA1F8D"/>
    <w:rsid w:val="00FB004A"/>
    <w:rsid w:val="00FB2DAE"/>
    <w:rsid w:val="00FC21A9"/>
    <w:rsid w:val="00FE1080"/>
    <w:rsid w:val="00FE1639"/>
    <w:rsid w:val="00FE5147"/>
    <w:rsid w:val="00FE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A4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 w:type="paragraph" w:customStyle="1" w:styleId="SL-FlLftSgl">
    <w:name w:val="SL-Fl Lft Sgl"/>
    <w:rsid w:val="00E0367B"/>
    <w:pPr>
      <w:spacing w:line="240" w:lineRule="atLeast"/>
      <w:jc w:val="both"/>
    </w:pPr>
    <w:rPr>
      <w:sz w:val="22"/>
    </w:rPr>
  </w:style>
  <w:style w:type="paragraph" w:styleId="ListBullet">
    <w:name w:val="List Bullet"/>
    <w:basedOn w:val="Normal"/>
    <w:uiPriority w:val="99"/>
    <w:unhideWhenUsed/>
    <w:rsid w:val="00DD74F2"/>
    <w:pPr>
      <w:numPr>
        <w:numId w:val="4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 w:type="paragraph" w:customStyle="1" w:styleId="SL-FlLftSgl">
    <w:name w:val="SL-Fl Lft Sgl"/>
    <w:rsid w:val="00E0367B"/>
    <w:pPr>
      <w:spacing w:line="240" w:lineRule="atLeast"/>
      <w:jc w:val="both"/>
    </w:pPr>
    <w:rPr>
      <w:sz w:val="22"/>
    </w:rPr>
  </w:style>
  <w:style w:type="paragraph" w:styleId="ListBullet">
    <w:name w:val="List Bullet"/>
    <w:basedOn w:val="Normal"/>
    <w:uiPriority w:val="99"/>
    <w:unhideWhenUsed/>
    <w:rsid w:val="00DD74F2"/>
    <w:pPr>
      <w:numPr>
        <w:numId w:val="4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06489">
      <w:bodyDiv w:val="1"/>
      <w:marLeft w:val="0"/>
      <w:marRight w:val="0"/>
      <w:marTop w:val="0"/>
      <w:marBottom w:val="0"/>
      <w:divBdr>
        <w:top w:val="none" w:sz="0" w:space="0" w:color="auto"/>
        <w:left w:val="none" w:sz="0" w:space="0" w:color="auto"/>
        <w:bottom w:val="none" w:sz="0" w:space="0" w:color="auto"/>
        <w:right w:val="none" w:sz="0" w:space="0" w:color="auto"/>
      </w:divBdr>
      <w:divsChild>
        <w:div w:id="1674456614">
          <w:marLeft w:val="547"/>
          <w:marRight w:val="0"/>
          <w:marTop w:val="86"/>
          <w:marBottom w:val="0"/>
          <w:divBdr>
            <w:top w:val="none" w:sz="0" w:space="0" w:color="auto"/>
            <w:left w:val="none" w:sz="0" w:space="0" w:color="auto"/>
            <w:bottom w:val="none" w:sz="0" w:space="0" w:color="auto"/>
            <w:right w:val="none" w:sz="0" w:space="0" w:color="auto"/>
          </w:divBdr>
        </w:div>
      </w:divsChild>
    </w:div>
    <w:div w:id="123156849">
      <w:bodyDiv w:val="1"/>
      <w:marLeft w:val="0"/>
      <w:marRight w:val="0"/>
      <w:marTop w:val="0"/>
      <w:marBottom w:val="0"/>
      <w:divBdr>
        <w:top w:val="none" w:sz="0" w:space="0" w:color="auto"/>
        <w:left w:val="none" w:sz="0" w:space="0" w:color="auto"/>
        <w:bottom w:val="none" w:sz="0" w:space="0" w:color="auto"/>
        <w:right w:val="none" w:sz="0" w:space="0" w:color="auto"/>
      </w:divBdr>
      <w:divsChild>
        <w:div w:id="1778258161">
          <w:marLeft w:val="547"/>
          <w:marRight w:val="0"/>
          <w:marTop w:val="86"/>
          <w:marBottom w:val="0"/>
          <w:divBdr>
            <w:top w:val="none" w:sz="0" w:space="0" w:color="auto"/>
            <w:left w:val="none" w:sz="0" w:space="0" w:color="auto"/>
            <w:bottom w:val="none" w:sz="0" w:space="0" w:color="auto"/>
            <w:right w:val="none" w:sz="0" w:space="0" w:color="auto"/>
          </w:divBdr>
        </w:div>
      </w:divsChild>
    </w:div>
    <w:div w:id="182135854">
      <w:bodyDiv w:val="1"/>
      <w:marLeft w:val="0"/>
      <w:marRight w:val="0"/>
      <w:marTop w:val="0"/>
      <w:marBottom w:val="0"/>
      <w:divBdr>
        <w:top w:val="none" w:sz="0" w:space="0" w:color="auto"/>
        <w:left w:val="none" w:sz="0" w:space="0" w:color="auto"/>
        <w:bottom w:val="none" w:sz="0" w:space="0" w:color="auto"/>
        <w:right w:val="none" w:sz="0" w:space="0" w:color="auto"/>
      </w:divBdr>
      <w:divsChild>
        <w:div w:id="2028405667">
          <w:marLeft w:val="547"/>
          <w:marRight w:val="0"/>
          <w:marTop w:val="86"/>
          <w:marBottom w:val="0"/>
          <w:divBdr>
            <w:top w:val="none" w:sz="0" w:space="0" w:color="auto"/>
            <w:left w:val="none" w:sz="0" w:space="0" w:color="auto"/>
            <w:bottom w:val="none" w:sz="0" w:space="0" w:color="auto"/>
            <w:right w:val="none" w:sz="0" w:space="0" w:color="auto"/>
          </w:divBdr>
        </w:div>
      </w:divsChild>
    </w:div>
    <w:div w:id="287515929">
      <w:bodyDiv w:val="1"/>
      <w:marLeft w:val="0"/>
      <w:marRight w:val="0"/>
      <w:marTop w:val="0"/>
      <w:marBottom w:val="0"/>
      <w:divBdr>
        <w:top w:val="none" w:sz="0" w:space="0" w:color="auto"/>
        <w:left w:val="none" w:sz="0" w:space="0" w:color="auto"/>
        <w:bottom w:val="none" w:sz="0" w:space="0" w:color="auto"/>
        <w:right w:val="none" w:sz="0" w:space="0" w:color="auto"/>
      </w:divBdr>
      <w:divsChild>
        <w:div w:id="1324309187">
          <w:marLeft w:val="547"/>
          <w:marRight w:val="0"/>
          <w:marTop w:val="86"/>
          <w:marBottom w:val="0"/>
          <w:divBdr>
            <w:top w:val="none" w:sz="0" w:space="0" w:color="auto"/>
            <w:left w:val="none" w:sz="0" w:space="0" w:color="auto"/>
            <w:bottom w:val="none" w:sz="0" w:space="0" w:color="auto"/>
            <w:right w:val="none" w:sz="0" w:space="0" w:color="auto"/>
          </w:divBdr>
        </w:div>
      </w:divsChild>
    </w:div>
    <w:div w:id="433861175">
      <w:bodyDiv w:val="1"/>
      <w:marLeft w:val="0"/>
      <w:marRight w:val="0"/>
      <w:marTop w:val="0"/>
      <w:marBottom w:val="0"/>
      <w:divBdr>
        <w:top w:val="none" w:sz="0" w:space="0" w:color="auto"/>
        <w:left w:val="none" w:sz="0" w:space="0" w:color="auto"/>
        <w:bottom w:val="none" w:sz="0" w:space="0" w:color="auto"/>
        <w:right w:val="none" w:sz="0" w:space="0" w:color="auto"/>
      </w:divBdr>
    </w:div>
    <w:div w:id="550699461">
      <w:bodyDiv w:val="1"/>
      <w:marLeft w:val="0"/>
      <w:marRight w:val="0"/>
      <w:marTop w:val="0"/>
      <w:marBottom w:val="0"/>
      <w:divBdr>
        <w:top w:val="none" w:sz="0" w:space="0" w:color="auto"/>
        <w:left w:val="none" w:sz="0" w:space="0" w:color="auto"/>
        <w:bottom w:val="none" w:sz="0" w:space="0" w:color="auto"/>
        <w:right w:val="none" w:sz="0" w:space="0" w:color="auto"/>
      </w:divBdr>
      <w:divsChild>
        <w:div w:id="137189646">
          <w:marLeft w:val="547"/>
          <w:marRight w:val="0"/>
          <w:marTop w:val="86"/>
          <w:marBottom w:val="0"/>
          <w:divBdr>
            <w:top w:val="none" w:sz="0" w:space="0" w:color="auto"/>
            <w:left w:val="none" w:sz="0" w:space="0" w:color="auto"/>
            <w:bottom w:val="none" w:sz="0" w:space="0" w:color="auto"/>
            <w:right w:val="none" w:sz="0" w:space="0" w:color="auto"/>
          </w:divBdr>
        </w:div>
      </w:divsChild>
    </w:div>
    <w:div w:id="661742738">
      <w:bodyDiv w:val="1"/>
      <w:marLeft w:val="0"/>
      <w:marRight w:val="0"/>
      <w:marTop w:val="0"/>
      <w:marBottom w:val="0"/>
      <w:divBdr>
        <w:top w:val="none" w:sz="0" w:space="0" w:color="auto"/>
        <w:left w:val="none" w:sz="0" w:space="0" w:color="auto"/>
        <w:bottom w:val="none" w:sz="0" w:space="0" w:color="auto"/>
        <w:right w:val="none" w:sz="0" w:space="0" w:color="auto"/>
      </w:divBdr>
      <w:divsChild>
        <w:div w:id="935477981">
          <w:marLeft w:val="547"/>
          <w:marRight w:val="0"/>
          <w:marTop w:val="86"/>
          <w:marBottom w:val="0"/>
          <w:divBdr>
            <w:top w:val="none" w:sz="0" w:space="0" w:color="auto"/>
            <w:left w:val="none" w:sz="0" w:space="0" w:color="auto"/>
            <w:bottom w:val="none" w:sz="0" w:space="0" w:color="auto"/>
            <w:right w:val="none" w:sz="0" w:space="0" w:color="auto"/>
          </w:divBdr>
        </w:div>
      </w:divsChild>
    </w:div>
    <w:div w:id="932401940">
      <w:bodyDiv w:val="1"/>
      <w:marLeft w:val="0"/>
      <w:marRight w:val="0"/>
      <w:marTop w:val="0"/>
      <w:marBottom w:val="0"/>
      <w:divBdr>
        <w:top w:val="none" w:sz="0" w:space="0" w:color="auto"/>
        <w:left w:val="none" w:sz="0" w:space="0" w:color="auto"/>
        <w:bottom w:val="none" w:sz="0" w:space="0" w:color="auto"/>
        <w:right w:val="none" w:sz="0" w:space="0" w:color="auto"/>
      </w:divBdr>
    </w:div>
    <w:div w:id="1178620125">
      <w:bodyDiv w:val="1"/>
      <w:marLeft w:val="0"/>
      <w:marRight w:val="0"/>
      <w:marTop w:val="0"/>
      <w:marBottom w:val="0"/>
      <w:divBdr>
        <w:top w:val="none" w:sz="0" w:space="0" w:color="auto"/>
        <w:left w:val="none" w:sz="0" w:space="0" w:color="auto"/>
        <w:bottom w:val="none" w:sz="0" w:space="0" w:color="auto"/>
        <w:right w:val="none" w:sz="0" w:space="0" w:color="auto"/>
      </w:divBdr>
    </w:div>
    <w:div w:id="1360548525">
      <w:bodyDiv w:val="1"/>
      <w:marLeft w:val="0"/>
      <w:marRight w:val="0"/>
      <w:marTop w:val="0"/>
      <w:marBottom w:val="0"/>
      <w:divBdr>
        <w:top w:val="none" w:sz="0" w:space="0" w:color="auto"/>
        <w:left w:val="none" w:sz="0" w:space="0" w:color="auto"/>
        <w:bottom w:val="none" w:sz="0" w:space="0" w:color="auto"/>
        <w:right w:val="none" w:sz="0" w:space="0" w:color="auto"/>
      </w:divBdr>
      <w:divsChild>
        <w:div w:id="1979261212">
          <w:marLeft w:val="547"/>
          <w:marRight w:val="0"/>
          <w:marTop w:val="86"/>
          <w:marBottom w:val="0"/>
          <w:divBdr>
            <w:top w:val="none" w:sz="0" w:space="0" w:color="auto"/>
            <w:left w:val="none" w:sz="0" w:space="0" w:color="auto"/>
            <w:bottom w:val="none" w:sz="0" w:space="0" w:color="auto"/>
            <w:right w:val="none" w:sz="0" w:space="0" w:color="auto"/>
          </w:divBdr>
        </w:div>
      </w:divsChild>
    </w:div>
    <w:div w:id="1375230145">
      <w:bodyDiv w:val="1"/>
      <w:marLeft w:val="0"/>
      <w:marRight w:val="0"/>
      <w:marTop w:val="0"/>
      <w:marBottom w:val="0"/>
      <w:divBdr>
        <w:top w:val="none" w:sz="0" w:space="0" w:color="auto"/>
        <w:left w:val="none" w:sz="0" w:space="0" w:color="auto"/>
        <w:bottom w:val="none" w:sz="0" w:space="0" w:color="auto"/>
        <w:right w:val="none" w:sz="0" w:space="0" w:color="auto"/>
      </w:divBdr>
      <w:divsChild>
        <w:div w:id="980035706">
          <w:marLeft w:val="547"/>
          <w:marRight w:val="0"/>
          <w:marTop w:val="86"/>
          <w:marBottom w:val="0"/>
          <w:divBdr>
            <w:top w:val="none" w:sz="0" w:space="0" w:color="auto"/>
            <w:left w:val="none" w:sz="0" w:space="0" w:color="auto"/>
            <w:bottom w:val="none" w:sz="0" w:space="0" w:color="auto"/>
            <w:right w:val="none" w:sz="0" w:space="0" w:color="auto"/>
          </w:divBdr>
        </w:div>
      </w:divsChild>
    </w:div>
    <w:div w:id="1429234618">
      <w:bodyDiv w:val="1"/>
      <w:marLeft w:val="0"/>
      <w:marRight w:val="0"/>
      <w:marTop w:val="0"/>
      <w:marBottom w:val="0"/>
      <w:divBdr>
        <w:top w:val="none" w:sz="0" w:space="0" w:color="auto"/>
        <w:left w:val="none" w:sz="0" w:space="0" w:color="auto"/>
        <w:bottom w:val="none" w:sz="0" w:space="0" w:color="auto"/>
        <w:right w:val="none" w:sz="0" w:space="0" w:color="auto"/>
      </w:divBdr>
      <w:divsChild>
        <w:div w:id="135681536">
          <w:marLeft w:val="547"/>
          <w:marRight w:val="0"/>
          <w:marTop w:val="86"/>
          <w:marBottom w:val="0"/>
          <w:divBdr>
            <w:top w:val="none" w:sz="0" w:space="0" w:color="auto"/>
            <w:left w:val="none" w:sz="0" w:space="0" w:color="auto"/>
            <w:bottom w:val="none" w:sz="0" w:space="0" w:color="auto"/>
            <w:right w:val="none" w:sz="0" w:space="0" w:color="auto"/>
          </w:divBdr>
        </w:div>
      </w:divsChild>
    </w:div>
    <w:div w:id="1835292524">
      <w:bodyDiv w:val="1"/>
      <w:marLeft w:val="0"/>
      <w:marRight w:val="0"/>
      <w:marTop w:val="0"/>
      <w:marBottom w:val="0"/>
      <w:divBdr>
        <w:top w:val="none" w:sz="0" w:space="0" w:color="auto"/>
        <w:left w:val="none" w:sz="0" w:space="0" w:color="auto"/>
        <w:bottom w:val="none" w:sz="0" w:space="0" w:color="auto"/>
        <w:right w:val="none" w:sz="0" w:space="0" w:color="auto"/>
      </w:divBdr>
      <w:divsChild>
        <w:div w:id="1260259311">
          <w:marLeft w:val="547"/>
          <w:marRight w:val="0"/>
          <w:marTop w:val="86"/>
          <w:marBottom w:val="0"/>
          <w:divBdr>
            <w:top w:val="none" w:sz="0" w:space="0" w:color="auto"/>
            <w:left w:val="none" w:sz="0" w:space="0" w:color="auto"/>
            <w:bottom w:val="none" w:sz="0" w:space="0" w:color="auto"/>
            <w:right w:val="none" w:sz="0" w:space="0" w:color="auto"/>
          </w:divBdr>
        </w:div>
      </w:divsChild>
    </w:div>
    <w:div w:id="1884318622">
      <w:bodyDiv w:val="1"/>
      <w:marLeft w:val="0"/>
      <w:marRight w:val="0"/>
      <w:marTop w:val="0"/>
      <w:marBottom w:val="0"/>
      <w:divBdr>
        <w:top w:val="none" w:sz="0" w:space="0" w:color="auto"/>
        <w:left w:val="none" w:sz="0" w:space="0" w:color="auto"/>
        <w:bottom w:val="none" w:sz="0" w:space="0" w:color="auto"/>
        <w:right w:val="none" w:sz="0" w:space="0" w:color="auto"/>
      </w:divBdr>
      <w:divsChild>
        <w:div w:id="131869792">
          <w:marLeft w:val="547"/>
          <w:marRight w:val="0"/>
          <w:marTop w:val="86"/>
          <w:marBottom w:val="0"/>
          <w:divBdr>
            <w:top w:val="none" w:sz="0" w:space="0" w:color="auto"/>
            <w:left w:val="none" w:sz="0" w:space="0" w:color="auto"/>
            <w:bottom w:val="none" w:sz="0" w:space="0" w:color="auto"/>
            <w:right w:val="none" w:sz="0" w:space="0" w:color="auto"/>
          </w:divBdr>
        </w:div>
      </w:divsChild>
    </w:div>
    <w:div w:id="2065711019">
      <w:bodyDiv w:val="1"/>
      <w:marLeft w:val="0"/>
      <w:marRight w:val="0"/>
      <w:marTop w:val="0"/>
      <w:marBottom w:val="0"/>
      <w:divBdr>
        <w:top w:val="none" w:sz="0" w:space="0" w:color="auto"/>
        <w:left w:val="none" w:sz="0" w:space="0" w:color="auto"/>
        <w:bottom w:val="none" w:sz="0" w:space="0" w:color="auto"/>
        <w:right w:val="none" w:sz="0" w:space="0" w:color="auto"/>
      </w:divBdr>
    </w:div>
    <w:div w:id="2101020464">
      <w:bodyDiv w:val="1"/>
      <w:marLeft w:val="0"/>
      <w:marRight w:val="0"/>
      <w:marTop w:val="0"/>
      <w:marBottom w:val="0"/>
      <w:divBdr>
        <w:top w:val="none" w:sz="0" w:space="0" w:color="auto"/>
        <w:left w:val="none" w:sz="0" w:space="0" w:color="auto"/>
        <w:bottom w:val="none" w:sz="0" w:space="0" w:color="auto"/>
        <w:right w:val="none" w:sz="0" w:space="0" w:color="auto"/>
      </w:divBdr>
    </w:div>
    <w:div w:id="2136368160">
      <w:bodyDiv w:val="1"/>
      <w:marLeft w:val="0"/>
      <w:marRight w:val="0"/>
      <w:marTop w:val="0"/>
      <w:marBottom w:val="0"/>
      <w:divBdr>
        <w:top w:val="none" w:sz="0" w:space="0" w:color="auto"/>
        <w:left w:val="none" w:sz="0" w:space="0" w:color="auto"/>
        <w:bottom w:val="none" w:sz="0" w:space="0" w:color="auto"/>
        <w:right w:val="none" w:sz="0" w:space="0" w:color="auto"/>
      </w:divBdr>
      <w:divsChild>
        <w:div w:id="191038988">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oes/current/oes231011.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bls.gov/oes/current/oes231011.ht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ate_x0020_Content_x0020_Submitted xmlns="14f58531-a34f-43cb-b97b-60a4b8e60023" xsi:nil="true"/>
    <TaxCatchAll xmlns="14f58531-a34f-43cb-b97b-60a4b8e60023">
      <Value xmlns="14f58531-a34f-43cb-b97b-60a4b8e60023">218</Value>
      <Value xmlns="14f58531-a34f-43cb-b97b-60a4b8e60023">217</Value>
      <Value xmlns="14f58531-a34f-43cb-b97b-60a4b8e60023">93</Value>
    </TaxCatchAll>
    <ContentWebmasterEmail xmlns="14f58531-a34f-43cb-b97b-60a4b8e60023">om_connected@ed.gov</ContentWebmasterEmail>
    <ContentDisplayOrder xmlns="14f58531-a34f-43cb-b97b-60a4b8e60023">99</ContentDisplayOrder>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Approver_x0020_Comments_x0020_Site_x0020_Column xmlns="14f58531-a34f-43cb-b97b-60a4b8e6002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LeadIn xmlns="14f58531-a34f-43cb-b97b-60a4b8e60023">Supporting Statement Part A
</LeadIn>
    <URL xmlns="http://schemas.microsoft.com/sharepoint/v3">
      <Url xsi:nil="true"/>
      <Description xsi:nil="true"/>
    </URL>
    <ContentReviewDate xmlns="14f58531-a34f-43cb-b97b-60a4b8e60023">2014-02-11T05:00:00+00:00</ContentReviewDate>
    <PublishingExpirationDate xmlns="http://schemas.microsoft.com/sharepoint/v3" xsi:nil="true"/>
    <ContentIsFeatured xmlns="14f58531-a34f-43cb-b97b-60a4b8e60023">No</ContentIsFeatured>
    <Content508Compliant xmlns="14f58531-a34f-43cb-b97b-60a4b8e60023">I confirm that this content is accessible</Content508Compliant>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Approval_x0020_Status_x0020_Site_x0020_Column xmlns="14f58531-a34f-43cb-b97b-60a4b8e60023" xsi:nil="true"/>
    <PublishingStartDate xmlns="http://schemas.microsoft.com/sharepoint/v3" xsi:nil="true"/>
    <Content_x0020_Submitter xmlns="14f58531-a34f-43cb-b97b-60a4b8e60023" xsi:nil="true"/>
    <CheckIn_x0020_Comments xmlns="14f58531-a34f-43cb-b97b-60a4b8e60023" xsi:nil="true"/>
    <ContentStatus xmlns="14f58531-a34f-43cb-b97b-60a4b8e60023">Draft</ContentStatus>
  </documentManagement>
</p:properties>
</file>

<file path=customXml/item4.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2.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3.xml><?xml version="1.0" encoding="utf-8"?>
<ds:datastoreItem xmlns:ds="http://schemas.openxmlformats.org/officeDocument/2006/customXml" ds:itemID="{0DB030A0-4C29-4FE9-9FAE-FD174C03FA70}">
  <ds:schemaRefs>
    <ds:schemaRef ds:uri="http://schemas.microsoft.com/office/2006/metadata/properties"/>
    <ds:schemaRef ds:uri="http://schemas.microsoft.com/office/infopath/2007/PartnerControls"/>
    <ds:schemaRef ds:uri="14f58531-a34f-43cb-b97b-60a4b8e60023"/>
    <ds:schemaRef ds:uri="f924c5de-8181-400e-a637-df6bd4c8735c"/>
    <ds:schemaRef ds:uri="http://schemas.microsoft.com/sharepoint/v3"/>
  </ds:schemaRefs>
</ds:datastoreItem>
</file>

<file path=customXml/itemProps4.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5D97A1-A6F5-4197-A868-30B51E8CBF74}">
  <ds:schemaRefs>
    <ds:schemaRef ds:uri="office.server.policy"/>
  </ds:schemaRefs>
</ds:datastoreItem>
</file>

<file path=customXml/itemProps6.xml><?xml version="1.0" encoding="utf-8"?>
<ds:datastoreItem xmlns:ds="http://schemas.openxmlformats.org/officeDocument/2006/customXml" ds:itemID="{6196487B-3646-4E6B-9750-2A32AF31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6913</Words>
  <Characters>39405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46226</CharactersWithSpaces>
  <SharedDoc>false</SharedDoc>
  <HLinks>
    <vt:vector size="12" baseType="variant">
      <vt:variant>
        <vt:i4>7733306</vt:i4>
      </vt:variant>
      <vt:variant>
        <vt:i4>3</vt:i4>
      </vt:variant>
      <vt:variant>
        <vt:i4>0</vt:i4>
      </vt:variant>
      <vt:variant>
        <vt:i4>5</vt:i4>
      </vt:variant>
      <vt:variant>
        <vt:lpwstr>http://cfr.regstoday.com/45cfr1329.aspx</vt:lpwstr>
      </vt:variant>
      <vt:variant>
        <vt:lpwstr/>
      </vt:variant>
      <vt:variant>
        <vt:i4>5505055</vt:i4>
      </vt:variant>
      <vt:variant>
        <vt:i4>0</vt:i4>
      </vt:variant>
      <vt:variant>
        <vt:i4>0</vt:i4>
      </vt:variant>
      <vt:variant>
        <vt:i4>5</vt:i4>
      </vt:variant>
      <vt:variant>
        <vt:lpwstr>http://acl.hhs.gov/display.cfm?pageid=279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SYSTEM</cp:lastModifiedBy>
  <cp:revision>2</cp:revision>
  <cp:lastPrinted>2018-08-10T18:40:00Z</cp:lastPrinted>
  <dcterms:created xsi:type="dcterms:W3CDTF">2018-08-10T19:16:00Z</dcterms:created>
  <dcterms:modified xsi:type="dcterms:W3CDTF">2018-08-10T19:16:00Z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y fmtid="{D5CDD505-2E9C-101B-9397-08002B2CF9AE}" pid="17" name="_dlc_DocId">
    <vt:lpwstr>M44AFDR6A2NR-148-72</vt:lpwstr>
  </property>
  <property fmtid="{D5CDD505-2E9C-101B-9397-08002B2CF9AE}" pid="18" name="_dlc_DocIdUrl">
    <vt:lpwstr>https://share.ed.gov/om/_layouts/DocIdRedir.aspx?ID=M44AFDR6A2NR-148-72, M44AFDR6A2NR-148-72</vt:lpwstr>
  </property>
  <property fmtid="{D5CDD505-2E9C-101B-9397-08002B2CF9AE}" pid="19" name="_dlc_ExpireDateSaved">
    <vt:lpwstr/>
  </property>
  <property fmtid="{D5CDD505-2E9C-101B-9397-08002B2CF9AE}" pid="20" name="_dlc_ExpireDate">
    <vt:lpwstr/>
  </property>
  <property fmtid="{D5CDD505-2E9C-101B-9397-08002B2CF9AE}" pid="21" name="_dlc_Exempt">
    <vt:lpwstr>false</vt:lpwstr>
  </property>
  <property fmtid="{D5CDD505-2E9C-101B-9397-08002B2CF9AE}" pid="22" name="_dlc_DocIdPersistId">
    <vt:lpwstr>0</vt:lpwstr>
  </property>
</Properties>
</file>