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BA" w:rsidRDefault="00482ABA" w:rsidP="00482ABA">
      <w:pPr>
        <w:rPr>
          <w:rFonts w:ascii="Arial" w:eastAsia="Times New Roman" w:hAnsi="Arial" w:cs="Arial"/>
          <w:b/>
          <w:bCs/>
          <w:color w:val="256092"/>
          <w:kern w:val="36"/>
          <w:sz w:val="30"/>
          <w:szCs w:val="30"/>
        </w:rPr>
      </w:pPr>
      <w:bookmarkStart w:id="0" w:name="_GoBack"/>
      <w:bookmarkEnd w:id="0"/>
      <w:r w:rsidRPr="00482ABA">
        <w:rPr>
          <w:rFonts w:ascii="Arial" w:eastAsia="Times New Roman" w:hAnsi="Arial" w:cs="Arial"/>
          <w:b/>
          <w:bCs/>
          <w:color w:val="256092"/>
          <w:kern w:val="36"/>
          <w:sz w:val="30"/>
          <w:szCs w:val="30"/>
        </w:rPr>
        <w:t>About SMART</w:t>
      </w:r>
      <w:r>
        <w:rPr>
          <w:rFonts w:ascii="Arial" w:eastAsia="Times New Roman" w:hAnsi="Arial" w:cs="Arial"/>
          <w:b/>
          <w:bCs/>
          <w:color w:val="256092"/>
          <w:kern w:val="36"/>
          <w:sz w:val="30"/>
          <w:szCs w:val="30"/>
        </w:rPr>
        <w:t xml:space="preserve"> </w:t>
      </w:r>
    </w:p>
    <w:p w:rsidR="00482ABA" w:rsidRDefault="00482ABA" w:rsidP="00482ABA">
      <w:r>
        <w:t>FY18 (SMART - AWA) 34 USC 20901, et seq.; Pub. L. No. 115-141, 132 Stat. 348, 420</w:t>
      </w:r>
    </w:p>
    <w:p w:rsidR="00482ABA" w:rsidRPr="00482ABA" w:rsidRDefault="00482ABA" w:rsidP="00482ABA">
      <w:pPr>
        <w:shd w:val="clear" w:color="auto" w:fill="FFFFFF"/>
        <w:spacing w:before="100" w:beforeAutospacing="1" w:after="100" w:afterAutospacing="1" w:line="240" w:lineRule="auto"/>
        <w:rPr>
          <w:rFonts w:ascii="Arial" w:eastAsia="Times New Roman" w:hAnsi="Arial" w:cs="Arial"/>
          <w:color w:val="000000"/>
          <w:sz w:val="19"/>
          <w:szCs w:val="19"/>
        </w:rPr>
      </w:pPr>
      <w:r w:rsidRPr="00482ABA">
        <w:rPr>
          <w:rFonts w:ascii="Arial" w:eastAsia="Times New Roman" w:hAnsi="Arial" w:cs="Arial"/>
          <w:color w:val="000000"/>
          <w:sz w:val="19"/>
          <w:szCs w:val="19"/>
        </w:rPr>
        <w:t xml:space="preserve">The SMART Office was authorized by the </w:t>
      </w:r>
      <w:hyperlink r:id="rId6" w:tgtFrame="_blank" w:tooltip="PDF: Adam Walsh Child Protection and Safety Act of 2006" w:history="1">
        <w:r w:rsidRPr="00482ABA">
          <w:rPr>
            <w:rFonts w:ascii="Times New Roman" w:eastAsia="Times New Roman" w:hAnsi="Times New Roman" w:cs="Times New Roman"/>
            <w:b/>
            <w:bCs/>
            <w:color w:val="12558E"/>
            <w:sz w:val="19"/>
            <w:szCs w:val="19"/>
            <w:u w:val="single"/>
          </w:rPr>
          <w:t>Adam Walsh Child Protection and Safety Act of 2006</w:t>
        </w:r>
      </w:hyperlink>
      <w:r w:rsidRPr="00482ABA">
        <w:rPr>
          <w:rFonts w:ascii="Arial" w:eastAsia="Times New Roman" w:hAnsi="Arial" w:cs="Arial"/>
          <w:color w:val="000000"/>
          <w:sz w:val="19"/>
          <w:szCs w:val="19"/>
        </w:rPr>
        <w:t xml:space="preserve"> to:</w:t>
      </w:r>
    </w:p>
    <w:p w:rsidR="00482ABA" w:rsidRPr="00482ABA" w:rsidRDefault="00482ABA" w:rsidP="00482ABA">
      <w:pPr>
        <w:numPr>
          <w:ilvl w:val="0"/>
          <w:numId w:val="1"/>
        </w:numPr>
        <w:shd w:val="clear" w:color="auto" w:fill="FFFFFF"/>
        <w:spacing w:after="0" w:line="240" w:lineRule="auto"/>
        <w:ind w:left="240"/>
        <w:rPr>
          <w:rFonts w:ascii="Arial" w:eastAsia="Times New Roman" w:hAnsi="Arial" w:cs="Arial"/>
          <w:color w:val="000000"/>
          <w:sz w:val="19"/>
          <w:szCs w:val="19"/>
        </w:rPr>
      </w:pPr>
      <w:r w:rsidRPr="00482ABA">
        <w:rPr>
          <w:rFonts w:ascii="Arial" w:eastAsia="Times New Roman" w:hAnsi="Arial" w:cs="Arial"/>
          <w:color w:val="000000"/>
          <w:sz w:val="19"/>
          <w:szCs w:val="19"/>
        </w:rPr>
        <w:t>administer the standards for the Sex Offender Registration and Notification Program set forth in Title 1 of the Adam Walsh Act;</w:t>
      </w:r>
    </w:p>
    <w:p w:rsidR="00482ABA" w:rsidRPr="00482ABA" w:rsidRDefault="00482ABA" w:rsidP="00482ABA">
      <w:pPr>
        <w:numPr>
          <w:ilvl w:val="0"/>
          <w:numId w:val="1"/>
        </w:numPr>
        <w:shd w:val="clear" w:color="auto" w:fill="FFFFFF"/>
        <w:spacing w:after="0" w:line="240" w:lineRule="auto"/>
        <w:ind w:left="240"/>
        <w:rPr>
          <w:rFonts w:ascii="Arial" w:eastAsia="Times New Roman" w:hAnsi="Arial" w:cs="Arial"/>
          <w:color w:val="000000"/>
          <w:sz w:val="19"/>
          <w:szCs w:val="19"/>
        </w:rPr>
      </w:pPr>
      <w:r w:rsidRPr="00482ABA">
        <w:rPr>
          <w:rFonts w:ascii="Arial" w:eastAsia="Times New Roman" w:hAnsi="Arial" w:cs="Arial"/>
          <w:color w:val="000000"/>
          <w:sz w:val="19"/>
          <w:szCs w:val="19"/>
        </w:rPr>
        <w:t xml:space="preserve">administer grant programs relating to sex offender registration and notification authorized by the Adam Walsh Act and other grant programs authorized by the Adam Walsh Act as directed by the Attorney General; </w:t>
      </w:r>
    </w:p>
    <w:p w:rsidR="00482ABA" w:rsidRPr="00482ABA" w:rsidRDefault="00482ABA" w:rsidP="00482ABA">
      <w:pPr>
        <w:numPr>
          <w:ilvl w:val="0"/>
          <w:numId w:val="1"/>
        </w:numPr>
        <w:shd w:val="clear" w:color="auto" w:fill="FFFFFF"/>
        <w:spacing w:after="0" w:line="240" w:lineRule="auto"/>
        <w:ind w:left="240"/>
        <w:rPr>
          <w:rFonts w:ascii="Arial" w:eastAsia="Times New Roman" w:hAnsi="Arial" w:cs="Arial"/>
          <w:color w:val="000000"/>
          <w:sz w:val="19"/>
          <w:szCs w:val="19"/>
        </w:rPr>
      </w:pPr>
      <w:r w:rsidRPr="00482ABA">
        <w:rPr>
          <w:rFonts w:ascii="Arial" w:eastAsia="Times New Roman" w:hAnsi="Arial" w:cs="Arial"/>
          <w:color w:val="000000"/>
          <w:sz w:val="19"/>
          <w:szCs w:val="19"/>
        </w:rPr>
        <w:t>cooperate with and provide technical assistance to states, the District of Columbia, principal U.S. territories, units of local government, tribal governments, and other public and private entities involved in activities related to sex offender registration or notification or to other measures for the protection of children or other members of the public from sexual abuse or exploitation; and</w:t>
      </w:r>
    </w:p>
    <w:p w:rsidR="00482ABA" w:rsidRPr="00482ABA" w:rsidRDefault="00482ABA" w:rsidP="00482ABA">
      <w:pPr>
        <w:numPr>
          <w:ilvl w:val="0"/>
          <w:numId w:val="1"/>
        </w:numPr>
        <w:shd w:val="clear" w:color="auto" w:fill="FFFFFF"/>
        <w:spacing w:after="150" w:line="240" w:lineRule="auto"/>
        <w:ind w:left="240"/>
        <w:rPr>
          <w:rFonts w:ascii="Arial" w:eastAsia="Times New Roman" w:hAnsi="Arial" w:cs="Arial"/>
          <w:color w:val="000000"/>
          <w:sz w:val="19"/>
          <w:szCs w:val="19"/>
        </w:rPr>
      </w:pPr>
      <w:r w:rsidRPr="00482ABA">
        <w:rPr>
          <w:rFonts w:ascii="Arial" w:eastAsia="Times New Roman" w:hAnsi="Arial" w:cs="Arial"/>
          <w:color w:val="000000"/>
          <w:sz w:val="19"/>
          <w:szCs w:val="19"/>
        </w:rPr>
        <w:t>perform such other functions as the Attorney General may delegate.</w:t>
      </w:r>
    </w:p>
    <w:p w:rsidR="00DF2849" w:rsidRDefault="00DF2849"/>
    <w:sectPr w:rsidR="00DF2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60F8"/>
    <w:multiLevelType w:val="multilevel"/>
    <w:tmpl w:val="98B0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BA"/>
    <w:rsid w:val="0023489E"/>
    <w:rsid w:val="00482ABA"/>
    <w:rsid w:val="006E2253"/>
    <w:rsid w:val="00DF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4823">
      <w:bodyDiv w:val="1"/>
      <w:marLeft w:val="0"/>
      <w:marRight w:val="0"/>
      <w:marTop w:val="0"/>
      <w:marBottom w:val="0"/>
      <w:divBdr>
        <w:top w:val="none" w:sz="0" w:space="0" w:color="auto"/>
        <w:left w:val="none" w:sz="0" w:space="0" w:color="auto"/>
        <w:bottom w:val="none" w:sz="0" w:space="0" w:color="auto"/>
        <w:right w:val="none" w:sz="0" w:space="0" w:color="auto"/>
      </w:divBdr>
      <w:divsChild>
        <w:div w:id="1479765874">
          <w:marLeft w:val="0"/>
          <w:marRight w:val="0"/>
          <w:marTop w:val="0"/>
          <w:marBottom w:val="0"/>
          <w:divBdr>
            <w:top w:val="none" w:sz="0" w:space="0" w:color="auto"/>
            <w:left w:val="single" w:sz="48" w:space="0" w:color="BDCBD6"/>
            <w:bottom w:val="single" w:sz="48" w:space="0" w:color="BDCBD6"/>
            <w:right w:val="single" w:sz="48" w:space="0" w:color="BDCBD6"/>
          </w:divBdr>
          <w:divsChild>
            <w:div w:id="171840445">
              <w:marLeft w:val="240"/>
              <w:marRight w:val="240"/>
              <w:marTop w:val="0"/>
              <w:marBottom w:val="150"/>
              <w:divBdr>
                <w:top w:val="none" w:sz="0" w:space="0" w:color="auto"/>
                <w:left w:val="none" w:sz="0" w:space="0" w:color="auto"/>
                <w:bottom w:val="none" w:sz="0" w:space="0" w:color="auto"/>
                <w:right w:val="none" w:sz="0" w:space="0" w:color="auto"/>
              </w:divBdr>
              <w:divsChild>
                <w:div w:id="1680349556">
                  <w:marLeft w:val="0"/>
                  <w:marRight w:val="0"/>
                  <w:marTop w:val="75"/>
                  <w:marBottom w:val="0"/>
                  <w:divBdr>
                    <w:top w:val="single" w:sz="6" w:space="4" w:color="286290"/>
                    <w:left w:val="single" w:sz="6" w:space="11" w:color="286290"/>
                    <w:bottom w:val="single" w:sz="6" w:space="11" w:color="286290"/>
                    <w:right w:val="single" w:sz="6" w:space="11" w:color="286290"/>
                  </w:divBdr>
                </w:div>
              </w:divsChild>
            </w:div>
          </w:divsChild>
        </w:div>
      </w:divsChild>
    </w:div>
    <w:div w:id="425074808">
      <w:bodyDiv w:val="1"/>
      <w:marLeft w:val="0"/>
      <w:marRight w:val="0"/>
      <w:marTop w:val="0"/>
      <w:marBottom w:val="0"/>
      <w:divBdr>
        <w:top w:val="none" w:sz="0" w:space="0" w:color="auto"/>
        <w:left w:val="none" w:sz="0" w:space="0" w:color="auto"/>
        <w:bottom w:val="none" w:sz="0" w:space="0" w:color="auto"/>
        <w:right w:val="none" w:sz="0" w:space="0" w:color="auto"/>
      </w:divBdr>
    </w:div>
    <w:div w:id="19934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BILLS-109hr4472enr/pdf/BILLS-109hr4472en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Opong, Samantha</dc:creator>
  <cp:keywords/>
  <dc:description/>
  <cp:lastModifiedBy>SYSTEM</cp:lastModifiedBy>
  <cp:revision>2</cp:revision>
  <dcterms:created xsi:type="dcterms:W3CDTF">2018-08-10T16:18:00Z</dcterms:created>
  <dcterms:modified xsi:type="dcterms:W3CDTF">2018-08-10T16:18:00Z</dcterms:modified>
</cp:coreProperties>
</file>