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2EF66" w14:textId="4DEEFC8F" w:rsidR="00C15A55" w:rsidRPr="0045307F" w:rsidRDefault="000710CB" w:rsidP="00D95F80">
      <w:pPr>
        <w:spacing w:line="240" w:lineRule="auto"/>
        <w:rPr>
          <w:rFonts w:cs="Times New Roman"/>
          <w:i/>
          <w:sz w:val="20"/>
          <w:szCs w:val="20"/>
        </w:rPr>
      </w:pPr>
      <w:bookmarkStart w:id="0" w:name="_GoBack"/>
      <w:bookmarkEnd w:id="0"/>
      <w:r w:rsidRPr="007B0484">
        <w:rPr>
          <w:rFonts w:cs="Times New Roman"/>
          <w:i/>
          <w:sz w:val="20"/>
          <w:szCs w:val="20"/>
        </w:rPr>
        <w:t xml:space="preserve">The Equitable Distribution (ED) </w:t>
      </w:r>
      <w:r w:rsidR="00E03FE6">
        <w:rPr>
          <w:rFonts w:cs="Times New Roman"/>
          <w:i/>
          <w:sz w:val="20"/>
          <w:szCs w:val="20"/>
        </w:rPr>
        <w:t xml:space="preserve">State </w:t>
      </w:r>
      <w:r w:rsidR="000C6046" w:rsidRPr="007B0484">
        <w:rPr>
          <w:rFonts w:cs="Times New Roman"/>
          <w:i/>
          <w:sz w:val="20"/>
          <w:szCs w:val="20"/>
        </w:rPr>
        <w:t xml:space="preserve">Report, Form </w:t>
      </w:r>
      <w:r w:rsidR="003F57E8" w:rsidRPr="007B0484">
        <w:rPr>
          <w:rFonts w:cs="Times New Roman"/>
          <w:i/>
          <w:sz w:val="20"/>
          <w:szCs w:val="20"/>
        </w:rPr>
        <w:t>8705</w:t>
      </w:r>
      <w:r w:rsidR="003F57E8">
        <w:rPr>
          <w:rFonts w:cs="Times New Roman"/>
          <w:i/>
          <w:sz w:val="20"/>
          <w:szCs w:val="20"/>
        </w:rPr>
        <w:t>A</w:t>
      </w:r>
      <w:r w:rsidR="000C6046" w:rsidRPr="007B0484">
        <w:rPr>
          <w:rFonts w:cs="Times New Roman"/>
          <w:i/>
          <w:sz w:val="20"/>
          <w:szCs w:val="20"/>
        </w:rPr>
        <w:t xml:space="preserve">, </w:t>
      </w:r>
      <w:r w:rsidR="00C15A55" w:rsidRPr="00C15A55">
        <w:rPr>
          <w:rFonts w:cs="Times New Roman"/>
          <w:i/>
          <w:sz w:val="20"/>
          <w:szCs w:val="20"/>
        </w:rPr>
        <w:t xml:space="preserve">is based on the number of modified positions by county (authorized positions adjusted for the applicable minimum wage in the county) as determined by the Census data, as well as the number of enrollments by county as determined by the data in the ETA data collection system at the time of the report. </w:t>
      </w:r>
      <w:r w:rsidR="00C15A55">
        <w:rPr>
          <w:rFonts w:cs="Times New Roman"/>
          <w:i/>
          <w:sz w:val="20"/>
          <w:szCs w:val="20"/>
        </w:rPr>
        <w:t xml:space="preserve"> </w:t>
      </w:r>
      <w:r w:rsidR="00C15A55" w:rsidRPr="00C15A55">
        <w:rPr>
          <w:rFonts w:cs="Times New Roman"/>
          <w:i/>
          <w:sz w:val="20"/>
          <w:szCs w:val="20"/>
        </w:rPr>
        <w:t xml:space="preserve">The State Report should include all grantees that </w:t>
      </w:r>
      <w:r w:rsidR="00C15A55">
        <w:rPr>
          <w:rFonts w:cs="Times New Roman"/>
          <w:i/>
          <w:sz w:val="20"/>
          <w:szCs w:val="20"/>
        </w:rPr>
        <w:t>operate in that S</w:t>
      </w:r>
      <w:r w:rsidR="00C15A55" w:rsidRPr="00C15A55">
        <w:rPr>
          <w:rFonts w:cs="Times New Roman"/>
          <w:i/>
          <w:sz w:val="20"/>
          <w:szCs w:val="20"/>
        </w:rPr>
        <w:t>tate.</w:t>
      </w:r>
    </w:p>
    <w:p w14:paraId="68100B53" w14:textId="4CDC135A" w:rsidR="000710CB" w:rsidRPr="00CA484F" w:rsidRDefault="000710CB" w:rsidP="0045307F">
      <w:pPr>
        <w:spacing w:after="0" w:line="240" w:lineRule="auto"/>
        <w:rPr>
          <w:rFonts w:cs="Times New Roman"/>
          <w:i/>
          <w:sz w:val="20"/>
          <w:szCs w:val="20"/>
        </w:rPr>
      </w:pPr>
      <w:r w:rsidRPr="0045307F">
        <w:rPr>
          <w:rFonts w:cs="Times New Roman"/>
          <w:i/>
          <w:sz w:val="20"/>
          <w:szCs w:val="20"/>
        </w:rPr>
        <w:t xml:space="preserve">The </w:t>
      </w:r>
      <w:r w:rsidR="007B0484" w:rsidRPr="0045307F">
        <w:rPr>
          <w:rFonts w:cs="Times New Roman"/>
          <w:i/>
          <w:sz w:val="20"/>
          <w:szCs w:val="20"/>
        </w:rPr>
        <w:t>Senior Community Service Employment Program (</w:t>
      </w:r>
      <w:r w:rsidR="0054665D" w:rsidRPr="0045307F">
        <w:rPr>
          <w:rFonts w:cs="Times New Roman"/>
          <w:i/>
          <w:sz w:val="20"/>
          <w:szCs w:val="20"/>
        </w:rPr>
        <w:t>SCSEP</w:t>
      </w:r>
      <w:r w:rsidR="007B0484" w:rsidRPr="0045307F">
        <w:rPr>
          <w:rFonts w:cs="Times New Roman"/>
          <w:i/>
          <w:sz w:val="20"/>
          <w:szCs w:val="20"/>
        </w:rPr>
        <w:t>)</w:t>
      </w:r>
      <w:r w:rsidR="0054665D" w:rsidRPr="0045307F">
        <w:rPr>
          <w:rFonts w:cs="Times New Roman"/>
          <w:i/>
          <w:sz w:val="20"/>
          <w:szCs w:val="20"/>
        </w:rPr>
        <w:t xml:space="preserve"> ED </w:t>
      </w:r>
      <w:r w:rsidR="00B02E3E" w:rsidRPr="0045307F">
        <w:rPr>
          <w:rFonts w:cs="Times New Roman"/>
          <w:i/>
          <w:sz w:val="20"/>
          <w:szCs w:val="20"/>
        </w:rPr>
        <w:t xml:space="preserve">tables </w:t>
      </w:r>
      <w:r w:rsidR="0054665D" w:rsidRPr="0045307F">
        <w:rPr>
          <w:rFonts w:cs="Times New Roman"/>
          <w:i/>
          <w:sz w:val="20"/>
          <w:szCs w:val="20"/>
        </w:rPr>
        <w:t xml:space="preserve">(downloadable from the ETA system) </w:t>
      </w:r>
      <w:r w:rsidRPr="0045307F">
        <w:rPr>
          <w:rFonts w:cs="Times New Roman"/>
          <w:i/>
          <w:sz w:val="20"/>
          <w:szCs w:val="20"/>
        </w:rPr>
        <w:t xml:space="preserve">provide various calculations of the variance between the </w:t>
      </w:r>
      <w:r w:rsidR="00E07E7E" w:rsidRPr="0045307F">
        <w:rPr>
          <w:rFonts w:cs="Times New Roman"/>
          <w:i/>
          <w:sz w:val="20"/>
          <w:szCs w:val="20"/>
        </w:rPr>
        <w:t xml:space="preserve">modified </w:t>
      </w:r>
      <w:r w:rsidRPr="0045307F">
        <w:rPr>
          <w:rFonts w:cs="Times New Roman"/>
          <w:i/>
          <w:sz w:val="20"/>
          <w:szCs w:val="20"/>
        </w:rPr>
        <w:t>position</w:t>
      </w:r>
      <w:r w:rsidR="0003418C" w:rsidRPr="0045307F">
        <w:rPr>
          <w:rFonts w:cs="Times New Roman"/>
          <w:i/>
          <w:sz w:val="20"/>
          <w:szCs w:val="20"/>
        </w:rPr>
        <w:t>s</w:t>
      </w:r>
      <w:r w:rsidRPr="0045307F">
        <w:rPr>
          <w:rFonts w:cs="Times New Roman"/>
          <w:i/>
          <w:sz w:val="20"/>
          <w:szCs w:val="20"/>
        </w:rPr>
        <w:t xml:space="preserve"> and the number of current enrollments by county.  </w:t>
      </w:r>
      <w:r w:rsidR="00085712" w:rsidRPr="0045307F">
        <w:rPr>
          <w:rFonts w:cs="Times New Roman"/>
          <w:i/>
          <w:sz w:val="20"/>
          <w:szCs w:val="20"/>
        </w:rPr>
        <w:t xml:space="preserve">Please use </w:t>
      </w:r>
      <w:r w:rsidR="00627FAC" w:rsidRPr="0045307F">
        <w:rPr>
          <w:rFonts w:cs="Times New Roman"/>
          <w:i/>
          <w:sz w:val="20"/>
          <w:szCs w:val="20"/>
        </w:rPr>
        <w:t xml:space="preserve">the </w:t>
      </w:r>
      <w:r w:rsidR="0003418C" w:rsidRPr="0045307F">
        <w:rPr>
          <w:rFonts w:cs="Times New Roman"/>
          <w:i/>
          <w:sz w:val="20"/>
          <w:szCs w:val="20"/>
        </w:rPr>
        <w:t>modified position</w:t>
      </w:r>
      <w:r w:rsidR="00554C2A">
        <w:rPr>
          <w:rFonts w:cs="Times New Roman"/>
          <w:i/>
          <w:sz w:val="20"/>
          <w:szCs w:val="20"/>
        </w:rPr>
        <w:t>s</w:t>
      </w:r>
      <w:r w:rsidR="0003418C" w:rsidRPr="0045307F">
        <w:rPr>
          <w:rFonts w:cs="Times New Roman"/>
          <w:i/>
          <w:sz w:val="20"/>
          <w:szCs w:val="20"/>
        </w:rPr>
        <w:t xml:space="preserve"> </w:t>
      </w:r>
      <w:r w:rsidR="00554C2A">
        <w:rPr>
          <w:rFonts w:cs="Times New Roman"/>
          <w:i/>
          <w:sz w:val="20"/>
          <w:szCs w:val="20"/>
        </w:rPr>
        <w:t xml:space="preserve">by State </w:t>
      </w:r>
      <w:r w:rsidR="00627FAC" w:rsidRPr="0045307F">
        <w:rPr>
          <w:rFonts w:cs="Times New Roman"/>
          <w:i/>
          <w:sz w:val="20"/>
          <w:szCs w:val="20"/>
        </w:rPr>
        <w:t>table</w:t>
      </w:r>
      <w:r w:rsidR="00B02E3E" w:rsidRPr="0045307F">
        <w:rPr>
          <w:rFonts w:cs="Times New Roman"/>
          <w:i/>
          <w:sz w:val="20"/>
          <w:szCs w:val="20"/>
        </w:rPr>
        <w:t>s</w:t>
      </w:r>
      <w:r w:rsidR="00627FAC" w:rsidRPr="0045307F">
        <w:rPr>
          <w:rFonts w:cs="Times New Roman"/>
          <w:i/>
          <w:sz w:val="20"/>
          <w:szCs w:val="20"/>
        </w:rPr>
        <w:t xml:space="preserve"> </w:t>
      </w:r>
      <w:r w:rsidR="00085712" w:rsidRPr="00CA484F">
        <w:rPr>
          <w:rFonts w:cs="Times New Roman"/>
          <w:i/>
          <w:sz w:val="20"/>
          <w:szCs w:val="20"/>
        </w:rPr>
        <w:t>to</w:t>
      </w:r>
      <w:r w:rsidR="00935D3C">
        <w:rPr>
          <w:i/>
          <w:sz w:val="20"/>
          <w:szCs w:val="20"/>
        </w:rPr>
        <w:t xml:space="preserve"> fill out the </w:t>
      </w:r>
      <w:r w:rsidR="00935D3C" w:rsidRPr="00F27888">
        <w:rPr>
          <w:i/>
          <w:sz w:val="20"/>
          <w:szCs w:val="20"/>
        </w:rPr>
        <w:t xml:space="preserve">values in Section I </w:t>
      </w:r>
      <w:r w:rsidR="00935D3C">
        <w:rPr>
          <w:i/>
          <w:sz w:val="20"/>
          <w:szCs w:val="20"/>
        </w:rPr>
        <w:t xml:space="preserve">below and use those calculations to answer the </w:t>
      </w:r>
      <w:r w:rsidR="00935D3C" w:rsidRPr="00554A4D">
        <w:rPr>
          <w:i/>
          <w:sz w:val="20"/>
          <w:szCs w:val="20"/>
        </w:rPr>
        <w:t xml:space="preserve">two questions about the variance:  </w:t>
      </w:r>
      <w:r w:rsidR="00935D3C">
        <w:rPr>
          <w:i/>
          <w:sz w:val="20"/>
          <w:szCs w:val="20"/>
        </w:rPr>
        <w:t>W</w:t>
      </w:r>
      <w:r w:rsidR="00935D3C" w:rsidRPr="00554A4D">
        <w:rPr>
          <w:i/>
          <w:sz w:val="20"/>
          <w:szCs w:val="20"/>
        </w:rPr>
        <w:t>hat is its significance; and what, if any, actions the grantees will take to come into better compliance with the equitable distribution requirements</w:t>
      </w:r>
      <w:r w:rsidR="00935D3C">
        <w:rPr>
          <w:i/>
          <w:sz w:val="20"/>
          <w:szCs w:val="20"/>
        </w:rPr>
        <w:t>?</w:t>
      </w:r>
      <w:r w:rsidR="00935D3C" w:rsidRPr="00554A4D">
        <w:rPr>
          <w:i/>
          <w:sz w:val="20"/>
          <w:szCs w:val="20"/>
        </w:rPr>
        <w:t xml:space="preserve"> </w:t>
      </w:r>
      <w:r w:rsidR="00935D3C">
        <w:rPr>
          <w:i/>
          <w:sz w:val="20"/>
          <w:szCs w:val="20"/>
        </w:rPr>
        <w:t xml:space="preserve">Submit the completed report to your FPO with a copy to </w:t>
      </w:r>
      <w:hyperlink r:id="rId11" w:history="1">
        <w:r w:rsidR="00935D3C">
          <w:rPr>
            <w:rStyle w:val="Hyperlink"/>
            <w:i/>
            <w:sz w:val="20"/>
            <w:szCs w:val="20"/>
          </w:rPr>
          <w:t>grants.SCSEPdocs@dol.gov</w:t>
        </w:r>
      </w:hyperlink>
      <w:r w:rsidR="00935D3C">
        <w:rPr>
          <w:i/>
          <w:sz w:val="20"/>
          <w:szCs w:val="20"/>
        </w:rPr>
        <w:t>.</w:t>
      </w:r>
    </w:p>
    <w:p w14:paraId="35047815" w14:textId="77777777" w:rsidR="0054665D" w:rsidRPr="00426540" w:rsidRDefault="0054665D" w:rsidP="00262A50">
      <w:pPr>
        <w:rPr>
          <w:rFonts w:cs="Times New Roman"/>
          <w:b/>
          <w:szCs w:val="24"/>
        </w:rPr>
      </w:pPr>
    </w:p>
    <w:p w14:paraId="3535E95A" w14:textId="06C71248" w:rsidR="00262A50" w:rsidRPr="0045307F" w:rsidRDefault="007B0484" w:rsidP="00262A50">
      <w:pPr>
        <w:rPr>
          <w:rFonts w:cs="Times New Roman"/>
          <w:b/>
          <w:szCs w:val="24"/>
        </w:rPr>
      </w:pPr>
      <w:r w:rsidRPr="0045307F">
        <w:rPr>
          <w:rFonts w:cs="Times New Roman"/>
          <w:b/>
          <w:szCs w:val="24"/>
        </w:rPr>
        <w:t>State</w:t>
      </w:r>
      <w:r w:rsidR="00262A50" w:rsidRPr="0045307F">
        <w:rPr>
          <w:rFonts w:cs="Times New Roman"/>
          <w:b/>
          <w:szCs w:val="24"/>
        </w:rPr>
        <w:t xml:space="preserve">:  </w:t>
      </w:r>
      <w:r w:rsidR="0054665D" w:rsidRPr="0045307F">
        <w:rPr>
          <w:rFonts w:cs="Times New Roman"/>
          <w:b/>
          <w:szCs w:val="24"/>
        </w:rPr>
        <w:t>___________________________________________________________________</w:t>
      </w:r>
    </w:p>
    <w:p w14:paraId="3BC3DD5D" w14:textId="159827F8" w:rsidR="00D924C1" w:rsidRPr="0045307F" w:rsidRDefault="00D924C1" w:rsidP="00262A50">
      <w:pPr>
        <w:rPr>
          <w:rFonts w:cs="Times New Roman"/>
          <w:i/>
          <w:szCs w:val="24"/>
        </w:rPr>
      </w:pPr>
      <w:r w:rsidRPr="0045307F">
        <w:rPr>
          <w:rFonts w:cs="Times New Roman"/>
          <w:b/>
          <w:szCs w:val="24"/>
        </w:rPr>
        <w:t>Program Year: __________</w:t>
      </w:r>
      <w:r w:rsidRPr="0045307F">
        <w:rPr>
          <w:rFonts w:cs="Times New Roman"/>
          <w:b/>
          <w:szCs w:val="24"/>
        </w:rPr>
        <w:tab/>
        <w:t>Quarter: _</w:t>
      </w:r>
      <w:r w:rsidR="00C83ABD" w:rsidRPr="0045307F">
        <w:rPr>
          <w:rFonts w:cs="Times New Roman"/>
          <w:b/>
          <w:szCs w:val="24"/>
        </w:rPr>
        <w:t>_________</w:t>
      </w:r>
      <w:r w:rsidRPr="0045307F">
        <w:rPr>
          <w:rFonts w:cs="Times New Roman"/>
          <w:b/>
          <w:szCs w:val="24"/>
        </w:rPr>
        <w:t xml:space="preserve"> </w:t>
      </w:r>
      <w:r w:rsidRPr="0045307F">
        <w:rPr>
          <w:rFonts w:cs="Times New Roman"/>
          <w:i/>
          <w:szCs w:val="24"/>
        </w:rPr>
        <w:t xml:space="preserve">(Specify the quarter of the </w:t>
      </w:r>
      <w:r w:rsidRPr="00CA484F">
        <w:rPr>
          <w:rFonts w:cs="Times New Roman"/>
          <w:i/>
          <w:szCs w:val="24"/>
        </w:rPr>
        <w:t>ED data</w:t>
      </w:r>
      <w:r w:rsidRPr="0045307F">
        <w:rPr>
          <w:rFonts w:cs="Times New Roman"/>
          <w:i/>
          <w:szCs w:val="24"/>
        </w:rPr>
        <w:t xml:space="preserve"> used)</w:t>
      </w:r>
    </w:p>
    <w:p w14:paraId="56C0CBF2" w14:textId="77777777" w:rsidR="00D924C1" w:rsidRPr="00CA484F" w:rsidRDefault="00D924C1" w:rsidP="00262A50">
      <w:pPr>
        <w:rPr>
          <w:rFonts w:cs="Times New Roman"/>
          <w:b/>
          <w:szCs w:val="24"/>
        </w:rPr>
      </w:pPr>
    </w:p>
    <w:p w14:paraId="4A6AA3B8" w14:textId="1E150EAD" w:rsidR="008F5C62" w:rsidRPr="00426540" w:rsidRDefault="008F5C62" w:rsidP="0045307F">
      <w:pPr>
        <w:pStyle w:val="ListParagraph"/>
        <w:numPr>
          <w:ilvl w:val="0"/>
          <w:numId w:val="1"/>
        </w:numPr>
        <w:spacing w:line="240" w:lineRule="auto"/>
        <w:ind w:left="270" w:hanging="270"/>
        <w:rPr>
          <w:rFonts w:cs="Times New Roman"/>
          <w:b/>
          <w:szCs w:val="24"/>
        </w:rPr>
      </w:pPr>
      <w:r w:rsidRPr="00CA484F">
        <w:rPr>
          <w:rFonts w:cs="Times New Roman"/>
          <w:b/>
          <w:szCs w:val="24"/>
        </w:rPr>
        <w:t>Summary of Variance</w:t>
      </w:r>
    </w:p>
    <w:p w14:paraId="1474EFD3" w14:textId="31B95E64" w:rsidR="0052307D" w:rsidRPr="00CA484F" w:rsidRDefault="0052307D" w:rsidP="0052307D">
      <w:pPr>
        <w:spacing w:after="120" w:line="240" w:lineRule="auto"/>
        <w:rPr>
          <w:rFonts w:eastAsia="Calibri" w:cs="Times New Roman"/>
          <w:szCs w:val="24"/>
        </w:rPr>
      </w:pPr>
      <w:r w:rsidRPr="0045307F">
        <w:rPr>
          <w:rFonts w:eastAsia="Calibri" w:cs="Times New Roman"/>
          <w:szCs w:val="24"/>
        </w:rPr>
        <w:t xml:space="preserve">Ensure the numbers in </w:t>
      </w:r>
      <w:r w:rsidR="002503E8" w:rsidRPr="0045307F">
        <w:rPr>
          <w:rFonts w:eastAsia="Calibri" w:cs="Times New Roman"/>
          <w:szCs w:val="24"/>
        </w:rPr>
        <w:t xml:space="preserve">this section of </w:t>
      </w:r>
      <w:r w:rsidRPr="0045307F">
        <w:rPr>
          <w:rFonts w:eastAsia="Calibri" w:cs="Times New Roman"/>
          <w:szCs w:val="24"/>
        </w:rPr>
        <w:t xml:space="preserve">the Equitable Distribution Report are consistent with the numbers/percentages/variance reported in </w:t>
      </w:r>
      <w:r w:rsidR="002503E8" w:rsidRPr="0045307F">
        <w:rPr>
          <w:rFonts w:eastAsia="Calibri" w:cs="Times New Roman"/>
          <w:szCs w:val="24"/>
        </w:rPr>
        <w:t xml:space="preserve">the </w:t>
      </w:r>
      <w:r w:rsidR="00935D3C">
        <w:rPr>
          <w:rFonts w:eastAsia="Calibri" w:cs="Times New Roman"/>
          <w:szCs w:val="24"/>
        </w:rPr>
        <w:t>M</w:t>
      </w:r>
      <w:r w:rsidR="002503E8" w:rsidRPr="0045307F">
        <w:rPr>
          <w:rFonts w:eastAsia="Calibri" w:cs="Times New Roman"/>
          <w:szCs w:val="24"/>
        </w:rPr>
        <w:t xml:space="preserve">odified </w:t>
      </w:r>
      <w:r w:rsidR="00935D3C">
        <w:rPr>
          <w:rFonts w:eastAsia="Calibri" w:cs="Times New Roman"/>
          <w:szCs w:val="24"/>
        </w:rPr>
        <w:t>P</w:t>
      </w:r>
      <w:r w:rsidR="002503E8" w:rsidRPr="0045307F">
        <w:rPr>
          <w:rFonts w:eastAsia="Calibri" w:cs="Times New Roman"/>
          <w:szCs w:val="24"/>
        </w:rPr>
        <w:t>osition</w:t>
      </w:r>
      <w:r w:rsidR="00554C2A">
        <w:rPr>
          <w:rFonts w:eastAsia="Calibri" w:cs="Times New Roman"/>
          <w:szCs w:val="24"/>
        </w:rPr>
        <w:t>s</w:t>
      </w:r>
      <w:r w:rsidR="00935D3C">
        <w:rPr>
          <w:rFonts w:eastAsia="Calibri" w:cs="Times New Roman"/>
          <w:szCs w:val="24"/>
        </w:rPr>
        <w:t xml:space="preserve"> by State </w:t>
      </w:r>
      <w:r w:rsidR="002503E8" w:rsidRPr="0045307F">
        <w:rPr>
          <w:rFonts w:eastAsia="Calibri" w:cs="Times New Roman"/>
          <w:szCs w:val="24"/>
        </w:rPr>
        <w:t xml:space="preserve">tables </w:t>
      </w:r>
      <w:r w:rsidR="0054665D" w:rsidRPr="0045307F">
        <w:rPr>
          <w:rFonts w:cs="Times New Roman"/>
          <w:szCs w:val="24"/>
        </w:rPr>
        <w:t xml:space="preserve">downloadable </w:t>
      </w:r>
      <w:r w:rsidR="00A87230" w:rsidRPr="0045307F">
        <w:rPr>
          <w:rFonts w:cs="Times New Roman"/>
          <w:szCs w:val="24"/>
        </w:rPr>
        <w:t>from</w:t>
      </w:r>
      <w:r w:rsidR="0054665D" w:rsidRPr="0045307F">
        <w:rPr>
          <w:rFonts w:cs="Times New Roman"/>
          <w:szCs w:val="24"/>
        </w:rPr>
        <w:t xml:space="preserve"> </w:t>
      </w:r>
      <w:r w:rsidR="0054665D" w:rsidRPr="0045307F">
        <w:rPr>
          <w:rFonts w:eastAsia="Calibri" w:cs="Times New Roman"/>
          <w:szCs w:val="24"/>
        </w:rPr>
        <w:t xml:space="preserve">the </w:t>
      </w:r>
      <w:r w:rsidR="0054665D" w:rsidRPr="0045307F">
        <w:rPr>
          <w:rFonts w:cs="Times New Roman"/>
          <w:szCs w:val="24"/>
        </w:rPr>
        <w:t>ETA</w:t>
      </w:r>
      <w:r w:rsidR="0054665D" w:rsidRPr="00CA484F">
        <w:rPr>
          <w:rFonts w:eastAsia="Calibri" w:cs="Times New Roman"/>
          <w:szCs w:val="24"/>
        </w:rPr>
        <w:t xml:space="preserve"> System</w:t>
      </w:r>
      <w:r w:rsidRPr="00CA484F">
        <w:rPr>
          <w:rFonts w:eastAsia="Calibri" w:cs="Times New Roman"/>
          <w:szCs w:val="24"/>
        </w:rPr>
        <w:t xml:space="preserve">.  </w:t>
      </w:r>
    </w:p>
    <w:tbl>
      <w:tblPr>
        <w:tblStyle w:val="TableGrid"/>
        <w:tblW w:w="0" w:type="auto"/>
        <w:tblInd w:w="108" w:type="dxa"/>
        <w:tblLook w:val="04A0" w:firstRow="1" w:lastRow="0" w:firstColumn="1" w:lastColumn="0" w:noHBand="0" w:noVBand="1"/>
      </w:tblPr>
      <w:tblGrid>
        <w:gridCol w:w="3150"/>
        <w:gridCol w:w="2070"/>
        <w:gridCol w:w="2070"/>
        <w:gridCol w:w="2178"/>
      </w:tblGrid>
      <w:tr w:rsidR="000241E2" w:rsidRPr="007B0484" w14:paraId="4A6AA3BD" w14:textId="77777777" w:rsidTr="0045307F">
        <w:tc>
          <w:tcPr>
            <w:tcW w:w="3150" w:type="dxa"/>
          </w:tcPr>
          <w:p w14:paraId="4A6AA3B9" w14:textId="77777777" w:rsidR="000241E2" w:rsidRPr="00426540" w:rsidRDefault="000241E2" w:rsidP="008F5C62">
            <w:pPr>
              <w:rPr>
                <w:rFonts w:cs="Times New Roman"/>
                <w:szCs w:val="24"/>
              </w:rPr>
            </w:pPr>
          </w:p>
        </w:tc>
        <w:tc>
          <w:tcPr>
            <w:tcW w:w="2070" w:type="dxa"/>
          </w:tcPr>
          <w:p w14:paraId="4A6AA3BA" w14:textId="77777777" w:rsidR="000241E2" w:rsidRPr="0045307F" w:rsidRDefault="000241E2" w:rsidP="008F5C62">
            <w:pPr>
              <w:rPr>
                <w:rFonts w:cs="Times New Roman"/>
                <w:szCs w:val="24"/>
              </w:rPr>
            </w:pPr>
            <w:r w:rsidRPr="0045307F">
              <w:rPr>
                <w:rFonts w:cs="Times New Roman"/>
                <w:szCs w:val="24"/>
              </w:rPr>
              <w:t>Number of Counties</w:t>
            </w:r>
          </w:p>
        </w:tc>
        <w:tc>
          <w:tcPr>
            <w:tcW w:w="2070" w:type="dxa"/>
          </w:tcPr>
          <w:p w14:paraId="4A6AA3BB" w14:textId="77777777" w:rsidR="000241E2" w:rsidRPr="0045307F" w:rsidRDefault="000241E2" w:rsidP="008F5C62">
            <w:pPr>
              <w:rPr>
                <w:rFonts w:cs="Times New Roman"/>
                <w:szCs w:val="24"/>
              </w:rPr>
            </w:pPr>
            <w:r w:rsidRPr="0045307F">
              <w:rPr>
                <w:rFonts w:cs="Times New Roman"/>
                <w:szCs w:val="24"/>
              </w:rPr>
              <w:t>Percent of All Counties</w:t>
            </w:r>
          </w:p>
        </w:tc>
        <w:tc>
          <w:tcPr>
            <w:tcW w:w="2178" w:type="dxa"/>
          </w:tcPr>
          <w:p w14:paraId="4A6AA3BC" w14:textId="77777777" w:rsidR="000241E2" w:rsidRPr="0045307F" w:rsidRDefault="000241E2" w:rsidP="000241E2">
            <w:pPr>
              <w:rPr>
                <w:rFonts w:cs="Times New Roman"/>
                <w:szCs w:val="24"/>
              </w:rPr>
            </w:pPr>
            <w:r w:rsidRPr="0045307F">
              <w:rPr>
                <w:rFonts w:cs="Times New Roman"/>
                <w:szCs w:val="24"/>
              </w:rPr>
              <w:t xml:space="preserve">Average </w:t>
            </w:r>
            <w:r w:rsidR="008C1572" w:rsidRPr="0045307F">
              <w:rPr>
                <w:rFonts w:cs="Times New Roman"/>
                <w:szCs w:val="24"/>
              </w:rPr>
              <w:t>P</w:t>
            </w:r>
            <w:r w:rsidR="00967096" w:rsidRPr="0045307F">
              <w:rPr>
                <w:rFonts w:cs="Times New Roman"/>
                <w:szCs w:val="24"/>
              </w:rPr>
              <w:t xml:space="preserve">ercentage of </w:t>
            </w:r>
            <w:r w:rsidRPr="0045307F">
              <w:rPr>
                <w:rFonts w:cs="Times New Roman"/>
                <w:szCs w:val="24"/>
              </w:rPr>
              <w:t>Variance</w:t>
            </w:r>
          </w:p>
        </w:tc>
      </w:tr>
      <w:tr w:rsidR="000241E2" w:rsidRPr="007B0484" w14:paraId="4A6AA3C2" w14:textId="77777777" w:rsidTr="0045307F">
        <w:tc>
          <w:tcPr>
            <w:tcW w:w="3150" w:type="dxa"/>
          </w:tcPr>
          <w:p w14:paraId="4A6AA3BE" w14:textId="77777777" w:rsidR="000241E2" w:rsidRPr="00CA484F" w:rsidRDefault="000241E2" w:rsidP="008F5C62">
            <w:pPr>
              <w:rPr>
                <w:rFonts w:cs="Times New Roman"/>
                <w:szCs w:val="24"/>
              </w:rPr>
            </w:pPr>
            <w:r w:rsidRPr="00CA484F">
              <w:rPr>
                <w:rFonts w:cs="Times New Roman"/>
                <w:szCs w:val="24"/>
              </w:rPr>
              <w:t>Under-service</w:t>
            </w:r>
          </w:p>
        </w:tc>
        <w:tc>
          <w:tcPr>
            <w:tcW w:w="2070" w:type="dxa"/>
          </w:tcPr>
          <w:p w14:paraId="4A6AA3BF" w14:textId="04E5A715" w:rsidR="000241E2" w:rsidRPr="00426540" w:rsidRDefault="000241E2" w:rsidP="008F5C62">
            <w:pPr>
              <w:rPr>
                <w:rFonts w:cs="Times New Roman"/>
                <w:szCs w:val="24"/>
              </w:rPr>
            </w:pPr>
          </w:p>
        </w:tc>
        <w:tc>
          <w:tcPr>
            <w:tcW w:w="2070" w:type="dxa"/>
          </w:tcPr>
          <w:p w14:paraId="4A6AA3C0" w14:textId="5EA54219" w:rsidR="000241E2" w:rsidRPr="0045307F" w:rsidRDefault="000241E2" w:rsidP="008F5C62">
            <w:pPr>
              <w:rPr>
                <w:rFonts w:cs="Times New Roman"/>
                <w:szCs w:val="24"/>
              </w:rPr>
            </w:pPr>
          </w:p>
        </w:tc>
        <w:tc>
          <w:tcPr>
            <w:tcW w:w="2178" w:type="dxa"/>
          </w:tcPr>
          <w:p w14:paraId="4A6AA3C1" w14:textId="36CC8208" w:rsidR="000241E2" w:rsidRPr="0045307F" w:rsidRDefault="000241E2" w:rsidP="008F5C62">
            <w:pPr>
              <w:rPr>
                <w:rFonts w:cs="Times New Roman"/>
                <w:szCs w:val="24"/>
              </w:rPr>
            </w:pPr>
          </w:p>
        </w:tc>
      </w:tr>
      <w:tr w:rsidR="000241E2" w:rsidRPr="007B0484" w14:paraId="4A6AA3C7" w14:textId="77777777" w:rsidTr="0045307F">
        <w:tc>
          <w:tcPr>
            <w:tcW w:w="3150" w:type="dxa"/>
          </w:tcPr>
          <w:p w14:paraId="4A6AA3C3" w14:textId="77777777" w:rsidR="000241E2" w:rsidRPr="00CA484F" w:rsidRDefault="000241E2" w:rsidP="008F5C62">
            <w:pPr>
              <w:rPr>
                <w:rFonts w:cs="Times New Roman"/>
                <w:szCs w:val="24"/>
              </w:rPr>
            </w:pPr>
          </w:p>
        </w:tc>
        <w:tc>
          <w:tcPr>
            <w:tcW w:w="2070" w:type="dxa"/>
          </w:tcPr>
          <w:p w14:paraId="4A6AA3C4" w14:textId="77777777" w:rsidR="000241E2" w:rsidRPr="00426540" w:rsidRDefault="000241E2" w:rsidP="008F5C62">
            <w:pPr>
              <w:rPr>
                <w:rFonts w:cs="Times New Roman"/>
                <w:szCs w:val="24"/>
              </w:rPr>
            </w:pPr>
          </w:p>
        </w:tc>
        <w:tc>
          <w:tcPr>
            <w:tcW w:w="2070" w:type="dxa"/>
          </w:tcPr>
          <w:p w14:paraId="4A6AA3C5" w14:textId="77777777" w:rsidR="000241E2" w:rsidRPr="0045307F" w:rsidRDefault="000241E2" w:rsidP="008F5C62">
            <w:pPr>
              <w:rPr>
                <w:rFonts w:cs="Times New Roman"/>
                <w:szCs w:val="24"/>
              </w:rPr>
            </w:pPr>
          </w:p>
        </w:tc>
        <w:tc>
          <w:tcPr>
            <w:tcW w:w="2178" w:type="dxa"/>
          </w:tcPr>
          <w:p w14:paraId="4A6AA3C6" w14:textId="77777777" w:rsidR="000241E2" w:rsidRPr="0045307F" w:rsidRDefault="000241E2" w:rsidP="008F5C62">
            <w:pPr>
              <w:rPr>
                <w:rFonts w:cs="Times New Roman"/>
                <w:szCs w:val="24"/>
              </w:rPr>
            </w:pPr>
          </w:p>
        </w:tc>
      </w:tr>
      <w:tr w:rsidR="000241E2" w:rsidRPr="007B0484" w14:paraId="4A6AA3CC" w14:textId="77777777" w:rsidTr="0045307F">
        <w:tc>
          <w:tcPr>
            <w:tcW w:w="3150" w:type="dxa"/>
          </w:tcPr>
          <w:p w14:paraId="4A6AA3C8" w14:textId="77777777" w:rsidR="000241E2" w:rsidRPr="00CA484F" w:rsidRDefault="000241E2" w:rsidP="008F5C62">
            <w:pPr>
              <w:rPr>
                <w:rFonts w:cs="Times New Roman"/>
                <w:szCs w:val="24"/>
              </w:rPr>
            </w:pPr>
            <w:r w:rsidRPr="00CA484F">
              <w:rPr>
                <w:rFonts w:cs="Times New Roman"/>
                <w:szCs w:val="24"/>
              </w:rPr>
              <w:t>Over-service</w:t>
            </w:r>
          </w:p>
        </w:tc>
        <w:tc>
          <w:tcPr>
            <w:tcW w:w="2070" w:type="dxa"/>
          </w:tcPr>
          <w:p w14:paraId="4A6AA3C9" w14:textId="6925C0E7" w:rsidR="000241E2" w:rsidRPr="00426540" w:rsidRDefault="000241E2" w:rsidP="008F5C62">
            <w:pPr>
              <w:rPr>
                <w:rFonts w:cs="Times New Roman"/>
                <w:szCs w:val="24"/>
              </w:rPr>
            </w:pPr>
          </w:p>
        </w:tc>
        <w:tc>
          <w:tcPr>
            <w:tcW w:w="2070" w:type="dxa"/>
          </w:tcPr>
          <w:p w14:paraId="4A6AA3CA" w14:textId="459E68C2" w:rsidR="000241E2" w:rsidRPr="0045307F" w:rsidRDefault="000241E2" w:rsidP="008F5C62">
            <w:pPr>
              <w:rPr>
                <w:rFonts w:cs="Times New Roman"/>
                <w:szCs w:val="24"/>
              </w:rPr>
            </w:pPr>
          </w:p>
        </w:tc>
        <w:tc>
          <w:tcPr>
            <w:tcW w:w="2178" w:type="dxa"/>
          </w:tcPr>
          <w:p w14:paraId="4A6AA3CB" w14:textId="7947769D" w:rsidR="000241E2" w:rsidRPr="0045307F" w:rsidRDefault="000241E2" w:rsidP="008F5C62">
            <w:pPr>
              <w:rPr>
                <w:rFonts w:cs="Times New Roman"/>
                <w:szCs w:val="24"/>
              </w:rPr>
            </w:pPr>
          </w:p>
        </w:tc>
      </w:tr>
      <w:tr w:rsidR="000241E2" w:rsidRPr="007B0484" w14:paraId="4A6AA3D1" w14:textId="77777777" w:rsidTr="0045307F">
        <w:tc>
          <w:tcPr>
            <w:tcW w:w="3150" w:type="dxa"/>
          </w:tcPr>
          <w:p w14:paraId="4A6AA3CD" w14:textId="77777777" w:rsidR="000241E2" w:rsidRPr="00CA484F" w:rsidRDefault="000241E2" w:rsidP="008F5C62">
            <w:pPr>
              <w:rPr>
                <w:rFonts w:cs="Times New Roman"/>
                <w:szCs w:val="24"/>
              </w:rPr>
            </w:pPr>
          </w:p>
        </w:tc>
        <w:tc>
          <w:tcPr>
            <w:tcW w:w="2070" w:type="dxa"/>
          </w:tcPr>
          <w:p w14:paraId="4A6AA3CE" w14:textId="77777777" w:rsidR="000241E2" w:rsidRPr="00426540" w:rsidRDefault="000241E2" w:rsidP="008F5C62">
            <w:pPr>
              <w:rPr>
                <w:rFonts w:cs="Times New Roman"/>
                <w:szCs w:val="24"/>
              </w:rPr>
            </w:pPr>
          </w:p>
        </w:tc>
        <w:tc>
          <w:tcPr>
            <w:tcW w:w="2070" w:type="dxa"/>
          </w:tcPr>
          <w:p w14:paraId="4A6AA3CF" w14:textId="77777777" w:rsidR="000241E2" w:rsidRPr="0045307F" w:rsidRDefault="000241E2" w:rsidP="008F5C62">
            <w:pPr>
              <w:rPr>
                <w:rFonts w:cs="Times New Roman"/>
                <w:szCs w:val="24"/>
              </w:rPr>
            </w:pPr>
          </w:p>
        </w:tc>
        <w:tc>
          <w:tcPr>
            <w:tcW w:w="2178" w:type="dxa"/>
          </w:tcPr>
          <w:p w14:paraId="4A6AA3D0" w14:textId="77777777" w:rsidR="000241E2" w:rsidRPr="0045307F" w:rsidRDefault="000241E2" w:rsidP="008F5C62">
            <w:pPr>
              <w:rPr>
                <w:rFonts w:cs="Times New Roman"/>
                <w:szCs w:val="24"/>
              </w:rPr>
            </w:pPr>
          </w:p>
        </w:tc>
      </w:tr>
      <w:tr w:rsidR="000241E2" w:rsidRPr="007B0484" w14:paraId="4A6AA3D6" w14:textId="77777777" w:rsidTr="0045307F">
        <w:tc>
          <w:tcPr>
            <w:tcW w:w="3150" w:type="dxa"/>
          </w:tcPr>
          <w:p w14:paraId="4A6AA3D2" w14:textId="77777777" w:rsidR="000241E2" w:rsidRPr="00CA484F" w:rsidRDefault="008C1572" w:rsidP="008F5C62">
            <w:pPr>
              <w:rPr>
                <w:rFonts w:cs="Times New Roman"/>
                <w:szCs w:val="24"/>
              </w:rPr>
            </w:pPr>
            <w:r w:rsidRPr="00CA484F">
              <w:rPr>
                <w:rFonts w:cs="Times New Roman"/>
                <w:szCs w:val="24"/>
              </w:rPr>
              <w:t>Combined Total Under- and O</w:t>
            </w:r>
            <w:r w:rsidR="000241E2" w:rsidRPr="00CA484F">
              <w:rPr>
                <w:rFonts w:cs="Times New Roman"/>
                <w:szCs w:val="24"/>
              </w:rPr>
              <w:t>ver-service</w:t>
            </w:r>
          </w:p>
        </w:tc>
        <w:tc>
          <w:tcPr>
            <w:tcW w:w="2070" w:type="dxa"/>
          </w:tcPr>
          <w:p w14:paraId="4A6AA3D3" w14:textId="6DA0AB3F" w:rsidR="000241E2" w:rsidRPr="00426540" w:rsidRDefault="000241E2" w:rsidP="008F5C62">
            <w:pPr>
              <w:rPr>
                <w:rFonts w:cs="Times New Roman"/>
                <w:szCs w:val="24"/>
              </w:rPr>
            </w:pPr>
          </w:p>
        </w:tc>
        <w:tc>
          <w:tcPr>
            <w:tcW w:w="2070" w:type="dxa"/>
          </w:tcPr>
          <w:p w14:paraId="4A6AA3D4" w14:textId="36336B1B" w:rsidR="000241E2" w:rsidRPr="0045307F" w:rsidRDefault="000241E2" w:rsidP="008F5C62">
            <w:pPr>
              <w:rPr>
                <w:rFonts w:cs="Times New Roman"/>
                <w:szCs w:val="24"/>
              </w:rPr>
            </w:pPr>
          </w:p>
        </w:tc>
        <w:tc>
          <w:tcPr>
            <w:tcW w:w="2178" w:type="dxa"/>
          </w:tcPr>
          <w:p w14:paraId="4A6AA3D5" w14:textId="6866435E" w:rsidR="000241E2" w:rsidRPr="0045307F" w:rsidRDefault="000241E2" w:rsidP="008F5C62">
            <w:pPr>
              <w:rPr>
                <w:rFonts w:cs="Times New Roman"/>
                <w:szCs w:val="24"/>
              </w:rPr>
            </w:pPr>
          </w:p>
        </w:tc>
      </w:tr>
    </w:tbl>
    <w:p w14:paraId="4A7459A6" w14:textId="77777777" w:rsidR="00627FAC" w:rsidRPr="00CA484F" w:rsidRDefault="00627FAC" w:rsidP="00D95F80">
      <w:pPr>
        <w:spacing w:after="120" w:line="240" w:lineRule="auto"/>
        <w:rPr>
          <w:rFonts w:cs="Times New Roman"/>
          <w:b/>
          <w:szCs w:val="24"/>
        </w:rPr>
      </w:pPr>
    </w:p>
    <w:p w14:paraId="4A6AA3D8" w14:textId="216EA1E6" w:rsidR="00967096" w:rsidRPr="0045307F" w:rsidRDefault="00967096" w:rsidP="00D95F80">
      <w:pPr>
        <w:spacing w:after="120" w:line="240" w:lineRule="auto"/>
        <w:rPr>
          <w:rFonts w:cs="Times New Roman"/>
          <w:b/>
          <w:szCs w:val="24"/>
        </w:rPr>
      </w:pPr>
      <w:r w:rsidRPr="00426540">
        <w:rPr>
          <w:rFonts w:cs="Times New Roman"/>
          <w:b/>
          <w:szCs w:val="24"/>
        </w:rPr>
        <w:t>II. Discus</w:t>
      </w:r>
      <w:r w:rsidR="00DC4091" w:rsidRPr="00426540">
        <w:rPr>
          <w:rFonts w:cs="Times New Roman"/>
          <w:b/>
          <w:szCs w:val="24"/>
        </w:rPr>
        <w:t>sion: r</w:t>
      </w:r>
      <w:r w:rsidR="00EC460C" w:rsidRPr="00426540">
        <w:rPr>
          <w:rFonts w:cs="Times New Roman"/>
          <w:b/>
          <w:szCs w:val="24"/>
        </w:rPr>
        <w:t>easons for and significance of the v</w:t>
      </w:r>
      <w:r w:rsidRPr="0045307F">
        <w:rPr>
          <w:rFonts w:cs="Times New Roman"/>
          <w:b/>
          <w:szCs w:val="24"/>
        </w:rPr>
        <w:t>ariance</w:t>
      </w:r>
    </w:p>
    <w:p w14:paraId="70071624" w14:textId="6B2AE99F" w:rsidR="0091004A" w:rsidRPr="00EA2363" w:rsidRDefault="0091004A" w:rsidP="0091004A">
      <w:pPr>
        <w:rPr>
          <w:rFonts w:eastAsia="Calibri"/>
        </w:rPr>
      </w:pPr>
      <w:r w:rsidRPr="00EA2363">
        <w:rPr>
          <w:rFonts w:eastAsia="Calibri"/>
        </w:rPr>
        <w:t>Please describe any significant variance and explain the possible reasons for the variance.</w:t>
      </w:r>
      <w:r>
        <w:rPr>
          <w:rFonts w:eastAsia="Calibri"/>
        </w:rPr>
        <w:t xml:space="preserve"> Detail any </w:t>
      </w:r>
      <w:r w:rsidRPr="000612A5">
        <w:t>collaboration among the state grantee and the national grantees within the state when addressing the variances by county statewide for all grantees</w:t>
      </w:r>
      <w:r>
        <w:t>.</w:t>
      </w:r>
      <w:r>
        <w:rPr>
          <w:rFonts w:eastAsia="Calibri"/>
        </w:rPr>
        <w:t xml:space="preserve"> Describe challenges that affect your collective ability to meet and/or maintain ED</w:t>
      </w:r>
      <w:r w:rsidR="00C15A55">
        <w:rPr>
          <w:rFonts w:eastAsia="Calibri"/>
        </w:rPr>
        <w:t xml:space="preserve"> in each county throughout the S</w:t>
      </w:r>
      <w:r>
        <w:rPr>
          <w:rFonts w:eastAsia="Calibri"/>
        </w:rPr>
        <w:t>tate. Identify if there is a history of noncompliance with ED in any area. Describe any administrative issues, grantee/sub-grantee structure, or external factors unrelated to ED patterns (e.g., a change of sub-grantee, natural disaster, etc.) contributing to the problem.</w:t>
      </w:r>
    </w:p>
    <w:p w14:paraId="32A2727F" w14:textId="44A4313B" w:rsidR="00627FAC" w:rsidRDefault="00627FAC" w:rsidP="00D95F80">
      <w:pPr>
        <w:spacing w:after="120" w:line="240" w:lineRule="auto"/>
        <w:rPr>
          <w:rFonts w:cs="Times New Roman"/>
          <w:b/>
          <w:szCs w:val="24"/>
        </w:rPr>
      </w:pPr>
    </w:p>
    <w:p w14:paraId="6A018850" w14:textId="57D743C5" w:rsidR="00E56CD0" w:rsidRDefault="00E56CD0" w:rsidP="00D95F80">
      <w:pPr>
        <w:spacing w:after="120" w:line="240" w:lineRule="auto"/>
        <w:rPr>
          <w:rFonts w:cs="Times New Roman"/>
          <w:b/>
          <w:szCs w:val="24"/>
        </w:rPr>
      </w:pPr>
    </w:p>
    <w:p w14:paraId="784FCD2E" w14:textId="287F5E24" w:rsidR="00E56CD0" w:rsidRDefault="00E56CD0" w:rsidP="00D95F80">
      <w:pPr>
        <w:spacing w:after="120" w:line="240" w:lineRule="auto"/>
        <w:rPr>
          <w:rFonts w:cs="Times New Roman"/>
          <w:b/>
          <w:szCs w:val="24"/>
        </w:rPr>
      </w:pPr>
    </w:p>
    <w:p w14:paraId="394B4B71" w14:textId="77777777" w:rsidR="00E56CD0" w:rsidRPr="0045307F" w:rsidRDefault="00E56CD0" w:rsidP="00D95F80">
      <w:pPr>
        <w:spacing w:after="120" w:line="240" w:lineRule="auto"/>
        <w:rPr>
          <w:rFonts w:cs="Times New Roman"/>
          <w:b/>
          <w:szCs w:val="24"/>
        </w:rPr>
      </w:pPr>
    </w:p>
    <w:p w14:paraId="4A6AA3DE" w14:textId="77777777" w:rsidR="00967096" w:rsidRPr="0045307F" w:rsidRDefault="00EC460C" w:rsidP="00D95F80">
      <w:pPr>
        <w:spacing w:after="120" w:line="240" w:lineRule="auto"/>
        <w:rPr>
          <w:rFonts w:cs="Times New Roman"/>
          <w:b/>
          <w:szCs w:val="24"/>
        </w:rPr>
      </w:pPr>
      <w:r w:rsidRPr="0045307F">
        <w:rPr>
          <w:rFonts w:cs="Times New Roman"/>
          <w:b/>
          <w:szCs w:val="24"/>
        </w:rPr>
        <w:t>III. Plan to i</w:t>
      </w:r>
      <w:r w:rsidR="00967096" w:rsidRPr="0045307F">
        <w:rPr>
          <w:rFonts w:cs="Times New Roman"/>
          <w:b/>
          <w:szCs w:val="24"/>
        </w:rPr>
        <w:t xml:space="preserve">mprove ED </w:t>
      </w:r>
      <w:r w:rsidRPr="0045307F">
        <w:rPr>
          <w:rFonts w:cs="Times New Roman"/>
          <w:b/>
          <w:szCs w:val="24"/>
        </w:rPr>
        <w:t>in your grant</w:t>
      </w:r>
      <w:r w:rsidR="00262A50" w:rsidRPr="0045307F">
        <w:rPr>
          <w:rFonts w:cs="Times New Roman"/>
          <w:b/>
          <w:szCs w:val="24"/>
        </w:rPr>
        <w:t xml:space="preserve"> during program year</w:t>
      </w:r>
    </w:p>
    <w:p w14:paraId="511E2BCF" w14:textId="6EBDF5D0" w:rsidR="0054665D" w:rsidRPr="0045307F" w:rsidRDefault="0091004A" w:rsidP="00D95F80">
      <w:pPr>
        <w:spacing w:after="120" w:line="240" w:lineRule="auto"/>
        <w:rPr>
          <w:rFonts w:cs="Times New Roman"/>
          <w:b/>
          <w:szCs w:val="24"/>
        </w:rPr>
      </w:pPr>
      <w:r w:rsidRPr="00EA2363">
        <w:rPr>
          <w:rFonts w:eastAsia="Calibri"/>
        </w:rPr>
        <w:t>Please explain your plans to reduce the variance in your state during the program year.</w:t>
      </w:r>
      <w:r>
        <w:rPr>
          <w:rFonts w:eastAsia="Calibri"/>
        </w:rPr>
        <w:t xml:space="preserve"> </w:t>
      </w:r>
      <w:r w:rsidRPr="00EA2363">
        <w:rPr>
          <w:rFonts w:eastAsia="Calibri"/>
        </w:rPr>
        <w:t>Describe how all SCSEP grantees will collectively work to r</w:t>
      </w:r>
      <w:r w:rsidR="00C15A55">
        <w:rPr>
          <w:rFonts w:eastAsia="Calibri"/>
        </w:rPr>
        <w:t>educe variances throughout the S</w:t>
      </w:r>
      <w:r w:rsidRPr="00EA2363">
        <w:rPr>
          <w:rFonts w:eastAsia="Calibri"/>
        </w:rPr>
        <w:t>tate</w:t>
      </w:r>
      <w:r>
        <w:rPr>
          <w:rFonts w:eastAsia="Calibri"/>
        </w:rPr>
        <w:t xml:space="preserve">. Highlight </w:t>
      </w:r>
      <w:r w:rsidRPr="000612A5">
        <w:t>collaboration between the state grantee and the nati</w:t>
      </w:r>
      <w:r w:rsidR="00C15A55">
        <w:t>onal grantees operating in the S</w:t>
      </w:r>
      <w:r w:rsidRPr="000612A5">
        <w:t>tate</w:t>
      </w:r>
      <w:r>
        <w:t xml:space="preserve">. </w:t>
      </w:r>
      <w:r>
        <w:rPr>
          <w:rFonts w:eastAsia="Calibri"/>
        </w:rPr>
        <w:t xml:space="preserve">Provide </w:t>
      </w:r>
      <w:r w:rsidRPr="002158FD">
        <w:rPr>
          <w:rFonts w:eastAsia="Calibri"/>
        </w:rPr>
        <w:t xml:space="preserve">concrete steps (consolidating positions by county, position swaps, attrition) to fix ED, particularly in difficult to </w:t>
      </w:r>
      <w:r>
        <w:rPr>
          <w:rFonts w:eastAsia="Calibri"/>
        </w:rPr>
        <w:t>serve areas such as rural counties, c</w:t>
      </w:r>
      <w:r w:rsidRPr="002158FD">
        <w:rPr>
          <w:rFonts w:eastAsia="Calibri"/>
        </w:rPr>
        <w:t>ounties where there has been a significant historical inequity</w:t>
      </w:r>
      <w:r>
        <w:rPr>
          <w:rFonts w:eastAsia="Calibri"/>
        </w:rPr>
        <w:t>, and/or a</w:t>
      </w:r>
      <w:r w:rsidRPr="002158FD">
        <w:rPr>
          <w:rFonts w:eastAsia="Calibri"/>
        </w:rPr>
        <w:t>reas where there have been recent large increases in numbers of eligible persons</w:t>
      </w:r>
      <w:r>
        <w:rPr>
          <w:rFonts w:eastAsia="Calibri"/>
        </w:rPr>
        <w:t>.</w:t>
      </w:r>
    </w:p>
    <w:p w14:paraId="09618D7B" w14:textId="77777777" w:rsidR="0054665D" w:rsidRPr="0045307F" w:rsidRDefault="0054665D" w:rsidP="00D95F80">
      <w:pPr>
        <w:spacing w:after="120" w:line="240" w:lineRule="auto"/>
        <w:rPr>
          <w:rFonts w:cs="Times New Roman"/>
          <w:b/>
          <w:szCs w:val="24"/>
        </w:rPr>
      </w:pPr>
    </w:p>
    <w:p w14:paraId="1C3A497D" w14:textId="03E9872A" w:rsidR="00EC460C" w:rsidRPr="00426540" w:rsidRDefault="00EC460C" w:rsidP="00D95F80">
      <w:pPr>
        <w:spacing w:after="120" w:line="240" w:lineRule="auto"/>
        <w:rPr>
          <w:rFonts w:cs="Times New Roman"/>
          <w:b/>
          <w:szCs w:val="24"/>
        </w:rPr>
      </w:pPr>
      <w:r w:rsidRPr="0045307F">
        <w:rPr>
          <w:rFonts w:cs="Times New Roman"/>
          <w:b/>
          <w:szCs w:val="24"/>
        </w:rPr>
        <w:t xml:space="preserve">IV. Attach copy of </w:t>
      </w:r>
      <w:r w:rsidR="006A5A86" w:rsidRPr="0045307F">
        <w:rPr>
          <w:rFonts w:cs="Times New Roman"/>
          <w:b/>
          <w:szCs w:val="24"/>
        </w:rPr>
        <w:t xml:space="preserve">relevant </w:t>
      </w:r>
      <w:r w:rsidR="0091004A">
        <w:rPr>
          <w:rFonts w:cs="Times New Roman"/>
          <w:b/>
          <w:szCs w:val="24"/>
        </w:rPr>
        <w:t>M</w:t>
      </w:r>
      <w:r w:rsidR="006A5A86" w:rsidRPr="0045307F">
        <w:rPr>
          <w:rFonts w:cs="Times New Roman"/>
          <w:b/>
          <w:szCs w:val="24"/>
        </w:rPr>
        <w:t xml:space="preserve">odified </w:t>
      </w:r>
      <w:r w:rsidR="0091004A">
        <w:rPr>
          <w:rFonts w:cs="Times New Roman"/>
          <w:b/>
          <w:szCs w:val="24"/>
        </w:rPr>
        <w:t>P</w:t>
      </w:r>
      <w:r w:rsidR="006A5A86" w:rsidRPr="0045307F">
        <w:rPr>
          <w:rFonts w:cs="Times New Roman"/>
          <w:b/>
          <w:szCs w:val="24"/>
        </w:rPr>
        <w:t>osition</w:t>
      </w:r>
      <w:r w:rsidR="00554C2A">
        <w:rPr>
          <w:rFonts w:cs="Times New Roman"/>
          <w:b/>
          <w:szCs w:val="24"/>
        </w:rPr>
        <w:t>s</w:t>
      </w:r>
      <w:r w:rsidR="0091004A">
        <w:rPr>
          <w:rFonts w:cs="Times New Roman"/>
          <w:b/>
          <w:szCs w:val="24"/>
        </w:rPr>
        <w:t xml:space="preserve"> by State</w:t>
      </w:r>
      <w:r w:rsidR="006A5A86" w:rsidRPr="0045307F">
        <w:rPr>
          <w:rFonts w:cs="Times New Roman"/>
          <w:b/>
          <w:szCs w:val="24"/>
        </w:rPr>
        <w:t xml:space="preserve"> t</w:t>
      </w:r>
      <w:r w:rsidRPr="0045307F">
        <w:rPr>
          <w:rFonts w:cs="Times New Roman"/>
          <w:b/>
          <w:szCs w:val="24"/>
        </w:rPr>
        <w:t>able</w:t>
      </w:r>
      <w:r w:rsidR="000710CB" w:rsidRPr="0045307F">
        <w:rPr>
          <w:rFonts w:cs="Times New Roman"/>
          <w:b/>
          <w:szCs w:val="24"/>
        </w:rPr>
        <w:t xml:space="preserve"> </w:t>
      </w:r>
      <w:r w:rsidR="0054665D" w:rsidRPr="0045307F">
        <w:rPr>
          <w:rFonts w:cs="Times New Roman"/>
          <w:b/>
          <w:szCs w:val="24"/>
        </w:rPr>
        <w:t xml:space="preserve">(downloadable </w:t>
      </w:r>
      <w:r w:rsidR="00A87230" w:rsidRPr="0045307F">
        <w:rPr>
          <w:rFonts w:cs="Times New Roman"/>
          <w:b/>
          <w:szCs w:val="24"/>
        </w:rPr>
        <w:t>from</w:t>
      </w:r>
      <w:r w:rsidR="0054665D" w:rsidRPr="0045307F">
        <w:rPr>
          <w:rFonts w:cs="Times New Roman"/>
          <w:b/>
          <w:szCs w:val="24"/>
        </w:rPr>
        <w:t xml:space="preserve"> the </w:t>
      </w:r>
      <w:r w:rsidR="0054665D" w:rsidRPr="0045307F">
        <w:rPr>
          <w:rFonts w:cs="Times New Roman"/>
          <w:szCs w:val="24"/>
        </w:rPr>
        <w:t>ET</w:t>
      </w:r>
      <w:r w:rsidR="0054665D" w:rsidRPr="00CA484F">
        <w:rPr>
          <w:rFonts w:cs="Times New Roman"/>
          <w:b/>
          <w:szCs w:val="24"/>
        </w:rPr>
        <w:t>A System</w:t>
      </w:r>
      <w:r w:rsidR="0091004A">
        <w:rPr>
          <w:rFonts w:cs="Times New Roman"/>
          <w:b/>
          <w:szCs w:val="24"/>
        </w:rPr>
        <w:t>)</w:t>
      </w:r>
      <w:r w:rsidRPr="00CA484F">
        <w:rPr>
          <w:rFonts w:cs="Times New Roman"/>
          <w:b/>
          <w:szCs w:val="24"/>
        </w:rPr>
        <w:t>.</w:t>
      </w:r>
    </w:p>
    <w:p w14:paraId="136B18A8" w14:textId="7E7D546A" w:rsidR="0054665D" w:rsidRPr="0045307F" w:rsidRDefault="0054665D" w:rsidP="00D95F80">
      <w:pPr>
        <w:spacing w:after="120" w:line="240" w:lineRule="auto"/>
        <w:rPr>
          <w:rFonts w:cs="Times New Roman"/>
          <w:b/>
          <w:szCs w:val="24"/>
        </w:rPr>
      </w:pPr>
    </w:p>
    <w:p w14:paraId="291C5135" w14:textId="3E642AE8" w:rsidR="0054665D" w:rsidRPr="0045307F" w:rsidRDefault="0054665D" w:rsidP="00D95F80">
      <w:pPr>
        <w:spacing w:after="120" w:line="240" w:lineRule="auto"/>
        <w:rPr>
          <w:rFonts w:cs="Times New Roman"/>
          <w:b/>
          <w:szCs w:val="24"/>
        </w:rPr>
      </w:pPr>
    </w:p>
    <w:p w14:paraId="23CED927" w14:textId="516D82F6" w:rsidR="0054665D" w:rsidRPr="0045307F" w:rsidRDefault="0054665D" w:rsidP="00D95F80">
      <w:pPr>
        <w:spacing w:after="120" w:line="240" w:lineRule="auto"/>
        <w:rPr>
          <w:rFonts w:cs="Times New Roman"/>
          <w:b/>
          <w:szCs w:val="24"/>
        </w:rPr>
      </w:pPr>
    </w:p>
    <w:p w14:paraId="7145F061" w14:textId="2323B15A" w:rsidR="0054665D" w:rsidRPr="0045307F" w:rsidRDefault="0054665D" w:rsidP="00D95F80">
      <w:pPr>
        <w:spacing w:after="120" w:line="240" w:lineRule="auto"/>
        <w:rPr>
          <w:rFonts w:cs="Times New Roman"/>
          <w:b/>
          <w:szCs w:val="24"/>
        </w:rPr>
      </w:pPr>
    </w:p>
    <w:p w14:paraId="2B5783C4" w14:textId="5766C746" w:rsidR="0054665D" w:rsidRPr="0045307F" w:rsidRDefault="0054665D" w:rsidP="00D95F80">
      <w:pPr>
        <w:spacing w:after="120" w:line="240" w:lineRule="auto"/>
        <w:rPr>
          <w:rFonts w:cs="Times New Roman"/>
          <w:b/>
          <w:szCs w:val="24"/>
        </w:rPr>
      </w:pPr>
    </w:p>
    <w:p w14:paraId="1CF7B6CD" w14:textId="662C9F4D" w:rsidR="0054665D" w:rsidRPr="0045307F" w:rsidRDefault="0054665D" w:rsidP="00D95F80">
      <w:pPr>
        <w:spacing w:after="120" w:line="240" w:lineRule="auto"/>
        <w:rPr>
          <w:rFonts w:cs="Times New Roman"/>
          <w:b/>
          <w:szCs w:val="24"/>
        </w:rPr>
      </w:pPr>
    </w:p>
    <w:p w14:paraId="58E83C17" w14:textId="60562681" w:rsidR="0054665D" w:rsidRPr="0045307F" w:rsidRDefault="0054665D" w:rsidP="00D95F80">
      <w:pPr>
        <w:spacing w:after="120" w:line="240" w:lineRule="auto"/>
        <w:rPr>
          <w:rFonts w:cs="Times New Roman"/>
          <w:b/>
          <w:szCs w:val="24"/>
        </w:rPr>
      </w:pPr>
    </w:p>
    <w:p w14:paraId="64100F22" w14:textId="5721773F" w:rsidR="0054665D" w:rsidRPr="0045307F" w:rsidRDefault="0054665D" w:rsidP="00D95F80">
      <w:pPr>
        <w:spacing w:after="120" w:line="240" w:lineRule="auto"/>
        <w:rPr>
          <w:rFonts w:cs="Times New Roman"/>
          <w:b/>
          <w:szCs w:val="24"/>
        </w:rPr>
      </w:pPr>
    </w:p>
    <w:p w14:paraId="39E89B4E" w14:textId="2B9ADCFF" w:rsidR="0054665D" w:rsidRPr="0045307F" w:rsidRDefault="0054665D" w:rsidP="00D95F80">
      <w:pPr>
        <w:spacing w:after="120" w:line="240" w:lineRule="auto"/>
        <w:rPr>
          <w:rFonts w:cs="Times New Roman"/>
          <w:b/>
          <w:szCs w:val="24"/>
        </w:rPr>
      </w:pPr>
    </w:p>
    <w:p w14:paraId="6F1CFE6C" w14:textId="465962A1" w:rsidR="0054665D" w:rsidRPr="0045307F" w:rsidRDefault="0054665D" w:rsidP="00D95F80">
      <w:pPr>
        <w:spacing w:after="120" w:line="240" w:lineRule="auto"/>
        <w:rPr>
          <w:rFonts w:cs="Times New Roman"/>
          <w:b/>
          <w:szCs w:val="24"/>
        </w:rPr>
      </w:pPr>
    </w:p>
    <w:p w14:paraId="6E299BD1" w14:textId="4D4B9F41" w:rsidR="0054665D" w:rsidRPr="0045307F" w:rsidRDefault="0054665D" w:rsidP="00D95F80">
      <w:pPr>
        <w:spacing w:after="120" w:line="240" w:lineRule="auto"/>
        <w:rPr>
          <w:rFonts w:cs="Times New Roman"/>
          <w:b/>
          <w:szCs w:val="24"/>
        </w:rPr>
      </w:pPr>
    </w:p>
    <w:p w14:paraId="6929640A" w14:textId="73EFD542" w:rsidR="0054665D" w:rsidRPr="0045307F" w:rsidRDefault="0054665D" w:rsidP="00D95F80">
      <w:pPr>
        <w:spacing w:after="120" w:line="240" w:lineRule="auto"/>
        <w:rPr>
          <w:rFonts w:cs="Times New Roman"/>
          <w:b/>
          <w:szCs w:val="24"/>
        </w:rPr>
      </w:pPr>
    </w:p>
    <w:p w14:paraId="7ACABF51" w14:textId="4F1A87FA" w:rsidR="0054665D" w:rsidRPr="0045307F" w:rsidRDefault="0054665D" w:rsidP="00D95F80">
      <w:pPr>
        <w:spacing w:after="120" w:line="240" w:lineRule="auto"/>
        <w:rPr>
          <w:rFonts w:cs="Times New Roman"/>
          <w:b/>
          <w:szCs w:val="24"/>
        </w:rPr>
      </w:pPr>
    </w:p>
    <w:p w14:paraId="47DF5DE8" w14:textId="5F22702F" w:rsidR="0054665D" w:rsidRPr="0045307F" w:rsidRDefault="0054665D" w:rsidP="00D95F80">
      <w:pPr>
        <w:spacing w:after="120" w:line="240" w:lineRule="auto"/>
        <w:rPr>
          <w:rFonts w:cs="Times New Roman"/>
          <w:b/>
          <w:szCs w:val="24"/>
        </w:rPr>
      </w:pPr>
    </w:p>
    <w:p w14:paraId="4736B249" w14:textId="0ABC0B42" w:rsidR="0054665D" w:rsidRPr="0045307F" w:rsidRDefault="0054665D" w:rsidP="00D95F80">
      <w:pPr>
        <w:spacing w:after="120" w:line="240" w:lineRule="auto"/>
        <w:rPr>
          <w:rFonts w:cs="Times New Roman"/>
          <w:b/>
          <w:szCs w:val="24"/>
        </w:rPr>
      </w:pPr>
    </w:p>
    <w:p w14:paraId="2EEF2DE6" w14:textId="28C08C33" w:rsidR="007B0484" w:rsidRPr="0045307F" w:rsidRDefault="007B0484" w:rsidP="00D95F80">
      <w:pPr>
        <w:spacing w:after="120" w:line="240" w:lineRule="auto"/>
        <w:rPr>
          <w:rFonts w:cs="Times New Roman"/>
          <w:b/>
          <w:szCs w:val="24"/>
        </w:rPr>
      </w:pPr>
    </w:p>
    <w:p w14:paraId="78B6EAA3" w14:textId="3385E6B0" w:rsidR="000B2BC7" w:rsidRPr="00065EAB" w:rsidRDefault="00627FAC" w:rsidP="000B2BC7">
      <w:pPr>
        <w:adjustRightInd w:val="0"/>
      </w:pPr>
      <w:r w:rsidRPr="0045307F">
        <w:rPr>
          <w:rFonts w:cs="Times New Roman"/>
          <w:sz w:val="20"/>
          <w:szCs w:val="20"/>
        </w:rPr>
        <w:t xml:space="preserve">This reporting requirement is approved under the Paperwork Reduction Act of 1995, OMB Control No. 1205-0040.  Persons are not required to respond to this collection of information unless it displays a currently valid OMB number.  Public reporting burden for this collection of information required to obtain or retain benefits (PL </w:t>
      </w:r>
      <w:r w:rsidR="00E6527E">
        <w:rPr>
          <w:rFonts w:cs="Times New Roman"/>
          <w:sz w:val="20"/>
          <w:szCs w:val="20"/>
        </w:rPr>
        <w:t>114</w:t>
      </w:r>
      <w:r w:rsidRPr="0045307F">
        <w:rPr>
          <w:rFonts w:cs="Times New Roman"/>
          <w:sz w:val="20"/>
          <w:szCs w:val="20"/>
        </w:rPr>
        <w:t>-</w:t>
      </w:r>
      <w:r w:rsidR="00E6527E">
        <w:rPr>
          <w:rFonts w:cs="Times New Roman"/>
          <w:sz w:val="20"/>
          <w:szCs w:val="20"/>
        </w:rPr>
        <w:t>144</w:t>
      </w:r>
      <w:r w:rsidRPr="0045307F">
        <w:rPr>
          <w:rFonts w:cs="Times New Roman"/>
          <w:sz w:val="20"/>
          <w:szCs w:val="20"/>
        </w:rPr>
        <w:t xml:space="preserve"> Sec 501-518) is estimated to average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the U.S. Department of Labor, Office of Workforce Investment, Room C-4510, 200 Constitution Avenue, NW, Washington, DC 20210 (PRA Project 1205-0040).</w:t>
      </w:r>
      <w:r w:rsidRPr="0045307F" w:rsidDel="00627FAC">
        <w:rPr>
          <w:rFonts w:cs="Times New Roman"/>
          <w:sz w:val="20"/>
          <w:szCs w:val="20"/>
        </w:rPr>
        <w:t xml:space="preserve"> </w:t>
      </w:r>
      <w:r w:rsidR="000B2BC7">
        <w:rPr>
          <w:rFonts w:cs="Times New Roman"/>
          <w:sz w:val="20"/>
          <w:szCs w:val="20"/>
        </w:rPr>
        <w:t xml:space="preserve"> </w:t>
      </w:r>
      <w:r w:rsidR="000B2BC7" w:rsidRPr="000B2BC7">
        <w:rPr>
          <w:rFonts w:cs="Times New Roman"/>
          <w:sz w:val="20"/>
          <w:szCs w:val="20"/>
        </w:rPr>
        <w:t xml:space="preserve">Note: Please do not return the completed ETA </w:t>
      </w:r>
      <w:r w:rsidR="000B2BC7">
        <w:rPr>
          <w:rFonts w:cs="Times New Roman"/>
          <w:sz w:val="20"/>
          <w:szCs w:val="20"/>
        </w:rPr>
        <w:t>8705</w:t>
      </w:r>
      <w:r w:rsidR="000B2BC7" w:rsidRPr="000B2BC7">
        <w:rPr>
          <w:rFonts w:cs="Times New Roman"/>
          <w:sz w:val="20"/>
          <w:szCs w:val="20"/>
        </w:rPr>
        <w:t>A to this address.</w:t>
      </w:r>
    </w:p>
    <w:p w14:paraId="69F29EC2" w14:textId="5DCF6733" w:rsidR="00C95103" w:rsidRPr="0045307F" w:rsidRDefault="00C95103">
      <w:pPr>
        <w:spacing w:before="240" w:line="240" w:lineRule="auto"/>
        <w:rPr>
          <w:rFonts w:cs="Times New Roman"/>
          <w:sz w:val="20"/>
          <w:szCs w:val="20"/>
        </w:rPr>
      </w:pPr>
    </w:p>
    <w:sectPr w:rsidR="00C95103" w:rsidRPr="0045307F" w:rsidSect="00D95F80">
      <w:headerReference w:type="default" r:id="rId12"/>
      <w:footerReference w:type="defaul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9D2B" w14:textId="77777777" w:rsidR="007A4AAE" w:rsidRDefault="007A4AAE" w:rsidP="008F5C62">
      <w:pPr>
        <w:spacing w:after="0" w:line="240" w:lineRule="auto"/>
      </w:pPr>
      <w:r>
        <w:separator/>
      </w:r>
    </w:p>
  </w:endnote>
  <w:endnote w:type="continuationSeparator" w:id="0">
    <w:p w14:paraId="19272097" w14:textId="77777777" w:rsidR="007A4AAE" w:rsidRDefault="007A4AAE" w:rsidP="008F5C62">
      <w:pPr>
        <w:spacing w:after="0" w:line="240" w:lineRule="auto"/>
      </w:pPr>
      <w:r>
        <w:continuationSeparator/>
      </w:r>
    </w:p>
  </w:endnote>
  <w:endnote w:type="continuationNotice" w:id="1">
    <w:p w14:paraId="09B6B622" w14:textId="77777777" w:rsidR="007A4AAE" w:rsidRDefault="007A4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2AED" w14:textId="5976FD8B" w:rsidR="001558E7" w:rsidRDefault="001558E7" w:rsidP="001558E7">
    <w:pPr>
      <w:spacing w:after="0" w:line="240" w:lineRule="auto"/>
      <w:jc w:val="right"/>
      <w:rPr>
        <w:sz w:val="18"/>
        <w:szCs w:val="18"/>
      </w:rPr>
    </w:pPr>
    <w:r>
      <w:rPr>
        <w:sz w:val="18"/>
        <w:szCs w:val="18"/>
      </w:rPr>
      <w:t>ETA</w:t>
    </w:r>
    <w:r w:rsidR="00504FE4">
      <w:rPr>
        <w:sz w:val="18"/>
        <w:szCs w:val="18"/>
      </w:rPr>
      <w:t>-8705</w:t>
    </w:r>
    <w:r w:rsidR="007B0484">
      <w:rPr>
        <w:sz w:val="18"/>
        <w:szCs w:val="18"/>
      </w:rPr>
      <w:t>A</w:t>
    </w:r>
  </w:p>
  <w:p w14:paraId="054770E9" w14:textId="3159425C" w:rsidR="00AF3EF1" w:rsidRDefault="00AF3EF1" w:rsidP="001558E7">
    <w:pPr>
      <w:spacing w:after="0" w:line="240" w:lineRule="auto"/>
      <w:jc w:val="right"/>
      <w:rPr>
        <w:sz w:val="18"/>
        <w:szCs w:val="18"/>
      </w:rPr>
    </w:pPr>
    <w:r>
      <w:rPr>
        <w:sz w:val="18"/>
        <w:szCs w:val="18"/>
      </w:rPr>
      <w:t xml:space="preserve">(Rev. </w:t>
    </w:r>
    <w:r w:rsidR="00305BEE">
      <w:rPr>
        <w:sz w:val="18"/>
        <w:szCs w:val="18"/>
      </w:rPr>
      <w:t>7</w:t>
    </w:r>
    <w:r>
      <w:rPr>
        <w:sz w:val="18"/>
        <w:szCs w:val="18"/>
      </w:rPr>
      <w:t>/</w:t>
    </w:r>
    <w:r w:rsidR="00305BEE">
      <w:rPr>
        <w:sz w:val="18"/>
        <w:szCs w:val="18"/>
      </w:rPr>
      <w:t>3</w:t>
    </w:r>
    <w:r>
      <w:rPr>
        <w:sz w:val="18"/>
        <w:szCs w:val="18"/>
      </w:rPr>
      <w:t>/1</w:t>
    </w:r>
    <w:r w:rsidR="0054665D">
      <w:rPr>
        <w:sz w:val="18"/>
        <w:szCs w:val="18"/>
      </w:rPr>
      <w:t>8</w:t>
    </w:r>
    <w:r>
      <w:rPr>
        <w:sz w:val="18"/>
        <w:szCs w:val="18"/>
      </w:rPr>
      <w:t>)</w:t>
    </w:r>
  </w:p>
  <w:p w14:paraId="6F18B4FD" w14:textId="07CD3BBE" w:rsidR="001558E7" w:rsidRDefault="001558E7" w:rsidP="001558E7">
    <w:pPr>
      <w:spacing w:after="0" w:line="240" w:lineRule="auto"/>
      <w:jc w:val="right"/>
      <w:rPr>
        <w:sz w:val="18"/>
        <w:szCs w:val="18"/>
      </w:rPr>
    </w:pPr>
  </w:p>
  <w:p w14:paraId="0B5247F0" w14:textId="77777777" w:rsidR="001558E7" w:rsidRDefault="001558E7" w:rsidP="001558E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4CE2" w14:textId="77777777" w:rsidR="007A4AAE" w:rsidRDefault="007A4AAE" w:rsidP="008F5C62">
      <w:pPr>
        <w:spacing w:after="0" w:line="240" w:lineRule="auto"/>
      </w:pPr>
      <w:r>
        <w:separator/>
      </w:r>
    </w:p>
  </w:footnote>
  <w:footnote w:type="continuationSeparator" w:id="0">
    <w:p w14:paraId="7ADC9E09" w14:textId="77777777" w:rsidR="007A4AAE" w:rsidRDefault="007A4AAE" w:rsidP="008F5C62">
      <w:pPr>
        <w:spacing w:after="0" w:line="240" w:lineRule="auto"/>
      </w:pPr>
      <w:r>
        <w:continuationSeparator/>
      </w:r>
    </w:p>
  </w:footnote>
  <w:footnote w:type="continuationNotice" w:id="1">
    <w:p w14:paraId="4837CE8D" w14:textId="77777777" w:rsidR="007A4AAE" w:rsidRDefault="007A4A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88D7B" w14:textId="1EF80421" w:rsidR="00C95103" w:rsidRDefault="007B0484" w:rsidP="00C95103">
    <w:pPr>
      <w:pStyle w:val="Header"/>
      <w:rPr>
        <w:b/>
        <w:sz w:val="20"/>
      </w:rPr>
    </w:pPr>
    <w:r>
      <w:rPr>
        <w:b/>
        <w:sz w:val="28"/>
        <w:szCs w:val="28"/>
      </w:rPr>
      <w:t>SCSEP State</w:t>
    </w:r>
    <w:r w:rsidR="00C95103">
      <w:rPr>
        <w:b/>
        <w:sz w:val="20"/>
      </w:rPr>
      <w:tab/>
    </w:r>
    <w:r w:rsidR="00C95103">
      <w:rPr>
        <w:b/>
        <w:sz w:val="20"/>
      </w:rPr>
      <w:tab/>
    </w:r>
    <w:r w:rsidR="000710CB">
      <w:rPr>
        <w:b/>
        <w:sz w:val="20"/>
      </w:rPr>
      <w:t xml:space="preserve">OMB </w:t>
    </w:r>
    <w:r w:rsidR="00D64661">
      <w:rPr>
        <w:b/>
        <w:sz w:val="20"/>
      </w:rPr>
      <w:t xml:space="preserve">Control </w:t>
    </w:r>
    <w:r w:rsidR="000710CB">
      <w:rPr>
        <w:b/>
        <w:sz w:val="20"/>
      </w:rPr>
      <w:t xml:space="preserve">Number:  </w:t>
    </w:r>
    <w:r w:rsidR="00D03E86">
      <w:rPr>
        <w:b/>
        <w:sz w:val="20"/>
      </w:rPr>
      <w:t>1205-0400</w:t>
    </w:r>
  </w:p>
  <w:p w14:paraId="306869B2" w14:textId="1FB074D7" w:rsidR="00C95103" w:rsidRDefault="00C95103" w:rsidP="00C95103">
    <w:pPr>
      <w:pStyle w:val="Header"/>
      <w:tabs>
        <w:tab w:val="left" w:pos="6903"/>
      </w:tabs>
      <w:rPr>
        <w:b/>
        <w:sz w:val="20"/>
      </w:rPr>
    </w:pPr>
    <w:r>
      <w:rPr>
        <w:b/>
        <w:sz w:val="28"/>
        <w:szCs w:val="28"/>
      </w:rPr>
      <w:t>Equitable Distribution (ED) Report</w:t>
    </w:r>
    <w:r>
      <w:rPr>
        <w:b/>
        <w:sz w:val="20"/>
      </w:rPr>
      <w:tab/>
    </w:r>
    <w:r>
      <w:rPr>
        <w:b/>
        <w:sz w:val="20"/>
      </w:rPr>
      <w:tab/>
    </w:r>
    <w:r w:rsidR="000710CB">
      <w:rPr>
        <w:b/>
        <w:sz w:val="20"/>
      </w:rPr>
      <w:tab/>
    </w:r>
    <w:r>
      <w:rPr>
        <w:b/>
        <w:sz w:val="20"/>
      </w:rPr>
      <w:t xml:space="preserve">Expiration Date:  </w:t>
    </w:r>
    <w:r w:rsidR="007B0484">
      <w:rPr>
        <w:b/>
        <w:sz w:val="20"/>
      </w:rPr>
      <w:t>X</w:t>
    </w:r>
    <w:r w:rsidR="00B94AC8">
      <w:rPr>
        <w:b/>
        <w:sz w:val="20"/>
      </w:rPr>
      <w:t>/</w:t>
    </w:r>
    <w:r w:rsidR="007B0484">
      <w:rPr>
        <w:b/>
        <w:sz w:val="20"/>
      </w:rPr>
      <w:t>XX</w:t>
    </w:r>
    <w:r w:rsidR="00B94AC8">
      <w:rPr>
        <w:b/>
        <w:sz w:val="20"/>
      </w:rPr>
      <w:t>/</w:t>
    </w:r>
    <w:r w:rsidR="003C2084">
      <w:rPr>
        <w:b/>
        <w:sz w:val="20"/>
      </w:rPr>
      <w:t>XX</w:t>
    </w:r>
    <w:r w:rsidR="002158FD">
      <w:rPr>
        <w:b/>
        <w:sz w:val="20"/>
      </w:rPr>
      <w:t>XX</w:t>
    </w:r>
  </w:p>
  <w:p w14:paraId="7929F96F" w14:textId="77777777" w:rsidR="00C95103" w:rsidRDefault="00C95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64E5"/>
    <w:multiLevelType w:val="hybridMultilevel"/>
    <w:tmpl w:val="B9240FA8"/>
    <w:lvl w:ilvl="0" w:tplc="1A603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62"/>
    <w:rsid w:val="000241E2"/>
    <w:rsid w:val="00031D2C"/>
    <w:rsid w:val="0003418C"/>
    <w:rsid w:val="0005751E"/>
    <w:rsid w:val="000710CB"/>
    <w:rsid w:val="00085712"/>
    <w:rsid w:val="000A0046"/>
    <w:rsid w:val="000B2BC7"/>
    <w:rsid w:val="000C6046"/>
    <w:rsid w:val="00132897"/>
    <w:rsid w:val="00141F81"/>
    <w:rsid w:val="001558E7"/>
    <w:rsid w:val="0021098F"/>
    <w:rsid w:val="002158FD"/>
    <w:rsid w:val="00225377"/>
    <w:rsid w:val="002503E8"/>
    <w:rsid w:val="00261B30"/>
    <w:rsid w:val="00262A50"/>
    <w:rsid w:val="00284E27"/>
    <w:rsid w:val="00305BEE"/>
    <w:rsid w:val="00342B22"/>
    <w:rsid w:val="003927B6"/>
    <w:rsid w:val="003C2084"/>
    <w:rsid w:val="003F57E8"/>
    <w:rsid w:val="004167D0"/>
    <w:rsid w:val="00426540"/>
    <w:rsid w:val="00445EF7"/>
    <w:rsid w:val="0045307F"/>
    <w:rsid w:val="00494998"/>
    <w:rsid w:val="004E2418"/>
    <w:rsid w:val="00504FE4"/>
    <w:rsid w:val="0052307D"/>
    <w:rsid w:val="0054665D"/>
    <w:rsid w:val="00554C2A"/>
    <w:rsid w:val="00581756"/>
    <w:rsid w:val="00627FAC"/>
    <w:rsid w:val="0063397B"/>
    <w:rsid w:val="006556F1"/>
    <w:rsid w:val="00684D22"/>
    <w:rsid w:val="006A5A86"/>
    <w:rsid w:val="00754229"/>
    <w:rsid w:val="007A4AAE"/>
    <w:rsid w:val="007B0484"/>
    <w:rsid w:val="008022F8"/>
    <w:rsid w:val="00831715"/>
    <w:rsid w:val="00871627"/>
    <w:rsid w:val="008C1572"/>
    <w:rsid w:val="008F5C62"/>
    <w:rsid w:val="0091004A"/>
    <w:rsid w:val="00935D3C"/>
    <w:rsid w:val="00967096"/>
    <w:rsid w:val="009C1301"/>
    <w:rsid w:val="009E2E69"/>
    <w:rsid w:val="00A77966"/>
    <w:rsid w:val="00A87230"/>
    <w:rsid w:val="00A906F1"/>
    <w:rsid w:val="00AF30CC"/>
    <w:rsid w:val="00AF3EF1"/>
    <w:rsid w:val="00B02E3E"/>
    <w:rsid w:val="00B62217"/>
    <w:rsid w:val="00B94AC8"/>
    <w:rsid w:val="00BA3016"/>
    <w:rsid w:val="00C15A55"/>
    <w:rsid w:val="00C5241C"/>
    <w:rsid w:val="00C83ABD"/>
    <w:rsid w:val="00C92AC2"/>
    <w:rsid w:val="00C95103"/>
    <w:rsid w:val="00CA484F"/>
    <w:rsid w:val="00CB21A6"/>
    <w:rsid w:val="00D03E86"/>
    <w:rsid w:val="00D139B8"/>
    <w:rsid w:val="00D64661"/>
    <w:rsid w:val="00D924C1"/>
    <w:rsid w:val="00D95F80"/>
    <w:rsid w:val="00DC4091"/>
    <w:rsid w:val="00E03FE6"/>
    <w:rsid w:val="00E07E7E"/>
    <w:rsid w:val="00E56CD0"/>
    <w:rsid w:val="00E6527E"/>
    <w:rsid w:val="00EC460C"/>
    <w:rsid w:val="00EE146D"/>
    <w:rsid w:val="00F24959"/>
    <w:rsid w:val="00F27888"/>
    <w:rsid w:val="00F46E26"/>
    <w:rsid w:val="00F75FBB"/>
    <w:rsid w:val="00F8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6A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62"/>
  </w:style>
  <w:style w:type="paragraph" w:styleId="Footer">
    <w:name w:val="footer"/>
    <w:basedOn w:val="Normal"/>
    <w:link w:val="FooterChar"/>
    <w:uiPriority w:val="99"/>
    <w:unhideWhenUsed/>
    <w:rsid w:val="008F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62"/>
  </w:style>
  <w:style w:type="table" w:styleId="TableGrid">
    <w:name w:val="Table Grid"/>
    <w:basedOn w:val="TableNormal"/>
    <w:uiPriority w:val="59"/>
    <w:rsid w:val="0002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60C"/>
    <w:rPr>
      <w:color w:val="0000FF" w:themeColor="hyperlink"/>
      <w:u w:val="single"/>
    </w:rPr>
  </w:style>
  <w:style w:type="character" w:styleId="CommentReference">
    <w:name w:val="annotation reference"/>
    <w:basedOn w:val="DefaultParagraphFont"/>
    <w:uiPriority w:val="99"/>
    <w:semiHidden/>
    <w:unhideWhenUsed/>
    <w:rsid w:val="00754229"/>
    <w:rPr>
      <w:sz w:val="16"/>
      <w:szCs w:val="16"/>
    </w:rPr>
  </w:style>
  <w:style w:type="paragraph" w:styleId="CommentText">
    <w:name w:val="annotation text"/>
    <w:basedOn w:val="Normal"/>
    <w:link w:val="CommentTextChar"/>
    <w:uiPriority w:val="99"/>
    <w:semiHidden/>
    <w:unhideWhenUsed/>
    <w:rsid w:val="00754229"/>
    <w:pPr>
      <w:spacing w:line="240" w:lineRule="auto"/>
    </w:pPr>
    <w:rPr>
      <w:sz w:val="20"/>
      <w:szCs w:val="20"/>
    </w:rPr>
  </w:style>
  <w:style w:type="character" w:customStyle="1" w:styleId="CommentTextChar">
    <w:name w:val="Comment Text Char"/>
    <w:basedOn w:val="DefaultParagraphFont"/>
    <w:link w:val="CommentText"/>
    <w:uiPriority w:val="99"/>
    <w:semiHidden/>
    <w:rsid w:val="00754229"/>
    <w:rPr>
      <w:sz w:val="20"/>
      <w:szCs w:val="20"/>
    </w:rPr>
  </w:style>
  <w:style w:type="paragraph" w:styleId="CommentSubject">
    <w:name w:val="annotation subject"/>
    <w:basedOn w:val="CommentText"/>
    <w:next w:val="CommentText"/>
    <w:link w:val="CommentSubjectChar"/>
    <w:uiPriority w:val="99"/>
    <w:semiHidden/>
    <w:unhideWhenUsed/>
    <w:rsid w:val="00754229"/>
    <w:rPr>
      <w:b/>
      <w:bCs/>
    </w:rPr>
  </w:style>
  <w:style w:type="character" w:customStyle="1" w:styleId="CommentSubjectChar">
    <w:name w:val="Comment Subject Char"/>
    <w:basedOn w:val="CommentTextChar"/>
    <w:link w:val="CommentSubject"/>
    <w:uiPriority w:val="99"/>
    <w:semiHidden/>
    <w:rsid w:val="00754229"/>
    <w:rPr>
      <w:b/>
      <w:bCs/>
      <w:sz w:val="20"/>
      <w:szCs w:val="20"/>
    </w:rPr>
  </w:style>
  <w:style w:type="paragraph" w:styleId="BalloonText">
    <w:name w:val="Balloon Text"/>
    <w:basedOn w:val="Normal"/>
    <w:link w:val="BalloonTextChar"/>
    <w:uiPriority w:val="99"/>
    <w:semiHidden/>
    <w:unhideWhenUsed/>
    <w:rsid w:val="0075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29"/>
    <w:rPr>
      <w:rFonts w:ascii="Tahoma" w:hAnsi="Tahoma" w:cs="Tahoma"/>
      <w:sz w:val="16"/>
      <w:szCs w:val="16"/>
    </w:rPr>
  </w:style>
  <w:style w:type="paragraph" w:styleId="ListParagraph">
    <w:name w:val="List Paragraph"/>
    <w:basedOn w:val="Normal"/>
    <w:uiPriority w:val="34"/>
    <w:qFormat/>
    <w:rsid w:val="0052307D"/>
    <w:pPr>
      <w:ind w:left="720"/>
      <w:contextualSpacing/>
    </w:pPr>
  </w:style>
  <w:style w:type="character" w:customStyle="1" w:styleId="UnresolvedMention">
    <w:name w:val="Unresolved Mention"/>
    <w:basedOn w:val="DefaultParagraphFont"/>
    <w:uiPriority w:val="99"/>
    <w:semiHidden/>
    <w:unhideWhenUsed/>
    <w:rsid w:val="002503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62"/>
  </w:style>
  <w:style w:type="paragraph" w:styleId="Footer">
    <w:name w:val="footer"/>
    <w:basedOn w:val="Normal"/>
    <w:link w:val="FooterChar"/>
    <w:uiPriority w:val="99"/>
    <w:unhideWhenUsed/>
    <w:rsid w:val="008F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62"/>
  </w:style>
  <w:style w:type="table" w:styleId="TableGrid">
    <w:name w:val="Table Grid"/>
    <w:basedOn w:val="TableNormal"/>
    <w:uiPriority w:val="59"/>
    <w:rsid w:val="0002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60C"/>
    <w:rPr>
      <w:color w:val="0000FF" w:themeColor="hyperlink"/>
      <w:u w:val="single"/>
    </w:rPr>
  </w:style>
  <w:style w:type="character" w:styleId="CommentReference">
    <w:name w:val="annotation reference"/>
    <w:basedOn w:val="DefaultParagraphFont"/>
    <w:uiPriority w:val="99"/>
    <w:semiHidden/>
    <w:unhideWhenUsed/>
    <w:rsid w:val="00754229"/>
    <w:rPr>
      <w:sz w:val="16"/>
      <w:szCs w:val="16"/>
    </w:rPr>
  </w:style>
  <w:style w:type="paragraph" w:styleId="CommentText">
    <w:name w:val="annotation text"/>
    <w:basedOn w:val="Normal"/>
    <w:link w:val="CommentTextChar"/>
    <w:uiPriority w:val="99"/>
    <w:semiHidden/>
    <w:unhideWhenUsed/>
    <w:rsid w:val="00754229"/>
    <w:pPr>
      <w:spacing w:line="240" w:lineRule="auto"/>
    </w:pPr>
    <w:rPr>
      <w:sz w:val="20"/>
      <w:szCs w:val="20"/>
    </w:rPr>
  </w:style>
  <w:style w:type="character" w:customStyle="1" w:styleId="CommentTextChar">
    <w:name w:val="Comment Text Char"/>
    <w:basedOn w:val="DefaultParagraphFont"/>
    <w:link w:val="CommentText"/>
    <w:uiPriority w:val="99"/>
    <w:semiHidden/>
    <w:rsid w:val="00754229"/>
    <w:rPr>
      <w:sz w:val="20"/>
      <w:szCs w:val="20"/>
    </w:rPr>
  </w:style>
  <w:style w:type="paragraph" w:styleId="CommentSubject">
    <w:name w:val="annotation subject"/>
    <w:basedOn w:val="CommentText"/>
    <w:next w:val="CommentText"/>
    <w:link w:val="CommentSubjectChar"/>
    <w:uiPriority w:val="99"/>
    <w:semiHidden/>
    <w:unhideWhenUsed/>
    <w:rsid w:val="00754229"/>
    <w:rPr>
      <w:b/>
      <w:bCs/>
    </w:rPr>
  </w:style>
  <w:style w:type="character" w:customStyle="1" w:styleId="CommentSubjectChar">
    <w:name w:val="Comment Subject Char"/>
    <w:basedOn w:val="CommentTextChar"/>
    <w:link w:val="CommentSubject"/>
    <w:uiPriority w:val="99"/>
    <w:semiHidden/>
    <w:rsid w:val="00754229"/>
    <w:rPr>
      <w:b/>
      <w:bCs/>
      <w:sz w:val="20"/>
      <w:szCs w:val="20"/>
    </w:rPr>
  </w:style>
  <w:style w:type="paragraph" w:styleId="BalloonText">
    <w:name w:val="Balloon Text"/>
    <w:basedOn w:val="Normal"/>
    <w:link w:val="BalloonTextChar"/>
    <w:uiPriority w:val="99"/>
    <w:semiHidden/>
    <w:unhideWhenUsed/>
    <w:rsid w:val="0075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29"/>
    <w:rPr>
      <w:rFonts w:ascii="Tahoma" w:hAnsi="Tahoma" w:cs="Tahoma"/>
      <w:sz w:val="16"/>
      <w:szCs w:val="16"/>
    </w:rPr>
  </w:style>
  <w:style w:type="paragraph" w:styleId="ListParagraph">
    <w:name w:val="List Paragraph"/>
    <w:basedOn w:val="Normal"/>
    <w:uiPriority w:val="34"/>
    <w:qFormat/>
    <w:rsid w:val="0052307D"/>
    <w:pPr>
      <w:ind w:left="720"/>
      <w:contextualSpacing/>
    </w:pPr>
  </w:style>
  <w:style w:type="character" w:customStyle="1" w:styleId="UnresolvedMention">
    <w:name w:val="Unresolved Mention"/>
    <w:basedOn w:val="DefaultParagraphFont"/>
    <w:uiPriority w:val="99"/>
    <w:semiHidden/>
    <w:unhideWhenUsed/>
    <w:rsid w:val="002503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869">
      <w:bodyDiv w:val="1"/>
      <w:marLeft w:val="0"/>
      <w:marRight w:val="0"/>
      <w:marTop w:val="0"/>
      <w:marBottom w:val="0"/>
      <w:divBdr>
        <w:top w:val="none" w:sz="0" w:space="0" w:color="auto"/>
        <w:left w:val="none" w:sz="0" w:space="0" w:color="auto"/>
        <w:bottom w:val="none" w:sz="0" w:space="0" w:color="auto"/>
        <w:right w:val="none" w:sz="0" w:space="0" w:color="auto"/>
      </w:divBdr>
    </w:div>
    <w:div w:id="927036764">
      <w:bodyDiv w:val="1"/>
      <w:marLeft w:val="0"/>
      <w:marRight w:val="0"/>
      <w:marTop w:val="0"/>
      <w:marBottom w:val="0"/>
      <w:divBdr>
        <w:top w:val="none" w:sz="0" w:space="0" w:color="auto"/>
        <w:left w:val="none" w:sz="0" w:space="0" w:color="auto"/>
        <w:bottom w:val="none" w:sz="0" w:space="0" w:color="auto"/>
        <w:right w:val="none" w:sz="0" w:space="0" w:color="auto"/>
      </w:divBdr>
    </w:div>
    <w:div w:id="1117870999">
      <w:bodyDiv w:val="1"/>
      <w:marLeft w:val="0"/>
      <w:marRight w:val="0"/>
      <w:marTop w:val="0"/>
      <w:marBottom w:val="0"/>
      <w:divBdr>
        <w:top w:val="none" w:sz="0" w:space="0" w:color="auto"/>
        <w:left w:val="none" w:sz="0" w:space="0" w:color="auto"/>
        <w:bottom w:val="none" w:sz="0" w:space="0" w:color="auto"/>
        <w:right w:val="none" w:sz="0" w:space="0" w:color="auto"/>
      </w:divBdr>
    </w:div>
    <w:div w:id="11849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rants.SCSEPdocs@dol.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A99C395E86F46A9C022C3735C4EEC" ma:contentTypeVersion="0" ma:contentTypeDescription="Create a new document." ma:contentTypeScope="" ma:versionID="4c02ecc5ec3d18b3b5a3b3c33d7837c7">
  <xsd:schema xmlns:xsd="http://www.w3.org/2001/XMLSchema" xmlns:xs="http://www.w3.org/2001/XMLSchema" xmlns:p="http://schemas.microsoft.com/office/2006/metadata/properties" targetNamespace="http://schemas.microsoft.com/office/2006/metadata/properties" ma:root="true" ma:fieldsID="5fee53b6de517696001cf6bd050741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FAA5D-CD63-4BAC-A604-C38A2137EAA0}">
  <ds:schemaRefs>
    <ds:schemaRef ds:uri="http://schemas.microsoft.com/sharepoint/v3/contenttype/forms"/>
  </ds:schemaRefs>
</ds:datastoreItem>
</file>

<file path=customXml/itemProps2.xml><?xml version="1.0" encoding="utf-8"?>
<ds:datastoreItem xmlns:ds="http://schemas.openxmlformats.org/officeDocument/2006/customXml" ds:itemID="{99D266DC-0773-42FA-8159-7BBE8F0C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446743-86E0-4D64-9B1E-BC9EFD4C27C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Pudlin</dc:creator>
  <cp:lastModifiedBy>SYSTEM</cp:lastModifiedBy>
  <cp:revision>2</cp:revision>
  <dcterms:created xsi:type="dcterms:W3CDTF">2018-08-20T14:56:00Z</dcterms:created>
  <dcterms:modified xsi:type="dcterms:W3CDTF">2018-08-20T14:56:00Z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0x010100D0BA99C395E86F46A9C022C3735C4EEC</vt:lpwstr>
  </property>
  <property fmtid="{D5CDD505-2E9C-101B-9397-08002B2CF9AE}" pid="3" name="IsMyDocuments">
    <vt:bool>true</vt:bool>
  </property>
</Properties>
</file>