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06" w:rsidRPr="00190E06" w:rsidRDefault="00190E06" w:rsidP="00190E06">
      <w:pPr>
        <w:spacing w:before="100" w:beforeAutospacing="1" w:after="150" w:line="240" w:lineRule="auto"/>
        <w:outlineLvl w:val="1"/>
        <w:rPr>
          <w:rFonts w:ascii="Tahoma" w:eastAsia="Times New Roman" w:hAnsi="Tahoma" w:cs="Tahoma"/>
          <w:color w:val="183061"/>
          <w:kern w:val="36"/>
          <w:sz w:val="36"/>
          <w:szCs w:val="36"/>
        </w:rPr>
      </w:pPr>
      <w:bookmarkStart w:id="0" w:name="_GoBack"/>
      <w:bookmarkEnd w:id="0"/>
      <w:r w:rsidRPr="00190E06">
        <w:rPr>
          <w:rFonts w:ascii="Tahoma" w:eastAsia="Times New Roman" w:hAnsi="Tahoma" w:cs="Tahoma"/>
          <w:color w:val="183061"/>
          <w:kern w:val="36"/>
          <w:sz w:val="36"/>
          <w:szCs w:val="36"/>
        </w:rPr>
        <w:t>Occupational Employment and Wages, May 2017</w:t>
      </w:r>
    </w:p>
    <w:p w:rsidR="00190E06" w:rsidRPr="00190E06" w:rsidRDefault="00190E06" w:rsidP="00190E06">
      <w:pPr>
        <w:spacing w:before="90" w:after="105" w:line="240" w:lineRule="auto"/>
        <w:outlineLvl w:val="2"/>
        <w:rPr>
          <w:rFonts w:ascii="Arial" w:eastAsia="Times New Roman" w:hAnsi="Arial" w:cs="Arial"/>
          <w:sz w:val="32"/>
          <w:szCs w:val="32"/>
        </w:rPr>
      </w:pPr>
      <w:r w:rsidRPr="00190E06">
        <w:rPr>
          <w:rFonts w:ascii="Arial" w:eastAsia="Times New Roman" w:hAnsi="Arial" w:cs="Arial"/>
          <w:sz w:val="32"/>
          <w:szCs w:val="32"/>
        </w:rPr>
        <w:t>23-1011 Lawyers</w:t>
      </w:r>
    </w:p>
    <w:p w:rsidR="00190E06" w:rsidRPr="00190E06" w:rsidRDefault="00190E06" w:rsidP="00190E06">
      <w:pPr>
        <w:spacing w:after="240" w:line="384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190E06">
        <w:rPr>
          <w:rFonts w:ascii="Tahoma" w:eastAsia="Times New Roman" w:hAnsi="Tahoma" w:cs="Tahoma"/>
          <w:color w:val="333333"/>
          <w:sz w:val="20"/>
          <w:szCs w:val="20"/>
        </w:rPr>
        <w:t>Represent clients in criminal and civil litigation and other legal proceedings, draw up legal documents, or manage or advise clients on legal transactions. May specialize in a single area or may practice broadly in many areas of law.</w:t>
      </w:r>
    </w:p>
    <w:p w:rsidR="00190E06" w:rsidRPr="00190E06" w:rsidRDefault="0053132A" w:rsidP="00190E0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190E06" w:rsidRPr="00190E06" w:rsidRDefault="0053132A" w:rsidP="00190E0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5" w:anchor="nat" w:history="1">
        <w:r w:rsidR="00190E06" w:rsidRPr="00190E06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National estimates for this occupation</w:t>
        </w:r>
      </w:hyperlink>
      <w:r w:rsidR="00190E06" w:rsidRPr="00190E06">
        <w:rPr>
          <w:rFonts w:ascii="Tahoma" w:eastAsia="Times New Roman" w:hAnsi="Tahoma" w:cs="Tahoma"/>
          <w:sz w:val="20"/>
          <w:szCs w:val="20"/>
        </w:rPr>
        <w:br/>
      </w:r>
      <w:hyperlink r:id="rId6" w:anchor="ind" w:history="1">
        <w:r w:rsidR="00190E06" w:rsidRPr="00190E06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Industry profile for this occupation</w:t>
        </w:r>
      </w:hyperlink>
      <w:r w:rsidR="00190E06" w:rsidRPr="00190E06">
        <w:rPr>
          <w:rFonts w:ascii="Tahoma" w:eastAsia="Times New Roman" w:hAnsi="Tahoma" w:cs="Tahoma"/>
          <w:sz w:val="20"/>
          <w:szCs w:val="20"/>
        </w:rPr>
        <w:br/>
      </w:r>
      <w:hyperlink r:id="rId7" w:anchor="st" w:history="1">
        <w:r w:rsidR="00190E06" w:rsidRPr="00190E06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Geographic profile for this occupation</w:t>
        </w:r>
      </w:hyperlink>
    </w:p>
    <w:p w:rsidR="00190E06" w:rsidRPr="00190E06" w:rsidRDefault="00190E06" w:rsidP="00190E06">
      <w:pPr>
        <w:spacing w:before="100" w:beforeAutospacing="1" w:after="60" w:line="240" w:lineRule="auto"/>
        <w:outlineLvl w:val="4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190E0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National estimates for this occupation: </w:t>
      </w:r>
      <w:hyperlink r:id="rId8" w:anchor="top" w:history="1">
        <w:r w:rsidRPr="00190E06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</w:rPr>
          <w:t>Top</w:t>
        </w:r>
      </w:hyperlink>
    </w:p>
    <w:p w:rsidR="00190E06" w:rsidRPr="00190E06" w:rsidRDefault="00190E06" w:rsidP="00190E06">
      <w:pPr>
        <w:spacing w:after="240" w:line="384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190E06">
        <w:rPr>
          <w:rFonts w:ascii="Tahoma" w:eastAsia="Times New Roman" w:hAnsi="Tahoma" w:cs="Tahoma"/>
          <w:color w:val="333333"/>
          <w:sz w:val="20"/>
          <w:szCs w:val="20"/>
        </w:rPr>
        <w:t>Employment estimate and mean wage estimates for this occupation: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7"/>
        <w:gridCol w:w="1350"/>
        <w:gridCol w:w="1336"/>
        <w:gridCol w:w="1378"/>
        <w:gridCol w:w="1482"/>
      </w:tblGrid>
      <w:tr w:rsidR="00190E06" w:rsidRPr="00190E06" w:rsidTr="00190E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Employment </w:t>
            </w:r>
            <w:hyperlink r:id="rId9" w:anchor="(1)" w:history="1">
              <w:r w:rsidRPr="00190E06">
                <w:rPr>
                  <w:rFonts w:ascii="Tahoma" w:eastAsia="Times New Roman" w:hAnsi="Tahoma" w:cs="Tahoma"/>
                  <w:b/>
                  <w:bCs/>
                  <w:color w:val="0000FF"/>
                  <w:sz w:val="20"/>
                  <w:szCs w:val="20"/>
                  <w:u w:val="single"/>
                </w:rPr>
                <w:t>(1)</w:t>
              </w:r>
            </w:hyperlink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Employment</w:t>
            </w:r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 xml:space="preserve">RSE </w:t>
            </w:r>
            <w:hyperlink r:id="rId10" w:anchor="(3)" w:history="1">
              <w:r w:rsidRPr="00190E06">
                <w:rPr>
                  <w:rFonts w:ascii="Tahoma" w:eastAsia="Times New Roman" w:hAnsi="Tahoma" w:cs="Tahoma"/>
                  <w:b/>
                  <w:bCs/>
                  <w:color w:val="0000FF"/>
                  <w:sz w:val="20"/>
                  <w:szCs w:val="20"/>
                  <w:u w:val="single"/>
                </w:rPr>
                <w:t>(3)</w:t>
              </w:r>
            </w:hyperlink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Mean hourly</w:t>
            </w:r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>wage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Mean annual</w:t>
            </w:r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 xml:space="preserve">wage </w:t>
            </w:r>
            <w:hyperlink r:id="rId11" w:anchor="(2)" w:history="1">
              <w:r w:rsidRPr="00190E06">
                <w:rPr>
                  <w:rFonts w:ascii="Tahoma" w:eastAsia="Times New Roman" w:hAnsi="Tahoma" w:cs="Tahoma"/>
                  <w:b/>
                  <w:bCs/>
                  <w:color w:val="0000FF"/>
                  <w:sz w:val="20"/>
                  <w:szCs w:val="20"/>
                  <w:u w:val="single"/>
                </w:rPr>
                <w:t>(2)</w:t>
              </w:r>
            </w:hyperlink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Wage RSE </w:t>
            </w:r>
            <w:hyperlink r:id="rId12" w:anchor="(3)" w:history="1">
              <w:r w:rsidRPr="00190E06">
                <w:rPr>
                  <w:rFonts w:ascii="Tahoma" w:eastAsia="Times New Roman" w:hAnsi="Tahoma" w:cs="Tahoma"/>
                  <w:b/>
                  <w:bCs/>
                  <w:color w:val="0000FF"/>
                  <w:sz w:val="20"/>
                  <w:szCs w:val="20"/>
                  <w:u w:val="single"/>
                </w:rPr>
                <w:t>(3)</w:t>
              </w:r>
            </w:hyperlink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90E06" w:rsidRPr="00190E06" w:rsidTr="00190E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sz w:val="20"/>
                <w:szCs w:val="20"/>
              </w:rPr>
              <w:t>628,370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sz w:val="20"/>
                <w:szCs w:val="20"/>
              </w:rPr>
              <w:t>0.6 %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sz w:val="20"/>
                <w:szCs w:val="20"/>
              </w:rPr>
              <w:t>$68.22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sz w:val="20"/>
                <w:szCs w:val="20"/>
              </w:rPr>
              <w:t>$141,890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sz w:val="20"/>
                <w:szCs w:val="20"/>
              </w:rPr>
              <w:t>0.6 %</w:t>
            </w:r>
          </w:p>
        </w:tc>
      </w:tr>
    </w:tbl>
    <w:p w:rsidR="00190E06" w:rsidRPr="00190E06" w:rsidRDefault="00190E06" w:rsidP="00190E06">
      <w:pPr>
        <w:spacing w:after="240" w:line="384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190E06">
        <w:rPr>
          <w:rFonts w:ascii="Tahoma" w:eastAsia="Times New Roman" w:hAnsi="Tahoma" w:cs="Tahoma"/>
          <w:color w:val="333333"/>
          <w:sz w:val="20"/>
          <w:szCs w:val="20"/>
        </w:rPr>
        <w:t>Percentile wage estimates for this occupation: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4"/>
        <w:gridCol w:w="806"/>
        <w:gridCol w:w="806"/>
        <w:gridCol w:w="1003"/>
        <w:gridCol w:w="915"/>
        <w:gridCol w:w="585"/>
      </w:tblGrid>
      <w:tr w:rsidR="00190E06" w:rsidRPr="00190E06" w:rsidTr="00190E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Percentile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10%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25%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50%</w:t>
            </w:r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 xml:space="preserve">(Median)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75%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90% </w:t>
            </w:r>
          </w:p>
        </w:tc>
      </w:tr>
      <w:tr w:rsidR="00190E06" w:rsidRPr="00190E06" w:rsidTr="00190E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sz w:val="20"/>
                <w:szCs w:val="20"/>
              </w:rPr>
              <w:t xml:space="preserve">Hourly Wage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sz w:val="20"/>
                <w:szCs w:val="20"/>
              </w:rPr>
              <w:t>$27.61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sz w:val="20"/>
                <w:szCs w:val="20"/>
              </w:rPr>
              <w:t>$37.56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sz w:val="20"/>
                <w:szCs w:val="20"/>
              </w:rPr>
              <w:t>$57.33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sz w:val="20"/>
                <w:szCs w:val="20"/>
              </w:rPr>
              <w:t>$85.81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53132A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3" w:anchor="(5)" w:history="1">
              <w:r w:rsidR="00190E06" w:rsidRPr="00190E06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(5)</w:t>
              </w:r>
            </w:hyperlink>
          </w:p>
        </w:tc>
      </w:tr>
      <w:tr w:rsidR="00190E06" w:rsidRPr="00190E06" w:rsidTr="00190E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sz w:val="20"/>
                <w:szCs w:val="20"/>
              </w:rPr>
              <w:t xml:space="preserve">Annual Wage </w:t>
            </w:r>
            <w:hyperlink r:id="rId14" w:anchor="(2)" w:history="1">
              <w:r w:rsidRPr="00190E06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(2)</w:t>
              </w:r>
            </w:hyperlink>
            <w:r w:rsidRPr="00190E0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sz w:val="20"/>
                <w:szCs w:val="20"/>
              </w:rPr>
              <w:t>$57,430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sz w:val="20"/>
                <w:szCs w:val="20"/>
              </w:rPr>
              <w:t>$78,130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sz w:val="20"/>
                <w:szCs w:val="20"/>
              </w:rPr>
              <w:t>$119,250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190E06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90E06">
              <w:rPr>
                <w:rFonts w:ascii="Tahoma" w:eastAsia="Times New Roman" w:hAnsi="Tahoma" w:cs="Tahoma"/>
                <w:sz w:val="20"/>
                <w:szCs w:val="20"/>
              </w:rPr>
              <w:t>$178,480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0E06" w:rsidRPr="00190E06" w:rsidRDefault="0053132A" w:rsidP="00190E0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5" w:anchor="(5)" w:history="1">
              <w:r w:rsidR="00190E06" w:rsidRPr="00190E06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(5)</w:t>
              </w:r>
            </w:hyperlink>
          </w:p>
        </w:tc>
      </w:tr>
    </w:tbl>
    <w:p w:rsidR="00FC605B" w:rsidRDefault="0053132A"/>
    <w:sectPr w:rsidR="00FC6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06"/>
    <w:rsid w:val="0010357C"/>
    <w:rsid w:val="00174088"/>
    <w:rsid w:val="00190E06"/>
    <w:rsid w:val="0053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9160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231011.htm" TargetMode="External"/><Relationship Id="rId13" Type="http://schemas.openxmlformats.org/officeDocument/2006/relationships/hyperlink" Target="https://www.bls.gov/oes/current/oes23101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s.gov/oes/current/oes231011.htm" TargetMode="External"/><Relationship Id="rId12" Type="http://schemas.openxmlformats.org/officeDocument/2006/relationships/hyperlink" Target="https://www.bls.gov/oes/current/oes231011.ht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ls.gov/oes/current/oes231011.htm" TargetMode="External"/><Relationship Id="rId11" Type="http://schemas.openxmlformats.org/officeDocument/2006/relationships/hyperlink" Target="https://www.bls.gov/oes/current/oes231011.htm" TargetMode="External"/><Relationship Id="rId5" Type="http://schemas.openxmlformats.org/officeDocument/2006/relationships/hyperlink" Target="https://www.bls.gov/oes/current/oes231011.htm" TargetMode="External"/><Relationship Id="rId15" Type="http://schemas.openxmlformats.org/officeDocument/2006/relationships/hyperlink" Target="https://www.bls.gov/oes/current/oes231011.htm" TargetMode="External"/><Relationship Id="rId10" Type="http://schemas.openxmlformats.org/officeDocument/2006/relationships/hyperlink" Target="https://www.bls.gov/oes/current/oes23101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s.gov/oes/current/oes231011.htm" TargetMode="External"/><Relationship Id="rId14" Type="http://schemas.openxmlformats.org/officeDocument/2006/relationships/hyperlink" Target="https://www.bls.gov/oes/current/oes23101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Sharpless, Marcus J - OWCP</dc:creator>
  <cp:keywords/>
  <dc:description/>
  <cp:lastModifiedBy>SYSTEM</cp:lastModifiedBy>
  <cp:revision>2</cp:revision>
  <dcterms:created xsi:type="dcterms:W3CDTF">2018-10-29T16:30:00Z</dcterms:created>
  <dcterms:modified xsi:type="dcterms:W3CDTF">2018-10-29T16:30:00Z</dcterms:modified>
</cp:coreProperties>
</file>