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DC8E3" w14:textId="2EE3FCA4" w:rsidR="00AF1157" w:rsidRPr="007A5D4B" w:rsidRDefault="00AF1157" w:rsidP="00014E10">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1D507DC4" w14:textId="77777777" w:rsidR="00AF1157" w:rsidRPr="007A5D4B" w:rsidRDefault="00AF1157" w:rsidP="00014E10">
      <w:pPr>
        <w:suppressAutoHyphens/>
        <w:jc w:val="center"/>
        <w:rPr>
          <w:rFonts w:ascii="Arial" w:hAnsi="Arial" w:cs="Arial"/>
          <w:b/>
          <w:sz w:val="22"/>
          <w:szCs w:val="22"/>
        </w:rPr>
      </w:pPr>
    </w:p>
    <w:p w14:paraId="33F57EC1" w14:textId="77777777" w:rsidR="00AF1157" w:rsidRPr="007A5D4B" w:rsidRDefault="00AF1157" w:rsidP="00014E10">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6C0C6E94" w14:textId="77777777" w:rsidR="00AF1157" w:rsidRPr="007A5D4B" w:rsidRDefault="00AF1157" w:rsidP="00014E10">
      <w:pPr>
        <w:suppressAutoHyphens/>
        <w:jc w:val="center"/>
        <w:rPr>
          <w:rFonts w:ascii="Arial" w:hAnsi="Arial" w:cs="Arial"/>
          <w:b/>
          <w:sz w:val="22"/>
          <w:szCs w:val="22"/>
        </w:rPr>
      </w:pPr>
    </w:p>
    <w:p w14:paraId="33FB1402" w14:textId="77777777" w:rsidR="00AF1157" w:rsidRPr="007A5D4B" w:rsidRDefault="00AF1157" w:rsidP="00014E10">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7A45EE90" w14:textId="77777777" w:rsidR="00E14301" w:rsidRPr="00601750" w:rsidRDefault="00E14301" w:rsidP="00014E10">
      <w:pPr>
        <w:suppressAutoHyphens/>
        <w:jc w:val="center"/>
        <w:rPr>
          <w:rFonts w:ascii="Arial" w:hAnsi="Arial" w:cs="Arial"/>
          <w:sz w:val="36"/>
          <w:szCs w:val="36"/>
        </w:rPr>
      </w:pPr>
    </w:p>
    <w:p w14:paraId="5B0BB206" w14:textId="7983B5F4" w:rsidR="00A14E46" w:rsidRDefault="00A5051E" w:rsidP="00014E10">
      <w:pPr>
        <w:suppressAutoHyphens/>
        <w:jc w:val="center"/>
        <w:rPr>
          <w:rFonts w:ascii="Arial" w:hAnsi="Arial" w:cs="Arial"/>
          <w:b/>
          <w:i/>
          <w:sz w:val="22"/>
          <w:szCs w:val="22"/>
        </w:rPr>
      </w:pPr>
      <w:r w:rsidRPr="00397FC1">
        <w:rPr>
          <w:rFonts w:ascii="Arial" w:hAnsi="Arial" w:cs="Arial"/>
          <w:b/>
          <w:i/>
          <w:sz w:val="22"/>
          <w:szCs w:val="22"/>
        </w:rPr>
        <w:t xml:space="preserve">Voluntary Chemist Certification </w:t>
      </w:r>
      <w:r w:rsidR="00A14E46">
        <w:rPr>
          <w:rFonts w:ascii="Arial" w:hAnsi="Arial" w:cs="Arial"/>
          <w:b/>
          <w:i/>
          <w:sz w:val="22"/>
          <w:szCs w:val="22"/>
        </w:rPr>
        <w:t xml:space="preserve">Program </w:t>
      </w:r>
      <w:r w:rsidR="00A14E46" w:rsidRPr="00397FC1">
        <w:rPr>
          <w:rFonts w:ascii="Arial" w:hAnsi="Arial" w:cs="Arial"/>
          <w:b/>
          <w:i/>
          <w:sz w:val="22"/>
          <w:szCs w:val="22"/>
        </w:rPr>
        <w:t xml:space="preserve">Applications, Notices, and Records </w:t>
      </w:r>
    </w:p>
    <w:p w14:paraId="216F077F" w14:textId="77777777" w:rsidR="00A5051E" w:rsidRPr="00601750" w:rsidRDefault="00A5051E" w:rsidP="00014E10">
      <w:pPr>
        <w:suppressAutoHyphens/>
        <w:jc w:val="center"/>
        <w:rPr>
          <w:rFonts w:ascii="Arial" w:hAnsi="Arial" w:cs="Arial"/>
          <w:sz w:val="36"/>
          <w:szCs w:val="36"/>
        </w:rPr>
      </w:pPr>
    </w:p>
    <w:p w14:paraId="7D09879F" w14:textId="15DE29B3" w:rsidR="00AF1157" w:rsidRPr="00DB1CC5" w:rsidRDefault="00AF1157" w:rsidP="00014E10">
      <w:pPr>
        <w:suppressAutoHyphens/>
        <w:jc w:val="center"/>
        <w:rPr>
          <w:rFonts w:ascii="Arial" w:hAnsi="Arial" w:cs="Arial"/>
          <w:b/>
          <w:sz w:val="22"/>
          <w:szCs w:val="22"/>
          <w:u w:val="single"/>
        </w:rPr>
      </w:pPr>
      <w:r w:rsidRPr="00DB1CC5">
        <w:rPr>
          <w:rFonts w:ascii="Arial" w:hAnsi="Arial" w:cs="Arial"/>
          <w:b/>
          <w:sz w:val="22"/>
          <w:szCs w:val="22"/>
          <w:u w:val="single"/>
        </w:rPr>
        <w:t>OMB Control Number 1513</w:t>
      </w:r>
      <w:r w:rsidR="00D73D2D" w:rsidRPr="00DB1CC5">
        <w:rPr>
          <w:rFonts w:ascii="Arial" w:hAnsi="Arial" w:cs="Arial"/>
          <w:b/>
          <w:sz w:val="22"/>
          <w:szCs w:val="22"/>
          <w:u w:val="single"/>
        </w:rPr>
        <w:t>–</w:t>
      </w:r>
      <w:r w:rsidR="00397FC1" w:rsidRPr="00DB1CC5">
        <w:rPr>
          <w:rFonts w:ascii="Arial" w:hAnsi="Arial" w:cs="Arial"/>
          <w:b/>
          <w:sz w:val="22"/>
          <w:szCs w:val="22"/>
          <w:u w:val="single"/>
        </w:rPr>
        <w:t>NEW</w:t>
      </w:r>
      <w:r w:rsidR="005E14DE" w:rsidRPr="00DB1CC5">
        <w:rPr>
          <w:rFonts w:ascii="Arial" w:hAnsi="Arial" w:cs="Arial"/>
          <w:b/>
          <w:sz w:val="22"/>
          <w:szCs w:val="22"/>
          <w:u w:val="single"/>
        </w:rPr>
        <w:t xml:space="preserve"> </w:t>
      </w:r>
    </w:p>
    <w:p w14:paraId="7077D8EA" w14:textId="77777777" w:rsidR="00E14301" w:rsidRPr="003210DB" w:rsidRDefault="00E14301" w:rsidP="00014E10">
      <w:pPr>
        <w:rPr>
          <w:rFonts w:ascii="Arial" w:hAnsi="Arial" w:cs="Arial"/>
          <w:sz w:val="36"/>
          <w:szCs w:val="36"/>
        </w:rPr>
      </w:pPr>
    </w:p>
    <w:p w14:paraId="14A1E962" w14:textId="7E44A7C4" w:rsidR="00E86B1B" w:rsidRPr="006B48D5" w:rsidRDefault="00E86B1B" w:rsidP="009A6532">
      <w:pPr>
        <w:rPr>
          <w:rFonts w:ascii="Arial" w:hAnsi="Arial" w:cs="Arial"/>
          <w:sz w:val="22"/>
          <w:szCs w:val="22"/>
          <w:u w:val="single"/>
        </w:rPr>
      </w:pPr>
      <w:r w:rsidRPr="006B48D5">
        <w:rPr>
          <w:rFonts w:ascii="Arial" w:hAnsi="Arial" w:cs="Arial"/>
          <w:sz w:val="22"/>
          <w:szCs w:val="22"/>
          <w:u w:val="single"/>
        </w:rPr>
        <w:t>Information Collection</w:t>
      </w:r>
      <w:r w:rsidR="00222931">
        <w:rPr>
          <w:rFonts w:ascii="Arial" w:hAnsi="Arial" w:cs="Arial"/>
          <w:sz w:val="22"/>
          <w:szCs w:val="22"/>
          <w:u w:val="single"/>
        </w:rPr>
        <w:t>s</w:t>
      </w:r>
      <w:r w:rsidRPr="006B48D5">
        <w:rPr>
          <w:rFonts w:ascii="Arial" w:hAnsi="Arial" w:cs="Arial"/>
          <w:sz w:val="22"/>
          <w:szCs w:val="22"/>
          <w:u w:val="single"/>
        </w:rPr>
        <w:t xml:space="preserve"> Issued </w:t>
      </w:r>
      <w:r w:rsidR="00250066" w:rsidRPr="006B48D5">
        <w:rPr>
          <w:rFonts w:ascii="Arial" w:hAnsi="Arial" w:cs="Arial"/>
          <w:sz w:val="22"/>
          <w:szCs w:val="22"/>
          <w:u w:val="single"/>
        </w:rPr>
        <w:t>u</w:t>
      </w:r>
      <w:r w:rsidRPr="006B48D5">
        <w:rPr>
          <w:rFonts w:ascii="Arial" w:hAnsi="Arial" w:cs="Arial"/>
          <w:sz w:val="22"/>
          <w:szCs w:val="22"/>
          <w:u w:val="single"/>
        </w:rPr>
        <w:t xml:space="preserve">nder this </w:t>
      </w:r>
      <w:r w:rsidR="005E14DE">
        <w:rPr>
          <w:rFonts w:ascii="Arial" w:hAnsi="Arial" w:cs="Arial"/>
          <w:sz w:val="22"/>
          <w:szCs w:val="22"/>
          <w:u w:val="single"/>
        </w:rPr>
        <w:t xml:space="preserve">Request </w:t>
      </w:r>
      <w:r w:rsidRPr="006B48D5">
        <w:rPr>
          <w:rFonts w:ascii="Arial" w:hAnsi="Arial" w:cs="Arial"/>
          <w:sz w:val="22"/>
          <w:szCs w:val="22"/>
          <w:u w:val="single"/>
        </w:rPr>
        <w:t xml:space="preserve">Title: </w:t>
      </w:r>
    </w:p>
    <w:p w14:paraId="22830143" w14:textId="77777777" w:rsidR="009A6532" w:rsidRPr="006B48D5" w:rsidRDefault="009A6532" w:rsidP="00222931">
      <w:pPr>
        <w:rPr>
          <w:rFonts w:ascii="Arial" w:hAnsi="Arial" w:cs="Arial"/>
          <w:sz w:val="22"/>
          <w:szCs w:val="22"/>
        </w:rPr>
      </w:pPr>
    </w:p>
    <w:p w14:paraId="07789EE4" w14:textId="65BC7DFB" w:rsidR="00222931" w:rsidRDefault="00397FC1" w:rsidP="00D8382E">
      <w:pPr>
        <w:numPr>
          <w:ilvl w:val="0"/>
          <w:numId w:val="10"/>
        </w:numPr>
        <w:rPr>
          <w:rFonts w:ascii="Arial" w:hAnsi="Arial" w:cs="Arial"/>
          <w:sz w:val="22"/>
          <w:szCs w:val="22"/>
        </w:rPr>
      </w:pPr>
      <w:r w:rsidRPr="00397FC1">
        <w:rPr>
          <w:rFonts w:ascii="Arial" w:hAnsi="Arial" w:cs="Arial"/>
          <w:sz w:val="22"/>
          <w:szCs w:val="22"/>
        </w:rPr>
        <w:t>Applications, Notices, and Records Related to the Voluntary Chemist Certification Program for the Analysis of Wi</w:t>
      </w:r>
      <w:r>
        <w:rPr>
          <w:rFonts w:ascii="Arial" w:hAnsi="Arial" w:cs="Arial"/>
          <w:sz w:val="22"/>
          <w:szCs w:val="22"/>
        </w:rPr>
        <w:t xml:space="preserve">ne, Distilled Spirits, and Beer for Export. </w:t>
      </w:r>
    </w:p>
    <w:p w14:paraId="45C47781" w14:textId="77777777" w:rsidR="00222931" w:rsidRPr="00222931" w:rsidRDefault="00222931" w:rsidP="00222931">
      <w:pPr>
        <w:tabs>
          <w:tab w:val="left" w:pos="1080"/>
        </w:tabs>
        <w:rPr>
          <w:rFonts w:ascii="Arial" w:hAnsi="Arial" w:cs="Arial"/>
          <w:sz w:val="36"/>
          <w:szCs w:val="36"/>
        </w:rPr>
      </w:pPr>
    </w:p>
    <w:p w14:paraId="5FD75708" w14:textId="77777777" w:rsidR="00AF1157" w:rsidRPr="007A5D4B" w:rsidRDefault="00AF1157" w:rsidP="00D73D2D">
      <w:pPr>
        <w:suppressAutoHyphens/>
        <w:rPr>
          <w:rFonts w:ascii="Arial" w:hAnsi="Arial" w:cs="Arial"/>
          <w:b/>
          <w:sz w:val="22"/>
          <w:szCs w:val="22"/>
          <w:u w:val="single"/>
        </w:rPr>
      </w:pPr>
      <w:r w:rsidRPr="006B48D5">
        <w:rPr>
          <w:rFonts w:ascii="Arial" w:hAnsi="Arial" w:cs="Arial"/>
          <w:b/>
          <w:sz w:val="22"/>
          <w:szCs w:val="22"/>
          <w:u w:val="single"/>
        </w:rPr>
        <w:t>A.  J</w:t>
      </w:r>
      <w:r w:rsidR="00BD3333" w:rsidRPr="006B48D5">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6332C424" w14:textId="77777777" w:rsidR="00AF1157" w:rsidRPr="007A5D4B" w:rsidRDefault="00AF1157" w:rsidP="00D73D2D">
      <w:pPr>
        <w:suppressAutoHyphens/>
        <w:rPr>
          <w:rFonts w:ascii="Arial" w:hAnsi="Arial" w:cs="Arial"/>
          <w:sz w:val="22"/>
          <w:szCs w:val="22"/>
        </w:rPr>
      </w:pPr>
    </w:p>
    <w:p w14:paraId="25B985F1" w14:textId="77777777" w:rsidR="00E143C9" w:rsidRPr="007A5D4B" w:rsidRDefault="00E143C9" w:rsidP="00E143C9">
      <w:pPr>
        <w:tabs>
          <w:tab w:val="left" w:pos="360"/>
        </w:tabs>
        <w:suppressAutoHyphens/>
        <w:rPr>
          <w:rFonts w:ascii="Arial" w:hAnsi="Arial" w:cs="Arial"/>
          <w:i/>
          <w:sz w:val="22"/>
          <w:szCs w:val="22"/>
        </w:rPr>
      </w:pPr>
      <w:r w:rsidRPr="007A5D4B">
        <w:rPr>
          <w:rFonts w:ascii="Arial" w:hAnsi="Arial" w:cs="Arial"/>
          <w:i/>
          <w:sz w:val="22"/>
          <w:szCs w:val="22"/>
        </w:rPr>
        <w:t xml:space="preserve">1.  What are the circumstances that make this collection of information necessary, and what legal or administrative requirements necessitate the collection?  Also align the information collection to TTB’s Line of Business/Sub-function and IT Investment, if one is used. </w:t>
      </w:r>
    </w:p>
    <w:p w14:paraId="43320966" w14:textId="77777777" w:rsidR="00AF1157" w:rsidRPr="00AA77CE" w:rsidRDefault="00AF1157" w:rsidP="008B146B">
      <w:pPr>
        <w:ind w:left="360"/>
        <w:rPr>
          <w:rFonts w:ascii="Arial" w:hAnsi="Arial" w:cs="Arial"/>
          <w:sz w:val="22"/>
          <w:szCs w:val="22"/>
        </w:rPr>
      </w:pPr>
    </w:p>
    <w:p w14:paraId="3411C933" w14:textId="263FE0EE" w:rsidR="00397FC1" w:rsidRDefault="00397FC1" w:rsidP="00397FC1">
      <w:pPr>
        <w:ind w:left="360"/>
        <w:rPr>
          <w:rFonts w:ascii="Arial" w:hAnsi="Arial" w:cs="Arial"/>
          <w:sz w:val="22"/>
          <w:szCs w:val="22"/>
        </w:rPr>
      </w:pPr>
      <w:r w:rsidRPr="00397FC1">
        <w:rPr>
          <w:rFonts w:ascii="Arial" w:hAnsi="Arial" w:cs="Arial"/>
          <w:sz w:val="22"/>
          <w:szCs w:val="22"/>
        </w:rPr>
        <w:t xml:space="preserve">The Alcohol and Tobacco Tax and Trade Bureau (TTB) administers the Federal Alcohol Administration </w:t>
      </w:r>
      <w:r w:rsidR="00DB1CC5">
        <w:rPr>
          <w:rFonts w:ascii="Arial" w:hAnsi="Arial" w:cs="Arial"/>
          <w:sz w:val="22"/>
          <w:szCs w:val="22"/>
        </w:rPr>
        <w:t>Act (FAA Act, 27 U.S.C. chapter </w:t>
      </w:r>
      <w:r w:rsidRPr="00397FC1">
        <w:rPr>
          <w:rFonts w:ascii="Arial" w:hAnsi="Arial" w:cs="Arial"/>
          <w:sz w:val="22"/>
          <w:szCs w:val="22"/>
        </w:rPr>
        <w:t>8), pursuant to section 1111(d) of the Homeland Securit</w:t>
      </w:r>
      <w:r>
        <w:rPr>
          <w:rFonts w:ascii="Arial" w:hAnsi="Arial" w:cs="Arial"/>
          <w:sz w:val="22"/>
          <w:szCs w:val="22"/>
        </w:rPr>
        <w:t>y Act of 2002, as codified at 6 </w:t>
      </w:r>
      <w:r w:rsidRPr="00397FC1">
        <w:rPr>
          <w:rFonts w:ascii="Arial" w:hAnsi="Arial" w:cs="Arial"/>
          <w:sz w:val="22"/>
          <w:szCs w:val="22"/>
        </w:rPr>
        <w:t>U.S.C. 531(d).  In addition, the Secretary of the Treasury has delegated certain FAA Act administrative and enforcement authorities to TTB through Treasury Department Order 120–01.</w:t>
      </w:r>
      <w:r>
        <w:rPr>
          <w:rFonts w:ascii="Arial" w:hAnsi="Arial" w:cs="Arial"/>
          <w:sz w:val="22"/>
          <w:szCs w:val="22"/>
        </w:rPr>
        <w:t xml:space="preserve"> </w:t>
      </w:r>
    </w:p>
    <w:p w14:paraId="7BA4CCEB" w14:textId="553CD9A8" w:rsidR="00B338D6" w:rsidRDefault="00B338D6" w:rsidP="00397FC1">
      <w:pPr>
        <w:ind w:left="360"/>
        <w:rPr>
          <w:rFonts w:ascii="Arial" w:hAnsi="Arial" w:cs="Arial"/>
          <w:sz w:val="22"/>
          <w:szCs w:val="22"/>
        </w:rPr>
      </w:pPr>
    </w:p>
    <w:p w14:paraId="1A76E517" w14:textId="7BD7807A" w:rsidR="00B338D6" w:rsidRPr="00397FC1" w:rsidRDefault="00B338D6" w:rsidP="00397FC1">
      <w:pPr>
        <w:ind w:left="360"/>
        <w:rPr>
          <w:rFonts w:ascii="Arial" w:hAnsi="Arial" w:cs="Arial"/>
          <w:sz w:val="22"/>
          <w:szCs w:val="22"/>
        </w:rPr>
      </w:pPr>
      <w:r>
        <w:rPr>
          <w:rFonts w:ascii="Arial" w:hAnsi="Arial" w:cs="Arial"/>
          <w:sz w:val="22"/>
          <w:szCs w:val="22"/>
        </w:rPr>
        <w:t>As explained in</w:t>
      </w:r>
      <w:r w:rsidR="00287211">
        <w:rPr>
          <w:rFonts w:ascii="Arial" w:hAnsi="Arial" w:cs="Arial"/>
          <w:sz w:val="22"/>
          <w:szCs w:val="22"/>
        </w:rPr>
        <w:t xml:space="preserve"> TTB’s procedure and administration regulations at</w:t>
      </w:r>
      <w:r>
        <w:rPr>
          <w:rFonts w:ascii="Arial" w:hAnsi="Arial" w:cs="Arial"/>
          <w:sz w:val="22"/>
          <w:szCs w:val="22"/>
        </w:rPr>
        <w:t xml:space="preserve"> 27 CFR 70.701(d)(2), </w:t>
      </w:r>
      <w:r w:rsidR="00287211">
        <w:rPr>
          <w:rFonts w:ascii="Arial" w:hAnsi="Arial" w:cs="Arial"/>
          <w:sz w:val="22"/>
          <w:szCs w:val="22"/>
        </w:rPr>
        <w:t xml:space="preserve">the Bureau </w:t>
      </w:r>
      <w:r>
        <w:rPr>
          <w:rFonts w:ascii="Arial" w:hAnsi="Arial" w:cs="Arial"/>
          <w:sz w:val="22"/>
          <w:szCs w:val="22"/>
        </w:rPr>
        <w:t>may issue a “TTB Procedure” to establish a method “for performing operations in compliance with the requirements of law and regulations.”</w:t>
      </w:r>
      <w:r w:rsidR="00287211">
        <w:rPr>
          <w:rFonts w:ascii="Arial" w:hAnsi="Arial" w:cs="Arial"/>
          <w:sz w:val="22"/>
          <w:szCs w:val="22"/>
        </w:rPr>
        <w:t xml:space="preserve"> </w:t>
      </w:r>
    </w:p>
    <w:p w14:paraId="72A00CBA" w14:textId="77777777" w:rsidR="00397FC1" w:rsidRDefault="00397FC1" w:rsidP="003A4DFA">
      <w:pPr>
        <w:ind w:left="360"/>
        <w:rPr>
          <w:rFonts w:ascii="Arial" w:hAnsi="Arial" w:cs="Arial"/>
          <w:sz w:val="22"/>
          <w:szCs w:val="22"/>
        </w:rPr>
      </w:pPr>
    </w:p>
    <w:p w14:paraId="5AF55D9B" w14:textId="7310D6D2" w:rsidR="00AD236F" w:rsidRDefault="00AD236F" w:rsidP="00397FC1">
      <w:pPr>
        <w:ind w:left="360"/>
        <w:rPr>
          <w:rFonts w:ascii="Arial" w:hAnsi="Arial" w:cs="Arial"/>
          <w:sz w:val="22"/>
          <w:szCs w:val="22"/>
        </w:rPr>
      </w:pPr>
      <w:r>
        <w:rPr>
          <w:rFonts w:ascii="Arial" w:hAnsi="Arial" w:cs="Arial"/>
          <w:sz w:val="22"/>
          <w:szCs w:val="22"/>
        </w:rPr>
        <w:t>For alcohol beverages, a</w:t>
      </w:r>
      <w:r w:rsidRPr="00397FC1">
        <w:rPr>
          <w:rFonts w:ascii="Arial" w:hAnsi="Arial" w:cs="Arial"/>
          <w:sz w:val="22"/>
          <w:szCs w:val="22"/>
        </w:rPr>
        <w:t>s a condition of importation, some countries require that their own government laboratories</w:t>
      </w:r>
      <w:r>
        <w:rPr>
          <w:rFonts w:ascii="Arial" w:hAnsi="Arial" w:cs="Arial"/>
          <w:sz w:val="22"/>
          <w:szCs w:val="22"/>
        </w:rPr>
        <w:t xml:space="preserve">, </w:t>
      </w:r>
      <w:r w:rsidRPr="00397FC1">
        <w:rPr>
          <w:rFonts w:ascii="Arial" w:hAnsi="Arial" w:cs="Arial"/>
          <w:sz w:val="22"/>
          <w:szCs w:val="22"/>
        </w:rPr>
        <w:t>or laboratories certified by their government</w:t>
      </w:r>
      <w:r>
        <w:rPr>
          <w:rFonts w:ascii="Arial" w:hAnsi="Arial" w:cs="Arial"/>
          <w:sz w:val="22"/>
          <w:szCs w:val="22"/>
        </w:rPr>
        <w:t>,</w:t>
      </w:r>
      <w:r w:rsidRPr="00397FC1">
        <w:rPr>
          <w:rFonts w:ascii="Arial" w:hAnsi="Arial" w:cs="Arial"/>
          <w:sz w:val="22"/>
          <w:szCs w:val="22"/>
        </w:rPr>
        <w:t xml:space="preserve"> perform </w:t>
      </w:r>
      <w:r>
        <w:rPr>
          <w:rFonts w:ascii="Arial" w:hAnsi="Arial" w:cs="Arial"/>
          <w:sz w:val="22"/>
          <w:szCs w:val="22"/>
        </w:rPr>
        <w:t xml:space="preserve">certain chemical </w:t>
      </w:r>
      <w:r w:rsidRPr="00397FC1">
        <w:rPr>
          <w:rFonts w:ascii="Arial" w:hAnsi="Arial" w:cs="Arial"/>
          <w:sz w:val="22"/>
          <w:szCs w:val="22"/>
        </w:rPr>
        <w:t>analyses</w:t>
      </w:r>
      <w:r>
        <w:rPr>
          <w:rFonts w:ascii="Arial" w:hAnsi="Arial" w:cs="Arial"/>
          <w:sz w:val="22"/>
          <w:szCs w:val="22"/>
        </w:rPr>
        <w:t xml:space="preserve"> on such beverages</w:t>
      </w:r>
      <w:r w:rsidRPr="00397FC1">
        <w:rPr>
          <w:rFonts w:ascii="Arial" w:hAnsi="Arial" w:cs="Arial"/>
          <w:sz w:val="22"/>
          <w:szCs w:val="22"/>
        </w:rPr>
        <w:t xml:space="preserve">, while other countries allow a person certified by the government of the exporting country to perform the </w:t>
      </w:r>
      <w:r>
        <w:rPr>
          <w:rFonts w:ascii="Arial" w:hAnsi="Arial" w:cs="Arial"/>
          <w:sz w:val="22"/>
          <w:szCs w:val="22"/>
        </w:rPr>
        <w:t xml:space="preserve">required analyses. </w:t>
      </w:r>
    </w:p>
    <w:p w14:paraId="6C196D7E" w14:textId="77777777" w:rsidR="00AD236F" w:rsidRDefault="00AD236F" w:rsidP="00397FC1">
      <w:pPr>
        <w:ind w:left="360"/>
        <w:rPr>
          <w:rFonts w:ascii="Arial" w:hAnsi="Arial" w:cs="Arial"/>
          <w:sz w:val="22"/>
          <w:szCs w:val="22"/>
        </w:rPr>
      </w:pPr>
    </w:p>
    <w:p w14:paraId="2C005FCB" w14:textId="4E628C6B" w:rsidR="00397FC1" w:rsidRDefault="00397FC1" w:rsidP="00397FC1">
      <w:pPr>
        <w:ind w:left="360"/>
        <w:rPr>
          <w:rFonts w:ascii="Arial" w:hAnsi="Arial" w:cs="Arial"/>
          <w:sz w:val="22"/>
          <w:szCs w:val="22"/>
        </w:rPr>
      </w:pPr>
      <w:r w:rsidRPr="00BF43DB">
        <w:rPr>
          <w:rFonts w:ascii="Arial" w:hAnsi="Arial" w:cs="Arial"/>
          <w:sz w:val="22"/>
          <w:szCs w:val="22"/>
        </w:rPr>
        <w:t>Established under the authority of the FAA Act</w:t>
      </w:r>
      <w:r w:rsidR="006057A5" w:rsidRPr="00BF43DB">
        <w:rPr>
          <w:rFonts w:ascii="Arial" w:hAnsi="Arial" w:cs="Arial"/>
          <w:sz w:val="22"/>
          <w:szCs w:val="22"/>
        </w:rPr>
        <w:t xml:space="preserve"> at 27 U.S.C. 205(e) and explained in TTB Procedure 2018–</w:t>
      </w:r>
      <w:r w:rsidR="00BF43DB" w:rsidRPr="00BF43DB">
        <w:rPr>
          <w:rFonts w:ascii="Arial" w:hAnsi="Arial" w:cs="Arial"/>
          <w:sz w:val="22"/>
          <w:szCs w:val="22"/>
        </w:rPr>
        <w:t>2</w:t>
      </w:r>
      <w:r w:rsidR="006057A5" w:rsidRPr="00BF43DB">
        <w:rPr>
          <w:rFonts w:ascii="Arial" w:hAnsi="Arial" w:cs="Arial"/>
          <w:sz w:val="22"/>
          <w:szCs w:val="22"/>
        </w:rPr>
        <w:t xml:space="preserve">, </w:t>
      </w:r>
      <w:r w:rsidR="00AD236F">
        <w:rPr>
          <w:rFonts w:ascii="Arial" w:hAnsi="Arial" w:cs="Arial"/>
          <w:sz w:val="22"/>
          <w:szCs w:val="22"/>
        </w:rPr>
        <w:t xml:space="preserve">the Bureau’s </w:t>
      </w:r>
      <w:r w:rsidR="006057A5" w:rsidRPr="00BF43DB">
        <w:rPr>
          <w:rFonts w:ascii="Arial" w:hAnsi="Arial" w:cs="Arial"/>
          <w:sz w:val="22"/>
          <w:szCs w:val="22"/>
        </w:rPr>
        <w:t xml:space="preserve">Voluntary </w:t>
      </w:r>
      <w:r w:rsidRPr="00BF43DB">
        <w:rPr>
          <w:rFonts w:ascii="Arial" w:hAnsi="Arial" w:cs="Arial"/>
          <w:sz w:val="22"/>
          <w:szCs w:val="22"/>
        </w:rPr>
        <w:t>Chemist Certification Program for the Analysis of Wine, Distilled Spirits, and Beer</w:t>
      </w:r>
      <w:r w:rsidRPr="00397FC1">
        <w:rPr>
          <w:rFonts w:ascii="Arial" w:hAnsi="Arial" w:cs="Arial"/>
          <w:sz w:val="22"/>
          <w:szCs w:val="22"/>
        </w:rPr>
        <w:t xml:space="preserve"> for Export </w:t>
      </w:r>
      <w:r>
        <w:rPr>
          <w:rFonts w:ascii="Arial" w:hAnsi="Arial" w:cs="Arial"/>
          <w:sz w:val="22"/>
          <w:szCs w:val="22"/>
        </w:rPr>
        <w:t>(“chemist certification program”),</w:t>
      </w:r>
      <w:r w:rsidRPr="00397FC1">
        <w:rPr>
          <w:rFonts w:ascii="Arial" w:hAnsi="Arial" w:cs="Arial"/>
          <w:sz w:val="22"/>
          <w:szCs w:val="22"/>
        </w:rPr>
        <w:t xml:space="preserve"> </w:t>
      </w:r>
      <w:r w:rsidR="00287211">
        <w:rPr>
          <w:rFonts w:ascii="Arial" w:hAnsi="Arial" w:cs="Arial"/>
          <w:sz w:val="22"/>
          <w:szCs w:val="22"/>
        </w:rPr>
        <w:t xml:space="preserve">provides a method by which </w:t>
      </w:r>
      <w:r w:rsidRPr="00397FC1">
        <w:rPr>
          <w:rFonts w:ascii="Arial" w:hAnsi="Arial" w:cs="Arial"/>
          <w:sz w:val="22"/>
          <w:szCs w:val="22"/>
        </w:rPr>
        <w:t xml:space="preserve">private industry chemists </w:t>
      </w:r>
      <w:r w:rsidR="00287211">
        <w:rPr>
          <w:rFonts w:ascii="Arial" w:hAnsi="Arial" w:cs="Arial"/>
          <w:sz w:val="22"/>
          <w:szCs w:val="22"/>
        </w:rPr>
        <w:t xml:space="preserve">may obtain TTB certification in </w:t>
      </w:r>
      <w:r w:rsidR="00287211" w:rsidRPr="00287211">
        <w:rPr>
          <w:rFonts w:ascii="Arial" w:hAnsi="Arial" w:cs="Arial"/>
          <w:sz w:val="22"/>
          <w:szCs w:val="22"/>
        </w:rPr>
        <w:t>the analysis of alcohol bever</w:t>
      </w:r>
      <w:r w:rsidR="00565DC1">
        <w:rPr>
          <w:rFonts w:ascii="Arial" w:hAnsi="Arial" w:cs="Arial"/>
          <w:sz w:val="22"/>
          <w:szCs w:val="22"/>
        </w:rPr>
        <w:t xml:space="preserve">ages.  This certification allows TTB-certified chemists to </w:t>
      </w:r>
      <w:r w:rsidRPr="00397FC1">
        <w:rPr>
          <w:rFonts w:ascii="Arial" w:hAnsi="Arial" w:cs="Arial"/>
          <w:sz w:val="22"/>
          <w:szCs w:val="22"/>
        </w:rPr>
        <w:t xml:space="preserve">analyze alcohol beverages and report the results of specific chemical analyses </w:t>
      </w:r>
      <w:r w:rsidR="00565DC1">
        <w:rPr>
          <w:rFonts w:ascii="Arial" w:hAnsi="Arial" w:cs="Arial"/>
          <w:sz w:val="22"/>
          <w:szCs w:val="22"/>
        </w:rPr>
        <w:t>t</w:t>
      </w:r>
      <w:r w:rsidRPr="00397FC1">
        <w:rPr>
          <w:rFonts w:ascii="Arial" w:hAnsi="Arial" w:cs="Arial"/>
          <w:sz w:val="22"/>
          <w:szCs w:val="22"/>
        </w:rPr>
        <w:t>o the gover</w:t>
      </w:r>
      <w:r w:rsidR="00565DC1">
        <w:rPr>
          <w:rFonts w:ascii="Arial" w:hAnsi="Arial" w:cs="Arial"/>
          <w:sz w:val="22"/>
          <w:szCs w:val="22"/>
        </w:rPr>
        <w:t xml:space="preserve">nments of importing countries. </w:t>
      </w:r>
      <w:r w:rsidR="00AD236F">
        <w:rPr>
          <w:rFonts w:ascii="Arial" w:hAnsi="Arial" w:cs="Arial"/>
          <w:sz w:val="22"/>
          <w:szCs w:val="22"/>
        </w:rPr>
        <w:t xml:space="preserve"> </w:t>
      </w:r>
      <w:r w:rsidRPr="00397FC1">
        <w:rPr>
          <w:rFonts w:ascii="Arial" w:hAnsi="Arial" w:cs="Arial"/>
          <w:sz w:val="22"/>
          <w:szCs w:val="22"/>
        </w:rPr>
        <w:t xml:space="preserve">TTB conducts its chemist certification program as a service to the alcohol beverage industry to facilitate the export of domestic alcohol beverage products.  This certification program helps ensure that chemists, enologists, brewers, and technicians (referred to in this document collectively as “chemists”) generate quality data and have the required proficiencies to conduct chemical analyses associated with exportation of alcohol beverages from the United States. </w:t>
      </w:r>
    </w:p>
    <w:p w14:paraId="33A30103" w14:textId="77777777" w:rsidR="00397FC1" w:rsidRPr="00397FC1" w:rsidRDefault="00397FC1" w:rsidP="00397FC1">
      <w:pPr>
        <w:ind w:left="360"/>
        <w:rPr>
          <w:rFonts w:ascii="Arial" w:hAnsi="Arial" w:cs="Arial"/>
          <w:sz w:val="22"/>
          <w:szCs w:val="22"/>
        </w:rPr>
      </w:pPr>
    </w:p>
    <w:p w14:paraId="5A5E356E" w14:textId="07ECB8C2" w:rsidR="009C020D" w:rsidRDefault="00397FC1" w:rsidP="00397FC1">
      <w:pPr>
        <w:ind w:left="360"/>
        <w:rPr>
          <w:rFonts w:ascii="Arial" w:hAnsi="Arial" w:cs="Arial"/>
          <w:sz w:val="22"/>
          <w:szCs w:val="22"/>
        </w:rPr>
      </w:pPr>
      <w:r w:rsidRPr="00397FC1">
        <w:rPr>
          <w:rFonts w:ascii="Arial" w:hAnsi="Arial" w:cs="Arial"/>
          <w:sz w:val="22"/>
          <w:szCs w:val="22"/>
        </w:rPr>
        <w:t>The information collected under TTB’s chemist certification program includes:  Letterhead applications for chemist certification and supporting documentation such as copies of diplomas, transcripts, accreditation certificates, and laboratory verification statements; results of qualifying analyses of TTB-supplied alcohol beverage samples made by applicants; and miscellaneous letterhead applications and notices to TTB such as applications and supporting documents related to requests for certification in additional types of analysis, requests for TTB-affirmed reports of analysis, and notices of changes in employment place or status.  Certified chemists also must retain</w:t>
      </w:r>
      <w:r w:rsidR="00DB1CC5">
        <w:rPr>
          <w:rFonts w:ascii="Arial" w:hAnsi="Arial" w:cs="Arial"/>
          <w:sz w:val="22"/>
          <w:szCs w:val="22"/>
        </w:rPr>
        <w:t xml:space="preserve"> for a period of up to two years</w:t>
      </w:r>
      <w:r w:rsidRPr="00397FC1">
        <w:rPr>
          <w:rFonts w:ascii="Arial" w:hAnsi="Arial" w:cs="Arial"/>
          <w:sz w:val="22"/>
          <w:szCs w:val="22"/>
        </w:rPr>
        <w:t>, and allow TTB inspection of, records of all analysis results conducted under the authority of a TTB certificate.  In addition, the laboratories of certified chemists must retain for a similar period, and allow TTB inspection of, records related to laboratory equipment, laboratory quality control policies, procedures and systems, analyst training and competence, and analysis records pertaining to certi</w:t>
      </w:r>
      <w:r w:rsidR="00DB1CC5">
        <w:rPr>
          <w:rFonts w:ascii="Arial" w:hAnsi="Arial" w:cs="Arial"/>
          <w:sz w:val="22"/>
          <w:szCs w:val="22"/>
        </w:rPr>
        <w:t xml:space="preserve">fied tests. </w:t>
      </w:r>
    </w:p>
    <w:p w14:paraId="6B35CB3C" w14:textId="77777777" w:rsidR="009C020D" w:rsidRDefault="009C020D" w:rsidP="00397FC1">
      <w:pPr>
        <w:ind w:left="360"/>
        <w:rPr>
          <w:rFonts w:ascii="Arial" w:hAnsi="Arial" w:cs="Arial"/>
          <w:sz w:val="22"/>
          <w:szCs w:val="22"/>
        </w:rPr>
      </w:pPr>
    </w:p>
    <w:p w14:paraId="64887EAF" w14:textId="721792A8" w:rsidR="00397FC1" w:rsidRDefault="009C020D" w:rsidP="00397FC1">
      <w:pPr>
        <w:ind w:left="360"/>
        <w:rPr>
          <w:rFonts w:ascii="Arial" w:hAnsi="Arial" w:cs="Arial"/>
          <w:sz w:val="22"/>
          <w:szCs w:val="22"/>
        </w:rPr>
      </w:pPr>
      <w:r w:rsidRPr="009C020D">
        <w:rPr>
          <w:rFonts w:ascii="Arial" w:hAnsi="Arial" w:cs="Arial"/>
          <w:sz w:val="22"/>
          <w:szCs w:val="22"/>
        </w:rPr>
        <w:t xml:space="preserve">TTB believes the burden associated with the application </w:t>
      </w:r>
      <w:r>
        <w:rPr>
          <w:rFonts w:ascii="Arial" w:hAnsi="Arial" w:cs="Arial"/>
          <w:sz w:val="22"/>
          <w:szCs w:val="22"/>
        </w:rPr>
        <w:t xml:space="preserve">and notice </w:t>
      </w:r>
      <w:r w:rsidRPr="009C020D">
        <w:rPr>
          <w:rFonts w:ascii="Arial" w:hAnsi="Arial" w:cs="Arial"/>
          <w:sz w:val="22"/>
          <w:szCs w:val="22"/>
        </w:rPr>
        <w:t xml:space="preserve">portion of this information collection is minimal and is the minimum necessary to ensure that certified chemists are professionally qualified to conduct analyses of alcohol beverages for export purposes. </w:t>
      </w:r>
      <w:r>
        <w:rPr>
          <w:rFonts w:ascii="Arial" w:hAnsi="Arial" w:cs="Arial"/>
          <w:sz w:val="22"/>
          <w:szCs w:val="22"/>
        </w:rPr>
        <w:t xml:space="preserve"> </w:t>
      </w:r>
      <w:r w:rsidR="0041519E">
        <w:rPr>
          <w:rFonts w:ascii="Arial" w:hAnsi="Arial" w:cs="Arial"/>
          <w:sz w:val="22"/>
          <w:szCs w:val="22"/>
        </w:rPr>
        <w:t xml:space="preserve">With regard to the records portion of this information collection, </w:t>
      </w:r>
      <w:r w:rsidR="00397FC1" w:rsidRPr="00397FC1">
        <w:rPr>
          <w:rFonts w:ascii="Arial" w:hAnsi="Arial" w:cs="Arial"/>
          <w:sz w:val="22"/>
          <w:szCs w:val="22"/>
        </w:rPr>
        <w:t xml:space="preserve">TTB </w:t>
      </w:r>
      <w:r w:rsidR="00C1257F">
        <w:rPr>
          <w:rFonts w:ascii="Arial" w:hAnsi="Arial" w:cs="Arial"/>
          <w:sz w:val="22"/>
          <w:szCs w:val="22"/>
        </w:rPr>
        <w:t xml:space="preserve">also </w:t>
      </w:r>
      <w:r w:rsidR="00397FC1" w:rsidRPr="00397FC1">
        <w:rPr>
          <w:rFonts w:ascii="Arial" w:hAnsi="Arial" w:cs="Arial"/>
          <w:sz w:val="22"/>
          <w:szCs w:val="22"/>
        </w:rPr>
        <w:t>believes that the required records are usual and customary records that chemists and laboratories keep during the normal course of business, regardless of any TTB requirement to do so, and, as such, the keeping of such records imposes no add</w:t>
      </w:r>
      <w:r w:rsidR="00397FC1">
        <w:rPr>
          <w:rFonts w:ascii="Arial" w:hAnsi="Arial" w:cs="Arial"/>
          <w:sz w:val="22"/>
          <w:szCs w:val="22"/>
        </w:rPr>
        <w:t xml:space="preserve">itional burden on respondents. </w:t>
      </w:r>
    </w:p>
    <w:p w14:paraId="1EC8131A" w14:textId="77777777" w:rsidR="001A3796" w:rsidRPr="00A5051E" w:rsidRDefault="001A3796" w:rsidP="00987432">
      <w:pPr>
        <w:suppressAutoHyphens/>
        <w:ind w:left="360"/>
        <w:rPr>
          <w:rFonts w:ascii="Arial" w:hAnsi="Arial" w:cs="Arial"/>
          <w:sz w:val="22"/>
          <w:szCs w:val="22"/>
        </w:rPr>
      </w:pPr>
    </w:p>
    <w:p w14:paraId="278AFEB3" w14:textId="77777777" w:rsidR="005E4F99" w:rsidRPr="00A5051E" w:rsidRDefault="005E4F99" w:rsidP="00987432">
      <w:pPr>
        <w:suppressAutoHyphens/>
        <w:ind w:left="360"/>
        <w:rPr>
          <w:rFonts w:ascii="Arial" w:hAnsi="Arial" w:cs="Arial"/>
          <w:sz w:val="22"/>
          <w:szCs w:val="22"/>
        </w:rPr>
      </w:pPr>
      <w:r w:rsidRPr="00A5051E">
        <w:rPr>
          <w:rFonts w:ascii="Arial" w:hAnsi="Arial" w:cs="Arial"/>
          <w:sz w:val="22"/>
          <w:szCs w:val="22"/>
        </w:rPr>
        <w:t>Th</w:t>
      </w:r>
      <w:r w:rsidR="00095F53" w:rsidRPr="00A5051E">
        <w:rPr>
          <w:rFonts w:ascii="Arial" w:hAnsi="Arial" w:cs="Arial"/>
          <w:sz w:val="22"/>
          <w:szCs w:val="22"/>
        </w:rPr>
        <w:t>is</w:t>
      </w:r>
      <w:r w:rsidRPr="00A5051E">
        <w:rPr>
          <w:rFonts w:ascii="Arial" w:hAnsi="Arial" w:cs="Arial"/>
          <w:sz w:val="22"/>
          <w:szCs w:val="22"/>
        </w:rPr>
        <w:t xml:space="preserve"> information collection is aligned with</w:t>
      </w:r>
      <w:r w:rsidR="00D73D2D" w:rsidRPr="00A5051E">
        <w:rPr>
          <w:rFonts w:ascii="Arial" w:hAnsi="Arial" w:cs="Arial"/>
          <w:sz w:val="22"/>
          <w:szCs w:val="22"/>
        </w:rPr>
        <w:t xml:space="preserve"> –– </w:t>
      </w:r>
    </w:p>
    <w:p w14:paraId="1A59E89B" w14:textId="627C95B0" w:rsidR="00ED4A03" w:rsidRPr="00A5051E" w:rsidRDefault="00ED4A03" w:rsidP="00BE7946">
      <w:pPr>
        <w:numPr>
          <w:ilvl w:val="0"/>
          <w:numId w:val="1"/>
        </w:numPr>
        <w:suppressAutoHyphens/>
        <w:spacing w:before="80"/>
        <w:ind w:left="1080"/>
        <w:rPr>
          <w:rFonts w:ascii="Arial" w:hAnsi="Arial" w:cs="Arial"/>
          <w:sz w:val="22"/>
          <w:szCs w:val="22"/>
        </w:rPr>
      </w:pPr>
      <w:r w:rsidRPr="00A5051E">
        <w:rPr>
          <w:rFonts w:ascii="Arial" w:hAnsi="Arial" w:cs="Arial"/>
          <w:sz w:val="22"/>
          <w:szCs w:val="22"/>
          <w:u w:val="single"/>
        </w:rPr>
        <w:t>Line of Business/Sub-function:</w:t>
      </w:r>
      <w:r w:rsidRPr="00A5051E">
        <w:rPr>
          <w:rFonts w:ascii="Arial" w:hAnsi="Arial" w:cs="Arial"/>
          <w:sz w:val="22"/>
          <w:szCs w:val="22"/>
        </w:rPr>
        <w:t xml:space="preserve">  </w:t>
      </w:r>
      <w:r w:rsidR="004E637E">
        <w:rPr>
          <w:rFonts w:ascii="Arial" w:hAnsi="Arial" w:cs="Arial"/>
          <w:sz w:val="22"/>
          <w:szCs w:val="22"/>
        </w:rPr>
        <w:t>International Affairs and Commerce / Global Trade</w:t>
      </w:r>
      <w:r w:rsidR="009C020D" w:rsidRPr="00A5051E">
        <w:rPr>
          <w:rFonts w:ascii="Arial" w:hAnsi="Arial" w:cs="Arial"/>
          <w:sz w:val="22"/>
          <w:szCs w:val="22"/>
        </w:rPr>
        <w:t>.</w:t>
      </w:r>
      <w:r w:rsidR="001A3796" w:rsidRPr="00A5051E">
        <w:rPr>
          <w:rFonts w:ascii="Arial" w:hAnsi="Arial" w:cs="Arial"/>
          <w:sz w:val="22"/>
          <w:szCs w:val="22"/>
        </w:rPr>
        <w:t xml:space="preserve"> </w:t>
      </w:r>
    </w:p>
    <w:p w14:paraId="063D320B" w14:textId="1DC93FC9" w:rsidR="005E4F99" w:rsidRPr="00A5051E" w:rsidRDefault="00ED4A03" w:rsidP="00BE7946">
      <w:pPr>
        <w:numPr>
          <w:ilvl w:val="0"/>
          <w:numId w:val="1"/>
        </w:numPr>
        <w:suppressAutoHyphens/>
        <w:spacing w:before="80"/>
        <w:ind w:left="1080"/>
        <w:rPr>
          <w:rFonts w:ascii="Arial" w:hAnsi="Arial" w:cs="Arial"/>
          <w:sz w:val="22"/>
          <w:szCs w:val="22"/>
        </w:rPr>
      </w:pPr>
      <w:r w:rsidRPr="00A5051E">
        <w:rPr>
          <w:rFonts w:ascii="Arial" w:hAnsi="Arial" w:cs="Arial"/>
          <w:sz w:val="22"/>
          <w:szCs w:val="22"/>
          <w:u w:val="single"/>
        </w:rPr>
        <w:t>IT Investment:</w:t>
      </w:r>
      <w:r w:rsidRPr="00A5051E">
        <w:rPr>
          <w:rFonts w:ascii="Arial" w:hAnsi="Arial" w:cs="Arial"/>
          <w:sz w:val="22"/>
          <w:szCs w:val="22"/>
        </w:rPr>
        <w:t xml:space="preserve">  </w:t>
      </w:r>
      <w:r w:rsidR="00BE7946" w:rsidRPr="00BE7946">
        <w:rPr>
          <w:rFonts w:ascii="Arial" w:hAnsi="Arial" w:cs="Arial"/>
          <w:sz w:val="22"/>
          <w:szCs w:val="22"/>
        </w:rPr>
        <w:t>Laboratory Information Management System (LIMS)</w:t>
      </w:r>
      <w:r w:rsidR="00BE7946">
        <w:rPr>
          <w:rFonts w:ascii="Arial" w:hAnsi="Arial" w:cs="Arial"/>
          <w:sz w:val="22"/>
          <w:szCs w:val="22"/>
        </w:rPr>
        <w:t xml:space="preserve">. </w:t>
      </w:r>
    </w:p>
    <w:p w14:paraId="74B57828" w14:textId="77777777" w:rsidR="005E4F99" w:rsidRPr="00A5051E" w:rsidRDefault="005E4F99" w:rsidP="00D73D2D">
      <w:pPr>
        <w:suppressAutoHyphens/>
        <w:rPr>
          <w:rFonts w:ascii="Arial" w:hAnsi="Arial" w:cs="Arial"/>
          <w:sz w:val="36"/>
          <w:szCs w:val="36"/>
        </w:rPr>
      </w:pPr>
    </w:p>
    <w:p w14:paraId="70CF7E28" w14:textId="77777777" w:rsidR="00AF1157" w:rsidRPr="006E7D6B" w:rsidRDefault="00AF1157" w:rsidP="00D73D2D">
      <w:pPr>
        <w:suppressAutoHyphens/>
        <w:rPr>
          <w:rFonts w:ascii="Arial" w:hAnsi="Arial" w:cs="Arial"/>
          <w:i/>
          <w:sz w:val="22"/>
          <w:szCs w:val="22"/>
        </w:rPr>
      </w:pPr>
      <w:r w:rsidRPr="00A5051E">
        <w:rPr>
          <w:rFonts w:ascii="Arial" w:hAnsi="Arial" w:cs="Arial"/>
          <w:i/>
          <w:sz w:val="22"/>
          <w:szCs w:val="22"/>
        </w:rPr>
        <w:t xml:space="preserve">2.  How, by </w:t>
      </w:r>
      <w:r w:rsidRPr="006E7D6B">
        <w:rPr>
          <w:rFonts w:ascii="Arial" w:hAnsi="Arial" w:cs="Arial"/>
          <w:i/>
          <w:sz w:val="22"/>
          <w:szCs w:val="22"/>
        </w:rPr>
        <w:t>whom</w:t>
      </w:r>
      <w:r w:rsidR="00101DE7" w:rsidRPr="006E7D6B">
        <w:rPr>
          <w:rFonts w:ascii="Arial" w:hAnsi="Arial" w:cs="Arial"/>
          <w:i/>
          <w:sz w:val="22"/>
          <w:szCs w:val="22"/>
        </w:rPr>
        <w:t>,</w:t>
      </w:r>
      <w:r w:rsidRPr="006E7D6B">
        <w:rPr>
          <w:rFonts w:ascii="Arial" w:hAnsi="Arial" w:cs="Arial"/>
          <w:i/>
          <w:sz w:val="22"/>
          <w:szCs w:val="22"/>
        </w:rPr>
        <w:t xml:space="preserve"> and for what purpose is this information used?</w:t>
      </w:r>
      <w:r w:rsidR="00D73D2D" w:rsidRPr="006E7D6B">
        <w:rPr>
          <w:rFonts w:ascii="Arial" w:hAnsi="Arial" w:cs="Arial"/>
          <w:i/>
          <w:sz w:val="22"/>
          <w:szCs w:val="22"/>
        </w:rPr>
        <w:t xml:space="preserve"> </w:t>
      </w:r>
    </w:p>
    <w:p w14:paraId="6327A676" w14:textId="77777777" w:rsidR="00AF1157" w:rsidRPr="006E7D6B" w:rsidRDefault="00AF1157" w:rsidP="000329F4">
      <w:pPr>
        <w:suppressAutoHyphens/>
        <w:ind w:left="360"/>
        <w:rPr>
          <w:rFonts w:ascii="Arial" w:hAnsi="Arial" w:cs="Arial"/>
          <w:sz w:val="22"/>
          <w:szCs w:val="22"/>
        </w:rPr>
      </w:pPr>
    </w:p>
    <w:p w14:paraId="01A7C828" w14:textId="2A96C9B4" w:rsidR="009C020D" w:rsidRDefault="009C020D" w:rsidP="000329F4">
      <w:pPr>
        <w:suppressAutoHyphens/>
        <w:ind w:left="360"/>
        <w:rPr>
          <w:rFonts w:ascii="Arial" w:hAnsi="Arial" w:cs="Arial"/>
          <w:sz w:val="22"/>
          <w:szCs w:val="22"/>
        </w:rPr>
      </w:pPr>
      <w:r w:rsidRPr="009C020D">
        <w:rPr>
          <w:rFonts w:ascii="Arial" w:hAnsi="Arial" w:cs="Arial"/>
          <w:sz w:val="22"/>
          <w:szCs w:val="22"/>
        </w:rPr>
        <w:t xml:space="preserve">TTB conducts its chemist certification program as a service to the alcohol beverage industry to facilitate the export of domestic alcohol beverage products.  </w:t>
      </w:r>
      <w:r>
        <w:rPr>
          <w:rFonts w:ascii="Arial" w:hAnsi="Arial" w:cs="Arial"/>
          <w:sz w:val="22"/>
          <w:szCs w:val="22"/>
        </w:rPr>
        <w:t xml:space="preserve">TTB’s Scientific Services Division uses the collected information to determine if applicants and their employing laboratories meet the qualifications of </w:t>
      </w:r>
      <w:r w:rsidR="005505B9">
        <w:rPr>
          <w:rFonts w:ascii="Arial" w:hAnsi="Arial" w:cs="Arial"/>
          <w:sz w:val="22"/>
          <w:szCs w:val="22"/>
        </w:rPr>
        <w:t xml:space="preserve">the </w:t>
      </w:r>
      <w:r>
        <w:rPr>
          <w:rFonts w:ascii="Arial" w:hAnsi="Arial" w:cs="Arial"/>
          <w:sz w:val="22"/>
          <w:szCs w:val="22"/>
        </w:rPr>
        <w:t>chemist certification program</w:t>
      </w:r>
      <w:r w:rsidR="005505B9">
        <w:rPr>
          <w:rFonts w:ascii="Arial" w:hAnsi="Arial" w:cs="Arial"/>
          <w:sz w:val="22"/>
          <w:szCs w:val="22"/>
        </w:rPr>
        <w:t xml:space="preserve"> and</w:t>
      </w:r>
      <w:r>
        <w:rPr>
          <w:rFonts w:ascii="Arial" w:hAnsi="Arial" w:cs="Arial"/>
          <w:sz w:val="22"/>
          <w:szCs w:val="22"/>
        </w:rPr>
        <w:t xml:space="preserve"> </w:t>
      </w:r>
      <w:r w:rsidR="00DB1CC5">
        <w:rPr>
          <w:rFonts w:ascii="Arial" w:hAnsi="Arial" w:cs="Arial"/>
          <w:sz w:val="22"/>
          <w:szCs w:val="22"/>
        </w:rPr>
        <w:t xml:space="preserve">to </w:t>
      </w:r>
      <w:r>
        <w:rPr>
          <w:rFonts w:ascii="Arial" w:hAnsi="Arial" w:cs="Arial"/>
          <w:sz w:val="22"/>
          <w:szCs w:val="22"/>
        </w:rPr>
        <w:t>update contact information for certified chemists</w:t>
      </w:r>
      <w:r w:rsidR="005505B9">
        <w:rPr>
          <w:rFonts w:ascii="Arial" w:hAnsi="Arial" w:cs="Arial"/>
          <w:sz w:val="22"/>
          <w:szCs w:val="22"/>
        </w:rPr>
        <w:t>.  T</w:t>
      </w:r>
      <w:r w:rsidRPr="009C020D">
        <w:rPr>
          <w:rFonts w:ascii="Arial" w:hAnsi="Arial" w:cs="Arial"/>
          <w:sz w:val="22"/>
          <w:szCs w:val="22"/>
        </w:rPr>
        <w:t>h</w:t>
      </w:r>
      <w:r w:rsidR="00DB1CC5">
        <w:rPr>
          <w:rFonts w:ascii="Arial" w:hAnsi="Arial" w:cs="Arial"/>
          <w:sz w:val="22"/>
          <w:szCs w:val="22"/>
        </w:rPr>
        <w:t xml:space="preserve">is information </w:t>
      </w:r>
      <w:r w:rsidR="005505B9">
        <w:rPr>
          <w:rFonts w:ascii="Arial" w:hAnsi="Arial" w:cs="Arial"/>
          <w:sz w:val="22"/>
          <w:szCs w:val="22"/>
        </w:rPr>
        <w:t xml:space="preserve">collection </w:t>
      </w:r>
      <w:r w:rsidRPr="009C020D">
        <w:rPr>
          <w:rFonts w:ascii="Arial" w:hAnsi="Arial" w:cs="Arial"/>
          <w:sz w:val="22"/>
          <w:szCs w:val="22"/>
        </w:rPr>
        <w:t xml:space="preserve">helps </w:t>
      </w:r>
      <w:r w:rsidR="00DB1CC5">
        <w:rPr>
          <w:rFonts w:ascii="Arial" w:hAnsi="Arial" w:cs="Arial"/>
          <w:sz w:val="22"/>
          <w:szCs w:val="22"/>
        </w:rPr>
        <w:t xml:space="preserve">TTB </w:t>
      </w:r>
      <w:r w:rsidRPr="009C020D">
        <w:rPr>
          <w:rFonts w:ascii="Arial" w:hAnsi="Arial" w:cs="Arial"/>
          <w:sz w:val="22"/>
          <w:szCs w:val="22"/>
        </w:rPr>
        <w:t xml:space="preserve">ensure that </w:t>
      </w:r>
      <w:r w:rsidR="00DB1CC5">
        <w:rPr>
          <w:rFonts w:ascii="Arial" w:hAnsi="Arial" w:cs="Arial"/>
          <w:sz w:val="22"/>
          <w:szCs w:val="22"/>
        </w:rPr>
        <w:t xml:space="preserve">certified </w:t>
      </w:r>
      <w:r w:rsidRPr="009C020D">
        <w:rPr>
          <w:rFonts w:ascii="Arial" w:hAnsi="Arial" w:cs="Arial"/>
          <w:sz w:val="22"/>
          <w:szCs w:val="22"/>
        </w:rPr>
        <w:t>chemists</w:t>
      </w:r>
      <w:r w:rsidR="005505B9">
        <w:rPr>
          <w:rFonts w:ascii="Arial" w:hAnsi="Arial" w:cs="Arial"/>
          <w:sz w:val="22"/>
          <w:szCs w:val="22"/>
        </w:rPr>
        <w:t xml:space="preserve"> </w:t>
      </w:r>
      <w:r w:rsidRPr="009C020D">
        <w:rPr>
          <w:rFonts w:ascii="Arial" w:hAnsi="Arial" w:cs="Arial"/>
          <w:sz w:val="22"/>
          <w:szCs w:val="22"/>
        </w:rPr>
        <w:t>generate quality data and have the required proficiencies to conduct chemical analyses associated with exportation of alcohol beverages from the United States</w:t>
      </w:r>
      <w:r w:rsidR="005505B9">
        <w:rPr>
          <w:rFonts w:ascii="Arial" w:hAnsi="Arial" w:cs="Arial"/>
          <w:sz w:val="22"/>
          <w:szCs w:val="22"/>
        </w:rPr>
        <w:t xml:space="preserve">. </w:t>
      </w:r>
    </w:p>
    <w:p w14:paraId="79749486" w14:textId="77777777" w:rsidR="00AF1157" w:rsidRPr="00BD0AC8" w:rsidRDefault="00AF1157" w:rsidP="00D73D2D">
      <w:pPr>
        <w:ind w:left="576" w:hanging="576"/>
        <w:rPr>
          <w:rFonts w:ascii="Arial" w:hAnsi="Arial" w:cs="Arial"/>
          <w:sz w:val="36"/>
          <w:szCs w:val="36"/>
        </w:rPr>
      </w:pPr>
    </w:p>
    <w:p w14:paraId="0872CB40" w14:textId="6297A51C" w:rsidR="00AF1157" w:rsidRPr="00BD0AC8" w:rsidRDefault="00CA7E3C" w:rsidP="00D73D2D">
      <w:pPr>
        <w:suppressAutoHyphens/>
        <w:rPr>
          <w:rFonts w:ascii="Arial" w:hAnsi="Arial" w:cs="Arial"/>
          <w:i/>
          <w:sz w:val="22"/>
          <w:szCs w:val="22"/>
        </w:rPr>
      </w:pPr>
      <w:r w:rsidRPr="00BD0AC8">
        <w:rPr>
          <w:rFonts w:ascii="Arial" w:hAnsi="Arial" w:cs="Arial"/>
          <w:i/>
          <w:sz w:val="22"/>
          <w:szCs w:val="22"/>
        </w:rPr>
        <w:t xml:space="preserve">3.  </w:t>
      </w:r>
      <w:r w:rsidR="00AF1157" w:rsidRPr="00BD0AC8">
        <w:rPr>
          <w:rFonts w:ascii="Arial" w:hAnsi="Arial" w:cs="Arial"/>
          <w:i/>
          <w:sz w:val="22"/>
          <w:szCs w:val="22"/>
        </w:rPr>
        <w:t>To what extent do</w:t>
      </w:r>
      <w:r w:rsidR="00E143C9">
        <w:rPr>
          <w:rFonts w:ascii="Arial" w:hAnsi="Arial" w:cs="Arial"/>
          <w:i/>
          <w:sz w:val="22"/>
          <w:szCs w:val="22"/>
        </w:rPr>
        <w:t>es</w:t>
      </w:r>
      <w:r w:rsidR="00AF1157" w:rsidRPr="00BD0AC8">
        <w:rPr>
          <w:rFonts w:ascii="Arial" w:hAnsi="Arial" w:cs="Arial"/>
          <w:i/>
          <w:sz w:val="22"/>
          <w:szCs w:val="22"/>
        </w:rPr>
        <w:t xml:space="preserve"> th</w:t>
      </w:r>
      <w:r w:rsidR="00E143C9">
        <w:rPr>
          <w:rFonts w:ascii="Arial" w:hAnsi="Arial" w:cs="Arial"/>
          <w:i/>
          <w:sz w:val="22"/>
          <w:szCs w:val="22"/>
        </w:rPr>
        <w:t>is</w:t>
      </w:r>
      <w:r w:rsidR="00AF1157" w:rsidRPr="00BD0AC8">
        <w:rPr>
          <w:rFonts w:ascii="Arial" w:hAnsi="Arial" w:cs="Arial"/>
          <w:i/>
          <w:sz w:val="22"/>
          <w:szCs w:val="22"/>
        </w:rPr>
        <w:t xml:space="preserve"> collection of information involve the use of automated, electronic, mechanical, or other technological collection techniques or other forms of information technology?  What consideration is given to use information technology to reduce burden?</w:t>
      </w:r>
      <w:r w:rsidRPr="00BD0AC8">
        <w:rPr>
          <w:rFonts w:ascii="Arial" w:hAnsi="Arial" w:cs="Arial"/>
          <w:i/>
          <w:sz w:val="22"/>
          <w:szCs w:val="22"/>
        </w:rPr>
        <w:t xml:space="preserve"> </w:t>
      </w:r>
    </w:p>
    <w:p w14:paraId="36EC1651" w14:textId="77777777" w:rsidR="00AF1157" w:rsidRPr="00BD0AC8" w:rsidRDefault="00AF1157" w:rsidP="00D73D2D">
      <w:pPr>
        <w:suppressAutoHyphens/>
        <w:rPr>
          <w:rFonts w:ascii="Arial" w:hAnsi="Arial" w:cs="Arial"/>
          <w:sz w:val="22"/>
          <w:szCs w:val="22"/>
        </w:rPr>
      </w:pPr>
    </w:p>
    <w:p w14:paraId="1A6B254C" w14:textId="7265D77D" w:rsidR="008A02AC" w:rsidRDefault="004E6446" w:rsidP="004E6446">
      <w:pPr>
        <w:tabs>
          <w:tab w:val="left" w:pos="8496"/>
        </w:tabs>
        <w:suppressAutoHyphens/>
        <w:spacing w:line="240" w:lineRule="atLeast"/>
        <w:ind w:left="360"/>
        <w:rPr>
          <w:rFonts w:ascii="Arial" w:hAnsi="Arial" w:cs="Arial"/>
          <w:sz w:val="22"/>
          <w:szCs w:val="22"/>
        </w:rPr>
      </w:pPr>
      <w:r w:rsidRPr="00BD0AC8">
        <w:rPr>
          <w:rFonts w:ascii="Arial" w:hAnsi="Arial" w:cs="Arial"/>
          <w:sz w:val="22"/>
          <w:szCs w:val="22"/>
        </w:rPr>
        <w:t>TTB has approved and will continue to approve, on a case by case basis, the use of improved information technology for the collection and mainte</w:t>
      </w:r>
      <w:r w:rsidR="008A02AC">
        <w:rPr>
          <w:rFonts w:ascii="Arial" w:hAnsi="Arial" w:cs="Arial"/>
          <w:sz w:val="22"/>
          <w:szCs w:val="22"/>
        </w:rPr>
        <w:t xml:space="preserve">nance of required information. </w:t>
      </w:r>
    </w:p>
    <w:p w14:paraId="30DCEF00" w14:textId="77777777" w:rsidR="008A02AC" w:rsidRDefault="008A02AC" w:rsidP="004E6446">
      <w:pPr>
        <w:tabs>
          <w:tab w:val="left" w:pos="8496"/>
        </w:tabs>
        <w:suppressAutoHyphens/>
        <w:spacing w:line="240" w:lineRule="atLeast"/>
        <w:ind w:left="360"/>
        <w:rPr>
          <w:rFonts w:ascii="Arial" w:hAnsi="Arial" w:cs="Arial"/>
          <w:sz w:val="22"/>
          <w:szCs w:val="22"/>
        </w:rPr>
      </w:pPr>
    </w:p>
    <w:p w14:paraId="42DCE2D8" w14:textId="366991A5" w:rsidR="004E6446" w:rsidRPr="00BD0AC8" w:rsidRDefault="004E6446" w:rsidP="004E6446">
      <w:pPr>
        <w:tabs>
          <w:tab w:val="left" w:pos="8496"/>
        </w:tabs>
        <w:suppressAutoHyphens/>
        <w:spacing w:line="240" w:lineRule="atLeast"/>
        <w:ind w:left="360"/>
        <w:rPr>
          <w:rFonts w:ascii="Arial" w:hAnsi="Arial" w:cs="Arial"/>
          <w:sz w:val="22"/>
          <w:szCs w:val="22"/>
          <w:highlight w:val="yellow"/>
        </w:rPr>
      </w:pPr>
      <w:r w:rsidRPr="00BD0AC8">
        <w:rPr>
          <w:rFonts w:ascii="Arial" w:hAnsi="Arial" w:cs="Arial"/>
          <w:sz w:val="22"/>
          <w:szCs w:val="22"/>
        </w:rPr>
        <w:t xml:space="preserve">Currently, </w:t>
      </w:r>
      <w:r w:rsidR="005505B9">
        <w:rPr>
          <w:rFonts w:ascii="Arial" w:hAnsi="Arial" w:cs="Arial"/>
          <w:sz w:val="22"/>
          <w:szCs w:val="22"/>
        </w:rPr>
        <w:t>there are no TTB forms associated with TTB’s chemist certification program</w:t>
      </w:r>
      <w:r w:rsidR="008A02AC">
        <w:rPr>
          <w:rFonts w:ascii="Arial" w:hAnsi="Arial" w:cs="Arial"/>
          <w:sz w:val="22"/>
          <w:szCs w:val="22"/>
        </w:rPr>
        <w:t xml:space="preserve">.  Respondents may electronically send the letterhead applications and notices related to this program to TTB as attachments to an </w:t>
      </w:r>
      <w:r w:rsidR="008A02AC" w:rsidRPr="008A02AC">
        <w:rPr>
          <w:rFonts w:ascii="Arial" w:hAnsi="Arial" w:cs="Arial"/>
          <w:sz w:val="22"/>
          <w:szCs w:val="22"/>
        </w:rPr>
        <w:t xml:space="preserve">email </w:t>
      </w:r>
      <w:r w:rsidR="008A02AC">
        <w:rPr>
          <w:rFonts w:ascii="Arial" w:hAnsi="Arial" w:cs="Arial"/>
          <w:sz w:val="22"/>
          <w:szCs w:val="22"/>
        </w:rPr>
        <w:t>addressed to the Director, TTB Scientific Services Division (SSD)</w:t>
      </w:r>
      <w:r w:rsidR="000E60EF">
        <w:rPr>
          <w:rFonts w:ascii="Arial" w:hAnsi="Arial" w:cs="Arial"/>
          <w:sz w:val="22"/>
          <w:szCs w:val="22"/>
        </w:rPr>
        <w:t>,</w:t>
      </w:r>
      <w:r w:rsidR="008A02AC">
        <w:rPr>
          <w:rFonts w:ascii="Arial" w:hAnsi="Arial" w:cs="Arial"/>
          <w:sz w:val="22"/>
          <w:szCs w:val="22"/>
        </w:rPr>
        <w:t xml:space="preserve"> at </w:t>
      </w:r>
      <w:hyperlink r:id="rId8" w:history="1">
        <w:r w:rsidR="008A02AC" w:rsidRPr="00E15B42">
          <w:rPr>
            <w:rStyle w:val="Hyperlink"/>
            <w:rFonts w:ascii="Arial" w:hAnsi="Arial" w:cs="Arial"/>
            <w:sz w:val="22"/>
            <w:szCs w:val="22"/>
          </w:rPr>
          <w:t>ChemistCertification@ttb.gov</w:t>
        </w:r>
      </w:hyperlink>
      <w:r w:rsidR="008A02AC">
        <w:rPr>
          <w:rFonts w:ascii="Arial" w:hAnsi="Arial" w:cs="Arial"/>
          <w:sz w:val="22"/>
          <w:szCs w:val="22"/>
        </w:rPr>
        <w:t xml:space="preserve">.  Paper letterhead applications </w:t>
      </w:r>
      <w:r w:rsidR="008A02AC">
        <w:rPr>
          <w:rFonts w:ascii="Arial" w:hAnsi="Arial" w:cs="Arial"/>
          <w:sz w:val="22"/>
          <w:szCs w:val="22"/>
        </w:rPr>
        <w:lastRenderedPageBreak/>
        <w:t xml:space="preserve">and notices may also be sent to SSD </w:t>
      </w:r>
      <w:r w:rsidR="00A5051E">
        <w:rPr>
          <w:rFonts w:ascii="Arial" w:hAnsi="Arial" w:cs="Arial"/>
          <w:sz w:val="22"/>
          <w:szCs w:val="22"/>
        </w:rPr>
        <w:t>via postal mail or a delivery service</w:t>
      </w:r>
      <w:r w:rsidR="005505B9">
        <w:rPr>
          <w:rFonts w:ascii="Arial" w:hAnsi="Arial" w:cs="Arial"/>
          <w:sz w:val="22"/>
          <w:szCs w:val="22"/>
        </w:rPr>
        <w:t>.</w:t>
      </w:r>
      <w:r w:rsidR="00BD0AC8">
        <w:rPr>
          <w:rFonts w:ascii="Arial" w:hAnsi="Arial" w:cs="Arial"/>
          <w:sz w:val="22"/>
          <w:szCs w:val="22"/>
        </w:rPr>
        <w:t xml:space="preserve"> </w:t>
      </w:r>
      <w:r w:rsidR="005505B9">
        <w:rPr>
          <w:rFonts w:ascii="Arial" w:hAnsi="Arial" w:cs="Arial"/>
          <w:sz w:val="22"/>
          <w:szCs w:val="22"/>
        </w:rPr>
        <w:t xml:space="preserve"> Laboratories may keep the r</w:t>
      </w:r>
      <w:r w:rsidR="000E60EF">
        <w:rPr>
          <w:rFonts w:ascii="Arial" w:hAnsi="Arial" w:cs="Arial"/>
          <w:sz w:val="22"/>
          <w:szCs w:val="22"/>
        </w:rPr>
        <w:t>equired records in electronic or paper format</w:t>
      </w:r>
      <w:r w:rsidR="005505B9">
        <w:rPr>
          <w:rFonts w:ascii="Arial" w:hAnsi="Arial" w:cs="Arial"/>
          <w:sz w:val="22"/>
          <w:szCs w:val="22"/>
        </w:rPr>
        <w:t xml:space="preserve">s at their discretion. </w:t>
      </w:r>
    </w:p>
    <w:p w14:paraId="4CBF6B8A" w14:textId="77777777" w:rsidR="00AF1157" w:rsidRPr="00B31576" w:rsidRDefault="00AF1157" w:rsidP="00D73D2D">
      <w:pPr>
        <w:suppressAutoHyphens/>
        <w:rPr>
          <w:rFonts w:ascii="Arial" w:hAnsi="Arial" w:cs="Arial"/>
          <w:sz w:val="36"/>
          <w:szCs w:val="36"/>
        </w:rPr>
      </w:pPr>
    </w:p>
    <w:p w14:paraId="668D767B" w14:textId="77777777" w:rsidR="00AF1157" w:rsidRPr="00B31576" w:rsidRDefault="00CA7E3C" w:rsidP="00D73D2D">
      <w:pPr>
        <w:suppressAutoHyphens/>
        <w:rPr>
          <w:rFonts w:ascii="Arial" w:hAnsi="Arial" w:cs="Arial"/>
          <w:i/>
          <w:sz w:val="22"/>
          <w:szCs w:val="22"/>
        </w:rPr>
      </w:pPr>
      <w:r w:rsidRPr="00B31576">
        <w:rPr>
          <w:rFonts w:ascii="Arial" w:hAnsi="Arial" w:cs="Arial"/>
          <w:i/>
          <w:sz w:val="22"/>
          <w:szCs w:val="22"/>
        </w:rPr>
        <w:t xml:space="preserve">4.  </w:t>
      </w:r>
      <w:r w:rsidR="00AF1157" w:rsidRPr="00B31576">
        <w:rPr>
          <w:rFonts w:ascii="Arial" w:hAnsi="Arial" w:cs="Arial"/>
          <w:i/>
          <w:sz w:val="22"/>
          <w:szCs w:val="22"/>
        </w:rPr>
        <w:t>What efforts are used to identi</w:t>
      </w:r>
      <w:r w:rsidR="009E4E4C" w:rsidRPr="00B31576">
        <w:rPr>
          <w:rFonts w:ascii="Arial" w:hAnsi="Arial" w:cs="Arial"/>
          <w:i/>
          <w:sz w:val="22"/>
          <w:szCs w:val="22"/>
        </w:rPr>
        <w:t>f</w:t>
      </w:r>
      <w:r w:rsidR="00AF1157" w:rsidRPr="00B31576">
        <w:rPr>
          <w:rFonts w:ascii="Arial" w:hAnsi="Arial" w:cs="Arial"/>
          <w:i/>
          <w:sz w:val="22"/>
          <w:szCs w:val="22"/>
        </w:rPr>
        <w:t xml:space="preserve">y duplication?  </w:t>
      </w:r>
      <w:r w:rsidR="007A5D4B" w:rsidRPr="00B31576">
        <w:rPr>
          <w:rFonts w:ascii="Arial" w:hAnsi="Arial" w:cs="Arial"/>
          <w:i/>
          <w:sz w:val="22"/>
          <w:szCs w:val="22"/>
        </w:rPr>
        <w:t xml:space="preserve">Can </w:t>
      </w:r>
      <w:r w:rsidR="00AF1157" w:rsidRPr="00B31576">
        <w:rPr>
          <w:rFonts w:ascii="Arial" w:hAnsi="Arial" w:cs="Arial"/>
          <w:i/>
          <w:sz w:val="22"/>
          <w:szCs w:val="22"/>
        </w:rPr>
        <w:t>similar information</w:t>
      </w:r>
      <w:r w:rsidR="00DF5F98" w:rsidRPr="00B31576">
        <w:rPr>
          <w:rFonts w:ascii="Arial" w:hAnsi="Arial" w:cs="Arial"/>
          <w:i/>
          <w:sz w:val="22"/>
          <w:szCs w:val="22"/>
        </w:rPr>
        <w:t xml:space="preserve"> </w:t>
      </w:r>
      <w:r w:rsidR="00AF1157" w:rsidRPr="00B31576">
        <w:rPr>
          <w:rFonts w:ascii="Arial" w:hAnsi="Arial" w:cs="Arial"/>
          <w:i/>
          <w:sz w:val="22"/>
          <w:szCs w:val="22"/>
        </w:rPr>
        <w:t>already available be used or modified for use for</w:t>
      </w:r>
      <w:r w:rsidR="00DF5F98" w:rsidRPr="00B31576">
        <w:rPr>
          <w:rFonts w:ascii="Arial" w:hAnsi="Arial" w:cs="Arial"/>
          <w:i/>
          <w:sz w:val="22"/>
          <w:szCs w:val="22"/>
        </w:rPr>
        <w:t xml:space="preserve"> the purposes described in Item </w:t>
      </w:r>
      <w:r w:rsidR="00AF1157" w:rsidRPr="00B31576">
        <w:rPr>
          <w:rFonts w:ascii="Arial" w:hAnsi="Arial" w:cs="Arial"/>
          <w:i/>
          <w:sz w:val="22"/>
          <w:szCs w:val="22"/>
        </w:rPr>
        <w:t>2</w:t>
      </w:r>
      <w:r w:rsidR="00DF5F98" w:rsidRPr="00B31576">
        <w:rPr>
          <w:rFonts w:ascii="Arial" w:hAnsi="Arial" w:cs="Arial"/>
          <w:i/>
          <w:sz w:val="22"/>
          <w:szCs w:val="22"/>
        </w:rPr>
        <w:t xml:space="preserve"> </w:t>
      </w:r>
      <w:r w:rsidR="00AF1157" w:rsidRPr="00B31576">
        <w:rPr>
          <w:rFonts w:ascii="Arial" w:hAnsi="Arial" w:cs="Arial"/>
          <w:i/>
          <w:sz w:val="22"/>
          <w:szCs w:val="22"/>
        </w:rPr>
        <w:t>above?</w:t>
      </w:r>
      <w:r w:rsidR="00DF5F98" w:rsidRPr="00B31576">
        <w:rPr>
          <w:rFonts w:ascii="Arial" w:hAnsi="Arial" w:cs="Arial"/>
          <w:i/>
          <w:sz w:val="22"/>
          <w:szCs w:val="22"/>
        </w:rPr>
        <w:t xml:space="preserve"> </w:t>
      </w:r>
    </w:p>
    <w:p w14:paraId="5C07355B" w14:textId="77777777" w:rsidR="00AF1157" w:rsidRPr="00B31576" w:rsidRDefault="00AF1157" w:rsidP="00D73D2D">
      <w:pPr>
        <w:suppressAutoHyphens/>
        <w:ind w:left="480" w:hanging="480"/>
        <w:rPr>
          <w:rFonts w:ascii="Arial" w:hAnsi="Arial" w:cs="Arial"/>
          <w:sz w:val="22"/>
          <w:szCs w:val="22"/>
        </w:rPr>
      </w:pPr>
    </w:p>
    <w:p w14:paraId="519B0A02" w14:textId="08563E69" w:rsidR="004E6446" w:rsidRPr="00B31576" w:rsidRDefault="004E6446" w:rsidP="00095943">
      <w:pPr>
        <w:ind w:left="360"/>
        <w:rPr>
          <w:rFonts w:ascii="Arial" w:hAnsi="Arial" w:cs="Arial"/>
          <w:sz w:val="22"/>
          <w:szCs w:val="22"/>
        </w:rPr>
      </w:pPr>
      <w:r w:rsidRPr="00B31576">
        <w:rPr>
          <w:rFonts w:ascii="Arial" w:hAnsi="Arial" w:cs="Arial"/>
          <w:sz w:val="22"/>
          <w:szCs w:val="22"/>
        </w:rPr>
        <w:t xml:space="preserve">The </w:t>
      </w:r>
      <w:r w:rsidR="00057CE2" w:rsidRPr="00B31576">
        <w:rPr>
          <w:rFonts w:ascii="Arial" w:hAnsi="Arial" w:cs="Arial"/>
          <w:sz w:val="22"/>
          <w:szCs w:val="22"/>
        </w:rPr>
        <w:t xml:space="preserve">information </w:t>
      </w:r>
      <w:r w:rsidR="005505B9">
        <w:rPr>
          <w:rFonts w:ascii="Arial" w:hAnsi="Arial" w:cs="Arial"/>
          <w:sz w:val="22"/>
          <w:szCs w:val="22"/>
        </w:rPr>
        <w:t>collected under TTB’s chemist certification program is</w:t>
      </w:r>
      <w:r w:rsidR="00B31576" w:rsidRPr="00B31576">
        <w:rPr>
          <w:rFonts w:ascii="Arial" w:hAnsi="Arial" w:cs="Arial"/>
          <w:sz w:val="22"/>
          <w:szCs w:val="22"/>
        </w:rPr>
        <w:t xml:space="preserve"> </w:t>
      </w:r>
      <w:r w:rsidRPr="00B31576">
        <w:rPr>
          <w:rFonts w:ascii="Arial" w:hAnsi="Arial" w:cs="Arial"/>
          <w:sz w:val="22"/>
          <w:szCs w:val="22"/>
        </w:rPr>
        <w:t xml:space="preserve">pertinent and unique to each </w:t>
      </w:r>
      <w:r w:rsidR="005505B9">
        <w:rPr>
          <w:rFonts w:ascii="Arial" w:hAnsi="Arial" w:cs="Arial"/>
          <w:sz w:val="22"/>
          <w:szCs w:val="22"/>
        </w:rPr>
        <w:t xml:space="preserve">applicant and program participant.  </w:t>
      </w:r>
      <w:r w:rsidRPr="00B31576">
        <w:rPr>
          <w:rFonts w:ascii="Arial" w:hAnsi="Arial" w:cs="Arial"/>
          <w:sz w:val="22"/>
          <w:szCs w:val="22"/>
        </w:rPr>
        <w:t xml:space="preserve">As far as TTB is able to determine, similar information </w:t>
      </w:r>
      <w:r w:rsidR="00B31576" w:rsidRPr="00B31576">
        <w:rPr>
          <w:rFonts w:ascii="Arial" w:hAnsi="Arial" w:cs="Arial"/>
          <w:sz w:val="22"/>
          <w:szCs w:val="22"/>
        </w:rPr>
        <w:t xml:space="preserve">regarding </w:t>
      </w:r>
      <w:r w:rsidR="005505B9">
        <w:rPr>
          <w:rFonts w:ascii="Arial" w:hAnsi="Arial" w:cs="Arial"/>
          <w:sz w:val="22"/>
          <w:szCs w:val="22"/>
        </w:rPr>
        <w:t xml:space="preserve">the qualifications of </w:t>
      </w:r>
      <w:r w:rsidR="00DB1CC5">
        <w:rPr>
          <w:rFonts w:ascii="Arial" w:hAnsi="Arial" w:cs="Arial"/>
          <w:sz w:val="22"/>
          <w:szCs w:val="22"/>
        </w:rPr>
        <w:t xml:space="preserve">applicants </w:t>
      </w:r>
      <w:r w:rsidR="005505B9">
        <w:rPr>
          <w:rFonts w:ascii="Arial" w:hAnsi="Arial" w:cs="Arial"/>
          <w:sz w:val="22"/>
          <w:szCs w:val="22"/>
        </w:rPr>
        <w:t xml:space="preserve">to participate in </w:t>
      </w:r>
      <w:r w:rsidR="00DB1CC5">
        <w:rPr>
          <w:rFonts w:ascii="Arial" w:hAnsi="Arial" w:cs="Arial"/>
          <w:sz w:val="22"/>
          <w:szCs w:val="22"/>
        </w:rPr>
        <w:t xml:space="preserve">TTB’s </w:t>
      </w:r>
      <w:r w:rsidR="005505B9">
        <w:rPr>
          <w:rFonts w:ascii="Arial" w:hAnsi="Arial" w:cs="Arial"/>
          <w:sz w:val="22"/>
          <w:szCs w:val="22"/>
        </w:rPr>
        <w:t xml:space="preserve">chemist certification program </w:t>
      </w:r>
      <w:r w:rsidRPr="00B31576">
        <w:rPr>
          <w:rFonts w:ascii="Arial" w:hAnsi="Arial" w:cs="Arial"/>
          <w:sz w:val="22"/>
          <w:szCs w:val="22"/>
        </w:rPr>
        <w:t xml:space="preserve">is not available to </w:t>
      </w:r>
      <w:r w:rsidR="00DB1CC5">
        <w:rPr>
          <w:rFonts w:ascii="Arial" w:hAnsi="Arial" w:cs="Arial"/>
          <w:sz w:val="22"/>
          <w:szCs w:val="22"/>
        </w:rPr>
        <w:t xml:space="preserve">the Bureau </w:t>
      </w:r>
      <w:r w:rsidR="005505B9">
        <w:rPr>
          <w:rFonts w:ascii="Arial" w:hAnsi="Arial" w:cs="Arial"/>
          <w:sz w:val="22"/>
          <w:szCs w:val="22"/>
        </w:rPr>
        <w:t>els</w:t>
      </w:r>
      <w:r w:rsidR="00C1257F">
        <w:rPr>
          <w:rFonts w:ascii="Arial" w:hAnsi="Arial" w:cs="Arial"/>
          <w:sz w:val="22"/>
          <w:szCs w:val="22"/>
        </w:rPr>
        <w:t>e</w:t>
      </w:r>
      <w:r w:rsidR="005505B9">
        <w:rPr>
          <w:rFonts w:ascii="Arial" w:hAnsi="Arial" w:cs="Arial"/>
          <w:sz w:val="22"/>
          <w:szCs w:val="22"/>
        </w:rPr>
        <w:t>w</w:t>
      </w:r>
      <w:r w:rsidRPr="00B31576">
        <w:rPr>
          <w:rFonts w:ascii="Arial" w:hAnsi="Arial" w:cs="Arial"/>
          <w:sz w:val="22"/>
          <w:szCs w:val="22"/>
        </w:rPr>
        <w:t xml:space="preserve">here. </w:t>
      </w:r>
    </w:p>
    <w:p w14:paraId="66D13F28" w14:textId="77777777" w:rsidR="007A5D4B" w:rsidRPr="00E143C9" w:rsidRDefault="007A5D4B" w:rsidP="007A5D4B">
      <w:pPr>
        <w:suppressAutoHyphens/>
        <w:rPr>
          <w:rFonts w:ascii="Arial" w:hAnsi="Arial" w:cs="Arial"/>
          <w:sz w:val="36"/>
          <w:szCs w:val="36"/>
        </w:rPr>
      </w:pPr>
    </w:p>
    <w:p w14:paraId="38135BE8" w14:textId="77777777" w:rsidR="00E143C9" w:rsidRPr="00E143C9" w:rsidRDefault="00E143C9" w:rsidP="00E143C9">
      <w:pPr>
        <w:suppressAutoHyphens/>
        <w:rPr>
          <w:rFonts w:ascii="Arial" w:hAnsi="Arial" w:cs="Arial"/>
          <w:i/>
          <w:sz w:val="22"/>
          <w:szCs w:val="22"/>
        </w:rPr>
      </w:pPr>
      <w:r w:rsidRPr="00E143C9">
        <w:rPr>
          <w:rFonts w:ascii="Arial" w:hAnsi="Arial" w:cs="Arial"/>
          <w:i/>
          <w:sz w:val="22"/>
          <w:szCs w:val="22"/>
        </w:rPr>
        <w:t xml:space="preserve">5.  If this collection of information impacts small businesses or other small entities, what methods are used to minimize burden? </w:t>
      </w:r>
    </w:p>
    <w:p w14:paraId="757D49E9" w14:textId="77777777" w:rsidR="007A5D4B" w:rsidRPr="00E143C9" w:rsidRDefault="007A5D4B" w:rsidP="007A5D4B">
      <w:pPr>
        <w:suppressAutoHyphens/>
        <w:ind w:left="480" w:hanging="480"/>
        <w:rPr>
          <w:rFonts w:ascii="Arial" w:hAnsi="Arial" w:cs="Arial"/>
          <w:sz w:val="22"/>
          <w:szCs w:val="22"/>
        </w:rPr>
      </w:pPr>
    </w:p>
    <w:p w14:paraId="75E125ED" w14:textId="706049C9" w:rsidR="00C1257F" w:rsidRPr="00C1257F" w:rsidRDefault="00C1257F" w:rsidP="00C1257F">
      <w:pPr>
        <w:ind w:left="360"/>
        <w:rPr>
          <w:rFonts w:ascii="Arial" w:hAnsi="Arial" w:cs="Arial"/>
          <w:sz w:val="22"/>
          <w:szCs w:val="22"/>
        </w:rPr>
      </w:pPr>
      <w:r w:rsidRPr="00C1257F">
        <w:rPr>
          <w:rFonts w:ascii="Arial" w:hAnsi="Arial" w:cs="Arial"/>
          <w:sz w:val="22"/>
          <w:szCs w:val="22"/>
        </w:rPr>
        <w:t xml:space="preserve">TTB believes the burden associated with the application and notice portion of this information collection is minimal and is the minimum necessary to ensure that certified chemists are professionally qualified to conduct analyses of alcohol beverages for export purposes.  TTB </w:t>
      </w:r>
      <w:r>
        <w:rPr>
          <w:rFonts w:ascii="Arial" w:hAnsi="Arial" w:cs="Arial"/>
          <w:sz w:val="22"/>
          <w:szCs w:val="22"/>
        </w:rPr>
        <w:t xml:space="preserve">also </w:t>
      </w:r>
      <w:r w:rsidRPr="00C1257F">
        <w:rPr>
          <w:rFonts w:ascii="Arial" w:hAnsi="Arial" w:cs="Arial"/>
          <w:sz w:val="22"/>
          <w:szCs w:val="22"/>
        </w:rPr>
        <w:t>believes that the required records are usual and customary records that chemists and laboratories keep during the normal course of business, regardless of any TTB requirement to do so, and, as such, the keeping of such records imposes no additional burden on respondents.</w:t>
      </w:r>
      <w:r w:rsidR="00DB1CC5">
        <w:rPr>
          <w:rFonts w:ascii="Arial" w:hAnsi="Arial" w:cs="Arial"/>
          <w:sz w:val="22"/>
          <w:szCs w:val="22"/>
        </w:rPr>
        <w:t xml:space="preserve"> </w:t>
      </w:r>
    </w:p>
    <w:p w14:paraId="3CF6F4CC" w14:textId="77777777" w:rsidR="007A5D4B" w:rsidRPr="00200424" w:rsidRDefault="007A5D4B" w:rsidP="007A5D4B">
      <w:pPr>
        <w:suppressAutoHyphens/>
        <w:rPr>
          <w:rFonts w:ascii="Arial" w:hAnsi="Arial" w:cs="Arial"/>
          <w:sz w:val="36"/>
          <w:szCs w:val="36"/>
        </w:rPr>
      </w:pPr>
    </w:p>
    <w:p w14:paraId="281D4DA1" w14:textId="77777777" w:rsidR="00E143C9" w:rsidRPr="007A5D4B" w:rsidRDefault="00E143C9" w:rsidP="00E143C9">
      <w:pPr>
        <w:suppressAutoHyphens/>
        <w:rPr>
          <w:rFonts w:ascii="Arial" w:hAnsi="Arial" w:cs="Arial"/>
          <w:i/>
          <w:sz w:val="22"/>
          <w:szCs w:val="22"/>
        </w:rPr>
      </w:pPr>
      <w:r w:rsidRPr="007A5D4B">
        <w:rPr>
          <w:rFonts w:ascii="Arial" w:hAnsi="Arial" w:cs="Arial"/>
          <w:i/>
          <w:sz w:val="22"/>
          <w:szCs w:val="22"/>
        </w:rPr>
        <w:t xml:space="preserve">6.  What consequences to Federal program or policy activities and what, if any, technical or legal obstacles to reducing burden will occur if this collection is not conducted or is conducted less frequently? </w:t>
      </w:r>
    </w:p>
    <w:p w14:paraId="24E6115A" w14:textId="77777777" w:rsidR="00AF1157" w:rsidRPr="00200424" w:rsidRDefault="00AF1157" w:rsidP="00D73D2D">
      <w:pPr>
        <w:suppressAutoHyphens/>
        <w:ind w:left="480" w:hanging="480"/>
        <w:rPr>
          <w:rFonts w:ascii="Arial" w:hAnsi="Arial" w:cs="Arial"/>
          <w:sz w:val="22"/>
          <w:szCs w:val="22"/>
        </w:rPr>
      </w:pPr>
    </w:p>
    <w:p w14:paraId="05BD3CE3" w14:textId="4D4D288D" w:rsidR="002518FB" w:rsidRDefault="00BE7946" w:rsidP="00CA07BF">
      <w:pPr>
        <w:ind w:left="360"/>
        <w:rPr>
          <w:rFonts w:ascii="Arial" w:hAnsi="Arial" w:cs="Arial"/>
          <w:sz w:val="22"/>
          <w:szCs w:val="22"/>
        </w:rPr>
      </w:pPr>
      <w:r>
        <w:rPr>
          <w:rFonts w:ascii="Arial" w:hAnsi="Arial" w:cs="Arial"/>
          <w:sz w:val="22"/>
          <w:szCs w:val="22"/>
        </w:rPr>
        <w:t xml:space="preserve">TTB solicits participation in its Chemist Certification Program twice per year.  </w:t>
      </w:r>
      <w:r w:rsidR="002518FB">
        <w:rPr>
          <w:rFonts w:ascii="Arial" w:hAnsi="Arial" w:cs="Arial"/>
          <w:sz w:val="22"/>
          <w:szCs w:val="22"/>
        </w:rPr>
        <w:t xml:space="preserve">Participation in </w:t>
      </w:r>
      <w:r>
        <w:rPr>
          <w:rFonts w:ascii="Arial" w:hAnsi="Arial" w:cs="Arial"/>
          <w:sz w:val="22"/>
          <w:szCs w:val="22"/>
        </w:rPr>
        <w:t xml:space="preserve">the </w:t>
      </w:r>
      <w:r w:rsidR="002518FB">
        <w:rPr>
          <w:rFonts w:ascii="Arial" w:hAnsi="Arial" w:cs="Arial"/>
          <w:sz w:val="22"/>
          <w:szCs w:val="22"/>
        </w:rPr>
        <w:t xml:space="preserve">program is voluntary on the part of chemists and their employing laboratories.  Once certified, TTB requires chemists to reapply for certification every two years.  If TTB did not collect the required information, or collected it less frequently, TTB would not be able to ensure </w:t>
      </w:r>
      <w:r w:rsidR="002518FB" w:rsidRPr="00C1257F">
        <w:rPr>
          <w:rFonts w:ascii="Arial" w:hAnsi="Arial" w:cs="Arial"/>
          <w:sz w:val="22"/>
          <w:szCs w:val="22"/>
        </w:rPr>
        <w:t xml:space="preserve">that chemists </w:t>
      </w:r>
      <w:r w:rsidR="002518FB">
        <w:rPr>
          <w:rFonts w:ascii="Arial" w:hAnsi="Arial" w:cs="Arial"/>
          <w:sz w:val="22"/>
          <w:szCs w:val="22"/>
        </w:rPr>
        <w:t xml:space="preserve">and their laboratories </w:t>
      </w:r>
      <w:r w:rsidR="002518FB" w:rsidRPr="00C1257F">
        <w:rPr>
          <w:rFonts w:ascii="Arial" w:hAnsi="Arial" w:cs="Arial"/>
          <w:sz w:val="22"/>
          <w:szCs w:val="22"/>
        </w:rPr>
        <w:t xml:space="preserve">are professionally qualified to conduct analyses of alcohol </w:t>
      </w:r>
      <w:r w:rsidR="002518FB">
        <w:rPr>
          <w:rFonts w:ascii="Arial" w:hAnsi="Arial" w:cs="Arial"/>
          <w:sz w:val="22"/>
          <w:szCs w:val="22"/>
        </w:rPr>
        <w:t xml:space="preserve">beverages for export purposes. </w:t>
      </w:r>
    </w:p>
    <w:p w14:paraId="5C230D69" w14:textId="77777777" w:rsidR="007A5D4B" w:rsidRPr="00740023" w:rsidRDefault="007A5D4B" w:rsidP="007A5D4B">
      <w:pPr>
        <w:suppressAutoHyphens/>
        <w:rPr>
          <w:rFonts w:ascii="Arial" w:hAnsi="Arial" w:cs="Arial"/>
          <w:sz w:val="36"/>
          <w:szCs w:val="36"/>
        </w:rPr>
      </w:pPr>
    </w:p>
    <w:p w14:paraId="6620F2B8" w14:textId="77777777" w:rsidR="00E143C9" w:rsidRPr="00A5051E" w:rsidRDefault="00E143C9" w:rsidP="00E143C9">
      <w:pPr>
        <w:suppressAutoHyphens/>
        <w:rPr>
          <w:rFonts w:ascii="Arial" w:hAnsi="Arial" w:cs="Arial"/>
          <w:i/>
          <w:sz w:val="22"/>
          <w:szCs w:val="22"/>
        </w:rPr>
      </w:pPr>
      <w:r w:rsidRPr="007A5D4B">
        <w:rPr>
          <w:rFonts w:ascii="Arial" w:hAnsi="Arial" w:cs="Arial"/>
          <w:i/>
          <w:sz w:val="22"/>
          <w:szCs w:val="22"/>
        </w:rPr>
        <w:t xml:space="preserve">7.  Are there any special circumstances associated with this information collection that would require it to be conducted in a manner inconsistent with OMB guidelines? </w:t>
      </w:r>
      <w:r>
        <w:rPr>
          <w:rFonts w:ascii="Arial" w:hAnsi="Arial" w:cs="Arial"/>
          <w:i/>
          <w:sz w:val="22"/>
          <w:szCs w:val="22"/>
        </w:rPr>
        <w:t xml:space="preserve"> (See 5 CFR </w:t>
      </w:r>
      <w:r w:rsidRPr="00A5051E">
        <w:rPr>
          <w:rFonts w:ascii="Arial" w:hAnsi="Arial" w:cs="Arial"/>
          <w:i/>
          <w:sz w:val="22"/>
          <w:szCs w:val="22"/>
        </w:rPr>
        <w:t xml:space="preserve">1320.5(d)(2).) </w:t>
      </w:r>
    </w:p>
    <w:p w14:paraId="1E1BA7DC" w14:textId="77777777" w:rsidR="00101DE7" w:rsidRPr="00A5051E" w:rsidRDefault="00101DE7" w:rsidP="00D73D2D">
      <w:pPr>
        <w:rPr>
          <w:rFonts w:ascii="Arial" w:hAnsi="Arial" w:cs="Arial"/>
          <w:sz w:val="22"/>
          <w:szCs w:val="22"/>
        </w:rPr>
      </w:pPr>
    </w:p>
    <w:p w14:paraId="0437B6CE" w14:textId="77777777" w:rsidR="002518FB" w:rsidRPr="00A5051E" w:rsidRDefault="002518FB" w:rsidP="00740023">
      <w:pPr>
        <w:ind w:left="360"/>
        <w:rPr>
          <w:rFonts w:ascii="Arial" w:eastAsia="Calibri" w:hAnsi="Arial" w:cs="Arial"/>
          <w:sz w:val="22"/>
          <w:szCs w:val="22"/>
        </w:rPr>
      </w:pPr>
      <w:r w:rsidRPr="00A5051E">
        <w:rPr>
          <w:rFonts w:ascii="Arial" w:eastAsia="Calibri" w:hAnsi="Arial" w:cs="Arial"/>
          <w:sz w:val="22"/>
          <w:szCs w:val="22"/>
        </w:rPr>
        <w:t xml:space="preserve">There are no special circumstances associated with this information collection. </w:t>
      </w:r>
    </w:p>
    <w:p w14:paraId="779EEFDE" w14:textId="77777777" w:rsidR="00EC4FC3" w:rsidRPr="00A5051E" w:rsidRDefault="00EC4FC3" w:rsidP="00740023">
      <w:pPr>
        <w:rPr>
          <w:rFonts w:ascii="Arial" w:hAnsi="Arial" w:cs="Arial"/>
          <w:sz w:val="36"/>
          <w:szCs w:val="36"/>
        </w:rPr>
      </w:pPr>
    </w:p>
    <w:p w14:paraId="276502DF" w14:textId="77777777" w:rsidR="005C282B" w:rsidRPr="00740023" w:rsidRDefault="007A5D4B" w:rsidP="00D73D2D">
      <w:pPr>
        <w:rPr>
          <w:rFonts w:ascii="Arial" w:hAnsi="Arial" w:cs="Arial"/>
          <w:i/>
          <w:sz w:val="22"/>
          <w:szCs w:val="22"/>
        </w:rPr>
      </w:pPr>
      <w:r w:rsidRPr="00740023">
        <w:rPr>
          <w:rFonts w:ascii="Arial" w:hAnsi="Arial" w:cs="Arial"/>
          <w:i/>
          <w:sz w:val="22"/>
          <w:szCs w:val="22"/>
        </w:rPr>
        <w:t xml:space="preserve">8.  </w:t>
      </w:r>
      <w:r w:rsidR="00EC4FC3" w:rsidRPr="00740023">
        <w:rPr>
          <w:rFonts w:ascii="Arial" w:hAnsi="Arial" w:cs="Arial"/>
          <w:i/>
          <w:sz w:val="22"/>
          <w:szCs w:val="22"/>
        </w:rPr>
        <w:t>What effort was made to notify the general public about this collection of information?</w:t>
      </w:r>
      <w:r w:rsidR="005C282B" w:rsidRPr="00740023">
        <w:rPr>
          <w:rFonts w:ascii="Arial" w:hAnsi="Arial" w:cs="Arial"/>
          <w:i/>
          <w:sz w:val="22"/>
          <w:szCs w:val="22"/>
        </w:rPr>
        <w:t xml:space="preserve">  Summarize the public comments that were received and describe the action taken by the agency in response to those comments.</w:t>
      </w:r>
      <w:r w:rsidRPr="00740023">
        <w:rPr>
          <w:rFonts w:ascii="Arial" w:hAnsi="Arial" w:cs="Arial"/>
          <w:i/>
          <w:sz w:val="22"/>
          <w:szCs w:val="22"/>
        </w:rPr>
        <w:t xml:space="preserve"> </w:t>
      </w:r>
    </w:p>
    <w:p w14:paraId="692BFC27" w14:textId="77777777" w:rsidR="005C282B" w:rsidRPr="00740023" w:rsidRDefault="005C282B" w:rsidP="00D73D2D">
      <w:pPr>
        <w:suppressAutoHyphens/>
        <w:ind w:left="480" w:hanging="480"/>
        <w:rPr>
          <w:rFonts w:ascii="Arial" w:hAnsi="Arial" w:cs="Arial"/>
          <w:sz w:val="22"/>
          <w:szCs w:val="22"/>
        </w:rPr>
      </w:pPr>
    </w:p>
    <w:p w14:paraId="57754786" w14:textId="06B0FE77" w:rsidR="00D414AB" w:rsidRPr="00740023" w:rsidRDefault="004D1808" w:rsidP="004D086A">
      <w:pPr>
        <w:ind w:left="360"/>
        <w:rPr>
          <w:rFonts w:ascii="Arial" w:hAnsi="Arial" w:cs="Arial"/>
          <w:sz w:val="22"/>
          <w:szCs w:val="22"/>
        </w:rPr>
      </w:pPr>
      <w:r w:rsidRPr="00A5051E">
        <w:rPr>
          <w:rFonts w:ascii="Arial" w:hAnsi="Arial" w:cs="Arial"/>
          <w:sz w:val="22"/>
          <w:szCs w:val="22"/>
        </w:rPr>
        <w:t>To solicit comments from the general public, TTB published a “</w:t>
      </w:r>
      <w:r w:rsidR="00734B25" w:rsidRPr="00A5051E">
        <w:rPr>
          <w:rFonts w:ascii="Arial" w:hAnsi="Arial" w:cs="Arial"/>
          <w:sz w:val="22"/>
          <w:szCs w:val="22"/>
        </w:rPr>
        <w:t>60-day</w:t>
      </w:r>
      <w:r w:rsidRPr="00A5051E">
        <w:rPr>
          <w:rFonts w:ascii="Arial" w:hAnsi="Arial" w:cs="Arial"/>
          <w:sz w:val="22"/>
          <w:szCs w:val="22"/>
        </w:rPr>
        <w:t xml:space="preserve">” comment request notice for this information collection in the </w:t>
      </w:r>
      <w:r w:rsidR="008603B9" w:rsidRPr="00A5051E">
        <w:rPr>
          <w:rFonts w:ascii="Arial" w:hAnsi="Arial" w:cs="Arial"/>
          <w:sz w:val="22"/>
          <w:szCs w:val="22"/>
        </w:rPr>
        <w:t>Federal Register on</w:t>
      </w:r>
      <w:r w:rsidR="00425348" w:rsidRPr="00A5051E">
        <w:rPr>
          <w:rFonts w:ascii="Arial" w:hAnsi="Arial" w:cs="Arial"/>
          <w:sz w:val="22"/>
          <w:szCs w:val="22"/>
        </w:rPr>
        <w:t xml:space="preserve"> </w:t>
      </w:r>
      <w:r w:rsidR="002518FB" w:rsidRPr="00A5051E">
        <w:rPr>
          <w:rFonts w:ascii="Arial" w:hAnsi="Arial" w:cs="Arial"/>
          <w:sz w:val="22"/>
          <w:szCs w:val="22"/>
        </w:rPr>
        <w:t xml:space="preserve">July 18, 2018, at 83 FR </w:t>
      </w:r>
      <w:r w:rsidR="002518FB" w:rsidRPr="00BF43DB">
        <w:rPr>
          <w:rFonts w:ascii="Arial" w:hAnsi="Arial" w:cs="Arial"/>
          <w:sz w:val="22"/>
          <w:szCs w:val="22"/>
        </w:rPr>
        <w:t xml:space="preserve">33975.  </w:t>
      </w:r>
      <w:r w:rsidRPr="00BF43DB">
        <w:rPr>
          <w:rFonts w:ascii="Arial" w:hAnsi="Arial" w:cs="Arial"/>
          <w:sz w:val="22"/>
          <w:szCs w:val="22"/>
        </w:rPr>
        <w:t xml:space="preserve">TTB received </w:t>
      </w:r>
      <w:r w:rsidR="008603B9" w:rsidRPr="00BF43DB">
        <w:rPr>
          <w:rFonts w:ascii="Arial" w:hAnsi="Arial" w:cs="Arial"/>
          <w:sz w:val="22"/>
          <w:szCs w:val="22"/>
        </w:rPr>
        <w:t xml:space="preserve">no </w:t>
      </w:r>
      <w:r w:rsidR="00734B25" w:rsidRPr="00BF43DB">
        <w:rPr>
          <w:rFonts w:ascii="Arial" w:hAnsi="Arial" w:cs="Arial"/>
          <w:sz w:val="22"/>
          <w:szCs w:val="22"/>
        </w:rPr>
        <w:t>comments</w:t>
      </w:r>
      <w:r w:rsidR="005E4F9B" w:rsidRPr="00BF43DB">
        <w:rPr>
          <w:rFonts w:ascii="Arial" w:hAnsi="Arial" w:cs="Arial"/>
          <w:sz w:val="22"/>
          <w:szCs w:val="22"/>
        </w:rPr>
        <w:t xml:space="preserve"> </w:t>
      </w:r>
      <w:r w:rsidR="008603B9" w:rsidRPr="00BF43DB">
        <w:rPr>
          <w:rFonts w:ascii="Arial" w:hAnsi="Arial" w:cs="Arial"/>
          <w:sz w:val="22"/>
          <w:szCs w:val="22"/>
        </w:rPr>
        <w:t xml:space="preserve">on this information collection </w:t>
      </w:r>
      <w:r w:rsidR="005E4F9B" w:rsidRPr="00BF43DB">
        <w:rPr>
          <w:rFonts w:ascii="Arial" w:hAnsi="Arial" w:cs="Arial"/>
          <w:sz w:val="22"/>
          <w:szCs w:val="22"/>
        </w:rPr>
        <w:t>in response</w:t>
      </w:r>
      <w:r w:rsidR="00734B25" w:rsidRPr="00BF43DB">
        <w:rPr>
          <w:rFonts w:ascii="Arial" w:hAnsi="Arial" w:cs="Arial"/>
          <w:sz w:val="22"/>
          <w:szCs w:val="22"/>
        </w:rPr>
        <w:t>.</w:t>
      </w:r>
      <w:r w:rsidR="005E4F9B" w:rsidRPr="00740023">
        <w:rPr>
          <w:rFonts w:ascii="Arial" w:hAnsi="Arial" w:cs="Arial"/>
          <w:sz w:val="22"/>
          <w:szCs w:val="22"/>
        </w:rPr>
        <w:t xml:space="preserve"> </w:t>
      </w:r>
    </w:p>
    <w:p w14:paraId="4945B3F9" w14:textId="77777777" w:rsidR="00734B25" w:rsidRPr="00740023" w:rsidRDefault="00734B25" w:rsidP="00D73D2D">
      <w:pPr>
        <w:suppressAutoHyphens/>
        <w:rPr>
          <w:rFonts w:ascii="Arial" w:hAnsi="Arial" w:cs="Arial"/>
          <w:sz w:val="36"/>
          <w:szCs w:val="36"/>
        </w:rPr>
      </w:pPr>
    </w:p>
    <w:p w14:paraId="12163E90" w14:textId="77777777" w:rsidR="00EC4FC3" w:rsidRPr="00A5051E" w:rsidRDefault="005E4F9B" w:rsidP="00D73D2D">
      <w:pPr>
        <w:suppressAutoHyphens/>
        <w:rPr>
          <w:rFonts w:ascii="Arial" w:hAnsi="Arial" w:cs="Arial"/>
          <w:i/>
          <w:sz w:val="22"/>
          <w:szCs w:val="22"/>
        </w:rPr>
      </w:pPr>
      <w:r w:rsidRPr="00740023">
        <w:rPr>
          <w:rFonts w:ascii="Arial" w:hAnsi="Arial" w:cs="Arial"/>
          <w:i/>
          <w:sz w:val="22"/>
          <w:szCs w:val="22"/>
        </w:rPr>
        <w:t xml:space="preserve">9.  </w:t>
      </w:r>
      <w:r w:rsidR="00D656EA" w:rsidRPr="00A5051E">
        <w:rPr>
          <w:rFonts w:ascii="Arial" w:hAnsi="Arial" w:cs="Arial"/>
          <w:i/>
          <w:sz w:val="22"/>
          <w:szCs w:val="22"/>
        </w:rPr>
        <w:t xml:space="preserve">Was any payment or </w:t>
      </w:r>
      <w:r w:rsidR="00EC4FC3" w:rsidRPr="00A5051E">
        <w:rPr>
          <w:rFonts w:ascii="Arial" w:hAnsi="Arial" w:cs="Arial"/>
          <w:i/>
          <w:sz w:val="22"/>
          <w:szCs w:val="22"/>
        </w:rPr>
        <w:t xml:space="preserve">gift </w:t>
      </w:r>
      <w:r w:rsidR="00D656EA" w:rsidRPr="00A5051E">
        <w:rPr>
          <w:rFonts w:ascii="Arial" w:hAnsi="Arial" w:cs="Arial"/>
          <w:i/>
          <w:sz w:val="22"/>
          <w:szCs w:val="22"/>
        </w:rPr>
        <w:t xml:space="preserve">given </w:t>
      </w:r>
      <w:r w:rsidR="00EC4FC3" w:rsidRPr="00A5051E">
        <w:rPr>
          <w:rFonts w:ascii="Arial" w:hAnsi="Arial" w:cs="Arial"/>
          <w:i/>
          <w:sz w:val="22"/>
          <w:szCs w:val="22"/>
        </w:rPr>
        <w:t>to respondents, other than re</w:t>
      </w:r>
      <w:r w:rsidR="00101DE7" w:rsidRPr="00A5051E">
        <w:rPr>
          <w:rFonts w:ascii="Arial" w:hAnsi="Arial" w:cs="Arial"/>
          <w:i/>
          <w:sz w:val="22"/>
          <w:szCs w:val="22"/>
        </w:rPr>
        <w:t>mun</w:t>
      </w:r>
      <w:r w:rsidR="00EC4FC3" w:rsidRPr="00A5051E">
        <w:rPr>
          <w:rFonts w:ascii="Arial" w:hAnsi="Arial" w:cs="Arial"/>
          <w:i/>
          <w:sz w:val="22"/>
          <w:szCs w:val="22"/>
        </w:rPr>
        <w:t>eration of contractors or grantees?</w:t>
      </w:r>
      <w:r w:rsidR="00D656EA" w:rsidRPr="00A5051E">
        <w:rPr>
          <w:rFonts w:ascii="Arial" w:hAnsi="Arial" w:cs="Arial"/>
          <w:i/>
          <w:sz w:val="22"/>
          <w:szCs w:val="22"/>
        </w:rPr>
        <w:t xml:space="preserve">  If so, why? </w:t>
      </w:r>
    </w:p>
    <w:p w14:paraId="7A6ACB63" w14:textId="77777777" w:rsidR="00EC4FC3" w:rsidRPr="00A5051E" w:rsidRDefault="00EC4FC3" w:rsidP="00D73D2D">
      <w:pPr>
        <w:suppressAutoHyphens/>
        <w:rPr>
          <w:rFonts w:ascii="Arial" w:hAnsi="Arial" w:cs="Arial"/>
          <w:sz w:val="22"/>
          <w:szCs w:val="22"/>
        </w:rPr>
      </w:pPr>
    </w:p>
    <w:p w14:paraId="6E099431" w14:textId="1F509C9F" w:rsidR="00EC4FC3" w:rsidRPr="00A5051E" w:rsidRDefault="00EC4FC3" w:rsidP="004D086A">
      <w:pPr>
        <w:suppressAutoHyphens/>
        <w:ind w:left="360"/>
        <w:rPr>
          <w:rFonts w:ascii="Arial" w:hAnsi="Arial" w:cs="Arial"/>
          <w:sz w:val="22"/>
          <w:szCs w:val="22"/>
        </w:rPr>
      </w:pPr>
      <w:r w:rsidRPr="00A5051E">
        <w:rPr>
          <w:rFonts w:ascii="Arial" w:hAnsi="Arial" w:cs="Arial"/>
          <w:sz w:val="22"/>
          <w:szCs w:val="22"/>
        </w:rPr>
        <w:t xml:space="preserve">No payment or gift is associated with this </w:t>
      </w:r>
      <w:r w:rsidR="00425348" w:rsidRPr="00A5051E">
        <w:rPr>
          <w:rFonts w:ascii="Arial" w:hAnsi="Arial" w:cs="Arial"/>
          <w:sz w:val="22"/>
          <w:szCs w:val="22"/>
        </w:rPr>
        <w:t xml:space="preserve">information </w:t>
      </w:r>
      <w:r w:rsidRPr="00A5051E">
        <w:rPr>
          <w:rFonts w:ascii="Arial" w:hAnsi="Arial" w:cs="Arial"/>
          <w:sz w:val="22"/>
          <w:szCs w:val="22"/>
        </w:rPr>
        <w:t>collection</w:t>
      </w:r>
      <w:r w:rsidR="00EC1461" w:rsidRPr="00A5051E">
        <w:rPr>
          <w:rFonts w:ascii="Arial" w:hAnsi="Arial" w:cs="Arial"/>
          <w:sz w:val="22"/>
          <w:szCs w:val="22"/>
        </w:rPr>
        <w:t xml:space="preserve"> request</w:t>
      </w:r>
      <w:r w:rsidRPr="00A5051E">
        <w:rPr>
          <w:rFonts w:ascii="Arial" w:hAnsi="Arial" w:cs="Arial"/>
          <w:sz w:val="22"/>
          <w:szCs w:val="22"/>
        </w:rPr>
        <w:t>.</w:t>
      </w:r>
      <w:r w:rsidR="00D656EA" w:rsidRPr="00A5051E">
        <w:rPr>
          <w:rFonts w:ascii="Arial" w:hAnsi="Arial" w:cs="Arial"/>
          <w:sz w:val="22"/>
          <w:szCs w:val="22"/>
        </w:rPr>
        <w:t xml:space="preserve"> </w:t>
      </w:r>
    </w:p>
    <w:p w14:paraId="00870621" w14:textId="77777777" w:rsidR="00EC4FC3" w:rsidRPr="00A5051E" w:rsidRDefault="00EC4FC3" w:rsidP="00D73D2D">
      <w:pPr>
        <w:suppressAutoHyphens/>
        <w:rPr>
          <w:rFonts w:ascii="Arial" w:hAnsi="Arial" w:cs="Arial"/>
          <w:sz w:val="36"/>
          <w:szCs w:val="36"/>
        </w:rPr>
      </w:pPr>
    </w:p>
    <w:p w14:paraId="5702C9DF" w14:textId="53756766" w:rsidR="00EC4FC3" w:rsidRPr="00740023" w:rsidRDefault="00D656EA" w:rsidP="00D73D2D">
      <w:pPr>
        <w:suppressAutoHyphens/>
        <w:rPr>
          <w:rFonts w:ascii="Arial" w:hAnsi="Arial" w:cs="Arial"/>
          <w:i/>
          <w:sz w:val="22"/>
          <w:szCs w:val="22"/>
        </w:rPr>
      </w:pPr>
      <w:r w:rsidRPr="00740023">
        <w:rPr>
          <w:rFonts w:ascii="Arial" w:hAnsi="Arial" w:cs="Arial"/>
          <w:i/>
          <w:sz w:val="22"/>
          <w:szCs w:val="22"/>
        </w:rPr>
        <w:t>10.</w:t>
      </w:r>
      <w:r w:rsidR="00EC4FC3" w:rsidRPr="00740023">
        <w:rPr>
          <w:rFonts w:ascii="Arial" w:hAnsi="Arial" w:cs="Arial"/>
          <w:i/>
          <w:sz w:val="22"/>
          <w:szCs w:val="22"/>
        </w:rPr>
        <w:t xml:space="preserve">  What assurance of confidentiality was provided to respondents</w:t>
      </w:r>
      <w:r w:rsidRPr="00740023">
        <w:rPr>
          <w:rFonts w:ascii="Arial" w:hAnsi="Arial" w:cs="Arial"/>
          <w:i/>
          <w:sz w:val="22"/>
          <w:szCs w:val="22"/>
        </w:rPr>
        <w:t>,</w:t>
      </w:r>
      <w:r w:rsidR="00EC4FC3" w:rsidRPr="00740023">
        <w:rPr>
          <w:rFonts w:ascii="Arial" w:hAnsi="Arial" w:cs="Arial"/>
          <w:i/>
          <w:sz w:val="22"/>
          <w:szCs w:val="22"/>
        </w:rPr>
        <w:t xml:space="preserve"> and what was the basis for the assurance in statute, regulations,</w:t>
      </w:r>
      <w:r w:rsidR="00734B25" w:rsidRPr="00740023">
        <w:rPr>
          <w:rFonts w:ascii="Arial" w:hAnsi="Arial" w:cs="Arial"/>
          <w:i/>
          <w:sz w:val="22"/>
          <w:szCs w:val="22"/>
        </w:rPr>
        <w:t xml:space="preserve"> </w:t>
      </w:r>
      <w:r w:rsidR="00EC4FC3" w:rsidRPr="00740023">
        <w:rPr>
          <w:rFonts w:ascii="Arial" w:hAnsi="Arial" w:cs="Arial"/>
          <w:i/>
          <w:sz w:val="22"/>
          <w:szCs w:val="22"/>
        </w:rPr>
        <w:t>or agency policy?</w:t>
      </w:r>
      <w:r w:rsidRPr="00740023">
        <w:rPr>
          <w:rFonts w:ascii="Arial" w:hAnsi="Arial" w:cs="Arial"/>
          <w:i/>
          <w:sz w:val="22"/>
          <w:szCs w:val="22"/>
        </w:rPr>
        <w:t xml:space="preserve"> </w:t>
      </w:r>
    </w:p>
    <w:p w14:paraId="21075E76" w14:textId="77777777" w:rsidR="00EC4FC3" w:rsidRPr="00A5051E" w:rsidRDefault="00EC4FC3" w:rsidP="00D73D2D">
      <w:pPr>
        <w:rPr>
          <w:rFonts w:ascii="Arial" w:hAnsi="Arial" w:cs="Arial"/>
          <w:sz w:val="22"/>
          <w:szCs w:val="22"/>
        </w:rPr>
      </w:pPr>
    </w:p>
    <w:p w14:paraId="0C235228" w14:textId="51973B5F" w:rsidR="00A5051E" w:rsidRDefault="002518FB" w:rsidP="0060189C">
      <w:pPr>
        <w:ind w:left="360"/>
        <w:rPr>
          <w:rFonts w:ascii="Arial" w:hAnsi="Arial" w:cs="Arial"/>
          <w:sz w:val="22"/>
          <w:szCs w:val="22"/>
        </w:rPr>
      </w:pPr>
      <w:r w:rsidRPr="00A5051E">
        <w:rPr>
          <w:rFonts w:ascii="Arial" w:hAnsi="Arial" w:cs="Arial"/>
          <w:sz w:val="22"/>
          <w:szCs w:val="22"/>
        </w:rPr>
        <w:t xml:space="preserve">This information collection contains </w:t>
      </w:r>
      <w:r w:rsidR="00595DA6" w:rsidRPr="00A5051E">
        <w:rPr>
          <w:rFonts w:ascii="Arial" w:hAnsi="Arial" w:cs="Arial"/>
          <w:sz w:val="22"/>
          <w:szCs w:val="22"/>
        </w:rPr>
        <w:t>n</w:t>
      </w:r>
      <w:r w:rsidR="00E51AD7" w:rsidRPr="00A5051E">
        <w:rPr>
          <w:rFonts w:ascii="Arial" w:hAnsi="Arial" w:cs="Arial"/>
          <w:sz w:val="22"/>
          <w:szCs w:val="22"/>
        </w:rPr>
        <w:t>o specific assurance of</w:t>
      </w:r>
      <w:r w:rsidR="00425348" w:rsidRPr="00A5051E">
        <w:rPr>
          <w:rFonts w:ascii="Arial" w:hAnsi="Arial" w:cs="Arial"/>
          <w:sz w:val="22"/>
          <w:szCs w:val="22"/>
        </w:rPr>
        <w:t xml:space="preserve"> confidentiality</w:t>
      </w:r>
      <w:r w:rsidR="0060189C" w:rsidRPr="00A5051E">
        <w:rPr>
          <w:rFonts w:ascii="Arial" w:hAnsi="Arial" w:cs="Arial"/>
          <w:sz w:val="22"/>
          <w:szCs w:val="22"/>
        </w:rPr>
        <w:t>.  Howe</w:t>
      </w:r>
      <w:r w:rsidR="00E51AD7" w:rsidRPr="00A5051E">
        <w:rPr>
          <w:rFonts w:ascii="Arial" w:hAnsi="Arial" w:cs="Arial"/>
          <w:sz w:val="22"/>
          <w:szCs w:val="22"/>
        </w:rPr>
        <w:t>ver, Federal law at 5</w:t>
      </w:r>
      <w:r w:rsidR="00853E85" w:rsidRPr="00A5051E">
        <w:rPr>
          <w:rFonts w:ascii="Arial" w:hAnsi="Arial" w:cs="Arial"/>
          <w:sz w:val="22"/>
          <w:szCs w:val="22"/>
        </w:rPr>
        <w:t> </w:t>
      </w:r>
      <w:r w:rsidR="00E51AD7" w:rsidRPr="00A5051E">
        <w:rPr>
          <w:rFonts w:ascii="Arial" w:hAnsi="Arial" w:cs="Arial"/>
          <w:sz w:val="22"/>
          <w:szCs w:val="22"/>
        </w:rPr>
        <w:t xml:space="preserve">U.S.C. 552 protects the confidentiality of </w:t>
      </w:r>
      <w:r w:rsidR="0060189C" w:rsidRPr="00A5051E">
        <w:rPr>
          <w:rFonts w:ascii="Arial" w:hAnsi="Arial" w:cs="Arial"/>
          <w:sz w:val="22"/>
          <w:szCs w:val="22"/>
        </w:rPr>
        <w:t xml:space="preserve">personal and </w:t>
      </w:r>
      <w:r w:rsidR="00E51AD7" w:rsidRPr="00A5051E">
        <w:rPr>
          <w:rFonts w:ascii="Arial" w:hAnsi="Arial" w:cs="Arial"/>
          <w:sz w:val="22"/>
          <w:szCs w:val="22"/>
        </w:rPr>
        <w:t xml:space="preserve">proprietary information obtained by the Government from </w:t>
      </w:r>
      <w:r w:rsidR="0060189C" w:rsidRPr="00A5051E">
        <w:rPr>
          <w:rFonts w:ascii="Arial" w:hAnsi="Arial" w:cs="Arial"/>
          <w:sz w:val="22"/>
          <w:szCs w:val="22"/>
        </w:rPr>
        <w:t xml:space="preserve">individuals and </w:t>
      </w:r>
      <w:r w:rsidR="00E51AD7" w:rsidRPr="00A5051E">
        <w:rPr>
          <w:rFonts w:ascii="Arial" w:hAnsi="Arial" w:cs="Arial"/>
          <w:sz w:val="22"/>
          <w:szCs w:val="22"/>
        </w:rPr>
        <w:t xml:space="preserve">businesses </w:t>
      </w:r>
      <w:r w:rsidR="0060189C" w:rsidRPr="00A5051E">
        <w:rPr>
          <w:rFonts w:ascii="Arial" w:hAnsi="Arial" w:cs="Arial"/>
          <w:sz w:val="22"/>
          <w:szCs w:val="22"/>
        </w:rPr>
        <w:t xml:space="preserve">unless disclosure is specifically authorized by that section.  </w:t>
      </w:r>
      <w:r w:rsidR="00A5051E" w:rsidRPr="00A5051E">
        <w:rPr>
          <w:rFonts w:ascii="Arial" w:hAnsi="Arial" w:cs="Arial"/>
          <w:sz w:val="22"/>
          <w:szCs w:val="22"/>
        </w:rPr>
        <w:t>TTB maintains the collected information in secure file rooms and computer systems with controlled access.</w:t>
      </w:r>
      <w:r w:rsidR="00150D71">
        <w:rPr>
          <w:rFonts w:ascii="Arial" w:hAnsi="Arial" w:cs="Arial"/>
          <w:sz w:val="22"/>
          <w:szCs w:val="22"/>
        </w:rPr>
        <w:t xml:space="preserve"> </w:t>
      </w:r>
    </w:p>
    <w:p w14:paraId="137E028E" w14:textId="77777777" w:rsidR="00AF1157" w:rsidRPr="00A5051E" w:rsidRDefault="00AF1157" w:rsidP="00D73D2D">
      <w:pPr>
        <w:suppressAutoHyphens/>
        <w:rPr>
          <w:rFonts w:ascii="Arial" w:hAnsi="Arial" w:cs="Arial"/>
          <w:sz w:val="36"/>
          <w:szCs w:val="36"/>
        </w:rPr>
      </w:pPr>
    </w:p>
    <w:p w14:paraId="6434C5B2" w14:textId="77777777" w:rsidR="00A201BF" w:rsidRPr="00740023" w:rsidRDefault="00A201BF" w:rsidP="00A201BF">
      <w:pPr>
        <w:rPr>
          <w:rFonts w:ascii="Arial" w:hAnsi="Arial" w:cs="Arial"/>
          <w:i/>
          <w:sz w:val="22"/>
          <w:szCs w:val="22"/>
        </w:rPr>
      </w:pPr>
      <w:r w:rsidRPr="003F0DCF">
        <w:rPr>
          <w:rFonts w:ascii="Arial" w:hAnsi="Arial" w:cs="Arial"/>
          <w:i/>
          <w:sz w:val="22"/>
          <w:szCs w:val="22"/>
        </w:rPr>
        <w:t>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w:t>
      </w:r>
      <w:r w:rsidRPr="00740023">
        <w:rPr>
          <w:rFonts w:ascii="Arial" w:hAnsi="Arial" w:cs="Arial"/>
          <w:i/>
          <w:sz w:val="22"/>
          <w:szCs w:val="22"/>
        </w:rPr>
        <w:t xml:space="preserve"> </w:t>
      </w:r>
    </w:p>
    <w:p w14:paraId="57911BC6" w14:textId="77777777" w:rsidR="00A201BF" w:rsidRPr="00A5051E" w:rsidRDefault="00A201BF" w:rsidP="00A201BF">
      <w:pPr>
        <w:rPr>
          <w:rFonts w:ascii="Arial" w:hAnsi="Arial" w:cs="Arial"/>
          <w:i/>
          <w:sz w:val="22"/>
          <w:szCs w:val="22"/>
        </w:rPr>
      </w:pPr>
    </w:p>
    <w:p w14:paraId="011253A6" w14:textId="77777777" w:rsidR="00BE7946" w:rsidRPr="00BE7946" w:rsidRDefault="00BE7946" w:rsidP="00BE7946">
      <w:pPr>
        <w:widowControl w:val="0"/>
        <w:suppressAutoHyphens/>
        <w:autoSpaceDE w:val="0"/>
        <w:autoSpaceDN w:val="0"/>
        <w:adjustRightInd w:val="0"/>
        <w:ind w:left="360"/>
        <w:rPr>
          <w:rFonts w:ascii="Arial" w:hAnsi="Arial" w:cs="Arial"/>
          <w:sz w:val="22"/>
          <w:szCs w:val="22"/>
        </w:rPr>
      </w:pPr>
      <w:r w:rsidRPr="00BE7946">
        <w:rPr>
          <w:rFonts w:ascii="Arial" w:hAnsi="Arial" w:cs="Arial"/>
          <w:sz w:val="22"/>
          <w:szCs w:val="22"/>
        </w:rPr>
        <w:t xml:space="preserve">This information collection contains no questions of a sensitive nature. </w:t>
      </w:r>
    </w:p>
    <w:p w14:paraId="371FB5D6" w14:textId="77777777" w:rsidR="00BE7946" w:rsidRPr="00BE7946" w:rsidRDefault="00BE7946" w:rsidP="00BE7946">
      <w:pPr>
        <w:widowControl w:val="0"/>
        <w:suppressAutoHyphens/>
        <w:autoSpaceDE w:val="0"/>
        <w:autoSpaceDN w:val="0"/>
        <w:adjustRightInd w:val="0"/>
        <w:ind w:left="360"/>
        <w:rPr>
          <w:rFonts w:ascii="Arial" w:hAnsi="Arial" w:cs="Arial"/>
          <w:sz w:val="22"/>
          <w:szCs w:val="22"/>
        </w:rPr>
      </w:pPr>
    </w:p>
    <w:p w14:paraId="7A77A1DF" w14:textId="086F010D" w:rsidR="00A5051E" w:rsidRPr="00BE7946" w:rsidRDefault="00BE7946" w:rsidP="00BE7946">
      <w:pPr>
        <w:widowControl w:val="0"/>
        <w:suppressAutoHyphens/>
        <w:autoSpaceDE w:val="0"/>
        <w:autoSpaceDN w:val="0"/>
        <w:adjustRightInd w:val="0"/>
        <w:ind w:left="360"/>
        <w:rPr>
          <w:rFonts w:ascii="Arial" w:hAnsi="Arial" w:cs="Arial"/>
          <w:sz w:val="22"/>
          <w:szCs w:val="22"/>
        </w:rPr>
      </w:pPr>
      <w:r w:rsidRPr="00BE7946">
        <w:rPr>
          <w:rFonts w:ascii="Arial" w:hAnsi="Arial" w:cs="Arial"/>
          <w:sz w:val="22"/>
          <w:szCs w:val="22"/>
        </w:rPr>
        <w:t>A Privacy Impact Assessment (PIA) has been conducted for information collected under this request as part of the Laboratory Information Management System (LIMS)</w:t>
      </w:r>
      <w:r>
        <w:rPr>
          <w:rFonts w:ascii="Arial" w:hAnsi="Arial" w:cs="Arial"/>
          <w:sz w:val="22"/>
          <w:szCs w:val="22"/>
        </w:rPr>
        <w:t xml:space="preserve">.  </w:t>
      </w:r>
      <w:r w:rsidRPr="00BE7946">
        <w:rPr>
          <w:rFonts w:ascii="Arial" w:hAnsi="Arial" w:cs="Arial"/>
          <w:sz w:val="22"/>
          <w:szCs w:val="22"/>
        </w:rPr>
        <w:t>A Privacy Act System of Records notice (SORN) has been issued for that system under TTB .001–Regulatory Enforcement Record System, which was published in the Federal Register on January 28, 2015, at 80 FR 4637.  TTB’s PIAs are available on the TTB website at http://www.ttb.gov/foia/pia.shtml.</w:t>
      </w:r>
      <w:r>
        <w:rPr>
          <w:rFonts w:ascii="Arial" w:hAnsi="Arial" w:cs="Arial"/>
          <w:sz w:val="22"/>
          <w:szCs w:val="22"/>
        </w:rPr>
        <w:t xml:space="preserve"> </w:t>
      </w:r>
    </w:p>
    <w:p w14:paraId="7CA14CAE" w14:textId="604C366C" w:rsidR="00A201BF" w:rsidRPr="00A5051E" w:rsidRDefault="00A201BF" w:rsidP="00D73D2D">
      <w:pPr>
        <w:suppressAutoHyphens/>
        <w:rPr>
          <w:rFonts w:ascii="Arial" w:hAnsi="Arial" w:cs="Arial"/>
          <w:sz w:val="36"/>
          <w:szCs w:val="36"/>
        </w:rPr>
      </w:pPr>
    </w:p>
    <w:p w14:paraId="5307B675" w14:textId="0081D061" w:rsidR="00AF1157" w:rsidRPr="00A037F4" w:rsidRDefault="00AF060A" w:rsidP="00D73D2D">
      <w:pPr>
        <w:suppressAutoHyphens/>
        <w:rPr>
          <w:rFonts w:ascii="Arial" w:hAnsi="Arial" w:cs="Arial"/>
          <w:i/>
          <w:sz w:val="22"/>
          <w:szCs w:val="22"/>
        </w:rPr>
      </w:pPr>
      <w:r w:rsidRPr="00C554C1">
        <w:rPr>
          <w:rFonts w:ascii="Arial" w:hAnsi="Arial" w:cs="Arial"/>
          <w:i/>
          <w:sz w:val="22"/>
          <w:szCs w:val="22"/>
        </w:rPr>
        <w:t xml:space="preserve">12.  </w:t>
      </w:r>
      <w:r w:rsidR="00AF1157" w:rsidRPr="00C554C1">
        <w:rPr>
          <w:rFonts w:ascii="Arial" w:hAnsi="Arial" w:cs="Arial"/>
          <w:i/>
          <w:sz w:val="22"/>
          <w:szCs w:val="22"/>
        </w:rPr>
        <w:t>What is the estimated hour burden of this collection of information?</w:t>
      </w:r>
      <w:r w:rsidRPr="00A037F4">
        <w:rPr>
          <w:rFonts w:ascii="Arial" w:hAnsi="Arial" w:cs="Arial"/>
          <w:i/>
          <w:sz w:val="22"/>
          <w:szCs w:val="22"/>
        </w:rPr>
        <w:t xml:space="preserve"> </w:t>
      </w:r>
    </w:p>
    <w:p w14:paraId="69EF7B19" w14:textId="77777777" w:rsidR="00AF1157" w:rsidRPr="00A037F4" w:rsidRDefault="00AF1157" w:rsidP="00D73D2D">
      <w:pPr>
        <w:suppressAutoHyphens/>
        <w:rPr>
          <w:rFonts w:ascii="Arial" w:hAnsi="Arial" w:cs="Arial"/>
          <w:sz w:val="22"/>
          <w:szCs w:val="22"/>
        </w:rPr>
      </w:pPr>
    </w:p>
    <w:p w14:paraId="5E971BAF" w14:textId="3986105B" w:rsidR="00C554C1" w:rsidRDefault="00AC1884" w:rsidP="00CB297A">
      <w:pPr>
        <w:ind w:left="360"/>
        <w:rPr>
          <w:rFonts w:ascii="Arial" w:hAnsi="Arial" w:cs="Arial"/>
          <w:sz w:val="22"/>
          <w:szCs w:val="22"/>
        </w:rPr>
      </w:pPr>
      <w:r>
        <w:rPr>
          <w:rFonts w:ascii="Arial" w:hAnsi="Arial" w:cs="Arial"/>
          <w:sz w:val="22"/>
          <w:szCs w:val="22"/>
        </w:rPr>
        <w:t>B</w:t>
      </w:r>
      <w:r w:rsidR="00CB297A">
        <w:rPr>
          <w:rFonts w:ascii="Arial" w:hAnsi="Arial" w:cs="Arial"/>
          <w:sz w:val="22"/>
          <w:szCs w:val="22"/>
        </w:rPr>
        <w:t xml:space="preserve">ased on data from TTB’s Scientific Services Division, which administers the chemist certification program, </w:t>
      </w:r>
      <w:r w:rsidR="00B83E6A">
        <w:rPr>
          <w:rFonts w:ascii="Arial" w:hAnsi="Arial" w:cs="Arial"/>
          <w:sz w:val="22"/>
          <w:szCs w:val="22"/>
        </w:rPr>
        <w:t xml:space="preserve">for the reporting portion of this information collection, </w:t>
      </w:r>
      <w:r w:rsidR="00CB297A">
        <w:rPr>
          <w:rFonts w:ascii="Arial" w:hAnsi="Arial" w:cs="Arial"/>
          <w:sz w:val="22"/>
          <w:szCs w:val="22"/>
        </w:rPr>
        <w:t>the Bureau estimates that there will be 310 annual respondents</w:t>
      </w:r>
      <w:r w:rsidR="00B83E6A">
        <w:rPr>
          <w:rFonts w:ascii="Arial" w:hAnsi="Arial" w:cs="Arial"/>
          <w:sz w:val="22"/>
          <w:szCs w:val="22"/>
        </w:rPr>
        <w:t>, each making an average of one response per year, for a total of 310 annual responses.  TTB estimates that each response will take a</w:t>
      </w:r>
      <w:r w:rsidR="00624058">
        <w:rPr>
          <w:rFonts w:ascii="Arial" w:hAnsi="Arial" w:cs="Arial"/>
          <w:sz w:val="22"/>
          <w:szCs w:val="22"/>
        </w:rPr>
        <w:t>n average of</w:t>
      </w:r>
      <w:r w:rsidR="00B83E6A">
        <w:rPr>
          <w:rFonts w:ascii="Arial" w:hAnsi="Arial" w:cs="Arial"/>
          <w:sz w:val="22"/>
          <w:szCs w:val="22"/>
        </w:rPr>
        <w:t xml:space="preserve"> 1 hour and 20 minutes (1.33) hours to complete, for a total estimated annual burden 41</w:t>
      </w:r>
      <w:r w:rsidR="00984F88">
        <w:rPr>
          <w:rFonts w:ascii="Arial" w:hAnsi="Arial" w:cs="Arial"/>
          <w:sz w:val="22"/>
          <w:szCs w:val="22"/>
        </w:rPr>
        <w:t>2</w:t>
      </w:r>
      <w:r w:rsidR="00B83E6A">
        <w:rPr>
          <w:rFonts w:ascii="Arial" w:hAnsi="Arial" w:cs="Arial"/>
          <w:sz w:val="22"/>
          <w:szCs w:val="22"/>
        </w:rPr>
        <w:t xml:space="preserve"> </w:t>
      </w:r>
      <w:r w:rsidR="00C554C1">
        <w:rPr>
          <w:rFonts w:ascii="Arial" w:hAnsi="Arial" w:cs="Arial"/>
          <w:sz w:val="22"/>
          <w:szCs w:val="22"/>
        </w:rPr>
        <w:t>hours of reporting</w:t>
      </w:r>
      <w:r w:rsidR="00B83E6A">
        <w:rPr>
          <w:rFonts w:ascii="Arial" w:hAnsi="Arial" w:cs="Arial"/>
          <w:sz w:val="22"/>
          <w:szCs w:val="22"/>
        </w:rPr>
        <w:t xml:space="preserve">. </w:t>
      </w:r>
      <w:r w:rsidR="00C554C1">
        <w:rPr>
          <w:rFonts w:ascii="Arial" w:hAnsi="Arial" w:cs="Arial"/>
          <w:sz w:val="22"/>
          <w:szCs w:val="22"/>
        </w:rPr>
        <w:t xml:space="preserve"> As for the recordkeeping portion of this information collection, </w:t>
      </w:r>
      <w:r w:rsidR="00C554C1" w:rsidRPr="00C554C1">
        <w:rPr>
          <w:rFonts w:ascii="Arial" w:hAnsi="Arial" w:cs="Arial"/>
          <w:sz w:val="22"/>
          <w:szCs w:val="22"/>
        </w:rPr>
        <w:t xml:space="preserve">TTB believes that the required records are usual and customary records that chemists and laboratories </w:t>
      </w:r>
      <w:r w:rsidR="00C554C1">
        <w:rPr>
          <w:rFonts w:ascii="Arial" w:hAnsi="Arial" w:cs="Arial"/>
          <w:sz w:val="22"/>
          <w:szCs w:val="22"/>
        </w:rPr>
        <w:t xml:space="preserve">will </w:t>
      </w:r>
      <w:r w:rsidR="00C554C1" w:rsidRPr="00C554C1">
        <w:rPr>
          <w:rFonts w:ascii="Arial" w:hAnsi="Arial" w:cs="Arial"/>
          <w:sz w:val="22"/>
          <w:szCs w:val="22"/>
        </w:rPr>
        <w:t>keep during the normal course of business, regardless of any TTB requirement to do so, and, as such, the keeping of such records imposes no additional burden on respondents.</w:t>
      </w:r>
      <w:r w:rsidR="00C554C1">
        <w:rPr>
          <w:rFonts w:ascii="Arial" w:hAnsi="Arial" w:cs="Arial"/>
          <w:sz w:val="22"/>
          <w:szCs w:val="22"/>
        </w:rPr>
        <w:t xml:space="preserve"> </w:t>
      </w:r>
    </w:p>
    <w:p w14:paraId="2708559F" w14:textId="77777777" w:rsidR="00AF060A" w:rsidRPr="0056613E" w:rsidRDefault="00AF060A" w:rsidP="00D73D2D">
      <w:pPr>
        <w:rPr>
          <w:rFonts w:ascii="Arial" w:hAnsi="Arial" w:cs="Arial"/>
          <w:sz w:val="36"/>
          <w:szCs w:val="36"/>
        </w:rPr>
      </w:pPr>
    </w:p>
    <w:p w14:paraId="05C98F21" w14:textId="77777777" w:rsidR="00101DE7" w:rsidRPr="00A02447" w:rsidRDefault="00AF060A" w:rsidP="00D73D2D">
      <w:pPr>
        <w:suppressAutoHyphens/>
        <w:rPr>
          <w:rFonts w:ascii="Arial" w:hAnsi="Arial" w:cs="Arial"/>
          <w:i/>
          <w:sz w:val="22"/>
          <w:szCs w:val="22"/>
        </w:rPr>
      </w:pPr>
      <w:r w:rsidRPr="00D40771">
        <w:rPr>
          <w:rFonts w:ascii="Arial" w:hAnsi="Arial" w:cs="Arial"/>
          <w:i/>
          <w:sz w:val="22"/>
          <w:szCs w:val="22"/>
        </w:rPr>
        <w:t xml:space="preserve">13.  </w:t>
      </w:r>
      <w:r w:rsidR="00101DE7" w:rsidRPr="00D40771">
        <w:rPr>
          <w:rFonts w:ascii="Arial" w:hAnsi="Arial" w:cs="Arial"/>
          <w:i/>
          <w:sz w:val="22"/>
          <w:szCs w:val="22"/>
        </w:rPr>
        <w:t>What is the estimated annual cost burden to respondents or record keepers resulting from this information collection request (excluding the value of the hour burden</w:t>
      </w:r>
      <w:r w:rsidR="0033260C" w:rsidRPr="00D40771">
        <w:rPr>
          <w:rFonts w:ascii="Arial" w:hAnsi="Arial" w:cs="Arial"/>
          <w:i/>
          <w:sz w:val="22"/>
          <w:szCs w:val="22"/>
        </w:rPr>
        <w:t xml:space="preserve"> </w:t>
      </w:r>
      <w:r w:rsidR="00101DE7" w:rsidRPr="00D40771">
        <w:rPr>
          <w:rFonts w:ascii="Arial" w:hAnsi="Arial" w:cs="Arial"/>
          <w:i/>
          <w:sz w:val="22"/>
          <w:szCs w:val="22"/>
        </w:rPr>
        <w:t>in Question 12 above)?</w:t>
      </w:r>
      <w:r w:rsidRPr="00A02447">
        <w:rPr>
          <w:rFonts w:ascii="Arial" w:hAnsi="Arial" w:cs="Arial"/>
          <w:i/>
          <w:sz w:val="22"/>
          <w:szCs w:val="22"/>
        </w:rPr>
        <w:t xml:space="preserve"> </w:t>
      </w:r>
    </w:p>
    <w:p w14:paraId="20849AB7" w14:textId="77777777" w:rsidR="00101DE7" w:rsidRPr="00A02447" w:rsidRDefault="00101DE7" w:rsidP="00D73D2D">
      <w:pPr>
        <w:suppressAutoHyphens/>
        <w:ind w:left="480" w:hanging="480"/>
        <w:rPr>
          <w:rFonts w:ascii="Arial" w:hAnsi="Arial" w:cs="Arial"/>
          <w:sz w:val="22"/>
          <w:szCs w:val="22"/>
        </w:rPr>
      </w:pPr>
    </w:p>
    <w:p w14:paraId="055D55D9" w14:textId="6E5FE3AF" w:rsidR="00937BF5" w:rsidRPr="00A02447" w:rsidRDefault="00937BF5" w:rsidP="00C554C1">
      <w:pPr>
        <w:suppressAutoHyphens/>
        <w:ind w:left="360"/>
        <w:rPr>
          <w:rFonts w:ascii="Arial" w:hAnsi="Arial" w:cs="Arial"/>
          <w:sz w:val="22"/>
          <w:szCs w:val="22"/>
        </w:rPr>
      </w:pPr>
      <w:r w:rsidRPr="00A02447">
        <w:rPr>
          <w:rFonts w:ascii="Arial" w:hAnsi="Arial" w:cs="Arial"/>
          <w:sz w:val="22"/>
          <w:szCs w:val="22"/>
        </w:rPr>
        <w:t xml:space="preserve">TTB estimates </w:t>
      </w:r>
      <w:r w:rsidR="00C554C1">
        <w:rPr>
          <w:rFonts w:ascii="Arial" w:hAnsi="Arial" w:cs="Arial"/>
          <w:sz w:val="22"/>
          <w:szCs w:val="22"/>
        </w:rPr>
        <w:t xml:space="preserve">the annual cost burden to </w:t>
      </w:r>
      <w:r w:rsidR="00BE7946">
        <w:rPr>
          <w:rFonts w:ascii="Arial" w:hAnsi="Arial" w:cs="Arial"/>
          <w:sz w:val="22"/>
          <w:szCs w:val="22"/>
        </w:rPr>
        <w:t xml:space="preserve">participating chemist and their laboratories </w:t>
      </w:r>
      <w:r w:rsidR="00C554C1">
        <w:rPr>
          <w:rFonts w:ascii="Arial" w:hAnsi="Arial" w:cs="Arial"/>
          <w:sz w:val="22"/>
          <w:szCs w:val="22"/>
        </w:rPr>
        <w:t xml:space="preserve">for </w:t>
      </w:r>
      <w:r w:rsidR="00ED0F42">
        <w:rPr>
          <w:rFonts w:ascii="Arial" w:hAnsi="Arial" w:cs="Arial"/>
          <w:sz w:val="22"/>
          <w:szCs w:val="22"/>
        </w:rPr>
        <w:t xml:space="preserve">the application and notice portions of </w:t>
      </w:r>
      <w:r w:rsidR="00C554C1">
        <w:rPr>
          <w:rFonts w:ascii="Arial" w:hAnsi="Arial" w:cs="Arial"/>
          <w:sz w:val="22"/>
          <w:szCs w:val="22"/>
        </w:rPr>
        <w:t xml:space="preserve">this information collection </w:t>
      </w:r>
      <w:r w:rsidR="00ED0F42">
        <w:rPr>
          <w:rFonts w:ascii="Arial" w:hAnsi="Arial" w:cs="Arial"/>
          <w:sz w:val="22"/>
          <w:szCs w:val="22"/>
        </w:rPr>
        <w:t>as $</w:t>
      </w:r>
      <w:r w:rsidR="00D62AB0">
        <w:rPr>
          <w:rFonts w:ascii="Arial" w:hAnsi="Arial" w:cs="Arial"/>
          <w:sz w:val="22"/>
          <w:szCs w:val="22"/>
        </w:rPr>
        <w:t>2,100.00</w:t>
      </w:r>
      <w:r w:rsidR="00ED0F42">
        <w:rPr>
          <w:rFonts w:ascii="Arial" w:hAnsi="Arial" w:cs="Arial"/>
          <w:sz w:val="22"/>
          <w:szCs w:val="22"/>
        </w:rPr>
        <w:t xml:space="preserve"> for laboratory supplies and $110.00 for salaries.  </w:t>
      </w:r>
      <w:r w:rsidR="00ED0F42" w:rsidRPr="00ED0F42">
        <w:rPr>
          <w:rFonts w:ascii="Arial" w:hAnsi="Arial" w:cs="Arial"/>
          <w:sz w:val="22"/>
          <w:szCs w:val="22"/>
        </w:rPr>
        <w:t xml:space="preserve">There is no cost to respondents for the recordkeeping portion of this information collection, which consists of usual and customary </w:t>
      </w:r>
      <w:r w:rsidR="00ED0F42">
        <w:rPr>
          <w:rFonts w:ascii="Arial" w:hAnsi="Arial" w:cs="Arial"/>
          <w:sz w:val="22"/>
          <w:szCs w:val="22"/>
        </w:rPr>
        <w:t xml:space="preserve">records kept by </w:t>
      </w:r>
      <w:r w:rsidR="00ED0F42" w:rsidRPr="00ED0F42">
        <w:rPr>
          <w:rFonts w:ascii="Arial" w:hAnsi="Arial" w:cs="Arial"/>
          <w:sz w:val="22"/>
          <w:szCs w:val="22"/>
        </w:rPr>
        <w:t>chemists and laboratories during the normal course of business</w:t>
      </w:r>
      <w:r w:rsidR="00ED0F42">
        <w:rPr>
          <w:rFonts w:ascii="Arial" w:hAnsi="Arial" w:cs="Arial"/>
          <w:sz w:val="22"/>
          <w:szCs w:val="22"/>
        </w:rPr>
        <w:t xml:space="preserve">. </w:t>
      </w:r>
    </w:p>
    <w:p w14:paraId="0754FD34" w14:textId="77777777" w:rsidR="00AF1157" w:rsidRPr="0056613E" w:rsidRDefault="00AF1157" w:rsidP="00D73D2D">
      <w:pPr>
        <w:suppressAutoHyphens/>
        <w:rPr>
          <w:rFonts w:ascii="Arial" w:hAnsi="Arial" w:cs="Arial"/>
          <w:sz w:val="36"/>
          <w:szCs w:val="36"/>
        </w:rPr>
      </w:pPr>
    </w:p>
    <w:p w14:paraId="6282650B" w14:textId="647BE015" w:rsidR="00AF1157" w:rsidRPr="0056613E" w:rsidRDefault="00AF060A" w:rsidP="006D3430">
      <w:pPr>
        <w:suppressAutoHyphens/>
        <w:rPr>
          <w:rFonts w:ascii="Arial" w:hAnsi="Arial" w:cs="Arial"/>
          <w:i/>
          <w:sz w:val="22"/>
          <w:szCs w:val="22"/>
        </w:rPr>
      </w:pPr>
      <w:r w:rsidRPr="00D40771">
        <w:rPr>
          <w:rFonts w:ascii="Arial" w:hAnsi="Arial" w:cs="Arial"/>
          <w:i/>
          <w:sz w:val="22"/>
          <w:szCs w:val="22"/>
        </w:rPr>
        <w:t xml:space="preserve">14.  </w:t>
      </w:r>
      <w:r w:rsidR="00AF1157" w:rsidRPr="00D40771">
        <w:rPr>
          <w:rFonts w:ascii="Arial" w:hAnsi="Arial" w:cs="Arial"/>
          <w:i/>
          <w:sz w:val="22"/>
          <w:szCs w:val="22"/>
        </w:rPr>
        <w:t>What is the annualized cost to the Federal Government?</w:t>
      </w:r>
      <w:r w:rsidRPr="0056613E">
        <w:rPr>
          <w:rFonts w:ascii="Arial" w:hAnsi="Arial" w:cs="Arial"/>
          <w:i/>
          <w:sz w:val="22"/>
          <w:szCs w:val="22"/>
        </w:rPr>
        <w:t xml:space="preserve"> </w:t>
      </w:r>
    </w:p>
    <w:p w14:paraId="3F6B36D4" w14:textId="77777777" w:rsidR="00AF1157" w:rsidRPr="0056613E" w:rsidRDefault="00AF1157" w:rsidP="00D73D2D">
      <w:pPr>
        <w:suppressAutoHyphens/>
        <w:ind w:left="480" w:hanging="480"/>
        <w:rPr>
          <w:rFonts w:ascii="Arial" w:hAnsi="Arial" w:cs="Arial"/>
          <w:sz w:val="22"/>
          <w:szCs w:val="22"/>
        </w:rPr>
      </w:pPr>
    </w:p>
    <w:p w14:paraId="0F234912" w14:textId="71BF390A" w:rsidR="00AF1157" w:rsidRPr="0056613E" w:rsidRDefault="00AF1157" w:rsidP="004D086A">
      <w:pPr>
        <w:ind w:left="360"/>
        <w:rPr>
          <w:rFonts w:ascii="Arial" w:hAnsi="Arial" w:cs="Arial"/>
          <w:sz w:val="22"/>
          <w:szCs w:val="22"/>
        </w:rPr>
      </w:pPr>
      <w:r w:rsidRPr="0056613E">
        <w:rPr>
          <w:rFonts w:ascii="Arial" w:hAnsi="Arial" w:cs="Arial"/>
          <w:sz w:val="22"/>
          <w:szCs w:val="22"/>
        </w:rPr>
        <w:t xml:space="preserve">Estimates of annual cost to the Federal Government </w:t>
      </w:r>
      <w:r w:rsidR="001121B8" w:rsidRPr="0056613E">
        <w:rPr>
          <w:rFonts w:ascii="Arial" w:hAnsi="Arial" w:cs="Arial"/>
          <w:sz w:val="22"/>
          <w:szCs w:val="22"/>
        </w:rPr>
        <w:t xml:space="preserve">for this information collection </w:t>
      </w:r>
      <w:r w:rsidRPr="0056613E">
        <w:rPr>
          <w:rFonts w:ascii="Arial" w:hAnsi="Arial" w:cs="Arial"/>
          <w:sz w:val="22"/>
          <w:szCs w:val="22"/>
        </w:rPr>
        <w:t>are:</w:t>
      </w:r>
      <w:r w:rsidR="00AF060A" w:rsidRPr="0056613E">
        <w:rPr>
          <w:rFonts w:ascii="Arial" w:hAnsi="Arial" w:cs="Arial"/>
          <w:sz w:val="22"/>
          <w:szCs w:val="22"/>
        </w:rPr>
        <w:t xml:space="preserve"> </w:t>
      </w:r>
    </w:p>
    <w:p w14:paraId="75EFDB0E" w14:textId="77777777" w:rsidR="00AF1157" w:rsidRPr="0056613E" w:rsidRDefault="00AF1157" w:rsidP="004D086A">
      <w:pPr>
        <w:ind w:left="360"/>
        <w:rPr>
          <w:rFonts w:ascii="Arial" w:hAnsi="Arial" w:cs="Arial"/>
          <w:sz w:val="22"/>
          <w:szCs w:val="22"/>
        </w:rPr>
      </w:pPr>
    </w:p>
    <w:tbl>
      <w:tblPr>
        <w:tblW w:w="4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2425"/>
        <w:gridCol w:w="1710"/>
      </w:tblGrid>
      <w:tr w:rsidR="00B42CCB" w:rsidRPr="0056613E" w14:paraId="72684C7B" w14:textId="77777777" w:rsidTr="00B42CCB">
        <w:trPr>
          <w:trHeight w:val="432"/>
          <w:jc w:val="center"/>
        </w:trPr>
        <w:tc>
          <w:tcPr>
            <w:tcW w:w="2425" w:type="dxa"/>
            <w:tcBorders>
              <w:bottom w:val="single" w:sz="4" w:space="0" w:color="auto"/>
            </w:tcBorders>
            <w:shd w:val="clear" w:color="auto" w:fill="auto"/>
            <w:vAlign w:val="center"/>
          </w:tcPr>
          <w:p w14:paraId="76DF6D85" w14:textId="0F18D6BA" w:rsidR="00B42CCB" w:rsidRPr="0056613E" w:rsidRDefault="00B42CCB" w:rsidP="00B42CCB">
            <w:pPr>
              <w:rPr>
                <w:rFonts w:ascii="Arial" w:hAnsi="Arial" w:cs="Arial"/>
                <w:sz w:val="22"/>
                <w:szCs w:val="22"/>
              </w:rPr>
            </w:pPr>
            <w:r w:rsidRPr="0056613E">
              <w:rPr>
                <w:rFonts w:ascii="Arial" w:hAnsi="Arial" w:cs="Arial"/>
                <w:sz w:val="22"/>
                <w:szCs w:val="22"/>
              </w:rPr>
              <w:t xml:space="preserve">Overhead </w:t>
            </w:r>
            <w:r>
              <w:rPr>
                <w:rFonts w:ascii="Arial" w:hAnsi="Arial" w:cs="Arial"/>
                <w:sz w:val="22"/>
                <w:szCs w:val="22"/>
              </w:rPr>
              <w:t>(supplies, materials, etc.)</w:t>
            </w:r>
          </w:p>
        </w:tc>
        <w:tc>
          <w:tcPr>
            <w:tcW w:w="1710" w:type="dxa"/>
            <w:tcBorders>
              <w:bottom w:val="single" w:sz="4" w:space="0" w:color="auto"/>
            </w:tcBorders>
            <w:shd w:val="clear" w:color="auto" w:fill="auto"/>
            <w:vAlign w:val="center"/>
          </w:tcPr>
          <w:p w14:paraId="7479741C" w14:textId="32158BE3" w:rsidR="00B42CCB" w:rsidRDefault="00B42CCB" w:rsidP="00B42CCB">
            <w:pPr>
              <w:jc w:val="right"/>
              <w:rPr>
                <w:rFonts w:ascii="Arial" w:hAnsi="Arial" w:cs="Arial"/>
                <w:sz w:val="22"/>
                <w:szCs w:val="22"/>
              </w:rPr>
            </w:pPr>
            <w:r>
              <w:rPr>
                <w:rFonts w:ascii="Arial" w:hAnsi="Arial" w:cs="Arial"/>
                <w:sz w:val="22"/>
                <w:szCs w:val="22"/>
              </w:rPr>
              <w:t>$5,390.00</w:t>
            </w:r>
          </w:p>
        </w:tc>
      </w:tr>
      <w:tr w:rsidR="00B42CCB" w:rsidRPr="0056613E" w14:paraId="589A0ADA" w14:textId="77777777" w:rsidTr="00B42CCB">
        <w:trPr>
          <w:trHeight w:val="432"/>
          <w:jc w:val="center"/>
        </w:trPr>
        <w:tc>
          <w:tcPr>
            <w:tcW w:w="2425" w:type="dxa"/>
            <w:tcBorders>
              <w:bottom w:val="single" w:sz="4" w:space="0" w:color="auto"/>
            </w:tcBorders>
            <w:shd w:val="clear" w:color="auto" w:fill="auto"/>
            <w:vAlign w:val="center"/>
          </w:tcPr>
          <w:p w14:paraId="1508F9A1" w14:textId="2B5FA478" w:rsidR="00B42CCB" w:rsidRPr="0056613E" w:rsidRDefault="00B42CCB" w:rsidP="00B42CCB">
            <w:pPr>
              <w:rPr>
                <w:rFonts w:ascii="Arial" w:hAnsi="Arial" w:cs="Arial"/>
                <w:sz w:val="22"/>
                <w:szCs w:val="22"/>
              </w:rPr>
            </w:pPr>
            <w:r w:rsidRPr="0056613E">
              <w:rPr>
                <w:rFonts w:ascii="Arial" w:hAnsi="Arial" w:cs="Arial"/>
                <w:sz w:val="22"/>
                <w:szCs w:val="22"/>
              </w:rPr>
              <w:t>Salary costs (review, supervisory, etc.)</w:t>
            </w:r>
          </w:p>
        </w:tc>
        <w:tc>
          <w:tcPr>
            <w:tcW w:w="1710" w:type="dxa"/>
            <w:tcBorders>
              <w:bottom w:val="single" w:sz="4" w:space="0" w:color="auto"/>
            </w:tcBorders>
            <w:shd w:val="clear" w:color="auto" w:fill="auto"/>
            <w:vAlign w:val="center"/>
          </w:tcPr>
          <w:p w14:paraId="145D412D" w14:textId="07090A24" w:rsidR="00B42CCB" w:rsidRPr="0056613E" w:rsidRDefault="00B42CCB" w:rsidP="00B42CCB">
            <w:pPr>
              <w:jc w:val="right"/>
              <w:rPr>
                <w:rFonts w:ascii="Arial" w:hAnsi="Arial" w:cs="Arial"/>
                <w:sz w:val="22"/>
                <w:szCs w:val="22"/>
              </w:rPr>
            </w:pPr>
            <w:r>
              <w:rPr>
                <w:rFonts w:ascii="Arial" w:hAnsi="Arial" w:cs="Arial"/>
                <w:sz w:val="22"/>
                <w:szCs w:val="22"/>
              </w:rPr>
              <w:t>$13,500.00</w:t>
            </w:r>
          </w:p>
        </w:tc>
      </w:tr>
      <w:tr w:rsidR="00B42CCB" w:rsidRPr="0056613E" w14:paraId="59E0C2F9" w14:textId="77777777" w:rsidTr="00B42CCB">
        <w:trPr>
          <w:trHeight w:val="432"/>
          <w:jc w:val="center"/>
        </w:trPr>
        <w:tc>
          <w:tcPr>
            <w:tcW w:w="2425" w:type="dxa"/>
            <w:tcBorders>
              <w:top w:val="single" w:sz="12" w:space="0" w:color="auto"/>
            </w:tcBorders>
            <w:shd w:val="clear" w:color="auto" w:fill="auto"/>
            <w:vAlign w:val="center"/>
          </w:tcPr>
          <w:p w14:paraId="289F2D2E" w14:textId="77777777" w:rsidR="00B42CCB" w:rsidRPr="0056613E" w:rsidRDefault="00B42CCB" w:rsidP="00B42CCB">
            <w:pPr>
              <w:rPr>
                <w:rFonts w:ascii="Arial" w:hAnsi="Arial" w:cs="Arial"/>
                <w:sz w:val="22"/>
                <w:szCs w:val="22"/>
              </w:rPr>
            </w:pPr>
            <w:r w:rsidRPr="0056613E">
              <w:rPr>
                <w:rFonts w:ascii="Arial" w:hAnsi="Arial" w:cs="Arial"/>
                <w:sz w:val="22"/>
                <w:szCs w:val="22"/>
              </w:rPr>
              <w:t xml:space="preserve">TOTAL COSTS </w:t>
            </w:r>
          </w:p>
        </w:tc>
        <w:tc>
          <w:tcPr>
            <w:tcW w:w="1710" w:type="dxa"/>
            <w:tcBorders>
              <w:top w:val="single" w:sz="12" w:space="0" w:color="auto"/>
            </w:tcBorders>
            <w:shd w:val="clear" w:color="auto" w:fill="auto"/>
            <w:vAlign w:val="center"/>
          </w:tcPr>
          <w:p w14:paraId="7D950B55" w14:textId="38B2FAF4" w:rsidR="00B42CCB" w:rsidRPr="0056613E" w:rsidRDefault="00B42CCB" w:rsidP="00B42CCB">
            <w:pPr>
              <w:jc w:val="right"/>
              <w:rPr>
                <w:rFonts w:ascii="Arial" w:hAnsi="Arial" w:cs="Arial"/>
                <w:sz w:val="22"/>
                <w:szCs w:val="22"/>
              </w:rPr>
            </w:pPr>
            <w:r>
              <w:rPr>
                <w:rFonts w:ascii="Arial" w:hAnsi="Arial" w:cs="Arial"/>
                <w:sz w:val="22"/>
                <w:szCs w:val="22"/>
              </w:rPr>
              <w:t>$18,890.00</w:t>
            </w:r>
          </w:p>
        </w:tc>
      </w:tr>
    </w:tbl>
    <w:p w14:paraId="49838C8E" w14:textId="77777777" w:rsidR="00D6325C" w:rsidRPr="0056613E" w:rsidRDefault="00D6325C" w:rsidP="00D73D2D">
      <w:pPr>
        <w:rPr>
          <w:rFonts w:ascii="Arial" w:hAnsi="Arial" w:cs="Arial"/>
          <w:sz w:val="36"/>
          <w:szCs w:val="36"/>
        </w:rPr>
      </w:pPr>
    </w:p>
    <w:p w14:paraId="56B404FE" w14:textId="02C1B2A6" w:rsidR="00AF1157" w:rsidRPr="00340B29" w:rsidRDefault="00AF060A" w:rsidP="00D73D2D">
      <w:pPr>
        <w:suppressAutoHyphens/>
        <w:rPr>
          <w:rFonts w:ascii="Arial" w:hAnsi="Arial" w:cs="Arial"/>
          <w:i/>
          <w:sz w:val="22"/>
          <w:szCs w:val="22"/>
        </w:rPr>
      </w:pPr>
      <w:r w:rsidRPr="00340B29">
        <w:rPr>
          <w:rFonts w:ascii="Arial" w:hAnsi="Arial" w:cs="Arial"/>
          <w:i/>
          <w:sz w:val="22"/>
          <w:szCs w:val="22"/>
        </w:rPr>
        <w:t xml:space="preserve">15.  </w:t>
      </w:r>
      <w:r w:rsidR="00AF1157" w:rsidRPr="00340B29">
        <w:rPr>
          <w:rFonts w:ascii="Arial" w:hAnsi="Arial" w:cs="Arial"/>
          <w:i/>
          <w:sz w:val="22"/>
          <w:szCs w:val="22"/>
        </w:rPr>
        <w:t>What is the reason for any program changes or adjustments reported?</w:t>
      </w:r>
      <w:r w:rsidRPr="00340B29">
        <w:rPr>
          <w:rFonts w:ascii="Arial" w:hAnsi="Arial" w:cs="Arial"/>
          <w:i/>
          <w:sz w:val="22"/>
          <w:szCs w:val="22"/>
        </w:rPr>
        <w:t xml:space="preserve"> </w:t>
      </w:r>
    </w:p>
    <w:p w14:paraId="53306335" w14:textId="77777777" w:rsidR="00AF1157" w:rsidRPr="00340B29" w:rsidRDefault="00AF1157" w:rsidP="00D73D2D">
      <w:pPr>
        <w:suppressAutoHyphens/>
        <w:rPr>
          <w:rFonts w:ascii="Arial" w:hAnsi="Arial" w:cs="Arial"/>
          <w:sz w:val="22"/>
          <w:szCs w:val="22"/>
        </w:rPr>
      </w:pPr>
    </w:p>
    <w:p w14:paraId="7C3135A1" w14:textId="5C8FA011" w:rsidR="00624058" w:rsidRPr="00624058" w:rsidRDefault="00624058" w:rsidP="00624058">
      <w:pPr>
        <w:ind w:left="360"/>
        <w:rPr>
          <w:rFonts w:ascii="Arial" w:hAnsi="Arial" w:cs="Arial"/>
          <w:sz w:val="22"/>
          <w:szCs w:val="22"/>
        </w:rPr>
      </w:pPr>
      <w:r w:rsidRPr="00624058">
        <w:rPr>
          <w:rFonts w:ascii="Arial" w:hAnsi="Arial" w:cs="Arial"/>
          <w:sz w:val="22"/>
          <w:szCs w:val="22"/>
        </w:rPr>
        <w:t xml:space="preserve">This is a new information collection approval request for the reporting and recordkeeping requirements associated with TTB's Voluntary Chemist Certification Program for the Analysis of Wine, Distilled Spirits, and Beer for Export.  </w:t>
      </w:r>
      <w:r>
        <w:rPr>
          <w:rFonts w:ascii="Arial" w:hAnsi="Arial" w:cs="Arial"/>
          <w:sz w:val="22"/>
          <w:szCs w:val="22"/>
        </w:rPr>
        <w:t xml:space="preserve">To assist United States alcohol beverage exporters, </w:t>
      </w:r>
      <w:r w:rsidRPr="00624058">
        <w:rPr>
          <w:rFonts w:ascii="Arial" w:hAnsi="Arial" w:cs="Arial"/>
          <w:sz w:val="22"/>
          <w:szCs w:val="22"/>
        </w:rPr>
        <w:t xml:space="preserve">TTB is establishing this program as a matter of agency discretion under its FAA Act authority </w:t>
      </w:r>
      <w:r>
        <w:rPr>
          <w:rFonts w:ascii="Arial" w:hAnsi="Arial" w:cs="Arial"/>
          <w:sz w:val="22"/>
          <w:szCs w:val="22"/>
        </w:rPr>
        <w:t xml:space="preserve">at </w:t>
      </w:r>
      <w:r w:rsidRPr="00624058">
        <w:rPr>
          <w:rFonts w:ascii="Arial" w:hAnsi="Arial" w:cs="Arial"/>
          <w:sz w:val="22"/>
          <w:szCs w:val="22"/>
        </w:rPr>
        <w:t xml:space="preserve">27 U.S.C. 205(e).  Under this </w:t>
      </w:r>
      <w:r w:rsidR="004D768F">
        <w:rPr>
          <w:rFonts w:ascii="Arial" w:hAnsi="Arial" w:cs="Arial"/>
          <w:sz w:val="22"/>
          <w:szCs w:val="22"/>
        </w:rPr>
        <w:t xml:space="preserve">voluntary </w:t>
      </w:r>
      <w:r w:rsidRPr="00624058">
        <w:rPr>
          <w:rFonts w:ascii="Arial" w:hAnsi="Arial" w:cs="Arial"/>
          <w:sz w:val="22"/>
          <w:szCs w:val="22"/>
        </w:rPr>
        <w:t xml:space="preserve">program, TTB certifies private industry chemists </w:t>
      </w:r>
      <w:r w:rsidR="004D768F">
        <w:rPr>
          <w:rFonts w:ascii="Arial" w:hAnsi="Arial" w:cs="Arial"/>
          <w:sz w:val="22"/>
          <w:szCs w:val="22"/>
        </w:rPr>
        <w:t xml:space="preserve">in the analysis of </w:t>
      </w:r>
      <w:r w:rsidRPr="00624058">
        <w:rPr>
          <w:rFonts w:ascii="Arial" w:hAnsi="Arial" w:cs="Arial"/>
          <w:sz w:val="22"/>
          <w:szCs w:val="22"/>
        </w:rPr>
        <w:t xml:space="preserve">alcohol beverages and </w:t>
      </w:r>
      <w:r w:rsidR="004D768F">
        <w:rPr>
          <w:rFonts w:ascii="Arial" w:hAnsi="Arial" w:cs="Arial"/>
          <w:sz w:val="22"/>
          <w:szCs w:val="22"/>
        </w:rPr>
        <w:t xml:space="preserve">the </w:t>
      </w:r>
      <w:r w:rsidRPr="00624058">
        <w:rPr>
          <w:rFonts w:ascii="Arial" w:hAnsi="Arial" w:cs="Arial"/>
          <w:sz w:val="22"/>
          <w:szCs w:val="22"/>
        </w:rPr>
        <w:t>report</w:t>
      </w:r>
      <w:r w:rsidR="004D768F">
        <w:rPr>
          <w:rFonts w:ascii="Arial" w:hAnsi="Arial" w:cs="Arial"/>
          <w:sz w:val="22"/>
          <w:szCs w:val="22"/>
        </w:rPr>
        <w:t>ing of</w:t>
      </w:r>
      <w:r w:rsidRPr="00624058">
        <w:rPr>
          <w:rFonts w:ascii="Arial" w:hAnsi="Arial" w:cs="Arial"/>
          <w:sz w:val="22"/>
          <w:szCs w:val="22"/>
        </w:rPr>
        <w:t xml:space="preserve"> </w:t>
      </w:r>
      <w:r w:rsidR="004D768F">
        <w:rPr>
          <w:rFonts w:ascii="Arial" w:hAnsi="Arial" w:cs="Arial"/>
          <w:sz w:val="22"/>
          <w:szCs w:val="22"/>
        </w:rPr>
        <w:t xml:space="preserve">their </w:t>
      </w:r>
      <w:r w:rsidRPr="00624058">
        <w:rPr>
          <w:rFonts w:ascii="Arial" w:hAnsi="Arial" w:cs="Arial"/>
          <w:sz w:val="22"/>
          <w:szCs w:val="22"/>
        </w:rPr>
        <w:t>chemical analyses to the governments of importing countries that require such information for imported alcohol beverages.</w:t>
      </w:r>
      <w:r w:rsidR="004D768F">
        <w:rPr>
          <w:rFonts w:ascii="Arial" w:hAnsi="Arial" w:cs="Arial"/>
          <w:sz w:val="22"/>
          <w:szCs w:val="22"/>
        </w:rPr>
        <w:t xml:space="preserve"> </w:t>
      </w:r>
    </w:p>
    <w:p w14:paraId="4D881B8B" w14:textId="77777777" w:rsidR="00AF060A" w:rsidRPr="00340B29" w:rsidRDefault="00AF060A" w:rsidP="00AF060A">
      <w:pPr>
        <w:suppressAutoHyphens/>
        <w:rPr>
          <w:rFonts w:ascii="Arial" w:hAnsi="Arial" w:cs="Arial"/>
          <w:sz w:val="36"/>
          <w:szCs w:val="36"/>
        </w:rPr>
      </w:pPr>
    </w:p>
    <w:p w14:paraId="79957FA8" w14:textId="797EBA6C" w:rsidR="00AF1157" w:rsidRPr="00340B29" w:rsidRDefault="00AF060A" w:rsidP="00D73D2D">
      <w:pPr>
        <w:suppressAutoHyphens/>
        <w:rPr>
          <w:rFonts w:ascii="Arial" w:hAnsi="Arial" w:cs="Arial"/>
          <w:i/>
          <w:sz w:val="22"/>
          <w:szCs w:val="22"/>
        </w:rPr>
      </w:pPr>
      <w:r w:rsidRPr="00340B29">
        <w:rPr>
          <w:rFonts w:ascii="Arial" w:hAnsi="Arial" w:cs="Arial"/>
          <w:i/>
          <w:sz w:val="22"/>
          <w:szCs w:val="22"/>
        </w:rPr>
        <w:t xml:space="preserve">16.  </w:t>
      </w:r>
      <w:r w:rsidR="00AF1157" w:rsidRPr="00340B29">
        <w:rPr>
          <w:rFonts w:ascii="Arial" w:hAnsi="Arial" w:cs="Arial"/>
          <w:i/>
          <w:sz w:val="22"/>
          <w:szCs w:val="22"/>
        </w:rPr>
        <w:t>Outline plans for tabulation and publication for collections of information whose results will be published.</w:t>
      </w:r>
      <w:r w:rsidRPr="00340B29">
        <w:rPr>
          <w:rFonts w:ascii="Arial" w:hAnsi="Arial" w:cs="Arial"/>
          <w:i/>
          <w:sz w:val="22"/>
          <w:szCs w:val="22"/>
        </w:rPr>
        <w:t xml:space="preserve"> </w:t>
      </w:r>
    </w:p>
    <w:p w14:paraId="774F39E7" w14:textId="77777777" w:rsidR="00AF1157" w:rsidRPr="00340B29" w:rsidRDefault="00AF1157" w:rsidP="00D73D2D">
      <w:pPr>
        <w:suppressAutoHyphens/>
        <w:ind w:left="480" w:hanging="480"/>
        <w:rPr>
          <w:rFonts w:ascii="Arial" w:hAnsi="Arial" w:cs="Arial"/>
          <w:sz w:val="22"/>
          <w:szCs w:val="22"/>
        </w:rPr>
      </w:pPr>
    </w:p>
    <w:p w14:paraId="2A509A1C" w14:textId="134BCB9C" w:rsidR="00AF1157" w:rsidRPr="00340B29" w:rsidRDefault="00FF4D03" w:rsidP="004D086A">
      <w:pPr>
        <w:suppressAutoHyphens/>
        <w:ind w:left="360"/>
        <w:rPr>
          <w:rFonts w:ascii="Arial" w:hAnsi="Arial" w:cs="Arial"/>
          <w:sz w:val="22"/>
          <w:szCs w:val="22"/>
        </w:rPr>
      </w:pPr>
      <w:r>
        <w:rPr>
          <w:rFonts w:ascii="Arial" w:hAnsi="Arial" w:cs="Arial"/>
          <w:sz w:val="22"/>
          <w:szCs w:val="22"/>
        </w:rPr>
        <w:t>T</w:t>
      </w:r>
      <w:r w:rsidR="00276081" w:rsidRPr="00340B29">
        <w:rPr>
          <w:rFonts w:ascii="Arial" w:hAnsi="Arial" w:cs="Arial"/>
          <w:sz w:val="22"/>
          <w:szCs w:val="22"/>
        </w:rPr>
        <w:t>TB will not publish t</w:t>
      </w:r>
      <w:r w:rsidR="00AF1157" w:rsidRPr="00340B29">
        <w:rPr>
          <w:rFonts w:ascii="Arial" w:hAnsi="Arial" w:cs="Arial"/>
          <w:sz w:val="22"/>
          <w:szCs w:val="22"/>
        </w:rPr>
        <w:t xml:space="preserve">he </w:t>
      </w:r>
      <w:r w:rsidR="00276081" w:rsidRPr="00340B29">
        <w:rPr>
          <w:rFonts w:ascii="Arial" w:hAnsi="Arial" w:cs="Arial"/>
          <w:sz w:val="22"/>
          <w:szCs w:val="22"/>
        </w:rPr>
        <w:t>result</w:t>
      </w:r>
      <w:r w:rsidR="00AF1157" w:rsidRPr="00340B29">
        <w:rPr>
          <w:rFonts w:ascii="Arial" w:hAnsi="Arial" w:cs="Arial"/>
          <w:sz w:val="22"/>
          <w:szCs w:val="22"/>
        </w:rPr>
        <w:t>s of th</w:t>
      </w:r>
      <w:r w:rsidR="00AF45AF" w:rsidRPr="00340B29">
        <w:rPr>
          <w:rFonts w:ascii="Arial" w:hAnsi="Arial" w:cs="Arial"/>
          <w:sz w:val="22"/>
          <w:szCs w:val="22"/>
        </w:rPr>
        <w:t>is</w:t>
      </w:r>
      <w:r w:rsidR="005E14DE" w:rsidRPr="00340B29">
        <w:rPr>
          <w:rFonts w:ascii="Arial" w:hAnsi="Arial" w:cs="Arial"/>
          <w:sz w:val="22"/>
          <w:szCs w:val="22"/>
        </w:rPr>
        <w:t xml:space="preserve"> information collection</w:t>
      </w:r>
      <w:r w:rsidR="00AF45AF" w:rsidRPr="00340B29">
        <w:rPr>
          <w:rFonts w:ascii="Arial" w:hAnsi="Arial" w:cs="Arial"/>
          <w:sz w:val="22"/>
          <w:szCs w:val="22"/>
        </w:rPr>
        <w:t xml:space="preserve">. </w:t>
      </w:r>
    </w:p>
    <w:p w14:paraId="7134F9D0" w14:textId="77777777" w:rsidR="00AF1157" w:rsidRPr="00340B29" w:rsidRDefault="00AF1157" w:rsidP="00D73D2D">
      <w:pPr>
        <w:suppressAutoHyphens/>
        <w:rPr>
          <w:rFonts w:ascii="Arial" w:hAnsi="Arial" w:cs="Arial"/>
          <w:sz w:val="36"/>
          <w:szCs w:val="36"/>
        </w:rPr>
      </w:pPr>
    </w:p>
    <w:p w14:paraId="18609202" w14:textId="77777777" w:rsidR="00AF1157" w:rsidRPr="00340B29" w:rsidRDefault="00AF060A" w:rsidP="00D73D2D">
      <w:pPr>
        <w:suppressAutoHyphens/>
        <w:rPr>
          <w:rFonts w:ascii="Arial" w:hAnsi="Arial" w:cs="Arial"/>
          <w:i/>
          <w:sz w:val="22"/>
          <w:szCs w:val="22"/>
        </w:rPr>
      </w:pPr>
      <w:r w:rsidRPr="00340B29">
        <w:rPr>
          <w:rFonts w:ascii="Arial" w:hAnsi="Arial" w:cs="Arial"/>
          <w:i/>
          <w:sz w:val="22"/>
          <w:szCs w:val="22"/>
        </w:rPr>
        <w:t xml:space="preserve">17.  </w:t>
      </w:r>
      <w:r w:rsidR="00AF1157" w:rsidRPr="00340B29">
        <w:rPr>
          <w:rFonts w:ascii="Arial" w:hAnsi="Arial" w:cs="Arial"/>
          <w:i/>
          <w:sz w:val="22"/>
          <w:szCs w:val="22"/>
        </w:rPr>
        <w:t>If seeking approval to not display the expiration date for OMB approval of this information collection, what are the reasons that the display would be inappropriate?</w:t>
      </w:r>
      <w:r w:rsidR="004D086A" w:rsidRPr="00340B29">
        <w:rPr>
          <w:rFonts w:ascii="Arial" w:hAnsi="Arial" w:cs="Arial"/>
          <w:i/>
          <w:sz w:val="22"/>
          <w:szCs w:val="22"/>
        </w:rPr>
        <w:t xml:space="preserve"> </w:t>
      </w:r>
    </w:p>
    <w:p w14:paraId="4BCE0A80" w14:textId="77777777" w:rsidR="00AF1157" w:rsidRPr="00340B29" w:rsidRDefault="00AF1157" w:rsidP="00D73D2D">
      <w:pPr>
        <w:suppressAutoHyphens/>
        <w:rPr>
          <w:rFonts w:ascii="Arial" w:hAnsi="Arial" w:cs="Arial"/>
          <w:sz w:val="22"/>
          <w:szCs w:val="22"/>
        </w:rPr>
      </w:pPr>
    </w:p>
    <w:p w14:paraId="035A6274" w14:textId="6614F43D" w:rsidR="0066698B" w:rsidRPr="00340B29" w:rsidRDefault="00EC1461" w:rsidP="0066698B">
      <w:pPr>
        <w:ind w:left="360"/>
        <w:rPr>
          <w:rFonts w:ascii="Arial" w:hAnsi="Arial" w:cs="Arial"/>
          <w:sz w:val="22"/>
          <w:szCs w:val="22"/>
        </w:rPr>
      </w:pPr>
      <w:r w:rsidRPr="00340B29">
        <w:rPr>
          <w:rFonts w:ascii="Arial" w:hAnsi="Arial" w:cs="Arial"/>
          <w:sz w:val="22"/>
          <w:szCs w:val="22"/>
        </w:rPr>
        <w:t xml:space="preserve">There are no prescribed TTB forms </w:t>
      </w:r>
      <w:r w:rsidR="00AF45AF" w:rsidRPr="00340B29">
        <w:rPr>
          <w:rFonts w:ascii="Arial" w:hAnsi="Arial" w:cs="Arial"/>
          <w:sz w:val="22"/>
          <w:szCs w:val="22"/>
        </w:rPr>
        <w:t xml:space="preserve">associated with this information collection, which consists of letterhead applications and notices and records kept by respondents at their premises.  As such, </w:t>
      </w:r>
      <w:r w:rsidR="00902137" w:rsidRPr="00340B29">
        <w:rPr>
          <w:rFonts w:ascii="Arial" w:hAnsi="Arial" w:cs="Arial"/>
          <w:sz w:val="22"/>
          <w:szCs w:val="22"/>
        </w:rPr>
        <w:t>t</w:t>
      </w:r>
      <w:r w:rsidR="00914831" w:rsidRPr="00340B29">
        <w:rPr>
          <w:rFonts w:ascii="Arial" w:hAnsi="Arial" w:cs="Arial"/>
          <w:sz w:val="22"/>
          <w:szCs w:val="22"/>
        </w:rPr>
        <w:t xml:space="preserve">here is no medium for TTB to display the </w:t>
      </w:r>
      <w:r w:rsidRPr="00340B29">
        <w:rPr>
          <w:rFonts w:ascii="Arial" w:hAnsi="Arial" w:cs="Arial"/>
          <w:sz w:val="22"/>
          <w:szCs w:val="22"/>
        </w:rPr>
        <w:t xml:space="preserve">relevant </w:t>
      </w:r>
      <w:r w:rsidR="00902137" w:rsidRPr="00340B29">
        <w:rPr>
          <w:rFonts w:ascii="Arial" w:hAnsi="Arial" w:cs="Arial"/>
          <w:sz w:val="22"/>
          <w:szCs w:val="22"/>
        </w:rPr>
        <w:t xml:space="preserve">OMB approval expiration </w:t>
      </w:r>
      <w:r w:rsidR="00914831" w:rsidRPr="00340B29">
        <w:rPr>
          <w:rFonts w:ascii="Arial" w:hAnsi="Arial" w:cs="Arial"/>
          <w:sz w:val="22"/>
          <w:szCs w:val="22"/>
        </w:rPr>
        <w:t>date</w:t>
      </w:r>
      <w:r w:rsidR="00FF4056" w:rsidRPr="00340B29">
        <w:rPr>
          <w:rFonts w:ascii="Arial" w:hAnsi="Arial" w:cs="Arial"/>
          <w:sz w:val="22"/>
          <w:szCs w:val="22"/>
        </w:rPr>
        <w:t xml:space="preserve"> </w:t>
      </w:r>
      <w:r w:rsidR="00AF45AF" w:rsidRPr="00340B29">
        <w:rPr>
          <w:rFonts w:ascii="Arial" w:hAnsi="Arial" w:cs="Arial"/>
          <w:sz w:val="22"/>
          <w:szCs w:val="22"/>
        </w:rPr>
        <w:t xml:space="preserve">for this information collection. </w:t>
      </w:r>
    </w:p>
    <w:p w14:paraId="2CC2A652" w14:textId="77777777" w:rsidR="00014CEB" w:rsidRPr="00340B29" w:rsidRDefault="00014CEB" w:rsidP="00CA2D8C">
      <w:pPr>
        <w:autoSpaceDE w:val="0"/>
        <w:autoSpaceDN w:val="0"/>
        <w:rPr>
          <w:rFonts w:ascii="Arial" w:hAnsi="Arial" w:cs="Arial"/>
          <w:sz w:val="36"/>
          <w:szCs w:val="36"/>
        </w:rPr>
      </w:pPr>
    </w:p>
    <w:p w14:paraId="427361F8" w14:textId="070BE7EF" w:rsidR="00AF1157" w:rsidRPr="00340B29" w:rsidRDefault="00BA1A21" w:rsidP="00D73D2D">
      <w:pPr>
        <w:suppressAutoHyphens/>
        <w:rPr>
          <w:rFonts w:ascii="Arial" w:hAnsi="Arial" w:cs="Arial"/>
          <w:i/>
          <w:sz w:val="22"/>
          <w:szCs w:val="22"/>
        </w:rPr>
      </w:pPr>
      <w:r w:rsidRPr="00340B29">
        <w:rPr>
          <w:rFonts w:ascii="Arial" w:hAnsi="Arial" w:cs="Arial"/>
          <w:i/>
          <w:sz w:val="22"/>
          <w:szCs w:val="22"/>
        </w:rPr>
        <w:t xml:space="preserve">18.  </w:t>
      </w:r>
      <w:r w:rsidR="00AF1157" w:rsidRPr="00340B29">
        <w:rPr>
          <w:rFonts w:ascii="Arial" w:hAnsi="Arial" w:cs="Arial"/>
          <w:i/>
          <w:sz w:val="22"/>
          <w:szCs w:val="22"/>
        </w:rPr>
        <w:t>What are the exceptions to the certification statement?</w:t>
      </w:r>
      <w:r w:rsidR="00D56B01" w:rsidRPr="00340B29">
        <w:rPr>
          <w:rFonts w:ascii="Arial" w:hAnsi="Arial" w:cs="Arial"/>
          <w:i/>
          <w:sz w:val="22"/>
          <w:szCs w:val="22"/>
        </w:rPr>
        <w:t xml:space="preserve"> </w:t>
      </w:r>
    </w:p>
    <w:p w14:paraId="5599C15E" w14:textId="77777777" w:rsidR="00D414AB" w:rsidRPr="00340B29" w:rsidRDefault="00D414AB" w:rsidP="00BA1A21">
      <w:pPr>
        <w:ind w:left="360"/>
        <w:rPr>
          <w:rFonts w:ascii="Arial" w:hAnsi="Arial" w:cs="Arial"/>
          <w:sz w:val="22"/>
          <w:szCs w:val="22"/>
        </w:rPr>
      </w:pPr>
    </w:p>
    <w:p w14:paraId="069C0606" w14:textId="5E1D4C5D" w:rsidR="00851169" w:rsidRPr="00340B29" w:rsidRDefault="00851169" w:rsidP="00151A1A">
      <w:pPr>
        <w:tabs>
          <w:tab w:val="left" w:pos="720"/>
        </w:tabs>
        <w:spacing w:after="80"/>
        <w:ind w:left="360"/>
        <w:rPr>
          <w:rFonts w:ascii="Arial" w:hAnsi="Arial" w:cs="Arial"/>
          <w:sz w:val="22"/>
          <w:szCs w:val="22"/>
        </w:rPr>
      </w:pPr>
      <w:r w:rsidRPr="00340B29">
        <w:rPr>
          <w:rFonts w:ascii="Arial" w:hAnsi="Arial" w:cs="Arial"/>
          <w:sz w:val="22"/>
          <w:szCs w:val="22"/>
        </w:rPr>
        <w:t>(</w:t>
      </w:r>
      <w:r w:rsidR="00151A1A" w:rsidRPr="00340B29">
        <w:rPr>
          <w:rFonts w:ascii="Arial" w:hAnsi="Arial" w:cs="Arial"/>
          <w:sz w:val="22"/>
          <w:szCs w:val="22"/>
        </w:rPr>
        <w:t>c)</w:t>
      </w:r>
      <w:r w:rsidR="00151A1A" w:rsidRPr="00340B29">
        <w:rPr>
          <w:rFonts w:ascii="Arial" w:hAnsi="Arial" w:cs="Arial"/>
          <w:sz w:val="22"/>
          <w:szCs w:val="22"/>
        </w:rPr>
        <w:tab/>
      </w:r>
      <w:r w:rsidRPr="00340B29">
        <w:rPr>
          <w:rFonts w:ascii="Arial" w:hAnsi="Arial" w:cs="Arial"/>
          <w:sz w:val="22"/>
          <w:szCs w:val="22"/>
        </w:rPr>
        <w:t xml:space="preserve">See item 5 above. </w:t>
      </w:r>
    </w:p>
    <w:p w14:paraId="4E2010B0" w14:textId="0F590752" w:rsidR="00851169" w:rsidRPr="00340B29" w:rsidRDefault="00151A1A" w:rsidP="00151A1A">
      <w:pPr>
        <w:tabs>
          <w:tab w:val="left" w:pos="720"/>
        </w:tabs>
        <w:spacing w:after="80"/>
        <w:ind w:left="360"/>
        <w:rPr>
          <w:rFonts w:ascii="Arial" w:hAnsi="Arial" w:cs="Arial"/>
          <w:sz w:val="22"/>
          <w:szCs w:val="22"/>
        </w:rPr>
      </w:pPr>
      <w:r w:rsidRPr="00340B29">
        <w:rPr>
          <w:rFonts w:ascii="Arial" w:hAnsi="Arial" w:cs="Arial"/>
          <w:sz w:val="22"/>
          <w:szCs w:val="22"/>
        </w:rPr>
        <w:t>(i)</w:t>
      </w:r>
      <w:r w:rsidRPr="00340B29">
        <w:rPr>
          <w:rFonts w:ascii="Arial" w:hAnsi="Arial" w:cs="Arial"/>
          <w:sz w:val="22"/>
          <w:szCs w:val="22"/>
        </w:rPr>
        <w:tab/>
      </w:r>
      <w:r w:rsidR="00851169" w:rsidRPr="00340B29">
        <w:rPr>
          <w:rFonts w:ascii="Arial" w:hAnsi="Arial" w:cs="Arial"/>
          <w:sz w:val="22"/>
          <w:szCs w:val="22"/>
        </w:rPr>
        <w:t xml:space="preserve">No statistics are involved. </w:t>
      </w:r>
    </w:p>
    <w:p w14:paraId="3F2D01AF" w14:textId="64312CB0" w:rsidR="00851169" w:rsidRPr="00340B29" w:rsidRDefault="00151A1A" w:rsidP="00151A1A">
      <w:pPr>
        <w:tabs>
          <w:tab w:val="left" w:pos="720"/>
        </w:tabs>
        <w:ind w:left="360"/>
        <w:rPr>
          <w:rFonts w:ascii="Arial" w:hAnsi="Arial" w:cs="Arial"/>
          <w:sz w:val="22"/>
          <w:szCs w:val="22"/>
        </w:rPr>
      </w:pPr>
      <w:r w:rsidRPr="00340B29">
        <w:rPr>
          <w:rFonts w:ascii="Arial" w:hAnsi="Arial" w:cs="Arial"/>
          <w:sz w:val="22"/>
          <w:szCs w:val="22"/>
        </w:rPr>
        <w:t>(j)</w:t>
      </w:r>
      <w:r w:rsidRPr="00340B29">
        <w:rPr>
          <w:rFonts w:ascii="Arial" w:hAnsi="Arial" w:cs="Arial"/>
          <w:sz w:val="22"/>
          <w:szCs w:val="22"/>
        </w:rPr>
        <w:tab/>
      </w:r>
      <w:r w:rsidR="00851169" w:rsidRPr="00340B29">
        <w:rPr>
          <w:rFonts w:ascii="Arial" w:hAnsi="Arial" w:cs="Arial"/>
          <w:sz w:val="22"/>
          <w:szCs w:val="22"/>
        </w:rPr>
        <w:t xml:space="preserve">See item 3 above. </w:t>
      </w:r>
    </w:p>
    <w:p w14:paraId="592D78ED" w14:textId="77777777" w:rsidR="00E115FD" w:rsidRPr="00340B29" w:rsidRDefault="00E115FD" w:rsidP="00D73D2D">
      <w:pPr>
        <w:rPr>
          <w:rFonts w:ascii="Arial" w:hAnsi="Arial" w:cs="Arial"/>
          <w:sz w:val="36"/>
          <w:szCs w:val="36"/>
        </w:rPr>
      </w:pPr>
    </w:p>
    <w:p w14:paraId="40850E97" w14:textId="77777777" w:rsidR="00851169" w:rsidRPr="00340B29" w:rsidRDefault="00851169" w:rsidP="00D73D2D">
      <w:pPr>
        <w:rPr>
          <w:rFonts w:ascii="Arial" w:hAnsi="Arial" w:cs="Arial"/>
          <w:sz w:val="36"/>
          <w:szCs w:val="36"/>
        </w:rPr>
      </w:pPr>
    </w:p>
    <w:p w14:paraId="4B8D7F50" w14:textId="77777777" w:rsidR="00BD3333" w:rsidRPr="00340B29" w:rsidRDefault="00BD3333" w:rsidP="00D73D2D">
      <w:pPr>
        <w:rPr>
          <w:rFonts w:ascii="Arial" w:hAnsi="Arial" w:cs="Arial"/>
          <w:b/>
          <w:bCs/>
          <w:sz w:val="22"/>
          <w:szCs w:val="22"/>
        </w:rPr>
      </w:pPr>
      <w:r w:rsidRPr="00340B29">
        <w:rPr>
          <w:rFonts w:ascii="Arial" w:hAnsi="Arial" w:cs="Arial"/>
          <w:b/>
          <w:bCs/>
          <w:sz w:val="22"/>
          <w:szCs w:val="22"/>
        </w:rPr>
        <w:t xml:space="preserve">B. </w:t>
      </w:r>
      <w:r w:rsidR="00BA1A21" w:rsidRPr="00340B29">
        <w:rPr>
          <w:rFonts w:ascii="Arial" w:hAnsi="Arial" w:cs="Arial"/>
          <w:b/>
          <w:bCs/>
          <w:sz w:val="22"/>
          <w:szCs w:val="22"/>
        </w:rPr>
        <w:t xml:space="preserve"> </w:t>
      </w:r>
      <w:r w:rsidRPr="00340B29">
        <w:rPr>
          <w:rFonts w:ascii="Arial" w:hAnsi="Arial" w:cs="Arial"/>
          <w:b/>
          <w:bCs/>
          <w:sz w:val="22"/>
          <w:szCs w:val="22"/>
          <w:u w:val="single"/>
        </w:rPr>
        <w:t>Collections of Information Employing Statistical Methods</w:t>
      </w:r>
      <w:r w:rsidRPr="00340B29">
        <w:rPr>
          <w:rFonts w:ascii="Arial" w:hAnsi="Arial" w:cs="Arial"/>
          <w:b/>
          <w:bCs/>
          <w:sz w:val="22"/>
          <w:szCs w:val="22"/>
        </w:rPr>
        <w:t>.</w:t>
      </w:r>
    </w:p>
    <w:p w14:paraId="0E59EC58" w14:textId="77777777" w:rsidR="00BD3333" w:rsidRPr="00340B29" w:rsidRDefault="00BD3333" w:rsidP="00D73D2D">
      <w:pPr>
        <w:pStyle w:val="Header"/>
        <w:tabs>
          <w:tab w:val="clear" w:pos="4320"/>
          <w:tab w:val="clear" w:pos="8640"/>
        </w:tabs>
        <w:rPr>
          <w:rFonts w:ascii="Arial" w:hAnsi="Arial" w:cs="Arial"/>
          <w:sz w:val="22"/>
          <w:szCs w:val="22"/>
        </w:rPr>
      </w:pPr>
    </w:p>
    <w:p w14:paraId="0C3B9BE0" w14:textId="18835B84" w:rsidR="00CB297A" w:rsidRPr="00340B29" w:rsidRDefault="00BD3333" w:rsidP="004D768F">
      <w:pPr>
        <w:pStyle w:val="Header"/>
        <w:tabs>
          <w:tab w:val="clear" w:pos="4320"/>
          <w:tab w:val="clear" w:pos="8640"/>
        </w:tabs>
        <w:ind w:left="360"/>
        <w:rPr>
          <w:rFonts w:ascii="Arial" w:hAnsi="Arial" w:cs="Arial"/>
          <w:sz w:val="22"/>
          <w:szCs w:val="22"/>
        </w:rPr>
      </w:pPr>
      <w:r w:rsidRPr="00340B29">
        <w:rPr>
          <w:rFonts w:ascii="Arial" w:hAnsi="Arial" w:cs="Arial"/>
          <w:sz w:val="22"/>
          <w:szCs w:val="22"/>
        </w:rPr>
        <w:t>This collection does not employ statistical methods.</w:t>
      </w:r>
      <w:r w:rsidR="00BA1A21" w:rsidRPr="00340B29">
        <w:rPr>
          <w:rFonts w:ascii="Arial" w:hAnsi="Arial" w:cs="Arial"/>
          <w:sz w:val="22"/>
          <w:szCs w:val="22"/>
        </w:rPr>
        <w:t xml:space="preserve"> </w:t>
      </w:r>
    </w:p>
    <w:sectPr w:rsidR="00CB297A" w:rsidRPr="00340B29" w:rsidSect="007A5D4B">
      <w:headerReference w:type="default" r:id="rId9"/>
      <w:footerReference w:type="default" r:id="rId10"/>
      <w:headerReference w:type="first" r:id="rId11"/>
      <w:footerReference w:type="first" r:id="rId12"/>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77FBA" w14:textId="77777777" w:rsidR="00F46A5D" w:rsidRDefault="00F46A5D">
      <w:r>
        <w:separator/>
      </w:r>
    </w:p>
  </w:endnote>
  <w:endnote w:type="continuationSeparator" w:id="0">
    <w:p w14:paraId="6E40B0A6" w14:textId="77777777" w:rsidR="00F46A5D" w:rsidRDefault="00F4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B7C5" w14:textId="47AEF6BA" w:rsidR="00F46A5D" w:rsidRPr="007A5D4B" w:rsidRDefault="00F46A5D" w:rsidP="00640716">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150D71">
      <w:rPr>
        <w:rFonts w:ascii="Arial" w:hAnsi="Arial" w:cs="Arial"/>
        <w:sz w:val="20"/>
        <w:szCs w:val="20"/>
      </w:rPr>
      <w:t>Chemist Certification Program</w:t>
    </w:r>
    <w:r>
      <w:rPr>
        <w:rFonts w:ascii="Arial" w:hAnsi="Arial" w:cs="Arial"/>
        <w:sz w:val="20"/>
        <w:szCs w:val="20"/>
      </w:rPr>
      <w:t xml:space="preserve"> Supporting Statement (0</w:t>
    </w:r>
    <w:r w:rsidR="00150D71">
      <w:rPr>
        <w:rFonts w:ascii="Arial" w:hAnsi="Arial" w:cs="Arial"/>
        <w:sz w:val="20"/>
        <w:szCs w:val="20"/>
      </w:rPr>
      <w:t>9</w:t>
    </w:r>
    <w:r>
      <w:rPr>
        <w:rFonts w:ascii="Arial" w:hAnsi="Arial" w:cs="Arial"/>
        <w:sz w:val="20"/>
        <w:szCs w:val="20"/>
      </w:rPr>
      <w:t xml:space="preserve">–2018)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13650" w14:textId="45E5735F" w:rsidR="00F46A5D" w:rsidRDefault="00403F19" w:rsidP="00640716">
    <w:pPr>
      <w:pStyle w:val="Footer"/>
      <w:tabs>
        <w:tab w:val="clear" w:pos="4320"/>
        <w:tab w:val="clear" w:pos="8640"/>
        <w:tab w:val="right" w:pos="9360"/>
      </w:tabs>
      <w:rPr>
        <w:rFonts w:ascii="Arial" w:hAnsi="Arial" w:cs="Arial"/>
        <w:sz w:val="20"/>
        <w:szCs w:val="20"/>
      </w:rPr>
    </w:pPr>
    <w:r w:rsidRPr="00014E10">
      <w:rPr>
        <w:rFonts w:ascii="Arial" w:hAnsi="Arial" w:cs="Arial"/>
        <w:sz w:val="20"/>
        <w:szCs w:val="20"/>
      </w:rPr>
      <w:t>O</w:t>
    </w:r>
    <w:r w:rsidR="00F46A5D" w:rsidRPr="00014E10">
      <w:rPr>
        <w:rFonts w:ascii="Arial" w:hAnsi="Arial" w:cs="Arial"/>
        <w:sz w:val="20"/>
        <w:szCs w:val="20"/>
      </w:rPr>
      <w:t xml:space="preserve">PI:  </w:t>
    </w:r>
    <w:r w:rsidR="009C020D" w:rsidRPr="00014E10">
      <w:rPr>
        <w:rFonts w:ascii="Arial" w:hAnsi="Arial" w:cs="Arial"/>
        <w:sz w:val="20"/>
        <w:szCs w:val="20"/>
      </w:rPr>
      <w:t>Scientific Services Division</w:t>
    </w:r>
    <w:r w:rsidR="00F46A5D" w:rsidRPr="00014E10">
      <w:rPr>
        <w:rFonts w:ascii="Arial" w:hAnsi="Arial" w:cs="Arial"/>
        <w:sz w:val="20"/>
        <w:szCs w:val="20"/>
      </w:rPr>
      <w:t xml:space="preserve">. </w:t>
    </w:r>
    <w:r w:rsidR="00F46A5D">
      <w:rPr>
        <w:rFonts w:ascii="Arial" w:hAnsi="Arial" w:cs="Arial"/>
        <w:sz w:val="20"/>
        <w:szCs w:val="20"/>
      </w:rPr>
      <w:tab/>
    </w:r>
    <w:r w:rsidR="00150D71">
      <w:rPr>
        <w:rFonts w:ascii="Arial" w:hAnsi="Arial" w:cs="Arial"/>
        <w:sz w:val="20"/>
        <w:szCs w:val="20"/>
      </w:rPr>
      <w:t xml:space="preserve">Chemist Certification Program </w:t>
    </w:r>
    <w:r w:rsidR="00F46A5D">
      <w:rPr>
        <w:rFonts w:ascii="Arial" w:hAnsi="Arial" w:cs="Arial"/>
        <w:sz w:val="20"/>
        <w:szCs w:val="20"/>
      </w:rPr>
      <w:t>Supporting Statement (0</w:t>
    </w:r>
    <w:r w:rsidR="00150D71">
      <w:rPr>
        <w:rFonts w:ascii="Arial" w:hAnsi="Arial" w:cs="Arial"/>
        <w:sz w:val="20"/>
        <w:szCs w:val="20"/>
      </w:rPr>
      <w:t>9</w:t>
    </w:r>
    <w:r w:rsidR="00F46A5D">
      <w:rPr>
        <w:rFonts w:ascii="Arial" w:hAnsi="Arial" w:cs="Arial"/>
        <w:sz w:val="20"/>
        <w:szCs w:val="20"/>
      </w:rPr>
      <w:t xml:space="preserve">–2018)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87FF7B" w14:textId="77777777" w:rsidR="00F46A5D" w:rsidRDefault="00F46A5D">
      <w:r>
        <w:separator/>
      </w:r>
    </w:p>
  </w:footnote>
  <w:footnote w:type="continuationSeparator" w:id="0">
    <w:p w14:paraId="587E1BCC" w14:textId="77777777" w:rsidR="00F46A5D" w:rsidRDefault="00F46A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0BBC1" w14:textId="2EFD30CB" w:rsidR="00F46A5D" w:rsidRPr="007A5D4B" w:rsidRDefault="00F46A5D"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65C92">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81924" w14:textId="77777777" w:rsidR="00F46A5D" w:rsidRPr="007A5D4B" w:rsidRDefault="00F46A5D"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316"/>
    <w:multiLevelType w:val="hybridMultilevel"/>
    <w:tmpl w:val="AC000A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B5863"/>
    <w:multiLevelType w:val="hybridMultilevel"/>
    <w:tmpl w:val="0B2A9B28"/>
    <w:lvl w:ilvl="0" w:tplc="C8AACC8A">
      <w:start w:val="1"/>
      <w:numFmt w:val="upperLetter"/>
      <w:lvlText w:val="%1."/>
      <w:lvlJc w:val="left"/>
      <w:pPr>
        <w:ind w:left="3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1" w:tplc="40F0AA10">
      <w:start w:val="1"/>
      <w:numFmt w:val="lowerLetter"/>
      <w:lvlText w:val="%2"/>
      <w:lvlJc w:val="left"/>
      <w:pPr>
        <w:ind w:left="10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2" w:tplc="AEA6B81E">
      <w:start w:val="1"/>
      <w:numFmt w:val="lowerRoman"/>
      <w:lvlText w:val="%3"/>
      <w:lvlJc w:val="left"/>
      <w:pPr>
        <w:ind w:left="18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3" w:tplc="DA080AD2">
      <w:start w:val="1"/>
      <w:numFmt w:val="decimal"/>
      <w:lvlText w:val="%4"/>
      <w:lvlJc w:val="left"/>
      <w:pPr>
        <w:ind w:left="25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4" w:tplc="8C82FBE0">
      <w:start w:val="1"/>
      <w:numFmt w:val="lowerLetter"/>
      <w:lvlText w:val="%5"/>
      <w:lvlJc w:val="left"/>
      <w:pPr>
        <w:ind w:left="324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5" w:tplc="4A40FD90">
      <w:start w:val="1"/>
      <w:numFmt w:val="lowerRoman"/>
      <w:lvlText w:val="%6"/>
      <w:lvlJc w:val="left"/>
      <w:pPr>
        <w:ind w:left="396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6" w:tplc="13C48FF6">
      <w:start w:val="1"/>
      <w:numFmt w:val="decimal"/>
      <w:lvlText w:val="%7"/>
      <w:lvlJc w:val="left"/>
      <w:pPr>
        <w:ind w:left="468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7" w:tplc="47529B6A">
      <w:start w:val="1"/>
      <w:numFmt w:val="lowerLetter"/>
      <w:lvlText w:val="%8"/>
      <w:lvlJc w:val="left"/>
      <w:pPr>
        <w:ind w:left="540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lvl w:ilvl="8" w:tplc="D604041E">
      <w:start w:val="1"/>
      <w:numFmt w:val="lowerRoman"/>
      <w:lvlText w:val="%9"/>
      <w:lvlJc w:val="left"/>
      <w:pPr>
        <w:ind w:left="6120"/>
      </w:pPr>
      <w:rPr>
        <w:rFonts w:ascii="Arial" w:eastAsia="Arial" w:hAnsi="Arial" w:cs="Arial"/>
        <w:b/>
        <w:bCs/>
        <w:i w:val="0"/>
        <w:strike w:val="0"/>
        <w:dstrike w:val="0"/>
        <w:color w:val="404040"/>
        <w:sz w:val="20"/>
        <w:szCs w:val="20"/>
        <w:u w:val="none" w:color="000000"/>
        <w:bdr w:val="none" w:sz="0" w:space="0" w:color="auto"/>
        <w:shd w:val="clear" w:color="auto" w:fill="auto"/>
        <w:vertAlign w:val="baseline"/>
      </w:rPr>
    </w:lvl>
  </w:abstractNum>
  <w:abstractNum w:abstractNumId="2">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3617086"/>
    <w:multiLevelType w:val="hybridMultilevel"/>
    <w:tmpl w:val="3DDEF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300454"/>
    <w:multiLevelType w:val="hybridMultilevel"/>
    <w:tmpl w:val="852096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147F71"/>
    <w:multiLevelType w:val="hybridMultilevel"/>
    <w:tmpl w:val="49BC0E38"/>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903467F"/>
    <w:multiLevelType w:val="hybridMultilevel"/>
    <w:tmpl w:val="500A0482"/>
    <w:lvl w:ilvl="0" w:tplc="B8786A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2"/>
  </w:num>
  <w:num w:numId="4">
    <w:abstractNumId w:val="8"/>
  </w:num>
  <w:num w:numId="5">
    <w:abstractNumId w:val="5"/>
  </w:num>
  <w:num w:numId="6">
    <w:abstractNumId w:val="1"/>
  </w:num>
  <w:num w:numId="7">
    <w:abstractNumId w:val="6"/>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70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3835"/>
    <w:rsid w:val="00012E43"/>
    <w:rsid w:val="00014CEB"/>
    <w:rsid w:val="00014E10"/>
    <w:rsid w:val="00016D7E"/>
    <w:rsid w:val="00023FDF"/>
    <w:rsid w:val="00026DCC"/>
    <w:rsid w:val="00026F90"/>
    <w:rsid w:val="0003032C"/>
    <w:rsid w:val="00030CEB"/>
    <w:rsid w:val="00031698"/>
    <w:rsid w:val="000329F4"/>
    <w:rsid w:val="00032B2E"/>
    <w:rsid w:val="0004329D"/>
    <w:rsid w:val="00044E6C"/>
    <w:rsid w:val="0004708F"/>
    <w:rsid w:val="000473AC"/>
    <w:rsid w:val="0004764C"/>
    <w:rsid w:val="0005241A"/>
    <w:rsid w:val="00057CE2"/>
    <w:rsid w:val="00064002"/>
    <w:rsid w:val="00073D5B"/>
    <w:rsid w:val="00074898"/>
    <w:rsid w:val="00077A8E"/>
    <w:rsid w:val="00090251"/>
    <w:rsid w:val="00094989"/>
    <w:rsid w:val="00095943"/>
    <w:rsid w:val="00095F53"/>
    <w:rsid w:val="000A2E33"/>
    <w:rsid w:val="000A4E1A"/>
    <w:rsid w:val="000A4E50"/>
    <w:rsid w:val="000B3E08"/>
    <w:rsid w:val="000B6799"/>
    <w:rsid w:val="000D6313"/>
    <w:rsid w:val="000E60EF"/>
    <w:rsid w:val="000F3357"/>
    <w:rsid w:val="00101DE7"/>
    <w:rsid w:val="00110961"/>
    <w:rsid w:val="001121B8"/>
    <w:rsid w:val="00114788"/>
    <w:rsid w:val="00122576"/>
    <w:rsid w:val="001239A5"/>
    <w:rsid w:val="001248E8"/>
    <w:rsid w:val="00150D71"/>
    <w:rsid w:val="00151A1A"/>
    <w:rsid w:val="001608E4"/>
    <w:rsid w:val="0016146D"/>
    <w:rsid w:val="00184044"/>
    <w:rsid w:val="001A3796"/>
    <w:rsid w:val="001A5A28"/>
    <w:rsid w:val="001B6778"/>
    <w:rsid w:val="001C1BFB"/>
    <w:rsid w:val="001E7BDE"/>
    <w:rsid w:val="001F2913"/>
    <w:rsid w:val="00200424"/>
    <w:rsid w:val="00202FF5"/>
    <w:rsid w:val="00207E00"/>
    <w:rsid w:val="0022156B"/>
    <w:rsid w:val="00222931"/>
    <w:rsid w:val="00230E12"/>
    <w:rsid w:val="00236EBC"/>
    <w:rsid w:val="00250066"/>
    <w:rsid w:val="002518FB"/>
    <w:rsid w:val="00257518"/>
    <w:rsid w:val="00265020"/>
    <w:rsid w:val="0026606E"/>
    <w:rsid w:val="002731F9"/>
    <w:rsid w:val="00273CEE"/>
    <w:rsid w:val="00276081"/>
    <w:rsid w:val="00287211"/>
    <w:rsid w:val="002B47FB"/>
    <w:rsid w:val="002B6533"/>
    <w:rsid w:val="002D1324"/>
    <w:rsid w:val="002D21AA"/>
    <w:rsid w:val="002D6D76"/>
    <w:rsid w:val="002E6145"/>
    <w:rsid w:val="003158CD"/>
    <w:rsid w:val="003210DB"/>
    <w:rsid w:val="003234D8"/>
    <w:rsid w:val="00327261"/>
    <w:rsid w:val="003301DA"/>
    <w:rsid w:val="0033260C"/>
    <w:rsid w:val="00340B29"/>
    <w:rsid w:val="00345B5D"/>
    <w:rsid w:val="00346F12"/>
    <w:rsid w:val="003529AF"/>
    <w:rsid w:val="003743D6"/>
    <w:rsid w:val="00381FFC"/>
    <w:rsid w:val="0038747C"/>
    <w:rsid w:val="003975F3"/>
    <w:rsid w:val="00397FC1"/>
    <w:rsid w:val="003A4DFA"/>
    <w:rsid w:val="003A7764"/>
    <w:rsid w:val="003B1543"/>
    <w:rsid w:val="003C0C00"/>
    <w:rsid w:val="003C1FD2"/>
    <w:rsid w:val="003C21EB"/>
    <w:rsid w:val="003C5102"/>
    <w:rsid w:val="003D6301"/>
    <w:rsid w:val="003E3FD9"/>
    <w:rsid w:val="003E5E1C"/>
    <w:rsid w:val="003F0DCF"/>
    <w:rsid w:val="003F7C3B"/>
    <w:rsid w:val="00403F19"/>
    <w:rsid w:val="0041519E"/>
    <w:rsid w:val="00422F0C"/>
    <w:rsid w:val="00425348"/>
    <w:rsid w:val="00435BE5"/>
    <w:rsid w:val="00440785"/>
    <w:rsid w:val="0044522E"/>
    <w:rsid w:val="004458DA"/>
    <w:rsid w:val="00447B6B"/>
    <w:rsid w:val="00472818"/>
    <w:rsid w:val="004745BB"/>
    <w:rsid w:val="00476B16"/>
    <w:rsid w:val="004A1167"/>
    <w:rsid w:val="004A3DE5"/>
    <w:rsid w:val="004C3724"/>
    <w:rsid w:val="004D086A"/>
    <w:rsid w:val="004D1808"/>
    <w:rsid w:val="004D3468"/>
    <w:rsid w:val="004D4299"/>
    <w:rsid w:val="004D768F"/>
    <w:rsid w:val="004E2C89"/>
    <w:rsid w:val="004E637E"/>
    <w:rsid w:val="004E6446"/>
    <w:rsid w:val="004F23EC"/>
    <w:rsid w:val="004F39BE"/>
    <w:rsid w:val="004F62C7"/>
    <w:rsid w:val="0050368E"/>
    <w:rsid w:val="005141D9"/>
    <w:rsid w:val="005278E4"/>
    <w:rsid w:val="00532D10"/>
    <w:rsid w:val="00536D29"/>
    <w:rsid w:val="005505B9"/>
    <w:rsid w:val="00565DC1"/>
    <w:rsid w:val="0056613E"/>
    <w:rsid w:val="00595DA6"/>
    <w:rsid w:val="005A0196"/>
    <w:rsid w:val="005A5BED"/>
    <w:rsid w:val="005A6AF2"/>
    <w:rsid w:val="005B5BD2"/>
    <w:rsid w:val="005C282B"/>
    <w:rsid w:val="005C3992"/>
    <w:rsid w:val="005C74B0"/>
    <w:rsid w:val="005D544A"/>
    <w:rsid w:val="005E0B64"/>
    <w:rsid w:val="005E14DE"/>
    <w:rsid w:val="005E4F99"/>
    <w:rsid w:val="005E4F9B"/>
    <w:rsid w:val="005E5170"/>
    <w:rsid w:val="00601750"/>
    <w:rsid w:val="0060189C"/>
    <w:rsid w:val="006057A5"/>
    <w:rsid w:val="00615C63"/>
    <w:rsid w:val="00624058"/>
    <w:rsid w:val="006244FF"/>
    <w:rsid w:val="00625BB7"/>
    <w:rsid w:val="0063005D"/>
    <w:rsid w:val="00631780"/>
    <w:rsid w:val="00631967"/>
    <w:rsid w:val="00640716"/>
    <w:rsid w:val="00655E2C"/>
    <w:rsid w:val="00663972"/>
    <w:rsid w:val="0066698B"/>
    <w:rsid w:val="006769AE"/>
    <w:rsid w:val="006916E1"/>
    <w:rsid w:val="00691843"/>
    <w:rsid w:val="0069462B"/>
    <w:rsid w:val="00696817"/>
    <w:rsid w:val="0069718A"/>
    <w:rsid w:val="00697D0D"/>
    <w:rsid w:val="006A35C6"/>
    <w:rsid w:val="006B48D5"/>
    <w:rsid w:val="006C273A"/>
    <w:rsid w:val="006D3430"/>
    <w:rsid w:val="006E7D6B"/>
    <w:rsid w:val="006F2142"/>
    <w:rsid w:val="006F7908"/>
    <w:rsid w:val="0071645D"/>
    <w:rsid w:val="00721C76"/>
    <w:rsid w:val="00733C3C"/>
    <w:rsid w:val="00734B25"/>
    <w:rsid w:val="00736DD6"/>
    <w:rsid w:val="00740023"/>
    <w:rsid w:val="00743C24"/>
    <w:rsid w:val="00772575"/>
    <w:rsid w:val="00775C5A"/>
    <w:rsid w:val="00777026"/>
    <w:rsid w:val="007776E1"/>
    <w:rsid w:val="0078417F"/>
    <w:rsid w:val="007974E3"/>
    <w:rsid w:val="007A5D4B"/>
    <w:rsid w:val="007B309C"/>
    <w:rsid w:val="007B3426"/>
    <w:rsid w:val="007B4E08"/>
    <w:rsid w:val="007D5727"/>
    <w:rsid w:val="007E319C"/>
    <w:rsid w:val="007E57D5"/>
    <w:rsid w:val="007F40E3"/>
    <w:rsid w:val="00804B0C"/>
    <w:rsid w:val="00811A04"/>
    <w:rsid w:val="00814041"/>
    <w:rsid w:val="0081642F"/>
    <w:rsid w:val="00827956"/>
    <w:rsid w:val="00843CF5"/>
    <w:rsid w:val="00845252"/>
    <w:rsid w:val="0084640C"/>
    <w:rsid w:val="00851169"/>
    <w:rsid w:val="00853E85"/>
    <w:rsid w:val="008603B9"/>
    <w:rsid w:val="008635F2"/>
    <w:rsid w:val="008642B2"/>
    <w:rsid w:val="00874C51"/>
    <w:rsid w:val="0088229F"/>
    <w:rsid w:val="00882397"/>
    <w:rsid w:val="00884806"/>
    <w:rsid w:val="008A02AC"/>
    <w:rsid w:val="008B146B"/>
    <w:rsid w:val="008B6CA6"/>
    <w:rsid w:val="008C399F"/>
    <w:rsid w:val="008D5E0C"/>
    <w:rsid w:val="008F27CB"/>
    <w:rsid w:val="008F6CE2"/>
    <w:rsid w:val="00902137"/>
    <w:rsid w:val="0090502F"/>
    <w:rsid w:val="00914831"/>
    <w:rsid w:val="00935C63"/>
    <w:rsid w:val="00937BF5"/>
    <w:rsid w:val="009449F1"/>
    <w:rsid w:val="00963D45"/>
    <w:rsid w:val="00964507"/>
    <w:rsid w:val="0096457D"/>
    <w:rsid w:val="00965E7F"/>
    <w:rsid w:val="00984F88"/>
    <w:rsid w:val="00985863"/>
    <w:rsid w:val="00987432"/>
    <w:rsid w:val="00990656"/>
    <w:rsid w:val="009A1CD5"/>
    <w:rsid w:val="009A6532"/>
    <w:rsid w:val="009C020D"/>
    <w:rsid w:val="009E46CE"/>
    <w:rsid w:val="009E4E4C"/>
    <w:rsid w:val="009F584E"/>
    <w:rsid w:val="00A02447"/>
    <w:rsid w:val="00A037F4"/>
    <w:rsid w:val="00A14506"/>
    <w:rsid w:val="00A14E46"/>
    <w:rsid w:val="00A17E04"/>
    <w:rsid w:val="00A201BF"/>
    <w:rsid w:val="00A308FE"/>
    <w:rsid w:val="00A430D9"/>
    <w:rsid w:val="00A5051E"/>
    <w:rsid w:val="00A5167D"/>
    <w:rsid w:val="00A5320B"/>
    <w:rsid w:val="00A566EB"/>
    <w:rsid w:val="00A63025"/>
    <w:rsid w:val="00A6568F"/>
    <w:rsid w:val="00A96AAD"/>
    <w:rsid w:val="00A96AEA"/>
    <w:rsid w:val="00AA3F8F"/>
    <w:rsid w:val="00AA6881"/>
    <w:rsid w:val="00AA77CE"/>
    <w:rsid w:val="00AC08BC"/>
    <w:rsid w:val="00AC1884"/>
    <w:rsid w:val="00AC2321"/>
    <w:rsid w:val="00AC686F"/>
    <w:rsid w:val="00AC7225"/>
    <w:rsid w:val="00AD236F"/>
    <w:rsid w:val="00AE1A3A"/>
    <w:rsid w:val="00AF060A"/>
    <w:rsid w:val="00AF1157"/>
    <w:rsid w:val="00AF45AF"/>
    <w:rsid w:val="00B06EE5"/>
    <w:rsid w:val="00B1047F"/>
    <w:rsid w:val="00B20C95"/>
    <w:rsid w:val="00B23050"/>
    <w:rsid w:val="00B23FF6"/>
    <w:rsid w:val="00B31576"/>
    <w:rsid w:val="00B3186C"/>
    <w:rsid w:val="00B31E02"/>
    <w:rsid w:val="00B338D6"/>
    <w:rsid w:val="00B405F9"/>
    <w:rsid w:val="00B41779"/>
    <w:rsid w:val="00B42CCB"/>
    <w:rsid w:val="00B508E9"/>
    <w:rsid w:val="00B60310"/>
    <w:rsid w:val="00B60E58"/>
    <w:rsid w:val="00B72AC4"/>
    <w:rsid w:val="00B83E6A"/>
    <w:rsid w:val="00B95061"/>
    <w:rsid w:val="00BA1A21"/>
    <w:rsid w:val="00BA315B"/>
    <w:rsid w:val="00BB67E5"/>
    <w:rsid w:val="00BC1D1F"/>
    <w:rsid w:val="00BC59DB"/>
    <w:rsid w:val="00BD0AC8"/>
    <w:rsid w:val="00BD3333"/>
    <w:rsid w:val="00BE3C19"/>
    <w:rsid w:val="00BE7946"/>
    <w:rsid w:val="00BF3398"/>
    <w:rsid w:val="00BF4336"/>
    <w:rsid w:val="00BF43DB"/>
    <w:rsid w:val="00C07A4B"/>
    <w:rsid w:val="00C1257F"/>
    <w:rsid w:val="00C135CB"/>
    <w:rsid w:val="00C1362D"/>
    <w:rsid w:val="00C1603F"/>
    <w:rsid w:val="00C261E9"/>
    <w:rsid w:val="00C271D0"/>
    <w:rsid w:val="00C271EA"/>
    <w:rsid w:val="00C343CA"/>
    <w:rsid w:val="00C35472"/>
    <w:rsid w:val="00C554C1"/>
    <w:rsid w:val="00C57FE7"/>
    <w:rsid w:val="00C6043A"/>
    <w:rsid w:val="00C638D5"/>
    <w:rsid w:val="00C71838"/>
    <w:rsid w:val="00C850AA"/>
    <w:rsid w:val="00CA07BF"/>
    <w:rsid w:val="00CA2D8C"/>
    <w:rsid w:val="00CA7E3C"/>
    <w:rsid w:val="00CB297A"/>
    <w:rsid w:val="00CB299E"/>
    <w:rsid w:val="00CC15C4"/>
    <w:rsid w:val="00CC2DE7"/>
    <w:rsid w:val="00CD1EF7"/>
    <w:rsid w:val="00CD21EC"/>
    <w:rsid w:val="00CE44E6"/>
    <w:rsid w:val="00CF11F5"/>
    <w:rsid w:val="00CF165F"/>
    <w:rsid w:val="00CF1C87"/>
    <w:rsid w:val="00CF5852"/>
    <w:rsid w:val="00CF6020"/>
    <w:rsid w:val="00D004D6"/>
    <w:rsid w:val="00D01AA2"/>
    <w:rsid w:val="00D03A61"/>
    <w:rsid w:val="00D059BB"/>
    <w:rsid w:val="00D10F11"/>
    <w:rsid w:val="00D40771"/>
    <w:rsid w:val="00D414AB"/>
    <w:rsid w:val="00D50640"/>
    <w:rsid w:val="00D56B01"/>
    <w:rsid w:val="00D608BE"/>
    <w:rsid w:val="00D62AB0"/>
    <w:rsid w:val="00D6325C"/>
    <w:rsid w:val="00D656EA"/>
    <w:rsid w:val="00D73D2D"/>
    <w:rsid w:val="00D742EE"/>
    <w:rsid w:val="00D76DF0"/>
    <w:rsid w:val="00D85E10"/>
    <w:rsid w:val="00D87967"/>
    <w:rsid w:val="00D943BE"/>
    <w:rsid w:val="00DA29D8"/>
    <w:rsid w:val="00DA3B7A"/>
    <w:rsid w:val="00DA70FB"/>
    <w:rsid w:val="00DA74C1"/>
    <w:rsid w:val="00DB1CC5"/>
    <w:rsid w:val="00DC0966"/>
    <w:rsid w:val="00DC30F0"/>
    <w:rsid w:val="00DF3E0B"/>
    <w:rsid w:val="00DF5F98"/>
    <w:rsid w:val="00E0593E"/>
    <w:rsid w:val="00E115FD"/>
    <w:rsid w:val="00E125DF"/>
    <w:rsid w:val="00E14301"/>
    <w:rsid w:val="00E143C9"/>
    <w:rsid w:val="00E22E88"/>
    <w:rsid w:val="00E323CD"/>
    <w:rsid w:val="00E329D2"/>
    <w:rsid w:val="00E414F9"/>
    <w:rsid w:val="00E41ED9"/>
    <w:rsid w:val="00E45CBA"/>
    <w:rsid w:val="00E51AD7"/>
    <w:rsid w:val="00E55221"/>
    <w:rsid w:val="00E56E11"/>
    <w:rsid w:val="00E60A74"/>
    <w:rsid w:val="00E65C92"/>
    <w:rsid w:val="00E7040F"/>
    <w:rsid w:val="00E76B6D"/>
    <w:rsid w:val="00E86B1B"/>
    <w:rsid w:val="00E9265B"/>
    <w:rsid w:val="00EA0E20"/>
    <w:rsid w:val="00EC1461"/>
    <w:rsid w:val="00EC4FC3"/>
    <w:rsid w:val="00ED0F42"/>
    <w:rsid w:val="00ED4A03"/>
    <w:rsid w:val="00ED7233"/>
    <w:rsid w:val="00EE4237"/>
    <w:rsid w:val="00EE5FA4"/>
    <w:rsid w:val="00F03208"/>
    <w:rsid w:val="00F04AA9"/>
    <w:rsid w:val="00F058FA"/>
    <w:rsid w:val="00F10C50"/>
    <w:rsid w:val="00F11301"/>
    <w:rsid w:val="00F247C7"/>
    <w:rsid w:val="00F32315"/>
    <w:rsid w:val="00F36902"/>
    <w:rsid w:val="00F46A5D"/>
    <w:rsid w:val="00F618E0"/>
    <w:rsid w:val="00F90095"/>
    <w:rsid w:val="00F95A6D"/>
    <w:rsid w:val="00FA228E"/>
    <w:rsid w:val="00FC5E71"/>
    <w:rsid w:val="00FC7B35"/>
    <w:rsid w:val="00FD18EE"/>
    <w:rsid w:val="00FD6475"/>
    <w:rsid w:val="00FE29D6"/>
    <w:rsid w:val="00FF0C74"/>
    <w:rsid w:val="00FF13B5"/>
    <w:rsid w:val="00FF4056"/>
    <w:rsid w:val="00FF4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06FF0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BF5"/>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E143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86340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emistCertification@ttb.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14236</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2018-09-27T14:29:00Z</dcterms:created>
  <dcterms:modified xsi:type="dcterms:W3CDTF">2018-09-27T14:29:00Z</dcterms:modified>
</cp:coreProperties>
</file>