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ECFB31" w14:textId="4F4314A3" w:rsidR="00562915" w:rsidRPr="007772F4" w:rsidRDefault="007772F4" w:rsidP="005D1DD4">
      <w:pPr>
        <w:pStyle w:val="Title"/>
        <w:jc w:val="right"/>
      </w:pPr>
      <w:bookmarkStart w:id="0" w:name="_GoBack"/>
      <w:bookmarkEnd w:id="0"/>
      <w:r w:rsidRPr="007772F4">
        <w:rPr>
          <w:sz w:val="28"/>
        </w:rPr>
        <w:t>August</w:t>
      </w:r>
      <w:r w:rsidR="000C0D8C" w:rsidRPr="007772F4">
        <w:rPr>
          <w:sz w:val="28"/>
        </w:rPr>
        <w:t xml:space="preserve"> </w:t>
      </w:r>
      <w:r w:rsidRPr="007772F4">
        <w:rPr>
          <w:sz w:val="28"/>
        </w:rPr>
        <w:t>20</w:t>
      </w:r>
      <w:r w:rsidR="00507A6F" w:rsidRPr="007772F4">
        <w:rPr>
          <w:sz w:val="28"/>
        </w:rPr>
        <w:t>, 201</w:t>
      </w:r>
      <w:r w:rsidRPr="007772F4">
        <w:rPr>
          <w:sz w:val="28"/>
        </w:rPr>
        <w:t>8</w:t>
      </w:r>
    </w:p>
    <w:p w14:paraId="536D5A92" w14:textId="77777777" w:rsidR="00562915" w:rsidRDefault="00562915" w:rsidP="00562915">
      <w:pPr>
        <w:pStyle w:val="Title"/>
        <w:rPr>
          <w:rFonts w:ascii="Arial" w:hAnsi="Arial" w:cs="Arial"/>
        </w:rPr>
      </w:pPr>
      <w:r w:rsidRPr="007263B4">
        <w:rPr>
          <w:rFonts w:ascii="Arial" w:hAnsi="Arial" w:cs="Arial"/>
        </w:rPr>
        <w:t xml:space="preserve">Supporting Statement for </w:t>
      </w:r>
    </w:p>
    <w:p w14:paraId="25386FBA" w14:textId="77777777"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14:paraId="01230080" w14:textId="77777777" w:rsidR="00562915" w:rsidRPr="006625E7" w:rsidRDefault="00562915" w:rsidP="00562915">
      <w:pPr>
        <w:tabs>
          <w:tab w:val="left" w:pos="-720"/>
        </w:tabs>
        <w:suppressAutoHyphens/>
        <w:rPr>
          <w:rFonts w:ascii="Times New Roman" w:hAnsi="Times New Roman" w:cs="Times New Roman"/>
          <w:b/>
          <w:sz w:val="24"/>
          <w:szCs w:val="24"/>
        </w:rPr>
      </w:pPr>
    </w:p>
    <w:p w14:paraId="36D6DE61" w14:textId="77777777"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1660 - </w:t>
      </w:r>
      <w:r w:rsidR="00724B26">
        <w:rPr>
          <w:rFonts w:ascii="Times New Roman" w:hAnsi="Times New Roman" w:cs="Times New Roman"/>
          <w:b/>
          <w:sz w:val="28"/>
          <w:szCs w:val="28"/>
        </w:rPr>
        <w:t>0030</w:t>
      </w:r>
    </w:p>
    <w:p w14:paraId="6C1E0BB3" w14:textId="77777777"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724B26">
        <w:rPr>
          <w:rFonts w:ascii="Times New Roman" w:hAnsi="Times New Roman" w:cs="Times New Roman"/>
          <w:b/>
          <w:sz w:val="28"/>
          <w:szCs w:val="28"/>
        </w:rPr>
        <w:t>Manufactured Housing Operations Forms</w:t>
      </w:r>
    </w:p>
    <w:p w14:paraId="57B3BCE0" w14:textId="77777777" w:rsidR="00724B26"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Form Number(s):  </w:t>
      </w:r>
    </w:p>
    <w:p w14:paraId="2561B81D" w14:textId="77777777" w:rsidR="00724B26" w:rsidRPr="00603F00" w:rsidRDefault="00562915" w:rsidP="00603F00">
      <w:pPr>
        <w:pStyle w:val="ListParagraph"/>
        <w:numPr>
          <w:ilvl w:val="0"/>
          <w:numId w:val="6"/>
        </w:numPr>
        <w:tabs>
          <w:tab w:val="left" w:pos="-720"/>
        </w:tabs>
        <w:suppressAutoHyphens/>
        <w:rPr>
          <w:rFonts w:ascii="Times New Roman" w:hAnsi="Times New Roman" w:cs="Times New Roman"/>
          <w:sz w:val="24"/>
          <w:szCs w:val="24"/>
        </w:rPr>
      </w:pPr>
      <w:r w:rsidRPr="00603F00">
        <w:rPr>
          <w:rFonts w:ascii="Times New Roman" w:hAnsi="Times New Roman" w:cs="Times New Roman"/>
          <w:sz w:val="24"/>
          <w:szCs w:val="24"/>
        </w:rPr>
        <w:t xml:space="preserve">FEMA Form </w:t>
      </w:r>
      <w:r w:rsidR="00724B26" w:rsidRPr="00603F00">
        <w:rPr>
          <w:rFonts w:ascii="Times New Roman" w:hAnsi="Times New Roman" w:cs="Times New Roman"/>
          <w:sz w:val="24"/>
          <w:szCs w:val="24"/>
        </w:rPr>
        <w:t>010-0-9, Request for</w:t>
      </w:r>
      <w:r w:rsidR="00791840">
        <w:rPr>
          <w:rFonts w:ascii="Times New Roman" w:hAnsi="Times New Roman" w:cs="Times New Roman"/>
          <w:sz w:val="24"/>
          <w:szCs w:val="24"/>
        </w:rPr>
        <w:t xml:space="preserve"> the </w:t>
      </w:r>
      <w:r w:rsidR="00724B26" w:rsidRPr="00603F00">
        <w:rPr>
          <w:rFonts w:ascii="Times New Roman" w:hAnsi="Times New Roman" w:cs="Times New Roman"/>
          <w:sz w:val="24"/>
          <w:szCs w:val="24"/>
        </w:rPr>
        <w:t>Site Inspection</w:t>
      </w:r>
    </w:p>
    <w:p w14:paraId="1FC4756F" w14:textId="39C3AA6F" w:rsidR="000F00F0" w:rsidRPr="00DF4D44" w:rsidRDefault="00724B26" w:rsidP="00DF4D44">
      <w:pPr>
        <w:pStyle w:val="ListParagraph"/>
        <w:numPr>
          <w:ilvl w:val="0"/>
          <w:numId w:val="6"/>
        </w:numPr>
        <w:tabs>
          <w:tab w:val="left" w:pos="-720"/>
        </w:tabs>
        <w:suppressAutoHyphens/>
        <w:rPr>
          <w:rFonts w:ascii="Times New Roman" w:hAnsi="Times New Roman" w:cs="Times New Roman"/>
          <w:sz w:val="24"/>
          <w:szCs w:val="24"/>
        </w:rPr>
      </w:pPr>
      <w:r w:rsidRPr="00603F00">
        <w:rPr>
          <w:rFonts w:ascii="Times New Roman" w:hAnsi="Times New Roman" w:cs="Times New Roman"/>
          <w:sz w:val="24"/>
          <w:szCs w:val="24"/>
        </w:rPr>
        <w:t>FEMA Form 010-0-10</w:t>
      </w:r>
      <w:r w:rsidR="00DF4D44">
        <w:rPr>
          <w:rFonts w:ascii="Times New Roman" w:hAnsi="Times New Roman" w:cs="Times New Roman"/>
          <w:sz w:val="24"/>
          <w:szCs w:val="24"/>
        </w:rPr>
        <w:t>,</w:t>
      </w:r>
      <w:r w:rsidRPr="00603F00">
        <w:rPr>
          <w:rFonts w:ascii="Times New Roman" w:hAnsi="Times New Roman" w:cs="Times New Roman"/>
          <w:sz w:val="24"/>
          <w:szCs w:val="24"/>
        </w:rPr>
        <w:t xml:space="preserve"> Landowner’s Authorization Ingress-Egress Agreement</w:t>
      </w:r>
      <w:r w:rsidR="00DF4D44">
        <w:rPr>
          <w:rFonts w:ascii="Times New Roman" w:hAnsi="Times New Roman" w:cs="Times New Roman"/>
          <w:sz w:val="24"/>
          <w:szCs w:val="24"/>
        </w:rPr>
        <w:t xml:space="preserve"> and </w:t>
      </w:r>
      <w:r w:rsidR="000F00F0" w:rsidRPr="00DF4D44">
        <w:rPr>
          <w:rFonts w:ascii="Times New Roman" w:hAnsi="Times New Roman" w:cs="Times New Roman"/>
          <w:sz w:val="24"/>
          <w:szCs w:val="24"/>
        </w:rPr>
        <w:t>FEMA Form 010-0-10S</w:t>
      </w:r>
      <w:r w:rsidR="00DF4D44">
        <w:rPr>
          <w:rFonts w:ascii="Times New Roman" w:hAnsi="Times New Roman" w:cs="Times New Roman"/>
          <w:sz w:val="24"/>
          <w:szCs w:val="24"/>
        </w:rPr>
        <w:t>,</w:t>
      </w:r>
      <w:r w:rsidR="000F00F0" w:rsidRPr="00DF4D44">
        <w:rPr>
          <w:rFonts w:ascii="Times New Roman" w:hAnsi="Times New Roman" w:cs="Times New Roman"/>
          <w:sz w:val="24"/>
          <w:szCs w:val="24"/>
        </w:rPr>
        <w:t xml:space="preserve"> </w:t>
      </w:r>
      <w:r w:rsidR="00DF4D44" w:rsidRPr="00DF4D44">
        <w:rPr>
          <w:rFonts w:ascii="Times New Roman" w:hAnsi="Times New Roman" w:cs="Times New Roman"/>
          <w:sz w:val="24"/>
          <w:szCs w:val="24"/>
        </w:rPr>
        <w:t>Autorización del Propietario/Acuerdo de Entrada y Salida</w:t>
      </w:r>
    </w:p>
    <w:p w14:paraId="4426F8BF" w14:textId="77777777" w:rsidR="00724B26" w:rsidRPr="00603F00" w:rsidRDefault="00724B26" w:rsidP="000F00F0">
      <w:pPr>
        <w:pStyle w:val="ListParagraph"/>
        <w:numPr>
          <w:ilvl w:val="0"/>
          <w:numId w:val="10"/>
        </w:numPr>
        <w:tabs>
          <w:tab w:val="left" w:pos="-720"/>
        </w:tabs>
        <w:suppressAutoHyphens/>
        <w:rPr>
          <w:rFonts w:ascii="Times New Roman" w:hAnsi="Times New Roman" w:cs="Times New Roman"/>
          <w:sz w:val="24"/>
          <w:szCs w:val="24"/>
        </w:rPr>
      </w:pPr>
      <w:r w:rsidRPr="00603F00">
        <w:rPr>
          <w:rFonts w:ascii="Times New Roman" w:hAnsi="Times New Roman" w:cs="Times New Roman"/>
          <w:sz w:val="24"/>
          <w:szCs w:val="24"/>
        </w:rPr>
        <w:t>FEMA Form 009-0-130, Manufactured Housing Unit Maintenance Work Order</w:t>
      </w:r>
    </w:p>
    <w:p w14:paraId="26218A1C" w14:textId="77777777" w:rsidR="00724B26" w:rsidRPr="00603F00" w:rsidRDefault="00724B26" w:rsidP="000F00F0">
      <w:pPr>
        <w:pStyle w:val="ListParagraph"/>
        <w:numPr>
          <w:ilvl w:val="0"/>
          <w:numId w:val="10"/>
        </w:numPr>
        <w:tabs>
          <w:tab w:val="left" w:pos="-720"/>
        </w:tabs>
        <w:suppressAutoHyphens/>
        <w:rPr>
          <w:rFonts w:ascii="Times New Roman" w:hAnsi="Times New Roman" w:cs="Times New Roman"/>
          <w:sz w:val="24"/>
          <w:szCs w:val="24"/>
        </w:rPr>
      </w:pPr>
      <w:r w:rsidRPr="00603F00">
        <w:rPr>
          <w:rFonts w:ascii="Times New Roman" w:hAnsi="Times New Roman" w:cs="Times New Roman"/>
          <w:sz w:val="24"/>
          <w:szCs w:val="24"/>
        </w:rPr>
        <w:t>FEMA Form 009-0-136, Manufactured Housing Unit Installation Work Order</w:t>
      </w:r>
    </w:p>
    <w:p w14:paraId="6FBC1C07" w14:textId="77777777" w:rsidR="00724B26" w:rsidRPr="00603F00" w:rsidRDefault="00724B26" w:rsidP="000F00F0">
      <w:pPr>
        <w:pStyle w:val="ListParagraph"/>
        <w:numPr>
          <w:ilvl w:val="0"/>
          <w:numId w:val="10"/>
        </w:numPr>
        <w:tabs>
          <w:tab w:val="left" w:pos="-720"/>
        </w:tabs>
        <w:suppressAutoHyphens/>
        <w:rPr>
          <w:rFonts w:ascii="Times New Roman" w:hAnsi="Times New Roman" w:cs="Times New Roman"/>
          <w:sz w:val="24"/>
          <w:szCs w:val="24"/>
        </w:rPr>
      </w:pPr>
      <w:r w:rsidRPr="00603F00">
        <w:rPr>
          <w:rFonts w:ascii="Times New Roman" w:hAnsi="Times New Roman" w:cs="Times New Roman"/>
          <w:sz w:val="24"/>
          <w:szCs w:val="24"/>
        </w:rPr>
        <w:t>FEMA Form 009-0-138, Manufactured Housing Unit Inspection Report</w:t>
      </w:r>
    </w:p>
    <w:p w14:paraId="1E8C19CD" w14:textId="77777777" w:rsidR="00B92B09" w:rsidRDefault="00B92B09" w:rsidP="00562915">
      <w:pPr>
        <w:pStyle w:val="Heading1"/>
        <w:rPr>
          <w:szCs w:val="28"/>
        </w:rPr>
      </w:pPr>
    </w:p>
    <w:p w14:paraId="7FC69E9E" w14:textId="77777777" w:rsidR="00562915" w:rsidRDefault="00562915" w:rsidP="00B92B09">
      <w:pPr>
        <w:pStyle w:val="Heading1"/>
        <w:rPr>
          <w:szCs w:val="28"/>
        </w:rPr>
      </w:pPr>
      <w:r w:rsidRPr="00B92B09">
        <w:rPr>
          <w:szCs w:val="28"/>
        </w:rPr>
        <w:t>General Instructions</w:t>
      </w:r>
    </w:p>
    <w:p w14:paraId="01C008BE" w14:textId="77777777" w:rsidR="00B92B09" w:rsidRPr="00B92B09" w:rsidRDefault="00B92B09" w:rsidP="00B92B09">
      <w:pPr>
        <w:spacing w:after="0" w:line="240" w:lineRule="auto"/>
      </w:pPr>
    </w:p>
    <w:p w14:paraId="3F1BFF85" w14:textId="77777777"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14:paraId="30266863" w14:textId="77777777" w:rsidR="00B92B09" w:rsidRDefault="00B92B09" w:rsidP="00562915">
      <w:pPr>
        <w:pStyle w:val="Heading1"/>
        <w:rPr>
          <w:szCs w:val="28"/>
        </w:rPr>
      </w:pPr>
    </w:p>
    <w:p w14:paraId="4C7F6AFE" w14:textId="77777777" w:rsidR="00562915" w:rsidRPr="00B92B09" w:rsidRDefault="00562915" w:rsidP="00B92B09">
      <w:pPr>
        <w:pStyle w:val="Heading1"/>
        <w:rPr>
          <w:szCs w:val="28"/>
        </w:rPr>
      </w:pPr>
      <w:r w:rsidRPr="00B92B09">
        <w:rPr>
          <w:szCs w:val="28"/>
        </w:rPr>
        <w:t>Specific Instructions</w:t>
      </w:r>
    </w:p>
    <w:p w14:paraId="4F38619F" w14:textId="77777777"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14:paraId="4105F850" w14:textId="77777777" w:rsidR="00562915" w:rsidRPr="00B92B09" w:rsidRDefault="00562915" w:rsidP="00B92B09">
      <w:pPr>
        <w:pStyle w:val="Heading1"/>
        <w:rPr>
          <w:szCs w:val="28"/>
        </w:rPr>
      </w:pPr>
      <w:r w:rsidRPr="00B92B09">
        <w:rPr>
          <w:szCs w:val="28"/>
        </w:rPr>
        <w:t>A.  Justification</w:t>
      </w:r>
    </w:p>
    <w:p w14:paraId="1D13EFF4" w14:textId="77777777" w:rsidR="00562915" w:rsidRPr="00B92B09" w:rsidRDefault="00562915" w:rsidP="00B92B09">
      <w:pPr>
        <w:spacing w:after="0" w:line="240" w:lineRule="auto"/>
        <w:rPr>
          <w:rFonts w:ascii="Times New Roman" w:hAnsi="Times New Roman" w:cs="Times New Roman"/>
          <w:sz w:val="28"/>
          <w:szCs w:val="28"/>
        </w:rPr>
      </w:pPr>
    </w:p>
    <w:p w14:paraId="20E923C8" w14:textId="77777777"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14:paraId="2B0E75B7" w14:textId="7BCAA6A6" w:rsidR="00562915" w:rsidRPr="006625E7" w:rsidRDefault="00562915" w:rsidP="00562915">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Provide a detailed description of the nature and source of the</w:t>
      </w:r>
      <w:r w:rsidR="008062AC">
        <w:rPr>
          <w:rFonts w:ascii="Times New Roman" w:hAnsi="Times New Roman" w:cs="Times New Roman"/>
          <w:b/>
          <w:bCs/>
          <w:color w:val="000000"/>
          <w:sz w:val="24"/>
          <w:szCs w:val="24"/>
        </w:rPr>
        <w:t xml:space="preserve"> information to be collected. </w:t>
      </w:r>
      <w:r w:rsidR="008062AC">
        <w:rPr>
          <w:rFonts w:ascii="Times New Roman" w:hAnsi="Times New Roman" w:cs="Times New Roman"/>
          <w:b/>
          <w:bCs/>
          <w:color w:val="000000"/>
          <w:sz w:val="24"/>
          <w:szCs w:val="24"/>
        </w:rPr>
        <w:br/>
      </w:r>
      <w:r w:rsidR="00603F00" w:rsidRPr="00603F00">
        <w:rPr>
          <w:rFonts w:ascii="Times New Roman" w:hAnsi="Times New Roman" w:cs="Times New Roman"/>
          <w:spacing w:val="-3"/>
          <w:sz w:val="24"/>
          <w:szCs w:val="24"/>
        </w:rPr>
        <w:t>The Robert</w:t>
      </w:r>
      <w:r w:rsidR="00603F00">
        <w:rPr>
          <w:rFonts w:ascii="Times New Roman" w:hAnsi="Times New Roman" w:cs="Times New Roman"/>
          <w:spacing w:val="-3"/>
          <w:sz w:val="24"/>
          <w:szCs w:val="24"/>
        </w:rPr>
        <w:t xml:space="preserve"> T. Stafford Disaster Relief and Emergency Assistance Act</w:t>
      </w:r>
      <w:r w:rsidR="00276F61">
        <w:rPr>
          <w:rFonts w:ascii="Times New Roman" w:hAnsi="Times New Roman" w:cs="Times New Roman"/>
          <w:spacing w:val="-3"/>
          <w:sz w:val="24"/>
          <w:szCs w:val="24"/>
        </w:rPr>
        <w:t>, 42 U.S.C</w:t>
      </w:r>
      <w:r w:rsidR="00276F61" w:rsidRPr="00603F00">
        <w:rPr>
          <w:rFonts w:ascii="Times New Roman" w:hAnsi="Times New Roman" w:cs="Times New Roman"/>
          <w:spacing w:val="-3"/>
          <w:sz w:val="24"/>
          <w:szCs w:val="24"/>
        </w:rPr>
        <w:t xml:space="preserve"> 5174</w:t>
      </w:r>
      <w:r w:rsidR="00276F61">
        <w:rPr>
          <w:rFonts w:ascii="Times New Roman" w:hAnsi="Times New Roman" w:cs="Times New Roman"/>
          <w:spacing w:val="-3"/>
          <w:sz w:val="24"/>
          <w:szCs w:val="24"/>
        </w:rPr>
        <w:t>, as amended by the Disaster Mitigation Act of 2000,</w:t>
      </w:r>
      <w:r w:rsidR="00603F00">
        <w:rPr>
          <w:rFonts w:ascii="Times New Roman" w:hAnsi="Times New Roman" w:cs="Times New Roman"/>
          <w:spacing w:val="-3"/>
          <w:sz w:val="24"/>
          <w:szCs w:val="24"/>
        </w:rPr>
        <w:t xml:space="preserve"> authorizes the President to provide </w:t>
      </w:r>
      <w:r w:rsidR="009B41E7">
        <w:rPr>
          <w:rFonts w:ascii="Times New Roman" w:hAnsi="Times New Roman" w:cs="Times New Roman"/>
          <w:spacing w:val="-3"/>
          <w:sz w:val="24"/>
          <w:szCs w:val="24"/>
        </w:rPr>
        <w:t xml:space="preserve">temporary housing units, acquired by purchase or lease, directly </w:t>
      </w:r>
      <w:r w:rsidR="00603F00">
        <w:rPr>
          <w:rFonts w:ascii="Times New Roman" w:hAnsi="Times New Roman" w:cs="Times New Roman"/>
          <w:spacing w:val="-3"/>
          <w:sz w:val="24"/>
          <w:szCs w:val="24"/>
        </w:rPr>
        <w:t xml:space="preserve">to eligible </w:t>
      </w:r>
      <w:r w:rsidR="009B41E7">
        <w:rPr>
          <w:rFonts w:ascii="Times New Roman" w:hAnsi="Times New Roman" w:cs="Times New Roman"/>
          <w:spacing w:val="-3"/>
          <w:sz w:val="24"/>
          <w:szCs w:val="24"/>
        </w:rPr>
        <w:t xml:space="preserve">individuals and </w:t>
      </w:r>
      <w:r w:rsidR="009B41E7">
        <w:rPr>
          <w:rFonts w:ascii="Times New Roman" w:hAnsi="Times New Roman" w:cs="Times New Roman"/>
          <w:spacing w:val="-3"/>
          <w:sz w:val="24"/>
          <w:szCs w:val="24"/>
        </w:rPr>
        <w:lastRenderedPageBreak/>
        <w:t>households</w:t>
      </w:r>
      <w:r w:rsidR="00603F00">
        <w:rPr>
          <w:rFonts w:ascii="Times New Roman" w:hAnsi="Times New Roman" w:cs="Times New Roman"/>
          <w:spacing w:val="-3"/>
          <w:sz w:val="24"/>
          <w:szCs w:val="24"/>
        </w:rPr>
        <w:t xml:space="preserve"> who</w:t>
      </w:r>
      <w:r w:rsidR="00ED0F71">
        <w:rPr>
          <w:rFonts w:ascii="Times New Roman" w:hAnsi="Times New Roman" w:cs="Times New Roman"/>
          <w:spacing w:val="-3"/>
          <w:sz w:val="24"/>
          <w:szCs w:val="24"/>
        </w:rPr>
        <w:t xml:space="preserve">, as a direct result of a major disaster or emergency, are unable to occupy their primary residence or obtain adequate </w:t>
      </w:r>
      <w:r w:rsidR="003620D1">
        <w:rPr>
          <w:rFonts w:ascii="Times New Roman" w:hAnsi="Times New Roman" w:cs="Times New Roman"/>
          <w:spacing w:val="-3"/>
          <w:sz w:val="24"/>
          <w:szCs w:val="24"/>
        </w:rPr>
        <w:t>alternate housing,</w:t>
      </w:r>
      <w:r w:rsidR="00ED0F71">
        <w:rPr>
          <w:rFonts w:ascii="Times New Roman" w:hAnsi="Times New Roman" w:cs="Times New Roman"/>
          <w:spacing w:val="-3"/>
          <w:sz w:val="24"/>
          <w:szCs w:val="24"/>
        </w:rPr>
        <w:t xml:space="preserve"> and </w:t>
      </w:r>
      <w:r w:rsidR="00A50A83">
        <w:rPr>
          <w:rFonts w:ascii="Times New Roman" w:hAnsi="Times New Roman" w:cs="Times New Roman"/>
          <w:spacing w:val="-3"/>
          <w:sz w:val="24"/>
          <w:szCs w:val="24"/>
        </w:rPr>
        <w:t xml:space="preserve">therefore </w:t>
      </w:r>
      <w:r w:rsidR="00603F00">
        <w:rPr>
          <w:rFonts w:ascii="Times New Roman" w:hAnsi="Times New Roman" w:cs="Times New Roman"/>
          <w:spacing w:val="-3"/>
          <w:sz w:val="24"/>
          <w:szCs w:val="24"/>
        </w:rPr>
        <w:t>require temporary housing</w:t>
      </w:r>
      <w:r w:rsidR="00276F61">
        <w:rPr>
          <w:rFonts w:ascii="Times New Roman" w:hAnsi="Times New Roman" w:cs="Times New Roman"/>
          <w:spacing w:val="-3"/>
          <w:sz w:val="24"/>
          <w:szCs w:val="24"/>
        </w:rPr>
        <w:t xml:space="preserve">. </w:t>
      </w:r>
      <w:r w:rsidR="009B41E7">
        <w:rPr>
          <w:rFonts w:ascii="Times New Roman" w:hAnsi="Times New Roman" w:cs="Times New Roman"/>
          <w:spacing w:val="-3"/>
          <w:sz w:val="24"/>
          <w:szCs w:val="24"/>
        </w:rPr>
        <w:t xml:space="preserve"> FEMA sometimes provides </w:t>
      </w:r>
      <w:r w:rsidR="00D6286B">
        <w:rPr>
          <w:rFonts w:ascii="Times New Roman" w:hAnsi="Times New Roman" w:cs="Times New Roman"/>
          <w:spacing w:val="-3"/>
          <w:sz w:val="24"/>
          <w:szCs w:val="24"/>
        </w:rPr>
        <w:t>transportable forms of temporary housing</w:t>
      </w:r>
      <w:r w:rsidR="009B41E7">
        <w:rPr>
          <w:rFonts w:ascii="Times New Roman" w:hAnsi="Times New Roman" w:cs="Times New Roman"/>
          <w:spacing w:val="-3"/>
          <w:sz w:val="24"/>
          <w:szCs w:val="24"/>
        </w:rPr>
        <w:t xml:space="preserve"> </w:t>
      </w:r>
      <w:r w:rsidR="00D6286B">
        <w:rPr>
          <w:rFonts w:ascii="Times New Roman" w:hAnsi="Times New Roman" w:cs="Times New Roman"/>
          <w:spacing w:val="-3"/>
          <w:sz w:val="24"/>
          <w:szCs w:val="24"/>
        </w:rPr>
        <w:t xml:space="preserve">such as </w:t>
      </w:r>
      <w:r w:rsidR="009B41E7">
        <w:rPr>
          <w:rFonts w:ascii="Times New Roman" w:hAnsi="Times New Roman" w:cs="Times New Roman"/>
          <w:spacing w:val="-3"/>
          <w:sz w:val="24"/>
          <w:szCs w:val="24"/>
        </w:rPr>
        <w:t>manufactured housing units</w:t>
      </w:r>
      <w:r w:rsidR="00D6286B">
        <w:rPr>
          <w:rFonts w:ascii="Times New Roman" w:hAnsi="Times New Roman" w:cs="Times New Roman"/>
          <w:spacing w:val="-3"/>
          <w:sz w:val="24"/>
          <w:szCs w:val="24"/>
        </w:rPr>
        <w:t>, recreational vehicles,</w:t>
      </w:r>
      <w:r w:rsidR="009B41E7">
        <w:rPr>
          <w:rFonts w:ascii="Times New Roman" w:hAnsi="Times New Roman" w:cs="Times New Roman"/>
          <w:spacing w:val="-3"/>
          <w:sz w:val="24"/>
          <w:szCs w:val="24"/>
        </w:rPr>
        <w:t xml:space="preserve"> and other readily fabricated dwellings</w:t>
      </w:r>
      <w:r w:rsidR="00D6286B">
        <w:rPr>
          <w:rFonts w:ascii="Times New Roman" w:hAnsi="Times New Roman" w:cs="Times New Roman"/>
          <w:spacing w:val="-3"/>
          <w:sz w:val="24"/>
          <w:szCs w:val="24"/>
        </w:rPr>
        <w:t xml:space="preserve"> that must be delivered and placed on a private site</w:t>
      </w:r>
      <w:r w:rsidR="009B41E7">
        <w:rPr>
          <w:rFonts w:ascii="Times New Roman" w:hAnsi="Times New Roman" w:cs="Times New Roman"/>
          <w:spacing w:val="-3"/>
          <w:sz w:val="24"/>
          <w:szCs w:val="24"/>
        </w:rPr>
        <w:t xml:space="preserve">.  </w:t>
      </w:r>
      <w:r w:rsidR="00603F00" w:rsidRPr="00603F00">
        <w:rPr>
          <w:rFonts w:ascii="Times New Roman" w:hAnsi="Times New Roman" w:cs="Times New Roman"/>
          <w:spacing w:val="-3"/>
          <w:sz w:val="24"/>
          <w:szCs w:val="24"/>
        </w:rPr>
        <w:t xml:space="preserve">Requirements for disaster-related housing needs of individuals and households who are eligible for temporary housing assistance may be found </w:t>
      </w:r>
      <w:r w:rsidR="003620D1">
        <w:rPr>
          <w:rFonts w:ascii="Times New Roman" w:hAnsi="Times New Roman" w:cs="Times New Roman"/>
          <w:spacing w:val="-3"/>
          <w:sz w:val="24"/>
          <w:szCs w:val="24"/>
        </w:rPr>
        <w:t>in</w:t>
      </w:r>
      <w:r w:rsidR="00603F00" w:rsidRPr="00603F00">
        <w:rPr>
          <w:rFonts w:ascii="Times New Roman" w:hAnsi="Times New Roman" w:cs="Times New Roman"/>
          <w:spacing w:val="-3"/>
          <w:sz w:val="24"/>
          <w:szCs w:val="24"/>
        </w:rPr>
        <w:t xml:space="preserve"> Title 44 CFR </w:t>
      </w:r>
      <w:r w:rsidR="00276F61" w:rsidRPr="00603F00">
        <w:rPr>
          <w:rFonts w:ascii="Times New Roman" w:hAnsi="Times New Roman" w:cs="Times New Roman"/>
          <w:spacing w:val="-3"/>
          <w:sz w:val="24"/>
          <w:szCs w:val="24"/>
        </w:rPr>
        <w:t>§</w:t>
      </w:r>
      <w:r w:rsidR="00276F61">
        <w:rPr>
          <w:rFonts w:ascii="Times New Roman" w:hAnsi="Times New Roman" w:cs="Times New Roman"/>
          <w:spacing w:val="-3"/>
          <w:sz w:val="24"/>
          <w:szCs w:val="24"/>
        </w:rPr>
        <w:t xml:space="preserve"> </w:t>
      </w:r>
      <w:r w:rsidR="00603F00" w:rsidRPr="00603F00">
        <w:rPr>
          <w:rFonts w:ascii="Times New Roman" w:hAnsi="Times New Roman" w:cs="Times New Roman"/>
          <w:spacing w:val="-3"/>
          <w:sz w:val="24"/>
          <w:szCs w:val="24"/>
        </w:rPr>
        <w:t>206.117</w:t>
      </w:r>
      <w:r w:rsidR="00276F61">
        <w:rPr>
          <w:rFonts w:ascii="Times New Roman" w:hAnsi="Times New Roman" w:cs="Times New Roman"/>
          <w:spacing w:val="-3"/>
          <w:sz w:val="24"/>
          <w:szCs w:val="24"/>
        </w:rPr>
        <w:t xml:space="preserve"> – Housing Assistance</w:t>
      </w:r>
      <w:r w:rsidR="00603F00" w:rsidRPr="00603F00">
        <w:rPr>
          <w:rFonts w:ascii="Times New Roman" w:hAnsi="Times New Roman" w:cs="Times New Roman"/>
          <w:spacing w:val="-3"/>
          <w:sz w:val="24"/>
          <w:szCs w:val="24"/>
        </w:rPr>
        <w:t xml:space="preserve">.  The information collected </w:t>
      </w:r>
      <w:r w:rsidR="00FB5437">
        <w:rPr>
          <w:rFonts w:ascii="Times New Roman" w:hAnsi="Times New Roman" w:cs="Times New Roman"/>
          <w:spacing w:val="-3"/>
          <w:sz w:val="24"/>
          <w:szCs w:val="24"/>
        </w:rPr>
        <w:t>is used</w:t>
      </w:r>
      <w:r w:rsidR="00603F00" w:rsidRPr="00603F00">
        <w:rPr>
          <w:rFonts w:ascii="Times New Roman" w:hAnsi="Times New Roman" w:cs="Times New Roman"/>
          <w:spacing w:val="-3"/>
          <w:sz w:val="24"/>
          <w:szCs w:val="24"/>
        </w:rPr>
        <w:t xml:space="preserve"> to determine the feasibility of </w:t>
      </w:r>
      <w:r w:rsidR="00FB5437">
        <w:rPr>
          <w:rFonts w:ascii="Times New Roman" w:hAnsi="Times New Roman" w:cs="Times New Roman"/>
          <w:spacing w:val="-3"/>
          <w:sz w:val="24"/>
          <w:szCs w:val="24"/>
        </w:rPr>
        <w:t>a potential</w:t>
      </w:r>
      <w:r w:rsidR="00603F00" w:rsidRPr="00603F00">
        <w:rPr>
          <w:rFonts w:ascii="Times New Roman" w:hAnsi="Times New Roman" w:cs="Times New Roman"/>
          <w:spacing w:val="-3"/>
          <w:sz w:val="24"/>
          <w:szCs w:val="24"/>
        </w:rPr>
        <w:t xml:space="preserve"> site for placement of temporary housing.  The information will also provide FEMA with access to place the temporary housing unit</w:t>
      </w:r>
      <w:r w:rsidR="00FB5437">
        <w:rPr>
          <w:rFonts w:ascii="Times New Roman" w:hAnsi="Times New Roman" w:cs="Times New Roman"/>
          <w:spacing w:val="-3"/>
          <w:sz w:val="24"/>
          <w:szCs w:val="24"/>
        </w:rPr>
        <w:t>, to document the installation and maintenance of the unit,</w:t>
      </w:r>
      <w:r w:rsidR="00603F00" w:rsidRPr="00603F00">
        <w:rPr>
          <w:rFonts w:ascii="Times New Roman" w:hAnsi="Times New Roman" w:cs="Times New Roman"/>
          <w:spacing w:val="-3"/>
          <w:sz w:val="24"/>
          <w:szCs w:val="24"/>
        </w:rPr>
        <w:t xml:space="preserve"> </w:t>
      </w:r>
      <w:r w:rsidR="00FB5437">
        <w:rPr>
          <w:rFonts w:ascii="Times New Roman" w:hAnsi="Times New Roman" w:cs="Times New Roman"/>
          <w:spacing w:val="-3"/>
          <w:sz w:val="24"/>
          <w:szCs w:val="24"/>
        </w:rPr>
        <w:t>and to</w:t>
      </w:r>
      <w:r w:rsidR="00603F00" w:rsidRPr="00603F00">
        <w:rPr>
          <w:rFonts w:ascii="Times New Roman" w:hAnsi="Times New Roman" w:cs="Times New Roman"/>
          <w:spacing w:val="-3"/>
          <w:sz w:val="24"/>
          <w:szCs w:val="24"/>
        </w:rPr>
        <w:t xml:space="preserve"> retrieve it at the end of </w:t>
      </w:r>
      <w:r w:rsidR="00FB5437">
        <w:rPr>
          <w:rFonts w:ascii="Times New Roman" w:hAnsi="Times New Roman" w:cs="Times New Roman"/>
          <w:spacing w:val="-3"/>
          <w:sz w:val="24"/>
          <w:szCs w:val="24"/>
        </w:rPr>
        <w:t>its</w:t>
      </w:r>
      <w:r w:rsidR="00603F00" w:rsidRPr="00603F00">
        <w:rPr>
          <w:rFonts w:ascii="Times New Roman" w:hAnsi="Times New Roman" w:cs="Times New Roman"/>
          <w:spacing w:val="-3"/>
          <w:sz w:val="24"/>
          <w:szCs w:val="24"/>
        </w:rPr>
        <w:t xml:space="preserve"> use.</w:t>
      </w:r>
      <w:r w:rsidR="00737162">
        <w:rPr>
          <w:rFonts w:ascii="Times New Roman" w:hAnsi="Times New Roman" w:cs="Times New Roman"/>
          <w:spacing w:val="-3"/>
          <w:sz w:val="24"/>
          <w:szCs w:val="24"/>
        </w:rPr>
        <w:br/>
      </w:r>
      <w:r w:rsidR="00737162">
        <w:rPr>
          <w:rFonts w:ascii="Times New Roman" w:hAnsi="Times New Roman" w:cs="Times New Roman"/>
          <w:spacing w:val="-3"/>
          <w:sz w:val="24"/>
          <w:szCs w:val="24"/>
        </w:rPr>
        <w:br/>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14:paraId="64C6C0F3" w14:textId="1384BE99" w:rsidR="00553732" w:rsidRPr="00866060" w:rsidRDefault="00553732" w:rsidP="00866060">
      <w:pPr>
        <w:pStyle w:val="ListParagraph"/>
        <w:numPr>
          <w:ilvl w:val="0"/>
          <w:numId w:val="7"/>
        </w:numPr>
        <w:rPr>
          <w:rFonts w:ascii="Times New Roman" w:eastAsia="Times New Roman" w:hAnsi="Times New Roman" w:cs="Times New Roman"/>
        </w:rPr>
      </w:pPr>
      <w:r w:rsidRPr="00553732">
        <w:rPr>
          <w:rFonts w:ascii="Times New Roman" w:eastAsia="Times New Roman" w:hAnsi="Times New Roman" w:cs="Times New Roman"/>
          <w:b/>
        </w:rPr>
        <w:t xml:space="preserve">FEMA Form 010-0-9, </w:t>
      </w:r>
      <w:r w:rsidR="00791840">
        <w:rPr>
          <w:rFonts w:ascii="Times New Roman" w:eastAsia="Times New Roman" w:hAnsi="Times New Roman" w:cs="Times New Roman"/>
          <w:b/>
        </w:rPr>
        <w:t>Request for t</w:t>
      </w:r>
      <w:r w:rsidRPr="00553732">
        <w:rPr>
          <w:rFonts w:ascii="Times New Roman" w:eastAsia="Times New Roman" w:hAnsi="Times New Roman" w:cs="Times New Roman"/>
          <w:b/>
        </w:rPr>
        <w:t>he Site Inspection,</w:t>
      </w:r>
      <w:r w:rsidRPr="00553732">
        <w:rPr>
          <w:rFonts w:ascii="Times New Roman" w:eastAsia="Times New Roman" w:hAnsi="Times New Roman" w:cs="Times New Roman"/>
        </w:rPr>
        <w:t xml:space="preserve"> is used to ensure the feasibility of potential sites to place a </w:t>
      </w:r>
      <w:r w:rsidR="009B41E7">
        <w:rPr>
          <w:rFonts w:ascii="Times New Roman" w:eastAsia="Times New Roman" w:hAnsi="Times New Roman" w:cs="Times New Roman"/>
        </w:rPr>
        <w:t xml:space="preserve">transportable </w:t>
      </w:r>
      <w:r w:rsidRPr="00553732">
        <w:rPr>
          <w:rFonts w:ascii="Times New Roman" w:eastAsia="Times New Roman" w:hAnsi="Times New Roman" w:cs="Times New Roman"/>
        </w:rPr>
        <w:t>temporary housing unit (</w:t>
      </w:r>
      <w:r w:rsidR="009B41E7">
        <w:rPr>
          <w:rFonts w:ascii="Times New Roman" w:eastAsia="Times New Roman" w:hAnsi="Times New Roman" w:cs="Times New Roman"/>
        </w:rPr>
        <w:t>T</w:t>
      </w:r>
      <w:r w:rsidRPr="00553732">
        <w:rPr>
          <w:rFonts w:ascii="Times New Roman" w:eastAsia="Times New Roman" w:hAnsi="Times New Roman" w:cs="Times New Roman"/>
        </w:rPr>
        <w:t xml:space="preserve">THU).  It provides FEMA with the ability to determine whether the site will accommodate a </w:t>
      </w:r>
      <w:r w:rsidR="009B41E7">
        <w:rPr>
          <w:rFonts w:ascii="Times New Roman" w:eastAsia="Times New Roman" w:hAnsi="Times New Roman" w:cs="Times New Roman"/>
        </w:rPr>
        <w:t>T</w:t>
      </w:r>
      <w:r w:rsidRPr="00553732">
        <w:rPr>
          <w:rFonts w:ascii="Times New Roman" w:eastAsia="Times New Roman" w:hAnsi="Times New Roman" w:cs="Times New Roman"/>
        </w:rPr>
        <w:t xml:space="preserve">THU, and will comply with Local, State, and Federal guidelines and regulations regarding the placement of the unit.  The form documents that the necessary infrastructure required to support a </w:t>
      </w:r>
      <w:r w:rsidR="009B41E7">
        <w:rPr>
          <w:rFonts w:ascii="Times New Roman" w:eastAsia="Times New Roman" w:hAnsi="Times New Roman" w:cs="Times New Roman"/>
        </w:rPr>
        <w:t>T</w:t>
      </w:r>
      <w:r w:rsidRPr="00553732">
        <w:rPr>
          <w:rFonts w:ascii="Times New Roman" w:eastAsia="Times New Roman" w:hAnsi="Times New Roman" w:cs="Times New Roman"/>
        </w:rPr>
        <w:t>THU is present, e.g. site utilities and the floodplain zone determination.</w:t>
      </w:r>
    </w:p>
    <w:p w14:paraId="37E51174" w14:textId="78456462" w:rsidR="00553732" w:rsidRPr="006C4F14" w:rsidRDefault="00866060" w:rsidP="006C4F14">
      <w:pPr>
        <w:pStyle w:val="ListParagraph"/>
        <w:numPr>
          <w:ilvl w:val="0"/>
          <w:numId w:val="7"/>
        </w:numPr>
        <w:rPr>
          <w:rFonts w:ascii="Times New Roman" w:eastAsia="Times New Roman" w:hAnsi="Times New Roman" w:cs="Times New Roman"/>
        </w:rPr>
      </w:pPr>
      <w:r w:rsidRPr="00866060">
        <w:rPr>
          <w:rFonts w:ascii="Times New Roman" w:eastAsia="Times New Roman" w:hAnsi="Times New Roman" w:cs="Times New Roman"/>
          <w:b/>
        </w:rPr>
        <w:t>FEMA Form 010-0-10, Landowner’s Authorization Ingress-Egress Agreement</w:t>
      </w:r>
      <w:r w:rsidR="00DF4D44">
        <w:rPr>
          <w:rFonts w:ascii="Times New Roman" w:eastAsia="Times New Roman" w:hAnsi="Times New Roman" w:cs="Times New Roman"/>
          <w:b/>
        </w:rPr>
        <w:t xml:space="preserve"> and FEMA Form 010-0-10S, </w:t>
      </w:r>
      <w:r w:rsidR="00DF4D44" w:rsidRPr="00DF4D44">
        <w:rPr>
          <w:rFonts w:ascii="Times New Roman" w:eastAsia="Times New Roman" w:hAnsi="Times New Roman" w:cs="Times New Roman"/>
          <w:b/>
        </w:rPr>
        <w:t>Autorización del Propietario/Acuerdo de Entrada y Salida</w:t>
      </w:r>
      <w:r w:rsidRPr="00866060">
        <w:rPr>
          <w:rFonts w:ascii="Times New Roman" w:eastAsia="Times New Roman" w:hAnsi="Times New Roman" w:cs="Times New Roman"/>
          <w:b/>
        </w:rPr>
        <w:t>,</w:t>
      </w:r>
      <w:r w:rsidRPr="00866060">
        <w:rPr>
          <w:rFonts w:ascii="Times New Roman" w:eastAsia="Times New Roman" w:hAnsi="Times New Roman" w:cs="Times New Roman"/>
        </w:rPr>
        <w:t xml:space="preserve"> </w:t>
      </w:r>
      <w:r w:rsidR="00DF4D44">
        <w:rPr>
          <w:rFonts w:ascii="Times New Roman" w:eastAsia="Times New Roman" w:hAnsi="Times New Roman" w:cs="Times New Roman"/>
        </w:rPr>
        <w:t>are</w:t>
      </w:r>
      <w:r w:rsidRPr="00866060">
        <w:rPr>
          <w:rFonts w:ascii="Times New Roman" w:eastAsia="Times New Roman" w:hAnsi="Times New Roman" w:cs="Times New Roman"/>
        </w:rPr>
        <w:t xml:space="preserve"> used to ensure a landowner, if someone other than the applicant receiving the unit, will allow the temporary housing unit to be placed on the property.  This form verifies that routes of ingress and egress to and from the property are maintained, that necessary actions to make ingress and egress possible are documented for completion, indicates the amount of rent to be paid each month for use of the property, and states that the agreement will remain in force for 30 days following termination of occupancy of the temporary housing unit.  </w:t>
      </w:r>
      <w:r w:rsidR="00406B98">
        <w:rPr>
          <w:rFonts w:ascii="Times New Roman" w:eastAsia="Times New Roman" w:hAnsi="Times New Roman" w:cs="Times New Roman"/>
        </w:rPr>
        <w:t xml:space="preserve">This form will be available in </w:t>
      </w:r>
      <w:r w:rsidR="00C613A0">
        <w:rPr>
          <w:rFonts w:ascii="Times New Roman" w:eastAsia="Times New Roman" w:hAnsi="Times New Roman" w:cs="Times New Roman"/>
        </w:rPr>
        <w:t>both English</w:t>
      </w:r>
      <w:r w:rsidR="00DF4D44">
        <w:rPr>
          <w:rFonts w:ascii="Times New Roman" w:eastAsia="Times New Roman" w:hAnsi="Times New Roman" w:cs="Times New Roman"/>
        </w:rPr>
        <w:t xml:space="preserve"> (010-0-10)</w:t>
      </w:r>
      <w:r w:rsidR="00C613A0">
        <w:rPr>
          <w:rFonts w:ascii="Times New Roman" w:eastAsia="Times New Roman" w:hAnsi="Times New Roman" w:cs="Times New Roman"/>
        </w:rPr>
        <w:t xml:space="preserve"> and </w:t>
      </w:r>
      <w:r w:rsidR="00406B98">
        <w:rPr>
          <w:rFonts w:ascii="Times New Roman" w:eastAsia="Times New Roman" w:hAnsi="Times New Roman" w:cs="Times New Roman"/>
        </w:rPr>
        <w:t>Spanish</w:t>
      </w:r>
      <w:r w:rsidR="00DF4D44">
        <w:rPr>
          <w:rFonts w:ascii="Times New Roman" w:eastAsia="Times New Roman" w:hAnsi="Times New Roman" w:cs="Times New Roman"/>
        </w:rPr>
        <w:t xml:space="preserve"> (010-0-10S)</w:t>
      </w:r>
      <w:r w:rsidR="00406B98">
        <w:rPr>
          <w:rFonts w:ascii="Times New Roman" w:eastAsia="Times New Roman" w:hAnsi="Times New Roman" w:cs="Times New Roman"/>
        </w:rPr>
        <w:t xml:space="preserve"> since part of the form is completed by the landowner and applicant.</w:t>
      </w:r>
    </w:p>
    <w:p w14:paraId="69DB6D8C" w14:textId="77777777" w:rsidR="00553732" w:rsidRPr="006C4F14" w:rsidRDefault="006C4F14" w:rsidP="006C4F14">
      <w:pPr>
        <w:pStyle w:val="ListParagraph"/>
        <w:numPr>
          <w:ilvl w:val="0"/>
          <w:numId w:val="7"/>
        </w:numPr>
        <w:rPr>
          <w:rFonts w:ascii="Times New Roman" w:eastAsia="Times New Roman" w:hAnsi="Times New Roman" w:cs="Times New Roman"/>
        </w:rPr>
      </w:pPr>
      <w:r w:rsidRPr="006C4F14">
        <w:rPr>
          <w:rFonts w:ascii="Times New Roman" w:eastAsia="Times New Roman" w:hAnsi="Times New Roman" w:cs="Times New Roman"/>
          <w:b/>
        </w:rPr>
        <w:t>FEMA Form 009-0-130, Manufactured Housing Unit Maintenance Work Order</w:t>
      </w:r>
      <w:r w:rsidRPr="006C4F14">
        <w:rPr>
          <w:rFonts w:ascii="Times New Roman" w:eastAsia="Times New Roman" w:hAnsi="Times New Roman" w:cs="Times New Roman"/>
        </w:rPr>
        <w:t>, is used to collect the information necessary to initiate a work order for the purpose of performing maintenance on a manufactured housing unit. The form captures the type of work to be completed, the amount of time to complete the work, the contractor used, the cost, and which party will be charged for the work order, e.g. the manufacturer, contractor, occupant, etc.</w:t>
      </w:r>
    </w:p>
    <w:p w14:paraId="22068EF8" w14:textId="43E2F628" w:rsidR="00553732" w:rsidRPr="006C4F14" w:rsidRDefault="006C4F14" w:rsidP="006C4F14">
      <w:pPr>
        <w:pStyle w:val="ListParagraph"/>
        <w:numPr>
          <w:ilvl w:val="0"/>
          <w:numId w:val="7"/>
        </w:numPr>
        <w:rPr>
          <w:rFonts w:ascii="Times New Roman" w:eastAsia="Times New Roman" w:hAnsi="Times New Roman" w:cs="Times New Roman"/>
        </w:rPr>
      </w:pPr>
      <w:r w:rsidRPr="006C4F14">
        <w:rPr>
          <w:rFonts w:ascii="Times New Roman" w:eastAsia="Times New Roman" w:hAnsi="Times New Roman" w:cs="Times New Roman"/>
          <w:b/>
        </w:rPr>
        <w:t>FEMA Form 009-0-136, Manufactured Housing Unit Installation Work Order,</w:t>
      </w:r>
      <w:r w:rsidRPr="006C4F14">
        <w:rPr>
          <w:rFonts w:ascii="Times New Roman" w:eastAsia="Times New Roman" w:hAnsi="Times New Roman" w:cs="Times New Roman"/>
        </w:rPr>
        <w:t xml:space="preserve"> is used to track individual work orders against a contract for installing </w:t>
      </w:r>
      <w:r w:rsidR="00D6286B">
        <w:rPr>
          <w:rFonts w:ascii="Times New Roman" w:eastAsia="Times New Roman" w:hAnsi="Times New Roman" w:cs="Times New Roman"/>
        </w:rPr>
        <w:t>m</w:t>
      </w:r>
      <w:r w:rsidRPr="006C4F14">
        <w:rPr>
          <w:rFonts w:ascii="Times New Roman" w:eastAsia="Times New Roman" w:hAnsi="Times New Roman" w:cs="Times New Roman"/>
        </w:rPr>
        <w:t xml:space="preserve">anufactured </w:t>
      </w:r>
      <w:r w:rsidR="00D6286B">
        <w:rPr>
          <w:rFonts w:ascii="Times New Roman" w:eastAsia="Times New Roman" w:hAnsi="Times New Roman" w:cs="Times New Roman"/>
        </w:rPr>
        <w:t>h</w:t>
      </w:r>
      <w:r w:rsidRPr="006C4F14">
        <w:rPr>
          <w:rFonts w:ascii="Times New Roman" w:eastAsia="Times New Roman" w:hAnsi="Times New Roman" w:cs="Times New Roman"/>
        </w:rPr>
        <w:t xml:space="preserve">ousing </w:t>
      </w:r>
      <w:r w:rsidR="00D6286B">
        <w:rPr>
          <w:rFonts w:ascii="Times New Roman" w:eastAsia="Times New Roman" w:hAnsi="Times New Roman" w:cs="Times New Roman"/>
        </w:rPr>
        <w:t>u</w:t>
      </w:r>
      <w:r w:rsidRPr="006C4F14">
        <w:rPr>
          <w:rFonts w:ascii="Times New Roman" w:eastAsia="Times New Roman" w:hAnsi="Times New Roman" w:cs="Times New Roman"/>
        </w:rPr>
        <w:t xml:space="preserve">nits. The form documents the site type and unit information, the details of the </w:t>
      </w:r>
      <w:r w:rsidRPr="006C4F14">
        <w:rPr>
          <w:rFonts w:ascii="Times New Roman" w:eastAsia="Times New Roman" w:hAnsi="Times New Roman" w:cs="Times New Roman"/>
        </w:rPr>
        <w:lastRenderedPageBreak/>
        <w:t xml:space="preserve">pad lot being used for the unit, the type of items to be furnished and installed, the cost, and the date of scheduled completion. </w:t>
      </w:r>
    </w:p>
    <w:p w14:paraId="70A78447" w14:textId="77777777" w:rsidR="00E164EF" w:rsidRPr="00E164EF" w:rsidRDefault="00E164EF" w:rsidP="00E164EF">
      <w:pPr>
        <w:pStyle w:val="ListParagraph"/>
        <w:numPr>
          <w:ilvl w:val="0"/>
          <w:numId w:val="7"/>
        </w:numPr>
        <w:rPr>
          <w:rFonts w:ascii="Times New Roman" w:eastAsia="Times New Roman" w:hAnsi="Times New Roman" w:cs="Times New Roman"/>
        </w:rPr>
      </w:pPr>
      <w:r w:rsidRPr="00E164EF">
        <w:rPr>
          <w:rFonts w:ascii="Times New Roman" w:eastAsia="Times New Roman" w:hAnsi="Times New Roman" w:cs="Times New Roman"/>
          <w:b/>
        </w:rPr>
        <w:t>FEMA Form 009-0-138, Manufactured Housing Unit Inspection Report,</w:t>
      </w:r>
      <w:r w:rsidRPr="00E164EF">
        <w:rPr>
          <w:rFonts w:ascii="Times New Roman" w:eastAsia="Times New Roman" w:hAnsi="Times New Roman" w:cs="Times New Roman"/>
        </w:rPr>
        <w:t xml:space="preserve"> is used to document the condition of the unit and its contents during each transaction that occurs for temporary housing, e.g. the appliance information, unit information, and the condition of the interior and exterior furnishings. This form is intended to be used anytime a manufactured housing unit is transferred in the property transfer system of record, Housing Operations Management Enterprise System (HOMES), including delivery to and receipt from the disaster survivor. The occupant signs and dates the form acknowledging the information captured when either moving in or moving out of the unit.</w:t>
      </w:r>
      <w:r w:rsidR="00E026E1">
        <w:rPr>
          <w:rFonts w:ascii="Times New Roman" w:eastAsia="Times New Roman" w:hAnsi="Times New Roman" w:cs="Times New Roman"/>
        </w:rPr>
        <w:br/>
      </w:r>
    </w:p>
    <w:p w14:paraId="658A7CDF" w14:textId="57AA6CF6"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r w:rsidR="00974C53">
        <w:rPr>
          <w:rFonts w:ascii="Times New Roman" w:hAnsi="Times New Roman" w:cs="Times New Roman"/>
          <w:b/>
          <w:bCs/>
          <w:sz w:val="24"/>
          <w:szCs w:val="24"/>
        </w:rPr>
        <w:br/>
      </w:r>
      <w:r w:rsidR="0073391D">
        <w:rPr>
          <w:rFonts w:ascii="Times New Roman" w:hAnsi="Times New Roman" w:cs="Times New Roman"/>
          <w:color w:val="000000"/>
        </w:rPr>
        <w:t>The</w:t>
      </w:r>
      <w:r w:rsidR="00E164EF" w:rsidRPr="002D715B">
        <w:rPr>
          <w:rFonts w:ascii="Times New Roman" w:hAnsi="Times New Roman" w:cs="Times New Roman"/>
          <w:color w:val="000000"/>
        </w:rPr>
        <w:t xml:space="preserve"> forms are available</w:t>
      </w:r>
      <w:r w:rsidR="00E164EF">
        <w:rPr>
          <w:rFonts w:ascii="Times New Roman" w:hAnsi="Times New Roman" w:cs="Times New Roman"/>
          <w:color w:val="000000"/>
        </w:rPr>
        <w:t xml:space="preserve"> for download and use</w:t>
      </w:r>
      <w:r w:rsidR="00E164EF" w:rsidRPr="002D715B">
        <w:rPr>
          <w:rFonts w:ascii="Times New Roman" w:hAnsi="Times New Roman" w:cs="Times New Roman"/>
          <w:color w:val="000000"/>
        </w:rPr>
        <w:t xml:space="preserve"> via the FEMA Intranet at </w:t>
      </w:r>
      <w:hyperlink r:id="rId9" w:history="1">
        <w:r w:rsidR="00E164EF" w:rsidRPr="006575FC">
          <w:rPr>
            <w:rStyle w:val="Hyperlink"/>
            <w:rFonts w:ascii="Times New Roman" w:hAnsi="Times New Roman" w:cs="Times New Roman"/>
          </w:rPr>
          <w:t>https://intranet.fema.net/org/ms/ocao/IMD/orm/Pages/Forms.aspx</w:t>
        </w:r>
      </w:hyperlink>
      <w:r w:rsidR="00E164EF">
        <w:rPr>
          <w:rFonts w:ascii="Times New Roman" w:hAnsi="Times New Roman" w:cs="Times New Roman"/>
          <w:color w:val="000000"/>
        </w:rPr>
        <w:t xml:space="preserve">. </w:t>
      </w:r>
      <w:r w:rsidR="00E164EF" w:rsidRPr="002D715B">
        <w:rPr>
          <w:rFonts w:ascii="Times New Roman" w:hAnsi="Times New Roman" w:cs="Times New Roman"/>
          <w:color w:val="000000"/>
        </w:rPr>
        <w:t xml:space="preserve">The forms </w:t>
      </w:r>
      <w:r w:rsidR="00E164EF">
        <w:rPr>
          <w:rFonts w:ascii="Times New Roman" w:hAnsi="Times New Roman" w:cs="Times New Roman"/>
          <w:color w:val="000000"/>
        </w:rPr>
        <w:t>must be</w:t>
      </w:r>
      <w:r w:rsidR="00E164EF" w:rsidRPr="002D715B">
        <w:rPr>
          <w:rFonts w:ascii="Times New Roman" w:hAnsi="Times New Roman" w:cs="Times New Roman"/>
          <w:color w:val="000000"/>
        </w:rPr>
        <w:t xml:space="preserve"> completed via paper </w:t>
      </w:r>
      <w:r w:rsidR="00E164EF">
        <w:rPr>
          <w:rFonts w:ascii="Times New Roman" w:hAnsi="Times New Roman" w:cs="Times New Roman"/>
          <w:color w:val="000000"/>
        </w:rPr>
        <w:t>because</w:t>
      </w:r>
      <w:r w:rsidR="00E164EF" w:rsidRPr="002D715B">
        <w:rPr>
          <w:rFonts w:ascii="Times New Roman" w:hAnsi="Times New Roman" w:cs="Times New Roman"/>
          <w:color w:val="000000"/>
        </w:rPr>
        <w:t xml:space="preserve"> </w:t>
      </w:r>
      <w:r w:rsidR="001A1273">
        <w:rPr>
          <w:rFonts w:ascii="Times New Roman" w:hAnsi="Times New Roman" w:cs="Times New Roman"/>
          <w:color w:val="000000"/>
        </w:rPr>
        <w:t>they</w:t>
      </w:r>
      <w:r w:rsidR="00E164EF" w:rsidRPr="002D715B">
        <w:rPr>
          <w:rFonts w:ascii="Times New Roman" w:hAnsi="Times New Roman" w:cs="Times New Roman"/>
          <w:color w:val="000000"/>
        </w:rPr>
        <w:t xml:space="preserve"> require original signatures.  The fiscal environment makes hardware acquisition and software development for in-person</w:t>
      </w:r>
      <w:r w:rsidR="001D35C5">
        <w:rPr>
          <w:rFonts w:ascii="Times New Roman" w:hAnsi="Times New Roman" w:cs="Times New Roman"/>
          <w:color w:val="000000"/>
        </w:rPr>
        <w:t xml:space="preserve"> electronic signature difficult, therefore</w:t>
      </w:r>
      <w:r w:rsidR="00E164EF" w:rsidRPr="002D715B">
        <w:rPr>
          <w:rFonts w:ascii="Times New Roman" w:hAnsi="Times New Roman" w:cs="Times New Roman"/>
          <w:color w:val="000000"/>
        </w:rPr>
        <w:t xml:space="preserve"> using </w:t>
      </w:r>
      <w:r w:rsidR="00E164EF">
        <w:rPr>
          <w:rFonts w:ascii="Times New Roman" w:hAnsi="Times New Roman" w:cs="Times New Roman"/>
          <w:color w:val="000000"/>
        </w:rPr>
        <w:t xml:space="preserve">downloadable </w:t>
      </w:r>
      <w:r w:rsidR="00E164EF" w:rsidRPr="002D715B">
        <w:rPr>
          <w:rFonts w:ascii="Times New Roman" w:hAnsi="Times New Roman" w:cs="Times New Roman"/>
          <w:color w:val="000000"/>
        </w:rPr>
        <w:t xml:space="preserve">online forms </w:t>
      </w:r>
      <w:r w:rsidR="00E164EF">
        <w:rPr>
          <w:rFonts w:ascii="Times New Roman" w:hAnsi="Times New Roman" w:cs="Times New Roman"/>
          <w:color w:val="000000"/>
        </w:rPr>
        <w:t>is</w:t>
      </w:r>
      <w:r w:rsidR="00E164EF" w:rsidRPr="002D715B">
        <w:rPr>
          <w:rFonts w:ascii="Times New Roman" w:hAnsi="Times New Roman" w:cs="Times New Roman"/>
          <w:color w:val="000000"/>
        </w:rPr>
        <w:t xml:space="preserve"> an economically viable alternative.  FEMA will continue to use paper forms to collect </w:t>
      </w:r>
      <w:r w:rsidR="00A75127">
        <w:rPr>
          <w:rFonts w:ascii="Times New Roman" w:hAnsi="Times New Roman" w:cs="Times New Roman"/>
          <w:color w:val="000000"/>
        </w:rPr>
        <w:t xml:space="preserve">this </w:t>
      </w:r>
      <w:r w:rsidR="00E164EF" w:rsidRPr="002D715B">
        <w:rPr>
          <w:rFonts w:ascii="Times New Roman" w:hAnsi="Times New Roman" w:cs="Times New Roman"/>
          <w:color w:val="000000"/>
        </w:rPr>
        <w:t xml:space="preserve">information. </w:t>
      </w:r>
      <w:r w:rsidR="00737162">
        <w:rPr>
          <w:rFonts w:ascii="Times New Roman" w:hAnsi="Times New Roman" w:cs="Times New Roman"/>
          <w:color w:val="000000"/>
        </w:rPr>
        <w:br/>
      </w:r>
      <w:r w:rsidR="00737162">
        <w:rPr>
          <w:rFonts w:ascii="Times New Roman" w:hAnsi="Times New Roman" w:cs="Times New Roman"/>
          <w:color w:val="000000"/>
        </w:rPr>
        <w:br/>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974C53">
        <w:rPr>
          <w:rFonts w:ascii="Times New Roman" w:hAnsi="Times New Roman" w:cs="Times New Roman"/>
          <w:sz w:val="24"/>
          <w:szCs w:val="24"/>
        </w:rPr>
        <w:br/>
      </w:r>
      <w:r w:rsidR="000614F7">
        <w:rPr>
          <w:rFonts w:ascii="Times New Roman" w:hAnsi="Times New Roman" w:cs="Times New Roman"/>
          <w:sz w:val="24"/>
          <w:szCs w:val="24"/>
        </w:rPr>
        <w:t xml:space="preserve">This information is not collected on any other form, and therefore is not duplicated elsewhere. </w:t>
      </w:r>
      <w:r w:rsidR="00737162">
        <w:rPr>
          <w:rFonts w:ascii="Times New Roman" w:hAnsi="Times New Roman" w:cs="Times New Roman"/>
          <w:sz w:val="24"/>
          <w:szCs w:val="24"/>
        </w:rPr>
        <w:br/>
      </w:r>
      <w:r w:rsidR="00737162">
        <w:rPr>
          <w:rFonts w:ascii="Times New Roman" w:hAnsi="Times New Roman" w:cs="Times New Roman"/>
          <w:sz w:val="24"/>
          <w:szCs w:val="24"/>
        </w:rPr>
        <w:br/>
      </w:r>
      <w:r w:rsidR="00095221">
        <w:rPr>
          <w:rFonts w:ascii="Times New Roman" w:hAnsi="Times New Roman" w:cs="Times New Roman"/>
          <w:b/>
          <w:bCs/>
          <w:sz w:val="24"/>
          <w:szCs w:val="24"/>
        </w:rPr>
        <w:t xml:space="preserve">5.  </w:t>
      </w:r>
      <w:r w:rsidRPr="006625E7">
        <w:rPr>
          <w:rFonts w:ascii="Times New Roman" w:hAnsi="Times New Roman" w:cs="Times New Roman"/>
          <w:b/>
          <w:bCs/>
          <w:sz w:val="24"/>
          <w:szCs w:val="24"/>
        </w:rPr>
        <w:t>If the collection of information impacts small businesses or other small entities (Item 5 of OMB Form 83-I), describe any methods used to minimize.</w:t>
      </w:r>
      <w:r w:rsidR="00974C53">
        <w:rPr>
          <w:rFonts w:ascii="Times New Roman" w:hAnsi="Times New Roman" w:cs="Times New Roman"/>
          <w:b/>
          <w:bCs/>
          <w:sz w:val="24"/>
          <w:szCs w:val="24"/>
        </w:rPr>
        <w:br/>
      </w:r>
      <w:r w:rsidR="000614F7">
        <w:rPr>
          <w:rFonts w:ascii="Times New Roman" w:hAnsi="Times New Roman" w:cs="Times New Roman"/>
          <w:spacing w:val="-3"/>
          <w:sz w:val="24"/>
          <w:szCs w:val="24"/>
        </w:rPr>
        <w:t>This information collection does not have any impact on small business or any other small entities.</w:t>
      </w:r>
      <w:r w:rsidR="00737162">
        <w:rPr>
          <w:rFonts w:ascii="Times New Roman" w:hAnsi="Times New Roman" w:cs="Times New Roman"/>
          <w:spacing w:val="-3"/>
          <w:sz w:val="24"/>
          <w:szCs w:val="24"/>
        </w:rPr>
        <w:br/>
      </w:r>
      <w:r w:rsidR="00737162">
        <w:rPr>
          <w:rFonts w:ascii="Times New Roman" w:hAnsi="Times New Roman" w:cs="Times New Roman"/>
          <w:spacing w:val="-3"/>
          <w:sz w:val="24"/>
          <w:szCs w:val="24"/>
        </w:rPr>
        <w:br/>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r w:rsidR="00974C53">
        <w:rPr>
          <w:rFonts w:ascii="Times New Roman" w:hAnsi="Times New Roman" w:cs="Times New Roman"/>
          <w:b/>
          <w:bCs/>
          <w:sz w:val="24"/>
          <w:szCs w:val="24"/>
        </w:rPr>
        <w:br/>
      </w:r>
      <w:r w:rsidR="00DC40AB">
        <w:rPr>
          <w:rFonts w:ascii="Times New Roman" w:hAnsi="Times New Roman" w:cs="Times New Roman"/>
          <w:spacing w:val="-3"/>
          <w:sz w:val="24"/>
          <w:szCs w:val="24"/>
        </w:rPr>
        <w:t xml:space="preserve">If the collection of this information did not occur, FEMA would not be able to provide temporary housing to those affected by </w:t>
      </w:r>
      <w:r w:rsidR="00BC7043">
        <w:rPr>
          <w:rFonts w:ascii="Times New Roman" w:hAnsi="Times New Roman" w:cs="Times New Roman"/>
          <w:spacing w:val="-3"/>
          <w:sz w:val="24"/>
          <w:szCs w:val="24"/>
        </w:rPr>
        <w:t>major</w:t>
      </w:r>
      <w:r w:rsidR="00DC40AB">
        <w:rPr>
          <w:rFonts w:ascii="Times New Roman" w:hAnsi="Times New Roman" w:cs="Times New Roman"/>
          <w:spacing w:val="-3"/>
          <w:sz w:val="24"/>
          <w:szCs w:val="24"/>
        </w:rPr>
        <w:t xml:space="preserve"> disasters or emergencies as required</w:t>
      </w:r>
      <w:r w:rsidR="00FA564A">
        <w:rPr>
          <w:rFonts w:ascii="Times New Roman" w:hAnsi="Times New Roman" w:cs="Times New Roman"/>
          <w:spacing w:val="-3"/>
          <w:sz w:val="24"/>
          <w:szCs w:val="24"/>
        </w:rPr>
        <w:t xml:space="preserve"> in accordance with </w:t>
      </w:r>
      <w:r w:rsidR="00FA564A" w:rsidRPr="00603F00">
        <w:rPr>
          <w:rFonts w:ascii="Times New Roman" w:hAnsi="Times New Roman" w:cs="Times New Roman"/>
          <w:spacing w:val="-3"/>
          <w:sz w:val="24"/>
          <w:szCs w:val="24"/>
        </w:rPr>
        <w:t>Title 44 CFR §</w:t>
      </w:r>
      <w:r w:rsidR="00FA564A">
        <w:rPr>
          <w:rFonts w:ascii="Times New Roman" w:hAnsi="Times New Roman" w:cs="Times New Roman"/>
          <w:spacing w:val="-3"/>
          <w:sz w:val="24"/>
          <w:szCs w:val="24"/>
        </w:rPr>
        <w:t xml:space="preserve"> </w:t>
      </w:r>
      <w:r w:rsidR="00FA564A" w:rsidRPr="00603F00">
        <w:rPr>
          <w:rFonts w:ascii="Times New Roman" w:hAnsi="Times New Roman" w:cs="Times New Roman"/>
          <w:spacing w:val="-3"/>
          <w:sz w:val="24"/>
          <w:szCs w:val="24"/>
        </w:rPr>
        <w:t>206.117</w:t>
      </w:r>
      <w:r w:rsidR="00FA564A">
        <w:rPr>
          <w:rFonts w:ascii="Times New Roman" w:hAnsi="Times New Roman" w:cs="Times New Roman"/>
          <w:spacing w:val="-3"/>
          <w:sz w:val="24"/>
          <w:szCs w:val="24"/>
        </w:rPr>
        <w:t xml:space="preserve"> – Housing Assistance</w:t>
      </w:r>
      <w:r w:rsidR="00DC40AB">
        <w:rPr>
          <w:rFonts w:ascii="Times New Roman" w:hAnsi="Times New Roman" w:cs="Times New Roman"/>
          <w:spacing w:val="-3"/>
          <w:sz w:val="24"/>
          <w:szCs w:val="24"/>
        </w:rPr>
        <w:t>.</w:t>
      </w:r>
      <w:r w:rsidR="00737162">
        <w:rPr>
          <w:rFonts w:ascii="Times New Roman" w:hAnsi="Times New Roman" w:cs="Times New Roman"/>
          <w:spacing w:val="-3"/>
          <w:sz w:val="24"/>
          <w:szCs w:val="24"/>
        </w:rPr>
        <w:br/>
      </w:r>
      <w:r w:rsidR="00737162">
        <w:rPr>
          <w:rFonts w:ascii="Times New Roman" w:hAnsi="Times New Roman" w:cs="Times New Roman"/>
          <w:spacing w:val="-3"/>
          <w:sz w:val="24"/>
          <w:szCs w:val="24"/>
        </w:rPr>
        <w:br/>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14:paraId="0CE55234" w14:textId="77777777" w:rsidR="00562915" w:rsidRPr="006625E7" w:rsidRDefault="00562915" w:rsidP="00562915">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r w:rsidR="00E4544D">
        <w:rPr>
          <w:rFonts w:ascii="Times New Roman" w:hAnsi="Times New Roman" w:cs="Times New Roman"/>
          <w:b/>
          <w:bCs/>
          <w:sz w:val="24"/>
          <w:szCs w:val="24"/>
        </w:rPr>
        <w:br/>
      </w:r>
      <w:r w:rsidR="00E4544D" w:rsidRPr="00E4544D">
        <w:rPr>
          <w:rFonts w:ascii="Times New Roman" w:hAnsi="Times New Roman" w:cs="Times New Roman"/>
          <w:bCs/>
          <w:sz w:val="24"/>
          <w:szCs w:val="24"/>
        </w:rPr>
        <w:t>There is no requirement to report information more often than quarterly.</w:t>
      </w:r>
    </w:p>
    <w:p w14:paraId="548F4A8A" w14:textId="77777777" w:rsidR="002B2B7C" w:rsidRPr="006625E7" w:rsidRDefault="002B2B7C" w:rsidP="002B2B7C">
      <w:pPr>
        <w:spacing w:after="0" w:line="240" w:lineRule="auto"/>
        <w:ind w:left="1080"/>
        <w:rPr>
          <w:rFonts w:ascii="Times New Roman" w:hAnsi="Times New Roman" w:cs="Times New Roman"/>
          <w:b/>
          <w:bCs/>
          <w:sz w:val="24"/>
          <w:szCs w:val="24"/>
        </w:rPr>
      </w:pPr>
    </w:p>
    <w:p w14:paraId="182B6C13" w14:textId="77777777" w:rsidR="00562915" w:rsidRPr="00E4544D" w:rsidRDefault="00562915" w:rsidP="00E4544D">
      <w:pPr>
        <w:pStyle w:val="ListParagraph"/>
        <w:numPr>
          <w:ilvl w:val="0"/>
          <w:numId w:val="3"/>
        </w:numPr>
        <w:rPr>
          <w:rFonts w:ascii="Times New Roman" w:hAnsi="Times New Roman" w:cs="Times New Roman"/>
          <w:sz w:val="24"/>
          <w:szCs w:val="24"/>
        </w:rPr>
      </w:pPr>
      <w:r w:rsidRPr="00E4544D">
        <w:rPr>
          <w:rFonts w:ascii="Times New Roman" w:hAnsi="Times New Roman" w:cs="Times New Roman"/>
          <w:sz w:val="24"/>
          <w:szCs w:val="24"/>
        </w:rPr>
        <w:fldChar w:fldCharType="begin"/>
      </w:r>
      <w:r w:rsidRPr="00E4544D">
        <w:rPr>
          <w:rFonts w:ascii="Times New Roman" w:hAnsi="Times New Roman" w:cs="Times New Roman"/>
          <w:sz w:val="24"/>
          <w:szCs w:val="24"/>
        </w:rPr>
        <w:instrText>ADVANCE \R 0.95</w:instrText>
      </w:r>
      <w:r w:rsidRPr="00E4544D">
        <w:rPr>
          <w:rFonts w:ascii="Times New Roman" w:hAnsi="Times New Roman" w:cs="Times New Roman"/>
          <w:sz w:val="24"/>
          <w:szCs w:val="24"/>
        </w:rPr>
        <w:fldChar w:fldCharType="end"/>
      </w:r>
      <w:r w:rsidRPr="00E4544D">
        <w:rPr>
          <w:rFonts w:ascii="Times New Roman" w:hAnsi="Times New Roman" w:cs="Times New Roman"/>
          <w:sz w:val="24"/>
          <w:szCs w:val="24"/>
        </w:rPr>
        <w:fldChar w:fldCharType="begin"/>
      </w:r>
      <w:r w:rsidRPr="00E4544D">
        <w:rPr>
          <w:rFonts w:ascii="Times New Roman" w:hAnsi="Times New Roman" w:cs="Times New Roman"/>
          <w:sz w:val="24"/>
          <w:szCs w:val="24"/>
        </w:rPr>
        <w:instrText>ADVANCE \R 0.95</w:instrText>
      </w:r>
      <w:r w:rsidRPr="00E4544D">
        <w:rPr>
          <w:rFonts w:ascii="Times New Roman" w:hAnsi="Times New Roman" w:cs="Times New Roman"/>
          <w:sz w:val="24"/>
          <w:szCs w:val="24"/>
        </w:rPr>
        <w:fldChar w:fldCharType="end"/>
      </w:r>
      <w:r w:rsidRPr="00E4544D">
        <w:rPr>
          <w:rFonts w:ascii="Times New Roman" w:hAnsi="Times New Roman" w:cs="Times New Roman"/>
          <w:b/>
          <w:bCs/>
          <w:sz w:val="24"/>
          <w:szCs w:val="24"/>
        </w:rPr>
        <w:t>Requiring respondents to prepare a written response to a</w:t>
      </w:r>
      <w:r w:rsidR="002B2B7C" w:rsidRPr="00E4544D">
        <w:rPr>
          <w:rFonts w:ascii="Times New Roman" w:hAnsi="Times New Roman" w:cs="Times New Roman"/>
          <w:b/>
          <w:bCs/>
          <w:sz w:val="24"/>
          <w:szCs w:val="24"/>
        </w:rPr>
        <w:t xml:space="preserve"> </w:t>
      </w:r>
      <w:r w:rsidRPr="00E4544D">
        <w:rPr>
          <w:rFonts w:ascii="Times New Roman" w:hAnsi="Times New Roman" w:cs="Times New Roman"/>
          <w:b/>
          <w:bCs/>
          <w:sz w:val="24"/>
          <w:szCs w:val="24"/>
        </w:rPr>
        <w:t>collection of information in fewer than 30 days after receipt of it.</w:t>
      </w:r>
      <w:r w:rsidRPr="00E4544D">
        <w:rPr>
          <w:rFonts w:ascii="Times New Roman" w:hAnsi="Times New Roman" w:cs="Times New Roman"/>
          <w:sz w:val="24"/>
          <w:szCs w:val="24"/>
        </w:rPr>
        <w:fldChar w:fldCharType="begin"/>
      </w:r>
      <w:r w:rsidRPr="00E4544D">
        <w:rPr>
          <w:rFonts w:ascii="Times New Roman" w:hAnsi="Times New Roman" w:cs="Times New Roman"/>
          <w:sz w:val="24"/>
          <w:szCs w:val="24"/>
        </w:rPr>
        <w:instrText>ADVANCE \R 0.95</w:instrText>
      </w:r>
      <w:r w:rsidRPr="00E4544D">
        <w:rPr>
          <w:rFonts w:ascii="Times New Roman" w:hAnsi="Times New Roman" w:cs="Times New Roman"/>
          <w:sz w:val="24"/>
          <w:szCs w:val="24"/>
        </w:rPr>
        <w:fldChar w:fldCharType="end"/>
      </w:r>
    </w:p>
    <w:p w14:paraId="54DDC382" w14:textId="77777777" w:rsidR="00E4544D" w:rsidRPr="00E4544D" w:rsidRDefault="00E4544D" w:rsidP="00E4544D">
      <w:pPr>
        <w:pStyle w:val="ListParagraph"/>
        <w:ind w:left="1080"/>
        <w:rPr>
          <w:rFonts w:ascii="Times New Roman" w:hAnsi="Times New Roman" w:cs="Times New Roman"/>
          <w:sz w:val="24"/>
          <w:szCs w:val="24"/>
        </w:rPr>
      </w:pPr>
      <w:r>
        <w:rPr>
          <w:rFonts w:ascii="Times New Roman" w:hAnsi="Times New Roman" w:cs="Times New Roman"/>
          <w:sz w:val="24"/>
          <w:szCs w:val="24"/>
        </w:rPr>
        <w:t>There is no requirement to provide a written response in fewer than 30 days.</w:t>
      </w:r>
    </w:p>
    <w:p w14:paraId="5AA22B51" w14:textId="77777777" w:rsidR="00E4544D" w:rsidRPr="00EE3932" w:rsidRDefault="00562915" w:rsidP="00EE3932">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r w:rsidR="00EE3932">
        <w:rPr>
          <w:rFonts w:ascii="Times New Roman" w:hAnsi="Times New Roman" w:cs="Times New Roman"/>
          <w:b/>
          <w:bCs/>
          <w:sz w:val="24"/>
          <w:szCs w:val="24"/>
        </w:rPr>
        <w:t xml:space="preserve"> </w:t>
      </w:r>
      <w:r w:rsidRPr="00EE3932">
        <w:rPr>
          <w:rFonts w:ascii="Times New Roman" w:hAnsi="Times New Roman" w:cs="Times New Roman"/>
          <w:b/>
          <w:bCs/>
          <w:sz w:val="24"/>
          <w:szCs w:val="24"/>
        </w:rPr>
        <w:t>copies of any document.</w:t>
      </w:r>
      <w:r w:rsidRPr="00EE3932">
        <w:rPr>
          <w:rFonts w:ascii="Times New Roman" w:hAnsi="Times New Roman" w:cs="Times New Roman"/>
          <w:b/>
          <w:bCs/>
          <w:sz w:val="24"/>
          <w:szCs w:val="24"/>
        </w:rPr>
        <w:fldChar w:fldCharType="begin"/>
      </w:r>
      <w:r w:rsidRPr="00EE3932">
        <w:rPr>
          <w:rFonts w:ascii="Times New Roman" w:hAnsi="Times New Roman" w:cs="Times New Roman"/>
          <w:b/>
          <w:bCs/>
          <w:sz w:val="24"/>
          <w:szCs w:val="24"/>
        </w:rPr>
        <w:instrText>ADVANCE \R 0.95</w:instrText>
      </w:r>
      <w:r w:rsidRPr="00EE3932">
        <w:rPr>
          <w:rFonts w:ascii="Times New Roman" w:hAnsi="Times New Roman" w:cs="Times New Roman"/>
          <w:b/>
          <w:bCs/>
          <w:sz w:val="24"/>
          <w:szCs w:val="24"/>
        </w:rPr>
        <w:fldChar w:fldCharType="end"/>
      </w:r>
    </w:p>
    <w:p w14:paraId="1A649B25" w14:textId="77777777" w:rsidR="00E4544D" w:rsidRPr="00E4544D" w:rsidRDefault="00E4544D" w:rsidP="00E4544D">
      <w:pPr>
        <w:pStyle w:val="ListParagraph"/>
        <w:ind w:left="1080"/>
        <w:rPr>
          <w:rFonts w:ascii="Times New Roman" w:hAnsi="Times New Roman" w:cs="Times New Roman"/>
          <w:sz w:val="24"/>
          <w:szCs w:val="24"/>
        </w:rPr>
      </w:pPr>
      <w:r>
        <w:rPr>
          <w:rFonts w:ascii="Times New Roman" w:hAnsi="Times New Roman" w:cs="Times New Roman"/>
          <w:sz w:val="24"/>
          <w:szCs w:val="24"/>
        </w:rPr>
        <w:t>There is no requirement for respondents to submit more than an original and two copies of any document</w:t>
      </w:r>
      <w:r w:rsidR="002E5536">
        <w:rPr>
          <w:rFonts w:ascii="Times New Roman" w:hAnsi="Times New Roman" w:cs="Times New Roman"/>
          <w:sz w:val="24"/>
          <w:szCs w:val="24"/>
        </w:rPr>
        <w:t>(s)</w:t>
      </w:r>
      <w:r>
        <w:rPr>
          <w:rFonts w:ascii="Times New Roman" w:hAnsi="Times New Roman" w:cs="Times New Roman"/>
          <w:sz w:val="24"/>
          <w:szCs w:val="24"/>
        </w:rPr>
        <w:t>.</w:t>
      </w:r>
    </w:p>
    <w:p w14:paraId="20A09051" w14:textId="77777777" w:rsidR="00562915" w:rsidRPr="00953782" w:rsidRDefault="00562915" w:rsidP="00953782">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r w:rsidR="00953782">
        <w:rPr>
          <w:rFonts w:ascii="Times New Roman" w:hAnsi="Times New Roman" w:cs="Times New Roman"/>
          <w:b/>
          <w:bCs/>
          <w:sz w:val="24"/>
          <w:szCs w:val="24"/>
        </w:rPr>
        <w:t xml:space="preserve"> </w:t>
      </w:r>
      <w:r w:rsidRPr="00953782">
        <w:rPr>
          <w:rFonts w:ascii="Times New Roman" w:hAnsi="Times New Roman" w:cs="Times New Roman"/>
          <w:b/>
          <w:bCs/>
          <w:sz w:val="24"/>
          <w:szCs w:val="24"/>
        </w:rPr>
        <w:t>medical, government contract, grant-in-aid, or tax records for more than three years.</w:t>
      </w:r>
      <w:r w:rsidRPr="00953782">
        <w:rPr>
          <w:rFonts w:ascii="Times New Roman" w:hAnsi="Times New Roman" w:cs="Times New Roman"/>
          <w:b/>
          <w:bCs/>
          <w:sz w:val="24"/>
          <w:szCs w:val="24"/>
        </w:rPr>
        <w:fldChar w:fldCharType="begin"/>
      </w:r>
      <w:r w:rsidRPr="00953782">
        <w:rPr>
          <w:rFonts w:ascii="Times New Roman" w:hAnsi="Times New Roman" w:cs="Times New Roman"/>
          <w:b/>
          <w:bCs/>
          <w:sz w:val="24"/>
          <w:szCs w:val="24"/>
        </w:rPr>
        <w:instrText>ADVANCE \R 0.95</w:instrText>
      </w:r>
      <w:r w:rsidRPr="00953782">
        <w:rPr>
          <w:rFonts w:ascii="Times New Roman" w:hAnsi="Times New Roman" w:cs="Times New Roman"/>
          <w:b/>
          <w:bCs/>
          <w:sz w:val="24"/>
          <w:szCs w:val="24"/>
        </w:rPr>
        <w:fldChar w:fldCharType="end"/>
      </w:r>
      <w:r w:rsidR="00953782">
        <w:rPr>
          <w:rFonts w:ascii="Times New Roman" w:hAnsi="Times New Roman" w:cs="Times New Roman"/>
          <w:b/>
          <w:bCs/>
          <w:sz w:val="24"/>
          <w:szCs w:val="24"/>
        </w:rPr>
        <w:br/>
      </w:r>
      <w:r w:rsidR="00953782">
        <w:rPr>
          <w:rFonts w:ascii="Times New Roman" w:hAnsi="Times New Roman" w:cs="Times New Roman"/>
          <w:sz w:val="24"/>
          <w:szCs w:val="24"/>
        </w:rPr>
        <w:t>FEMA does not require respondents to retain records for more than three years.</w:t>
      </w:r>
      <w:r w:rsidR="00953782" w:rsidRPr="00953782">
        <w:rPr>
          <w:rFonts w:ascii="Times New Roman" w:hAnsi="Times New Roman" w:cs="Times New Roman"/>
          <w:sz w:val="24"/>
          <w:szCs w:val="24"/>
        </w:rPr>
        <w:br/>
      </w:r>
    </w:p>
    <w:p w14:paraId="4ACD3DE7" w14:textId="77777777" w:rsidR="00562915" w:rsidRDefault="00562915" w:rsidP="00CE25A1">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r w:rsidR="00CE25A1">
        <w:rPr>
          <w:rFonts w:ascii="Times New Roman" w:hAnsi="Times New Roman" w:cs="Times New Roman"/>
          <w:b/>
          <w:bCs/>
          <w:sz w:val="24"/>
          <w:szCs w:val="24"/>
        </w:rPr>
        <w:t xml:space="preserve"> </w:t>
      </w:r>
      <w:r w:rsidRPr="00CE25A1">
        <w:rPr>
          <w:rFonts w:ascii="Times New Roman" w:hAnsi="Times New Roman" w:cs="Times New Roman"/>
          <w:b/>
          <w:bCs/>
          <w:sz w:val="24"/>
          <w:szCs w:val="24"/>
        </w:rPr>
        <w:t>produce valid and reliable results that can be generalized to the universe of study.</w:t>
      </w:r>
      <w:r w:rsidRPr="00CE25A1">
        <w:rPr>
          <w:rFonts w:ascii="Times New Roman" w:hAnsi="Times New Roman" w:cs="Times New Roman"/>
          <w:b/>
          <w:bCs/>
          <w:sz w:val="24"/>
          <w:szCs w:val="24"/>
        </w:rPr>
        <w:fldChar w:fldCharType="begin"/>
      </w:r>
      <w:r w:rsidRPr="00CE25A1">
        <w:rPr>
          <w:rFonts w:ascii="Times New Roman" w:hAnsi="Times New Roman" w:cs="Times New Roman"/>
          <w:b/>
          <w:bCs/>
          <w:sz w:val="24"/>
          <w:szCs w:val="24"/>
        </w:rPr>
        <w:instrText>ADVANCE \R 0.95</w:instrText>
      </w:r>
      <w:r w:rsidRPr="00CE25A1">
        <w:rPr>
          <w:rFonts w:ascii="Times New Roman" w:hAnsi="Times New Roman" w:cs="Times New Roman"/>
          <w:b/>
          <w:bCs/>
          <w:sz w:val="24"/>
          <w:szCs w:val="24"/>
        </w:rPr>
        <w:fldChar w:fldCharType="end"/>
      </w:r>
    </w:p>
    <w:p w14:paraId="3ECCB5E3" w14:textId="77777777" w:rsidR="00CE25A1" w:rsidRDefault="00CE25A1" w:rsidP="00CE25A1">
      <w:pPr>
        <w:spacing w:after="0" w:line="240" w:lineRule="auto"/>
        <w:ind w:left="1080"/>
        <w:rPr>
          <w:rFonts w:ascii="Times New Roman" w:hAnsi="Times New Roman" w:cs="Times New Roman"/>
          <w:b/>
          <w:bCs/>
          <w:sz w:val="24"/>
          <w:szCs w:val="24"/>
        </w:rPr>
      </w:pPr>
      <w:r>
        <w:rPr>
          <w:rFonts w:ascii="Times New Roman" w:hAnsi="Times New Roman" w:cs="Times New Roman"/>
          <w:bCs/>
          <w:sz w:val="24"/>
          <w:szCs w:val="24"/>
        </w:rPr>
        <w:t xml:space="preserve">There is no statistical survey involved with this information collection. </w:t>
      </w:r>
    </w:p>
    <w:p w14:paraId="4E6A9FAE" w14:textId="77777777" w:rsidR="00CE25A1" w:rsidRDefault="00CE25A1" w:rsidP="00CE25A1">
      <w:pPr>
        <w:spacing w:after="0" w:line="240" w:lineRule="auto"/>
        <w:ind w:left="1080"/>
        <w:rPr>
          <w:rFonts w:ascii="Times New Roman" w:hAnsi="Times New Roman" w:cs="Times New Roman"/>
          <w:b/>
          <w:bCs/>
          <w:sz w:val="24"/>
          <w:szCs w:val="24"/>
        </w:rPr>
      </w:pPr>
    </w:p>
    <w:p w14:paraId="6B7CA45C" w14:textId="77777777" w:rsidR="00CE25A1" w:rsidRDefault="00562915" w:rsidP="00562915">
      <w:pPr>
        <w:pStyle w:val="ListParagraph"/>
        <w:numPr>
          <w:ilvl w:val="0"/>
          <w:numId w:val="3"/>
        </w:numPr>
        <w:spacing w:after="0" w:line="240" w:lineRule="auto"/>
        <w:rPr>
          <w:rFonts w:ascii="Times New Roman" w:hAnsi="Times New Roman" w:cs="Times New Roman"/>
          <w:b/>
          <w:bCs/>
          <w:sz w:val="24"/>
          <w:szCs w:val="24"/>
        </w:rPr>
      </w:pPr>
      <w:r w:rsidRPr="00CE25A1">
        <w:rPr>
          <w:rFonts w:ascii="Times New Roman" w:hAnsi="Times New Roman" w:cs="Times New Roman"/>
          <w:b/>
          <w:bCs/>
          <w:sz w:val="24"/>
          <w:szCs w:val="24"/>
        </w:rPr>
        <w:t xml:space="preserve">Requiring the use of a statistical data classification that has not </w:t>
      </w:r>
      <w:r w:rsidR="00CE25A1" w:rsidRPr="00CE25A1">
        <w:rPr>
          <w:rFonts w:ascii="Times New Roman" w:hAnsi="Times New Roman" w:cs="Times New Roman"/>
          <w:b/>
          <w:bCs/>
          <w:sz w:val="24"/>
          <w:szCs w:val="24"/>
        </w:rPr>
        <w:t xml:space="preserve">been </w:t>
      </w:r>
      <w:r w:rsidRPr="00CE25A1">
        <w:rPr>
          <w:rFonts w:ascii="Times New Roman" w:hAnsi="Times New Roman" w:cs="Times New Roman"/>
          <w:b/>
          <w:bCs/>
          <w:sz w:val="24"/>
          <w:szCs w:val="24"/>
        </w:rPr>
        <w:t>reviewed and approved by OMB.</w:t>
      </w:r>
      <w:r w:rsidR="00CE25A1">
        <w:rPr>
          <w:rFonts w:ascii="Times New Roman" w:hAnsi="Times New Roman" w:cs="Times New Roman"/>
          <w:b/>
          <w:bCs/>
          <w:sz w:val="24"/>
          <w:szCs w:val="24"/>
        </w:rPr>
        <w:br/>
      </w:r>
      <w:r w:rsidR="00CE25A1">
        <w:rPr>
          <w:rFonts w:ascii="Times New Roman" w:hAnsi="Times New Roman" w:cs="Times New Roman"/>
          <w:bCs/>
          <w:sz w:val="24"/>
          <w:szCs w:val="24"/>
        </w:rPr>
        <w:t>There is no use of statistical data classification involved with this information collection.</w:t>
      </w:r>
      <w:r w:rsidR="00CE25A1">
        <w:rPr>
          <w:rFonts w:ascii="Times New Roman" w:hAnsi="Times New Roman" w:cs="Times New Roman"/>
          <w:b/>
          <w:bCs/>
          <w:sz w:val="24"/>
          <w:szCs w:val="24"/>
        </w:rPr>
        <w:br/>
      </w:r>
    </w:p>
    <w:p w14:paraId="27BA4892" w14:textId="77777777" w:rsidR="00CE25A1" w:rsidRDefault="00562915" w:rsidP="00562915">
      <w:pPr>
        <w:pStyle w:val="ListParagraph"/>
        <w:numPr>
          <w:ilvl w:val="0"/>
          <w:numId w:val="3"/>
        </w:numPr>
        <w:spacing w:after="0" w:line="240" w:lineRule="auto"/>
        <w:rPr>
          <w:rFonts w:ascii="Times New Roman" w:hAnsi="Times New Roman" w:cs="Times New Roman"/>
          <w:b/>
          <w:bCs/>
          <w:sz w:val="24"/>
          <w:szCs w:val="24"/>
        </w:rPr>
      </w:pPr>
      <w:r w:rsidRPr="00CE25A1">
        <w:rPr>
          <w:rFonts w:ascii="Times New Roman" w:hAnsi="Times New Roman" w:cs="Times New Roman"/>
          <w:b/>
          <w:bCs/>
          <w:sz w:val="24"/>
          <w:szCs w:val="24"/>
        </w:rPr>
        <w:t>That includes a pledge of confidentiality that is not supported by</w:t>
      </w:r>
      <w:r w:rsidR="002B2B7C" w:rsidRPr="00CE25A1">
        <w:rPr>
          <w:rFonts w:ascii="Times New Roman" w:hAnsi="Times New Roman" w:cs="Times New Roman"/>
          <w:b/>
          <w:bCs/>
          <w:sz w:val="24"/>
          <w:szCs w:val="24"/>
        </w:rPr>
        <w:t xml:space="preserve"> </w:t>
      </w:r>
      <w:r w:rsidRPr="00CE25A1">
        <w:rPr>
          <w:rFonts w:ascii="Times New Roman" w:hAnsi="Times New Roman" w:cs="Times New Roman"/>
          <w:b/>
          <w:bCs/>
          <w:sz w:val="24"/>
          <w:szCs w:val="24"/>
        </w:rPr>
        <w:t>authority established in statute or regula</w:t>
      </w:r>
      <w:r w:rsidR="00CE25A1">
        <w:rPr>
          <w:rFonts w:ascii="Times New Roman" w:hAnsi="Times New Roman" w:cs="Times New Roman"/>
          <w:b/>
          <w:bCs/>
          <w:sz w:val="24"/>
          <w:szCs w:val="24"/>
        </w:rPr>
        <w:t xml:space="preserve">tion, that is not supported by </w:t>
      </w:r>
      <w:r w:rsidRPr="00CE25A1">
        <w:rPr>
          <w:rFonts w:ascii="Times New Roman" w:hAnsi="Times New Roman" w:cs="Times New Roman"/>
          <w:b/>
          <w:bCs/>
          <w:sz w:val="24"/>
          <w:szCs w:val="24"/>
        </w:rPr>
        <w:t>disclosure and data security policies that are consistent with the pledge, or which unnecessarily impedes sharing of data with other agencies for compatible confidential use.</w:t>
      </w:r>
      <w:r w:rsidRPr="00CE25A1">
        <w:rPr>
          <w:rFonts w:ascii="Times New Roman" w:hAnsi="Times New Roman" w:cs="Times New Roman"/>
          <w:b/>
          <w:bCs/>
          <w:sz w:val="24"/>
          <w:szCs w:val="24"/>
        </w:rPr>
        <w:fldChar w:fldCharType="begin"/>
      </w:r>
      <w:r w:rsidRPr="00CE25A1">
        <w:rPr>
          <w:rFonts w:ascii="Times New Roman" w:hAnsi="Times New Roman" w:cs="Times New Roman"/>
          <w:b/>
          <w:bCs/>
          <w:sz w:val="24"/>
          <w:szCs w:val="24"/>
        </w:rPr>
        <w:instrText>ADVANCE \R 0.95</w:instrText>
      </w:r>
      <w:r w:rsidRPr="00CE25A1">
        <w:rPr>
          <w:rFonts w:ascii="Times New Roman" w:hAnsi="Times New Roman" w:cs="Times New Roman"/>
          <w:b/>
          <w:bCs/>
          <w:sz w:val="24"/>
          <w:szCs w:val="24"/>
        </w:rPr>
        <w:fldChar w:fldCharType="end"/>
      </w:r>
      <w:r w:rsidR="00CE25A1">
        <w:rPr>
          <w:rFonts w:ascii="Times New Roman" w:hAnsi="Times New Roman" w:cs="Times New Roman"/>
          <w:b/>
          <w:bCs/>
          <w:sz w:val="24"/>
          <w:szCs w:val="24"/>
        </w:rPr>
        <w:br/>
      </w:r>
      <w:r w:rsidR="00CE25A1">
        <w:rPr>
          <w:rFonts w:ascii="Times New Roman" w:hAnsi="Times New Roman" w:cs="Times New Roman"/>
          <w:bCs/>
          <w:sz w:val="24"/>
          <w:szCs w:val="24"/>
        </w:rPr>
        <w:t xml:space="preserve">There is no pledge of confidentiality that is not supported by authority established in statute or regulation necessary for this information collection. </w:t>
      </w:r>
      <w:r w:rsidR="00CE25A1">
        <w:rPr>
          <w:rFonts w:ascii="Times New Roman" w:hAnsi="Times New Roman" w:cs="Times New Roman"/>
          <w:b/>
          <w:bCs/>
          <w:sz w:val="24"/>
          <w:szCs w:val="24"/>
        </w:rPr>
        <w:br/>
      </w:r>
    </w:p>
    <w:p w14:paraId="307ED94A" w14:textId="77777777" w:rsidR="00A14D6F" w:rsidRPr="00A14D6F" w:rsidRDefault="00562915" w:rsidP="00562915">
      <w:pPr>
        <w:pStyle w:val="ListParagraph"/>
        <w:numPr>
          <w:ilvl w:val="0"/>
          <w:numId w:val="3"/>
        </w:numPr>
        <w:spacing w:after="0" w:line="240" w:lineRule="auto"/>
        <w:rPr>
          <w:rFonts w:ascii="Times New Roman" w:hAnsi="Times New Roman" w:cs="Times New Roman"/>
          <w:b/>
          <w:bCs/>
          <w:sz w:val="24"/>
          <w:szCs w:val="24"/>
        </w:rPr>
      </w:pPr>
      <w:r w:rsidRPr="00CE25A1">
        <w:rPr>
          <w:rFonts w:ascii="Times New Roman" w:hAnsi="Times New Roman" w:cs="Times New Roman"/>
          <w:b/>
          <w:bCs/>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Pr="00CE25A1">
        <w:rPr>
          <w:rFonts w:ascii="Times New Roman" w:hAnsi="Times New Roman" w:cs="Times New Roman"/>
          <w:b/>
          <w:bCs/>
          <w:sz w:val="24"/>
          <w:szCs w:val="24"/>
        </w:rPr>
        <w:fldChar w:fldCharType="begin"/>
      </w:r>
      <w:r w:rsidRPr="00CE25A1">
        <w:rPr>
          <w:rFonts w:ascii="Times New Roman" w:hAnsi="Times New Roman" w:cs="Times New Roman"/>
          <w:b/>
          <w:bCs/>
          <w:sz w:val="24"/>
          <w:szCs w:val="24"/>
        </w:rPr>
        <w:instrText>ADVANCE \R 0.95</w:instrText>
      </w:r>
      <w:r w:rsidRPr="00CE25A1">
        <w:rPr>
          <w:rFonts w:ascii="Times New Roman" w:hAnsi="Times New Roman" w:cs="Times New Roman"/>
          <w:b/>
          <w:bCs/>
          <w:sz w:val="24"/>
          <w:szCs w:val="24"/>
        </w:rPr>
        <w:fldChar w:fldCharType="end"/>
      </w:r>
      <w:r w:rsidR="00AE4F51">
        <w:rPr>
          <w:rFonts w:ascii="Times New Roman" w:hAnsi="Times New Roman" w:cs="Times New Roman"/>
          <w:b/>
          <w:bCs/>
          <w:sz w:val="24"/>
          <w:szCs w:val="24"/>
        </w:rPr>
        <w:br/>
      </w:r>
      <w:r w:rsidR="00AE4F51">
        <w:rPr>
          <w:rFonts w:ascii="Times New Roman" w:hAnsi="Times New Roman" w:cs="Times New Roman"/>
          <w:bCs/>
          <w:sz w:val="24"/>
          <w:szCs w:val="24"/>
        </w:rPr>
        <w:t>There is no requirement for respondents to submit proprietary trade secret</w:t>
      </w:r>
      <w:r w:rsidR="0052268B">
        <w:rPr>
          <w:rFonts w:ascii="Times New Roman" w:hAnsi="Times New Roman" w:cs="Times New Roman"/>
          <w:bCs/>
          <w:sz w:val="24"/>
          <w:szCs w:val="24"/>
        </w:rPr>
        <w:t>s</w:t>
      </w:r>
      <w:r w:rsidR="00AE4F51">
        <w:rPr>
          <w:rFonts w:ascii="Times New Roman" w:hAnsi="Times New Roman" w:cs="Times New Roman"/>
          <w:bCs/>
          <w:sz w:val="24"/>
          <w:szCs w:val="24"/>
        </w:rPr>
        <w:t xml:space="preserve"> or other confidential information for this information collection. </w:t>
      </w:r>
      <w:r w:rsidR="00E026E1">
        <w:rPr>
          <w:rFonts w:ascii="Times New Roman" w:hAnsi="Times New Roman" w:cs="Times New Roman"/>
          <w:bCs/>
          <w:sz w:val="24"/>
          <w:szCs w:val="24"/>
        </w:rPr>
        <w:br/>
      </w:r>
    </w:p>
    <w:p w14:paraId="0D62B3F8" w14:textId="77777777" w:rsidR="00A14D6F" w:rsidRPr="00A14D6F" w:rsidRDefault="00A14D6F" w:rsidP="00A14D6F">
      <w:pPr>
        <w:pStyle w:val="ListParagraph"/>
        <w:spacing w:after="0" w:line="240" w:lineRule="auto"/>
        <w:ind w:left="1080"/>
        <w:rPr>
          <w:rFonts w:ascii="Times New Roman" w:hAnsi="Times New Roman" w:cs="Times New Roman"/>
          <w:b/>
          <w:bCs/>
          <w:sz w:val="24"/>
          <w:szCs w:val="24"/>
        </w:rPr>
      </w:pPr>
    </w:p>
    <w:p w14:paraId="1E9EDA88" w14:textId="77777777" w:rsidR="00562915" w:rsidRPr="006625E7" w:rsidRDefault="00562915" w:rsidP="00562915">
      <w:pPr>
        <w:rPr>
          <w:rFonts w:ascii="Times New Roman" w:hAnsi="Times New Roman" w:cs="Times New Roman"/>
          <w:b/>
          <w:bCs/>
          <w:sz w:val="24"/>
          <w:szCs w:val="24"/>
        </w:rPr>
      </w:pPr>
      <w:r w:rsidRPr="00EE4CC0">
        <w:rPr>
          <w:rFonts w:ascii="Times New Roman" w:hAnsi="Times New Roman" w:cs="Times New Roman"/>
          <w:b/>
          <w:bCs/>
          <w:sz w:val="24"/>
          <w:szCs w:val="24"/>
        </w:rPr>
        <w:fldChar w:fldCharType="begin"/>
      </w:r>
      <w:r w:rsidRPr="00EE4CC0">
        <w:rPr>
          <w:rFonts w:ascii="Times New Roman" w:hAnsi="Times New Roman" w:cs="Times New Roman"/>
          <w:b/>
          <w:bCs/>
          <w:sz w:val="24"/>
          <w:szCs w:val="24"/>
        </w:rPr>
        <w:instrText>ADVANCE \R 0.95</w:instrText>
      </w:r>
      <w:r w:rsidRPr="00EE4CC0">
        <w:rPr>
          <w:rFonts w:ascii="Times New Roman" w:hAnsi="Times New Roman" w:cs="Times New Roman"/>
          <w:b/>
          <w:bCs/>
          <w:sz w:val="24"/>
          <w:szCs w:val="24"/>
        </w:rPr>
        <w:fldChar w:fldCharType="end"/>
      </w:r>
      <w:r w:rsidRPr="00EE4CC0">
        <w:rPr>
          <w:rFonts w:ascii="Times New Roman" w:hAnsi="Times New Roman" w:cs="Times New Roman"/>
          <w:b/>
          <w:bCs/>
          <w:sz w:val="24"/>
          <w:szCs w:val="24"/>
        </w:rPr>
        <w:t xml:space="preserve">8.  Federal Register Notice: </w:t>
      </w:r>
      <w:r w:rsidRPr="00EE4CC0">
        <w:rPr>
          <w:rFonts w:ascii="Times New Roman" w:hAnsi="Times New Roman" w:cs="Times New Roman"/>
          <w:b/>
          <w:bCs/>
          <w:sz w:val="24"/>
          <w:szCs w:val="24"/>
        </w:rPr>
        <w:fldChar w:fldCharType="begin"/>
      </w:r>
      <w:r w:rsidRPr="00EE4CC0">
        <w:rPr>
          <w:rFonts w:ascii="Times New Roman" w:hAnsi="Times New Roman" w:cs="Times New Roman"/>
          <w:b/>
          <w:bCs/>
          <w:sz w:val="24"/>
          <w:szCs w:val="24"/>
        </w:rPr>
        <w:instrText>ADVANCE \R 0.95</w:instrText>
      </w:r>
      <w:r w:rsidRPr="00EE4CC0">
        <w:rPr>
          <w:rFonts w:ascii="Times New Roman" w:hAnsi="Times New Roman" w:cs="Times New Roman"/>
          <w:b/>
          <w:bCs/>
          <w:sz w:val="24"/>
          <w:szCs w:val="24"/>
        </w:rPr>
        <w:fldChar w:fldCharType="end"/>
      </w:r>
    </w:p>
    <w:p w14:paraId="4F32580A"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59686028" w14:textId="11340F1C" w:rsidR="00562915" w:rsidRPr="004028FD" w:rsidRDefault="00562915" w:rsidP="00562915">
      <w:pPr>
        <w:rPr>
          <w:rFonts w:ascii="Times New Roman" w:hAnsi="Times New Roman" w:cs="Times New Roman"/>
          <w:b/>
          <w:bCs/>
          <w:sz w:val="24"/>
          <w:szCs w:val="24"/>
        </w:rPr>
      </w:pPr>
      <w:r w:rsidRPr="004028FD">
        <w:rPr>
          <w:rFonts w:ascii="Times New Roman" w:hAnsi="Times New Roman" w:cs="Times New Roman"/>
          <w:sz w:val="24"/>
          <w:szCs w:val="24"/>
        </w:rPr>
        <w:t xml:space="preserve">A 60-day Federal Register Notice inviting public comments was published on </w:t>
      </w:r>
      <w:r w:rsidR="004028FD" w:rsidRPr="004028FD">
        <w:rPr>
          <w:rFonts w:ascii="Times New Roman" w:hAnsi="Times New Roman" w:cs="Times New Roman"/>
          <w:sz w:val="24"/>
          <w:szCs w:val="24"/>
        </w:rPr>
        <w:t>April 4, 2018</w:t>
      </w:r>
      <w:r w:rsidRPr="004028FD">
        <w:rPr>
          <w:rFonts w:ascii="Times New Roman" w:hAnsi="Times New Roman" w:cs="Times New Roman"/>
          <w:sz w:val="24"/>
          <w:szCs w:val="24"/>
        </w:rPr>
        <w:t xml:space="preserve">, </w:t>
      </w:r>
      <w:r w:rsidR="004028FD" w:rsidRPr="004028FD">
        <w:rPr>
          <w:rFonts w:ascii="Times New Roman" w:hAnsi="Times New Roman" w:cs="Times New Roman"/>
          <w:sz w:val="24"/>
          <w:szCs w:val="24"/>
        </w:rPr>
        <w:t>83 FR 14472</w:t>
      </w:r>
      <w:r w:rsidRPr="004028FD">
        <w:rPr>
          <w:rFonts w:ascii="Times New Roman" w:hAnsi="Times New Roman" w:cs="Times New Roman"/>
          <w:sz w:val="24"/>
          <w:szCs w:val="24"/>
        </w:rPr>
        <w:t xml:space="preserve">.  </w:t>
      </w:r>
      <w:r w:rsidRPr="004028FD">
        <w:rPr>
          <w:rFonts w:ascii="Times New Roman" w:hAnsi="Times New Roman" w:cs="Times New Roman"/>
          <w:b/>
          <w:bCs/>
          <w:sz w:val="24"/>
          <w:szCs w:val="24"/>
        </w:rPr>
        <w:t xml:space="preserve">No comments were received.  </w:t>
      </w:r>
    </w:p>
    <w:p w14:paraId="143DC749" w14:textId="77777777" w:rsidR="00562915" w:rsidRPr="006625E7" w:rsidRDefault="00562915" w:rsidP="00562915">
      <w:pPr>
        <w:pStyle w:val="Footer"/>
        <w:tabs>
          <w:tab w:val="clear" w:pos="4320"/>
          <w:tab w:val="clear" w:pos="8640"/>
        </w:tabs>
      </w:pPr>
    </w:p>
    <w:p w14:paraId="2112EC73" w14:textId="1DF3E2DE" w:rsidR="00562915" w:rsidRPr="000E2CB2" w:rsidRDefault="00562915" w:rsidP="002B2B7C">
      <w:pPr>
        <w:rPr>
          <w:rFonts w:ascii="Times New Roman" w:hAnsi="Times New Roman" w:cs="Times New Roman"/>
          <w:sz w:val="24"/>
          <w:szCs w:val="24"/>
        </w:rPr>
      </w:pPr>
      <w:r w:rsidRPr="006625E7">
        <w:rPr>
          <w:rFonts w:ascii="Times New Roman" w:hAnsi="Times New Roman" w:cs="Times New Roman"/>
          <w:color w:val="000000"/>
          <w:sz w:val="24"/>
          <w:szCs w:val="24"/>
        </w:rPr>
        <w:t>A 30-day Federal Register Notice inviting public comments was published on</w:t>
      </w:r>
      <w:r w:rsidRPr="006625E7">
        <w:rPr>
          <w:rFonts w:ascii="Times New Roman" w:hAnsi="Times New Roman" w:cs="Times New Roman"/>
          <w:color w:val="FF0000"/>
          <w:sz w:val="24"/>
          <w:szCs w:val="24"/>
        </w:rPr>
        <w:t xml:space="preserve"> </w:t>
      </w:r>
      <w:r w:rsidR="000E2CB2" w:rsidRPr="000E2CB2">
        <w:rPr>
          <w:rFonts w:ascii="Times New Roman" w:hAnsi="Times New Roman" w:cs="Times New Roman"/>
          <w:sz w:val="24"/>
          <w:szCs w:val="24"/>
        </w:rPr>
        <w:t>August 28, 2018</w:t>
      </w:r>
      <w:r w:rsidRPr="000E2CB2">
        <w:rPr>
          <w:rFonts w:ascii="Times New Roman" w:hAnsi="Times New Roman" w:cs="Times New Roman"/>
          <w:sz w:val="24"/>
          <w:szCs w:val="24"/>
        </w:rPr>
        <w:t xml:space="preserve">, </w:t>
      </w:r>
      <w:r w:rsidR="000E2CB2" w:rsidRPr="000E2CB2">
        <w:rPr>
          <w:rFonts w:ascii="Times New Roman" w:hAnsi="Times New Roman" w:cs="Times New Roman"/>
          <w:sz w:val="24"/>
          <w:szCs w:val="24"/>
        </w:rPr>
        <w:t>83</w:t>
      </w:r>
      <w:r w:rsidRPr="000E2CB2">
        <w:rPr>
          <w:rFonts w:ascii="Times New Roman" w:hAnsi="Times New Roman" w:cs="Times New Roman"/>
          <w:sz w:val="24"/>
          <w:szCs w:val="24"/>
        </w:rPr>
        <w:t xml:space="preserve"> FR </w:t>
      </w:r>
      <w:r w:rsidR="000E2CB2" w:rsidRPr="000E2CB2">
        <w:rPr>
          <w:rFonts w:ascii="Times New Roman" w:hAnsi="Times New Roman" w:cs="Times New Roman"/>
          <w:sz w:val="24"/>
          <w:szCs w:val="24"/>
        </w:rPr>
        <w:t>43886</w:t>
      </w:r>
      <w:r w:rsidRPr="000E2CB2">
        <w:rPr>
          <w:rFonts w:ascii="Times New Roman" w:hAnsi="Times New Roman" w:cs="Times New Roman"/>
          <w:sz w:val="24"/>
          <w:szCs w:val="24"/>
        </w:rPr>
        <w:t xml:space="preserve">.  </w:t>
      </w:r>
      <w:r w:rsidRPr="000E2CB2">
        <w:rPr>
          <w:rFonts w:ascii="Times New Roman" w:hAnsi="Times New Roman" w:cs="Times New Roman"/>
          <w:b/>
          <w:bCs/>
          <w:sz w:val="24"/>
          <w:szCs w:val="24"/>
        </w:rPr>
        <w:t xml:space="preserve">No comments were received.  </w:t>
      </w:r>
    </w:p>
    <w:p w14:paraId="6E05C2B4" w14:textId="77777777" w:rsidR="00562915" w:rsidRPr="006625E7" w:rsidRDefault="00562915" w:rsidP="002B2B7C">
      <w:pPr>
        <w:tabs>
          <w:tab w:val="left" w:pos="360"/>
        </w:tabs>
        <w:rPr>
          <w:rFonts w:ascii="Times New Roman" w:hAnsi="Times New Roman" w:cs="Times New Roman"/>
          <w:color w:val="FF0000"/>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E0B65CE" w14:textId="77777777" w:rsidR="00562915" w:rsidRPr="00A14D6F" w:rsidRDefault="00687EFB" w:rsidP="00A14D6F">
      <w:pPr>
        <w:tabs>
          <w:tab w:val="left" w:pos="36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 xml:space="preserve">c. </w:t>
      </w:r>
      <w:r w:rsidR="00562915" w:rsidRPr="006625E7">
        <w:rPr>
          <w:rFonts w:ascii="Times New Roman" w:hAnsi="Times New Roman" w:cs="Times New Roman"/>
          <w:b/>
          <w:bCs/>
          <w:sz w:val="24"/>
          <w:szCs w:val="24"/>
        </w:rPr>
        <w:t>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r w:rsidR="00A14D6F">
        <w:rPr>
          <w:rFonts w:ascii="Times New Roman" w:hAnsi="Times New Roman" w:cs="Times New Roman"/>
          <w:b/>
          <w:bCs/>
          <w:sz w:val="24"/>
          <w:szCs w:val="24"/>
        </w:rPr>
        <w:br/>
      </w:r>
    </w:p>
    <w:p w14:paraId="464D77C3" w14:textId="637E4C9D"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r w:rsidR="00687EFB">
        <w:rPr>
          <w:rFonts w:ascii="Times New Roman" w:hAnsi="Times New Roman" w:cs="Times New Roman"/>
          <w:b/>
          <w:bCs/>
          <w:sz w:val="24"/>
          <w:szCs w:val="24"/>
        </w:rPr>
        <w:br/>
      </w:r>
      <w:r w:rsidR="00687EFB">
        <w:rPr>
          <w:rFonts w:ascii="Times New Roman" w:hAnsi="Times New Roman" w:cs="Times New Roman"/>
          <w:sz w:val="24"/>
          <w:szCs w:val="24"/>
        </w:rPr>
        <w:t xml:space="preserve">FEMA does not provide any payments or gifts to respondents in exchange for a benefit sought. </w:t>
      </w:r>
      <w:r w:rsidR="00737162">
        <w:rPr>
          <w:rFonts w:ascii="Times New Roman" w:hAnsi="Times New Roman" w:cs="Times New Roman"/>
          <w:sz w:val="24"/>
          <w:szCs w:val="24"/>
        </w:rPr>
        <w:br/>
      </w:r>
      <w:r w:rsidR="00737162">
        <w:rPr>
          <w:rFonts w:ascii="Times New Roman" w:hAnsi="Times New Roman" w:cs="Times New Roman"/>
          <w:sz w:val="24"/>
          <w:szCs w:val="24"/>
        </w:rPr>
        <w:br/>
      </w:r>
      <w:r w:rsidR="00F93FB2" w:rsidRPr="00EE4CC0">
        <w:rPr>
          <w:rFonts w:ascii="Times New Roman" w:hAnsi="Times New Roman" w:cs="Times New Roman"/>
          <w:b/>
          <w:bCs/>
          <w:sz w:val="24"/>
          <w:szCs w:val="24"/>
        </w:rPr>
        <w:t xml:space="preserve">10.  </w:t>
      </w:r>
      <w:r w:rsidRPr="00EE4CC0">
        <w:rPr>
          <w:rFonts w:ascii="Times New Roman" w:hAnsi="Times New Roman" w:cs="Times New Roman"/>
          <w:b/>
          <w:bCs/>
          <w:sz w:val="24"/>
          <w:szCs w:val="24"/>
        </w:rPr>
        <w:t>Describe any assurance of confidentiality provided to respondents.  Present the basis for the assurance in statute, regulation, or agency policy.</w:t>
      </w:r>
      <w:r w:rsidRPr="006625E7">
        <w:rPr>
          <w:rFonts w:ascii="Times New Roman" w:hAnsi="Times New Roman" w:cs="Times New Roman"/>
          <w:b/>
          <w:bCs/>
          <w:sz w:val="24"/>
          <w:szCs w:val="24"/>
        </w:rPr>
        <w:t xml:space="preserve">  </w:t>
      </w:r>
      <w:r w:rsidR="00A14D6F">
        <w:rPr>
          <w:rFonts w:ascii="Times New Roman" w:hAnsi="Times New Roman" w:cs="Times New Roman"/>
          <w:b/>
          <w:bCs/>
          <w:sz w:val="24"/>
          <w:szCs w:val="24"/>
        </w:rPr>
        <w:br/>
      </w:r>
      <w:r w:rsidRPr="000D494B">
        <w:rPr>
          <w:rFonts w:ascii="Times New Roman" w:hAnsi="Times New Roman" w:cs="Times New Roman"/>
          <w:sz w:val="24"/>
          <w:szCs w:val="24"/>
        </w:rPr>
        <w:t xml:space="preserve">A Privacy Threshold Analysis (PTA) was approved on </w:t>
      </w:r>
      <w:r w:rsidR="000D494B" w:rsidRPr="000D494B">
        <w:rPr>
          <w:rFonts w:ascii="Times New Roman" w:hAnsi="Times New Roman" w:cs="Times New Roman"/>
          <w:bCs/>
          <w:sz w:val="24"/>
          <w:szCs w:val="24"/>
        </w:rPr>
        <w:t xml:space="preserve">December 15, 2017. </w:t>
      </w:r>
      <w:r w:rsidRPr="000D494B">
        <w:rPr>
          <w:rFonts w:ascii="Times New Roman" w:hAnsi="Times New Roman" w:cs="Times New Roman"/>
          <w:sz w:val="24"/>
          <w:szCs w:val="24"/>
        </w:rPr>
        <w:t xml:space="preserve">A PIA for this collection </w:t>
      </w:r>
      <w:r w:rsidR="000D494B" w:rsidRPr="000D494B">
        <w:rPr>
          <w:rFonts w:ascii="Times New Roman" w:hAnsi="Times New Roman" w:cs="Times New Roman"/>
          <w:sz w:val="24"/>
          <w:szCs w:val="24"/>
        </w:rPr>
        <w:t xml:space="preserve">was </w:t>
      </w:r>
      <w:r w:rsidRPr="000D494B">
        <w:rPr>
          <w:rFonts w:ascii="Times New Roman" w:hAnsi="Times New Roman" w:cs="Times New Roman"/>
          <w:sz w:val="24"/>
          <w:szCs w:val="24"/>
        </w:rPr>
        <w:t xml:space="preserve">determined to be needed </w:t>
      </w:r>
      <w:r w:rsidR="000D494B" w:rsidRPr="000D494B">
        <w:rPr>
          <w:rFonts w:ascii="Times New Roman" w:hAnsi="Times New Roman" w:cs="Times New Roman"/>
          <w:sz w:val="24"/>
          <w:szCs w:val="24"/>
        </w:rPr>
        <w:t xml:space="preserve">and will be covered by the forthcoming Individual Assistance PIA. </w:t>
      </w:r>
      <w:r w:rsidRPr="000D494B">
        <w:rPr>
          <w:rFonts w:ascii="Times New Roman" w:hAnsi="Times New Roman" w:cs="Times New Roman"/>
          <w:sz w:val="24"/>
          <w:szCs w:val="24"/>
        </w:rPr>
        <w:fldChar w:fldCharType="begin"/>
      </w:r>
      <w:r w:rsidRPr="000D494B">
        <w:rPr>
          <w:rFonts w:ascii="Times New Roman" w:hAnsi="Times New Roman" w:cs="Times New Roman"/>
          <w:sz w:val="24"/>
          <w:szCs w:val="24"/>
        </w:rPr>
        <w:instrText>ADVANCE \R 0.95</w:instrText>
      </w:r>
      <w:r w:rsidRPr="000D494B">
        <w:rPr>
          <w:rFonts w:ascii="Times New Roman" w:hAnsi="Times New Roman" w:cs="Times New Roman"/>
          <w:sz w:val="24"/>
          <w:szCs w:val="24"/>
        </w:rPr>
        <w:fldChar w:fldCharType="end"/>
      </w:r>
      <w:r w:rsidR="009F10D7">
        <w:rPr>
          <w:rFonts w:ascii="Times New Roman" w:hAnsi="Times New Roman" w:cs="Times New Roman"/>
          <w:sz w:val="24"/>
          <w:szCs w:val="24"/>
        </w:rPr>
        <w:br/>
      </w:r>
      <w:r w:rsidR="009F10D7">
        <w:rPr>
          <w:rFonts w:ascii="Times New Roman" w:hAnsi="Times New Roman" w:cs="Times New Roman"/>
          <w:sz w:val="24"/>
          <w:szCs w:val="24"/>
        </w:rPr>
        <w:br/>
      </w: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r w:rsidR="00687EFB">
        <w:rPr>
          <w:rFonts w:ascii="Times New Roman" w:hAnsi="Times New Roman" w:cs="Times New Roman"/>
          <w:b/>
          <w:bCs/>
          <w:sz w:val="24"/>
          <w:szCs w:val="24"/>
        </w:rPr>
        <w:br/>
      </w:r>
      <w:r w:rsidR="00687EFB" w:rsidRPr="00687EFB">
        <w:rPr>
          <w:rFonts w:ascii="Times New Roman" w:hAnsi="Times New Roman" w:cs="Times New Roman"/>
          <w:bCs/>
          <w:sz w:val="24"/>
          <w:szCs w:val="24"/>
        </w:rPr>
        <w:t xml:space="preserve">There </w:t>
      </w:r>
      <w:r w:rsidR="00687EFB">
        <w:rPr>
          <w:rFonts w:ascii="Times New Roman" w:hAnsi="Times New Roman" w:cs="Times New Roman"/>
          <w:bCs/>
          <w:sz w:val="24"/>
          <w:szCs w:val="24"/>
        </w:rPr>
        <w:t xml:space="preserve">are no questions of a sensitive nature in this information collection. </w:t>
      </w:r>
      <w:r w:rsidR="009F10D7">
        <w:rPr>
          <w:rFonts w:ascii="Times New Roman" w:hAnsi="Times New Roman" w:cs="Times New Roman"/>
          <w:bCs/>
          <w:sz w:val="24"/>
          <w:szCs w:val="24"/>
        </w:rPr>
        <w:br/>
      </w:r>
      <w:r w:rsidR="009F10D7">
        <w:rPr>
          <w:rFonts w:ascii="Times New Roman" w:hAnsi="Times New Roman" w:cs="Times New Roman"/>
          <w:bCs/>
          <w:sz w:val="24"/>
          <w:szCs w:val="24"/>
        </w:rPr>
        <w:br/>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14:paraId="24F84B48" w14:textId="77777777" w:rsidR="00562915" w:rsidRPr="00605E15" w:rsidRDefault="00562915" w:rsidP="00562915">
      <w:pPr>
        <w:rPr>
          <w:rFonts w:ascii="Times New Roman" w:hAnsi="Times New Roman" w:cs="Times New Roman"/>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605E15">
        <w:rPr>
          <w:rFonts w:ascii="Times New Roman" w:hAnsi="Times New Roman" w:cs="Times New Roman"/>
          <w:b/>
          <w:bCs/>
          <w:sz w:val="24"/>
          <w:szCs w:val="24"/>
        </w:rPr>
        <w:tab/>
        <w:t xml:space="preserve">a. </w:t>
      </w:r>
      <w:r w:rsidRPr="006625E7">
        <w:rPr>
          <w:rFonts w:ascii="Times New Roman" w:hAnsi="Times New Roman" w:cs="Times New Roman"/>
          <w:b/>
          <w:bCs/>
          <w:sz w:val="24"/>
          <w:szCs w:val="24"/>
        </w:rPr>
        <w:t>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00605E15">
        <w:rPr>
          <w:rFonts w:ascii="Times New Roman" w:hAnsi="Times New Roman" w:cs="Times New Roman"/>
          <w:b/>
          <w:bCs/>
          <w:sz w:val="24"/>
          <w:szCs w:val="24"/>
        </w:rPr>
        <w:br/>
      </w:r>
      <w:r w:rsidR="00605E15">
        <w:rPr>
          <w:rFonts w:ascii="Times New Roman" w:hAnsi="Times New Roman" w:cs="Times New Roman"/>
          <w:bCs/>
          <w:sz w:val="24"/>
          <w:szCs w:val="24"/>
        </w:rPr>
        <w:t xml:space="preserve">See response below under “b” (more than one form in this collection). </w:t>
      </w:r>
    </w:p>
    <w:p w14:paraId="646CE205"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14:paraId="4027C3FD" w14:textId="2477F788" w:rsidR="00605E15" w:rsidRPr="002D715B" w:rsidRDefault="00605E15" w:rsidP="00605E15">
      <w:pPr>
        <w:pStyle w:val="ListParagraph"/>
        <w:numPr>
          <w:ilvl w:val="0"/>
          <w:numId w:val="8"/>
        </w:numPr>
        <w:tabs>
          <w:tab w:val="left" w:pos="0"/>
          <w:tab w:val="left" w:pos="90"/>
        </w:tabs>
        <w:spacing w:line="240" w:lineRule="auto"/>
        <w:rPr>
          <w:rFonts w:ascii="Times New Roman" w:hAnsi="Times New Roman" w:cs="Times New Roman"/>
          <w:bCs/>
        </w:rPr>
      </w:pPr>
      <w:r w:rsidRPr="002D715B">
        <w:rPr>
          <w:rFonts w:ascii="Times New Roman" w:hAnsi="Times New Roman" w:cs="Times New Roman"/>
          <w:bCs/>
        </w:rPr>
        <w:t xml:space="preserve">It is estimated that 5,000 individuals will complete </w:t>
      </w:r>
      <w:r w:rsidRPr="00605E15">
        <w:rPr>
          <w:rFonts w:ascii="Times New Roman" w:hAnsi="Times New Roman" w:cs="Times New Roman"/>
          <w:b/>
          <w:bCs/>
        </w:rPr>
        <w:t>FEMA Form 010-0-9</w:t>
      </w:r>
      <w:r w:rsidRPr="002D715B">
        <w:rPr>
          <w:rFonts w:ascii="Times New Roman" w:hAnsi="Times New Roman" w:cs="Times New Roman"/>
          <w:bCs/>
        </w:rPr>
        <w:t>.  Each individual will complete only one form and it is estimated that each form requires 10 minutes to complete.  The total annual hour burden for this form is 5,000 x 10 minutes (.1</w:t>
      </w:r>
      <w:r w:rsidR="00FE6163">
        <w:rPr>
          <w:rFonts w:ascii="Times New Roman" w:hAnsi="Times New Roman" w:cs="Times New Roman"/>
          <w:bCs/>
        </w:rPr>
        <w:t>66</w:t>
      </w:r>
      <w:r w:rsidRPr="002D715B">
        <w:rPr>
          <w:rFonts w:ascii="Times New Roman" w:hAnsi="Times New Roman" w:cs="Times New Roman"/>
          <w:bCs/>
        </w:rPr>
        <w:t>7 hour) = 8</w:t>
      </w:r>
      <w:r w:rsidR="00FE6163">
        <w:rPr>
          <w:rFonts w:ascii="Times New Roman" w:hAnsi="Times New Roman" w:cs="Times New Roman"/>
          <w:bCs/>
        </w:rPr>
        <w:t>33</w:t>
      </w:r>
      <w:r w:rsidRPr="002D715B">
        <w:rPr>
          <w:rFonts w:ascii="Times New Roman" w:hAnsi="Times New Roman" w:cs="Times New Roman"/>
          <w:bCs/>
        </w:rPr>
        <w:t xml:space="preserve"> hours.</w:t>
      </w:r>
      <w:r>
        <w:rPr>
          <w:rFonts w:ascii="Times New Roman" w:hAnsi="Times New Roman" w:cs="Times New Roman"/>
          <w:bCs/>
        </w:rPr>
        <w:br/>
      </w:r>
    </w:p>
    <w:p w14:paraId="5096A982" w14:textId="51EA90D3" w:rsidR="00605E15" w:rsidRDefault="00605E15" w:rsidP="00605E15">
      <w:pPr>
        <w:pStyle w:val="ListParagraph"/>
        <w:numPr>
          <w:ilvl w:val="0"/>
          <w:numId w:val="8"/>
        </w:numPr>
        <w:tabs>
          <w:tab w:val="left" w:pos="0"/>
          <w:tab w:val="left" w:pos="90"/>
        </w:tabs>
        <w:spacing w:line="240" w:lineRule="auto"/>
        <w:rPr>
          <w:rFonts w:ascii="Times New Roman" w:hAnsi="Times New Roman" w:cs="Times New Roman"/>
          <w:bCs/>
        </w:rPr>
      </w:pPr>
      <w:r w:rsidRPr="002D715B">
        <w:rPr>
          <w:rFonts w:ascii="Times New Roman" w:hAnsi="Times New Roman" w:cs="Times New Roman"/>
          <w:bCs/>
        </w:rPr>
        <w:t xml:space="preserve">It is estimated that 5,000 individuals will complete </w:t>
      </w:r>
      <w:r w:rsidRPr="00605E15">
        <w:rPr>
          <w:rFonts w:ascii="Times New Roman" w:hAnsi="Times New Roman" w:cs="Times New Roman"/>
          <w:b/>
          <w:bCs/>
        </w:rPr>
        <w:t>FEMA Form 010-0-10</w:t>
      </w:r>
      <w:r w:rsidR="00E359FD">
        <w:rPr>
          <w:rFonts w:ascii="Times New Roman" w:hAnsi="Times New Roman" w:cs="Times New Roman"/>
          <w:b/>
          <w:bCs/>
        </w:rPr>
        <w:t xml:space="preserve"> or </w:t>
      </w:r>
      <w:r w:rsidR="00E808E2">
        <w:rPr>
          <w:rFonts w:ascii="Times New Roman" w:hAnsi="Times New Roman" w:cs="Times New Roman"/>
          <w:b/>
          <w:bCs/>
        </w:rPr>
        <w:t>FEMA Form 010-0-10S</w:t>
      </w:r>
      <w:r w:rsidRPr="002D715B">
        <w:rPr>
          <w:rFonts w:ascii="Times New Roman" w:hAnsi="Times New Roman" w:cs="Times New Roman"/>
          <w:bCs/>
        </w:rPr>
        <w:t xml:space="preserve">.  Each individual will complete only one </w:t>
      </w:r>
      <w:r w:rsidR="00E359FD">
        <w:rPr>
          <w:rFonts w:ascii="Times New Roman" w:hAnsi="Times New Roman" w:cs="Times New Roman"/>
          <w:bCs/>
        </w:rPr>
        <w:t xml:space="preserve">of these </w:t>
      </w:r>
      <w:r w:rsidRPr="002D715B">
        <w:rPr>
          <w:rFonts w:ascii="Times New Roman" w:hAnsi="Times New Roman" w:cs="Times New Roman"/>
          <w:bCs/>
        </w:rPr>
        <w:t>form</w:t>
      </w:r>
      <w:r w:rsidR="00E359FD">
        <w:rPr>
          <w:rFonts w:ascii="Times New Roman" w:hAnsi="Times New Roman" w:cs="Times New Roman"/>
          <w:bCs/>
        </w:rPr>
        <w:t>s</w:t>
      </w:r>
      <w:r w:rsidR="007E454A">
        <w:rPr>
          <w:rFonts w:ascii="Times New Roman" w:hAnsi="Times New Roman" w:cs="Times New Roman"/>
          <w:bCs/>
        </w:rPr>
        <w:t xml:space="preserve"> in the</w:t>
      </w:r>
      <w:r w:rsidR="00E808E2">
        <w:rPr>
          <w:rFonts w:ascii="Times New Roman" w:hAnsi="Times New Roman" w:cs="Times New Roman"/>
          <w:bCs/>
        </w:rPr>
        <w:t>ir</w:t>
      </w:r>
      <w:r w:rsidR="007E454A">
        <w:rPr>
          <w:rFonts w:ascii="Times New Roman" w:hAnsi="Times New Roman" w:cs="Times New Roman"/>
          <w:bCs/>
        </w:rPr>
        <w:t xml:space="preserve"> preferred language</w:t>
      </w:r>
      <w:r w:rsidRPr="002D715B">
        <w:rPr>
          <w:rFonts w:ascii="Times New Roman" w:hAnsi="Times New Roman" w:cs="Times New Roman"/>
          <w:bCs/>
        </w:rPr>
        <w:t xml:space="preserve"> and it is estimated that </w:t>
      </w:r>
      <w:r w:rsidR="00E359FD">
        <w:rPr>
          <w:rFonts w:ascii="Times New Roman" w:hAnsi="Times New Roman" w:cs="Times New Roman"/>
          <w:bCs/>
        </w:rPr>
        <w:t>the</w:t>
      </w:r>
      <w:r w:rsidRPr="002D715B">
        <w:rPr>
          <w:rFonts w:ascii="Times New Roman" w:hAnsi="Times New Roman" w:cs="Times New Roman"/>
          <w:bCs/>
        </w:rPr>
        <w:t xml:space="preserve"> form requires 10 minutes to complete.  The total annual hour burden for this form is 5,000 x 10 minutes (.1</w:t>
      </w:r>
      <w:r w:rsidR="00FE6163">
        <w:rPr>
          <w:rFonts w:ascii="Times New Roman" w:hAnsi="Times New Roman" w:cs="Times New Roman"/>
          <w:bCs/>
        </w:rPr>
        <w:t>66</w:t>
      </w:r>
      <w:r w:rsidRPr="002D715B">
        <w:rPr>
          <w:rFonts w:ascii="Times New Roman" w:hAnsi="Times New Roman" w:cs="Times New Roman"/>
          <w:bCs/>
        </w:rPr>
        <w:t>7 hour) = 8</w:t>
      </w:r>
      <w:r w:rsidR="00FE6163">
        <w:rPr>
          <w:rFonts w:ascii="Times New Roman" w:hAnsi="Times New Roman" w:cs="Times New Roman"/>
          <w:bCs/>
        </w:rPr>
        <w:t>33.5</w:t>
      </w:r>
      <w:r w:rsidRPr="002D715B">
        <w:rPr>
          <w:rFonts w:ascii="Times New Roman" w:hAnsi="Times New Roman" w:cs="Times New Roman"/>
          <w:bCs/>
        </w:rPr>
        <w:t xml:space="preserve"> hours.</w:t>
      </w:r>
      <w:r>
        <w:rPr>
          <w:rFonts w:ascii="Times New Roman" w:hAnsi="Times New Roman" w:cs="Times New Roman"/>
          <w:bCs/>
        </w:rPr>
        <w:br/>
      </w:r>
    </w:p>
    <w:p w14:paraId="3EF1CFF2" w14:textId="53B3FFCA" w:rsidR="00605E15" w:rsidRDefault="00605E15" w:rsidP="00605E15">
      <w:pPr>
        <w:pStyle w:val="ListParagraph"/>
        <w:numPr>
          <w:ilvl w:val="0"/>
          <w:numId w:val="8"/>
        </w:numPr>
        <w:tabs>
          <w:tab w:val="left" w:pos="0"/>
          <w:tab w:val="left" w:pos="90"/>
        </w:tabs>
        <w:spacing w:line="240" w:lineRule="auto"/>
        <w:rPr>
          <w:rFonts w:ascii="Times New Roman" w:hAnsi="Times New Roman" w:cs="Times New Roman"/>
          <w:bCs/>
        </w:rPr>
      </w:pPr>
      <w:r w:rsidRPr="002D715B">
        <w:rPr>
          <w:rFonts w:ascii="Times New Roman" w:hAnsi="Times New Roman" w:cs="Times New Roman"/>
          <w:bCs/>
        </w:rPr>
        <w:t xml:space="preserve">It is estimated that 5,000 individuals will complete </w:t>
      </w:r>
      <w:r w:rsidRPr="00A14D6F">
        <w:rPr>
          <w:rFonts w:ascii="Times New Roman" w:hAnsi="Times New Roman" w:cs="Times New Roman"/>
          <w:b/>
          <w:bCs/>
        </w:rPr>
        <w:t>FEMA Form</w:t>
      </w:r>
      <w:r w:rsidRPr="002D715B">
        <w:rPr>
          <w:rFonts w:ascii="Times New Roman" w:hAnsi="Times New Roman" w:cs="Times New Roman"/>
          <w:bCs/>
        </w:rPr>
        <w:t xml:space="preserve"> </w:t>
      </w:r>
      <w:r w:rsidRPr="00605E15">
        <w:rPr>
          <w:rFonts w:ascii="Times New Roman" w:hAnsi="Times New Roman" w:cs="Times New Roman"/>
          <w:b/>
          <w:bCs/>
        </w:rPr>
        <w:t>009-0-130</w:t>
      </w:r>
      <w:r w:rsidRPr="002D715B">
        <w:rPr>
          <w:rFonts w:ascii="Times New Roman" w:hAnsi="Times New Roman" w:cs="Times New Roman"/>
          <w:bCs/>
        </w:rPr>
        <w:t>.  Each individual will complete only one form and it is estimated that each form requires 10 minutes to complete.  The total annual hour burden for this form is 5,000 x 10 minutes (.1</w:t>
      </w:r>
      <w:r w:rsidR="00FE6163">
        <w:rPr>
          <w:rFonts w:ascii="Times New Roman" w:hAnsi="Times New Roman" w:cs="Times New Roman"/>
          <w:bCs/>
        </w:rPr>
        <w:t>66</w:t>
      </w:r>
      <w:r w:rsidRPr="002D715B">
        <w:rPr>
          <w:rFonts w:ascii="Times New Roman" w:hAnsi="Times New Roman" w:cs="Times New Roman"/>
          <w:bCs/>
        </w:rPr>
        <w:t>7 hour) = 8</w:t>
      </w:r>
      <w:r w:rsidR="00FE6163">
        <w:rPr>
          <w:rFonts w:ascii="Times New Roman" w:hAnsi="Times New Roman" w:cs="Times New Roman"/>
          <w:bCs/>
        </w:rPr>
        <w:t>33.5</w:t>
      </w:r>
      <w:r w:rsidRPr="002D715B">
        <w:rPr>
          <w:rFonts w:ascii="Times New Roman" w:hAnsi="Times New Roman" w:cs="Times New Roman"/>
          <w:bCs/>
        </w:rPr>
        <w:t xml:space="preserve"> hours.</w:t>
      </w:r>
      <w:r>
        <w:rPr>
          <w:rFonts w:ascii="Times New Roman" w:hAnsi="Times New Roman" w:cs="Times New Roman"/>
          <w:bCs/>
        </w:rPr>
        <w:br/>
      </w:r>
    </w:p>
    <w:p w14:paraId="5DC34A15" w14:textId="5406D760" w:rsidR="00605E15" w:rsidRPr="002D715B" w:rsidRDefault="00605E15" w:rsidP="00605E15">
      <w:pPr>
        <w:pStyle w:val="ListParagraph"/>
        <w:numPr>
          <w:ilvl w:val="0"/>
          <w:numId w:val="8"/>
        </w:numPr>
        <w:tabs>
          <w:tab w:val="left" w:pos="0"/>
          <w:tab w:val="left" w:pos="90"/>
        </w:tabs>
        <w:spacing w:line="240" w:lineRule="auto"/>
        <w:rPr>
          <w:rFonts w:ascii="Times New Roman" w:hAnsi="Times New Roman" w:cs="Times New Roman"/>
          <w:bCs/>
        </w:rPr>
      </w:pPr>
      <w:r w:rsidRPr="002D715B">
        <w:rPr>
          <w:rFonts w:ascii="Times New Roman" w:hAnsi="Times New Roman" w:cs="Times New Roman"/>
          <w:bCs/>
        </w:rPr>
        <w:t xml:space="preserve">It is estimated that 5,000 individuals will complete </w:t>
      </w:r>
      <w:r w:rsidRPr="00A14D6F">
        <w:rPr>
          <w:rFonts w:ascii="Times New Roman" w:hAnsi="Times New Roman" w:cs="Times New Roman"/>
          <w:b/>
          <w:bCs/>
        </w:rPr>
        <w:t>FEMA Form</w:t>
      </w:r>
      <w:r w:rsidRPr="002D715B">
        <w:rPr>
          <w:rFonts w:ascii="Times New Roman" w:hAnsi="Times New Roman" w:cs="Times New Roman"/>
          <w:bCs/>
        </w:rPr>
        <w:t xml:space="preserve"> </w:t>
      </w:r>
      <w:r w:rsidRPr="00605E15">
        <w:rPr>
          <w:rFonts w:ascii="Times New Roman" w:hAnsi="Times New Roman" w:cs="Times New Roman"/>
          <w:b/>
          <w:bCs/>
        </w:rPr>
        <w:t>009-0-136</w:t>
      </w:r>
      <w:r w:rsidRPr="002D715B">
        <w:rPr>
          <w:rFonts w:ascii="Times New Roman" w:hAnsi="Times New Roman" w:cs="Times New Roman"/>
          <w:bCs/>
        </w:rPr>
        <w:t>.  Each individual will complete only one form and it is estimated that each form requires 10 minutes to complete.  The total annual hour burden for this form is 5,000 x 10 minutes (.1</w:t>
      </w:r>
      <w:r w:rsidR="00FE6163">
        <w:rPr>
          <w:rFonts w:ascii="Times New Roman" w:hAnsi="Times New Roman" w:cs="Times New Roman"/>
          <w:bCs/>
        </w:rPr>
        <w:t>66</w:t>
      </w:r>
      <w:r w:rsidRPr="002D715B">
        <w:rPr>
          <w:rFonts w:ascii="Times New Roman" w:hAnsi="Times New Roman" w:cs="Times New Roman"/>
          <w:bCs/>
        </w:rPr>
        <w:t>7 hour) = 8</w:t>
      </w:r>
      <w:r w:rsidR="00FE6163">
        <w:rPr>
          <w:rFonts w:ascii="Times New Roman" w:hAnsi="Times New Roman" w:cs="Times New Roman"/>
          <w:bCs/>
        </w:rPr>
        <w:t>33.5</w:t>
      </w:r>
      <w:r w:rsidRPr="002D715B">
        <w:rPr>
          <w:rFonts w:ascii="Times New Roman" w:hAnsi="Times New Roman" w:cs="Times New Roman"/>
          <w:bCs/>
        </w:rPr>
        <w:t xml:space="preserve"> hours.</w:t>
      </w:r>
      <w:r>
        <w:rPr>
          <w:rFonts w:ascii="Times New Roman" w:hAnsi="Times New Roman" w:cs="Times New Roman"/>
          <w:bCs/>
        </w:rPr>
        <w:br/>
      </w:r>
    </w:p>
    <w:p w14:paraId="27FDF94C" w14:textId="55107F56" w:rsidR="00605E15" w:rsidRPr="002D715B" w:rsidRDefault="00605E15" w:rsidP="00605E15">
      <w:pPr>
        <w:pStyle w:val="ListParagraph"/>
        <w:numPr>
          <w:ilvl w:val="0"/>
          <w:numId w:val="8"/>
        </w:numPr>
        <w:tabs>
          <w:tab w:val="left" w:pos="0"/>
          <w:tab w:val="left" w:pos="90"/>
        </w:tabs>
        <w:spacing w:line="240" w:lineRule="auto"/>
        <w:rPr>
          <w:rFonts w:ascii="Times New Roman" w:hAnsi="Times New Roman" w:cs="Times New Roman"/>
          <w:bCs/>
        </w:rPr>
      </w:pPr>
      <w:r w:rsidRPr="002D715B">
        <w:rPr>
          <w:rFonts w:ascii="Times New Roman" w:hAnsi="Times New Roman" w:cs="Times New Roman"/>
          <w:bCs/>
        </w:rPr>
        <w:t xml:space="preserve">It is estimated that 5,000 individuals will complete </w:t>
      </w:r>
      <w:r w:rsidRPr="00A14D6F">
        <w:rPr>
          <w:rFonts w:ascii="Times New Roman" w:hAnsi="Times New Roman" w:cs="Times New Roman"/>
          <w:b/>
          <w:bCs/>
        </w:rPr>
        <w:t>FEMA Form</w:t>
      </w:r>
      <w:r w:rsidRPr="002D715B">
        <w:rPr>
          <w:rFonts w:ascii="Times New Roman" w:hAnsi="Times New Roman" w:cs="Times New Roman"/>
          <w:bCs/>
        </w:rPr>
        <w:t xml:space="preserve"> </w:t>
      </w:r>
      <w:r w:rsidR="00A13D9F">
        <w:rPr>
          <w:rFonts w:ascii="Times New Roman" w:hAnsi="Times New Roman" w:cs="Times New Roman"/>
          <w:b/>
          <w:bCs/>
        </w:rPr>
        <w:t>009-0-138</w:t>
      </w:r>
      <w:r w:rsidRPr="002D715B">
        <w:rPr>
          <w:rFonts w:ascii="Times New Roman" w:hAnsi="Times New Roman" w:cs="Times New Roman"/>
          <w:bCs/>
        </w:rPr>
        <w:t>.  Each individual will complete only one form and it is estimated that each form requires 10 minutes to complete.  The total annual hour burden for this form is 5,000 x 10 minutes (.1</w:t>
      </w:r>
      <w:r w:rsidR="00FE6163">
        <w:rPr>
          <w:rFonts w:ascii="Times New Roman" w:hAnsi="Times New Roman" w:cs="Times New Roman"/>
          <w:bCs/>
        </w:rPr>
        <w:t>66</w:t>
      </w:r>
      <w:r w:rsidRPr="002D715B">
        <w:rPr>
          <w:rFonts w:ascii="Times New Roman" w:hAnsi="Times New Roman" w:cs="Times New Roman"/>
          <w:bCs/>
        </w:rPr>
        <w:t>7 hour) = 8</w:t>
      </w:r>
      <w:r w:rsidR="00FE6163">
        <w:rPr>
          <w:rFonts w:ascii="Times New Roman" w:hAnsi="Times New Roman" w:cs="Times New Roman"/>
          <w:bCs/>
        </w:rPr>
        <w:t>33.5</w:t>
      </w:r>
      <w:r w:rsidRPr="002D715B">
        <w:rPr>
          <w:rFonts w:ascii="Times New Roman" w:hAnsi="Times New Roman" w:cs="Times New Roman"/>
          <w:bCs/>
        </w:rPr>
        <w:t xml:space="preserve"> hours.</w:t>
      </w:r>
    </w:p>
    <w:p w14:paraId="5551A124" w14:textId="77777777" w:rsidR="005D1DD4" w:rsidRDefault="0013658D" w:rsidP="00562915">
      <w:pPr>
        <w:rPr>
          <w:rFonts w:ascii="Times New Roman" w:hAnsi="Times New Roman" w:cs="Times New Roman"/>
          <w:b/>
          <w:bCs/>
          <w:sz w:val="24"/>
          <w:szCs w:val="24"/>
        </w:rPr>
      </w:pPr>
      <w:r>
        <w:rPr>
          <w:rFonts w:ascii="Times New Roman" w:hAnsi="Times New Roman" w:cs="Times New Roman"/>
          <w:b/>
          <w:bCs/>
          <w:sz w:val="24"/>
          <w:szCs w:val="24"/>
        </w:rPr>
        <w:tab/>
      </w:r>
      <w:r w:rsidRPr="007817C3">
        <w:rPr>
          <w:rFonts w:ascii="Times New Roman" w:hAnsi="Times New Roman" w:cs="Times New Roman"/>
          <w:b/>
          <w:bCs/>
          <w:sz w:val="24"/>
          <w:szCs w:val="24"/>
        </w:rPr>
        <w:t xml:space="preserve">c. </w:t>
      </w:r>
      <w:r w:rsidR="00562915" w:rsidRPr="007817C3">
        <w:rPr>
          <w:rFonts w:ascii="Times New Roman" w:hAnsi="Times New Roman" w:cs="Times New Roman"/>
          <w:b/>
          <w:bCs/>
          <w:sz w:val="24"/>
          <w:szCs w:val="24"/>
        </w:rPr>
        <w:t>Provide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bookmarkStart w:id="1" w:name="_MON_1464597192"/>
    <w:bookmarkEnd w:id="1"/>
    <w:p w14:paraId="7F560D59" w14:textId="4C237162" w:rsidR="00182E53" w:rsidRDefault="0070544F" w:rsidP="005D1DD4">
      <w:pPr>
        <w:spacing w:after="0"/>
        <w:ind w:left="-450"/>
        <w:rPr>
          <w:rFonts w:ascii="Times New Roman" w:hAnsi="Times New Roman" w:cs="Times New Roman"/>
          <w:b/>
          <w:bCs/>
          <w:sz w:val="24"/>
          <w:szCs w:val="24"/>
        </w:rPr>
      </w:pPr>
      <w:r>
        <w:rPr>
          <w:rFonts w:ascii="Times New Roman" w:hAnsi="Times New Roman" w:cs="Times New Roman"/>
          <w:b/>
          <w:bCs/>
          <w:sz w:val="24"/>
          <w:szCs w:val="24"/>
        </w:rPr>
        <w:object w:dxaOrig="10531" w:dyaOrig="5649" w14:anchorId="200E43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75pt;height:291.75pt" o:ole="">
            <v:imagedata r:id="rId10" o:title=""/>
          </v:shape>
          <o:OLEObject Type="Embed" ProgID="Excel.Sheet.12" ShapeID="_x0000_i1025" DrawAspect="Content" ObjectID="_1596949891" r:id="rId11"/>
        </w:object>
      </w:r>
    </w:p>
    <w:p w14:paraId="10245D97" w14:textId="77777777" w:rsidR="00182E53" w:rsidRDefault="00182E53" w:rsidP="005D1DD4">
      <w:pPr>
        <w:spacing w:after="0"/>
        <w:ind w:left="-450"/>
        <w:rPr>
          <w:rFonts w:ascii="Times New Roman" w:hAnsi="Times New Roman" w:cs="Times New Roman"/>
          <w:b/>
          <w:bCs/>
          <w:sz w:val="24"/>
          <w:szCs w:val="24"/>
        </w:rPr>
      </w:pPr>
    </w:p>
    <w:p w14:paraId="379FB553" w14:textId="234B05A5" w:rsidR="005D1DD4" w:rsidRDefault="00562915" w:rsidP="005D1DD4">
      <w:pPr>
        <w:spacing w:after="0"/>
        <w:ind w:left="-450"/>
        <w:rPr>
          <w:sz w:val="16"/>
          <w:szCs w:val="16"/>
        </w:rPr>
      </w:pPr>
      <w:r w:rsidRPr="009B69D3">
        <w:rPr>
          <w:sz w:val="16"/>
          <w:szCs w:val="16"/>
        </w:rPr>
        <w:t>Note: The “Avg. Hourly Wage Rate” for each respondent includes a 1.4</w:t>
      </w:r>
      <w:r w:rsidR="00507A6F">
        <w:rPr>
          <w:sz w:val="16"/>
          <w:szCs w:val="16"/>
        </w:rPr>
        <w:t>6</w:t>
      </w:r>
      <w:r w:rsidRPr="009B69D3">
        <w:rPr>
          <w:sz w:val="16"/>
          <w:szCs w:val="16"/>
        </w:rPr>
        <w:t xml:space="preserve"> multiplier to r</w:t>
      </w:r>
      <w:r w:rsidR="005D1DD4">
        <w:rPr>
          <w:sz w:val="16"/>
          <w:szCs w:val="16"/>
        </w:rPr>
        <w:t>eflect a fully-loaded wage rate.</w:t>
      </w:r>
    </w:p>
    <w:p w14:paraId="04FC036D" w14:textId="41E4BDE7" w:rsidR="00562915" w:rsidRPr="009B69D3" w:rsidRDefault="00562915" w:rsidP="00182E53">
      <w:pPr>
        <w:spacing w:after="0"/>
        <w:ind w:left="-450"/>
        <w:rPr>
          <w:sz w:val="16"/>
          <w:szCs w:val="16"/>
        </w:rPr>
      </w:pPr>
      <w:r>
        <w:rPr>
          <w:sz w:val="16"/>
          <w:szCs w:val="16"/>
        </w:rPr>
        <w:t>“Type of Respondent” should be entered exactly as chosen in Question 3 of the OMB Form 83-I</w:t>
      </w:r>
    </w:p>
    <w:p w14:paraId="531C3102" w14:textId="77777777" w:rsidR="00562915" w:rsidRPr="00F033AC" w:rsidRDefault="009F10D7" w:rsidP="00562915">
      <w:pPr>
        <w:tabs>
          <w:tab w:val="left" w:pos="-720"/>
        </w:tabs>
        <w:suppressAutoHyphens/>
        <w:rPr>
          <w:rFonts w:ascii="Times New Roman" w:hAnsi="Times New Roman" w:cs="Times New Roman"/>
          <w:sz w:val="24"/>
          <w:szCs w:val="24"/>
        </w:rPr>
      </w:pPr>
      <w:r>
        <w:rPr>
          <w:rFonts w:ascii="Times New Roman" w:hAnsi="Times New Roman" w:cs="Times New Roman"/>
          <w:b/>
          <w:sz w:val="24"/>
          <w:szCs w:val="24"/>
        </w:rPr>
        <w:br/>
      </w:r>
      <w:r w:rsidR="00562915" w:rsidRPr="00F033AC">
        <w:rPr>
          <w:rFonts w:ascii="Times New Roman" w:hAnsi="Times New Roman" w:cs="Times New Roman"/>
          <w:b/>
          <w:sz w:val="24"/>
          <w:szCs w:val="24"/>
        </w:rPr>
        <w:t>Instruction for Wage-rate category multiplier:  Take each non-loaded “Avg. Hourly Wage Rate” from the BLS website table and multiply that number by 1.4</w:t>
      </w:r>
      <w:r w:rsidR="00507A6F" w:rsidRPr="00F033AC">
        <w:rPr>
          <w:rFonts w:ascii="Times New Roman" w:hAnsi="Times New Roman" w:cs="Times New Roman"/>
          <w:b/>
          <w:sz w:val="24"/>
          <w:szCs w:val="24"/>
        </w:rPr>
        <w:t>6</w:t>
      </w:r>
      <w:r w:rsidR="00562915" w:rsidRPr="00F033AC">
        <w:rPr>
          <w:rFonts w:ascii="Times New Roman" w:hAnsi="Times New Roman" w:cs="Times New Roman"/>
          <w:b/>
          <w:sz w:val="24"/>
          <w:szCs w:val="24"/>
        </w:rPr>
        <w:t>.  For example, a non-loaded BLS table wage rate of $42.51 would be multiplied by 1.4</w:t>
      </w:r>
      <w:r w:rsidR="00507A6F" w:rsidRPr="00F033AC">
        <w:rPr>
          <w:rFonts w:ascii="Times New Roman" w:hAnsi="Times New Roman" w:cs="Times New Roman"/>
          <w:b/>
          <w:sz w:val="24"/>
          <w:szCs w:val="24"/>
        </w:rPr>
        <w:t>6</w:t>
      </w:r>
      <w:r w:rsidR="00562915" w:rsidRPr="00F033AC">
        <w:rPr>
          <w:rFonts w:ascii="Times New Roman" w:hAnsi="Times New Roman" w:cs="Times New Roman"/>
          <w:b/>
          <w:sz w:val="24"/>
          <w:szCs w:val="24"/>
        </w:rPr>
        <w:t>, and the entry for the “Avg. Hourly Wage Rate” would b</w:t>
      </w:r>
      <w:r w:rsidR="00507A6F" w:rsidRPr="00F033AC">
        <w:rPr>
          <w:rFonts w:ascii="Times New Roman" w:hAnsi="Times New Roman" w:cs="Times New Roman"/>
          <w:b/>
          <w:sz w:val="24"/>
          <w:szCs w:val="24"/>
        </w:rPr>
        <w:t>e $62.0</w:t>
      </w:r>
      <w:r w:rsidR="00117B35" w:rsidRPr="00F033AC">
        <w:rPr>
          <w:rFonts w:ascii="Times New Roman" w:hAnsi="Times New Roman" w:cs="Times New Roman"/>
          <w:b/>
          <w:sz w:val="24"/>
          <w:szCs w:val="24"/>
        </w:rPr>
        <w:t>6</w:t>
      </w:r>
      <w:r w:rsidR="00562915" w:rsidRPr="00F033AC">
        <w:rPr>
          <w:rFonts w:ascii="Times New Roman" w:hAnsi="Times New Roman" w:cs="Times New Roman"/>
          <w:b/>
          <w:sz w:val="24"/>
          <w:szCs w:val="24"/>
        </w:rPr>
        <w:t>.</w:t>
      </w:r>
      <w:r w:rsidR="00117B35" w:rsidRPr="00F033AC">
        <w:rPr>
          <w:rFonts w:ascii="Times New Roman" w:hAnsi="Times New Roman" w:cs="Times New Roman"/>
          <w:b/>
          <w:sz w:val="24"/>
          <w:szCs w:val="24"/>
        </w:rPr>
        <w:t xml:space="preserve"> Round to the nearest cent following standard rounding rules (0-4 round down and 5-9 round up).  </w:t>
      </w:r>
    </w:p>
    <w:p w14:paraId="7B90ED58" w14:textId="3055637A" w:rsidR="00562915" w:rsidRDefault="00562915" w:rsidP="00C31A14">
      <w:pPr>
        <w:pStyle w:val="ListParagraph"/>
        <w:numPr>
          <w:ilvl w:val="0"/>
          <w:numId w:val="9"/>
        </w:numPr>
        <w:tabs>
          <w:tab w:val="left" w:pos="-720"/>
        </w:tabs>
        <w:suppressAutoHyphens/>
        <w:rPr>
          <w:rFonts w:ascii="Times New Roman" w:hAnsi="Times New Roman" w:cs="Times New Roman"/>
          <w:sz w:val="24"/>
          <w:szCs w:val="24"/>
        </w:rPr>
      </w:pPr>
      <w:r w:rsidRPr="00C31A14">
        <w:rPr>
          <w:rFonts w:ascii="Times New Roman" w:hAnsi="Times New Roman" w:cs="Times New Roman"/>
          <w:sz w:val="24"/>
          <w:szCs w:val="24"/>
        </w:rPr>
        <w:t>According to the U.S. Department of Labor, Bureau of Labor Statistics website (</w:t>
      </w:r>
      <w:hyperlink r:id="rId12" w:history="1">
        <w:r w:rsidRPr="00C31A14">
          <w:rPr>
            <w:rStyle w:val="Hyperlink"/>
            <w:rFonts w:ascii="Times New Roman" w:hAnsi="Times New Roman" w:cs="Times New Roman"/>
            <w:sz w:val="24"/>
            <w:szCs w:val="24"/>
          </w:rPr>
          <w:t>www.bls.gov</w:t>
        </w:r>
      </w:hyperlink>
      <w:r w:rsidRPr="00C31A14">
        <w:rPr>
          <w:rFonts w:ascii="Times New Roman" w:hAnsi="Times New Roman" w:cs="Times New Roman"/>
          <w:sz w:val="24"/>
          <w:szCs w:val="24"/>
        </w:rPr>
        <w:t xml:space="preserve">) the wage rate category for </w:t>
      </w:r>
      <w:r w:rsidR="00C31A14" w:rsidRPr="008E0193">
        <w:rPr>
          <w:rFonts w:ascii="Times New Roman" w:hAnsi="Times New Roman" w:cs="Times New Roman"/>
          <w:b/>
          <w:sz w:val="24"/>
          <w:szCs w:val="24"/>
        </w:rPr>
        <w:t>All Occupations</w:t>
      </w:r>
      <w:r w:rsidRPr="008E0193">
        <w:rPr>
          <w:rFonts w:ascii="Times New Roman" w:hAnsi="Times New Roman" w:cs="Times New Roman"/>
          <w:sz w:val="24"/>
          <w:szCs w:val="24"/>
        </w:rPr>
        <w:t xml:space="preserve"> is estimated to be </w:t>
      </w:r>
      <w:r w:rsidR="00C31A14" w:rsidRPr="008E0193">
        <w:rPr>
          <w:rFonts w:ascii="Times New Roman" w:hAnsi="Times New Roman" w:cs="Times New Roman"/>
          <w:b/>
          <w:sz w:val="24"/>
          <w:szCs w:val="24"/>
        </w:rPr>
        <w:t>$3</w:t>
      </w:r>
      <w:r w:rsidR="007379F6">
        <w:rPr>
          <w:rFonts w:ascii="Times New Roman" w:hAnsi="Times New Roman" w:cs="Times New Roman"/>
          <w:b/>
          <w:sz w:val="24"/>
          <w:szCs w:val="24"/>
        </w:rPr>
        <w:t>5.54</w:t>
      </w:r>
      <w:r w:rsidR="00C31A14" w:rsidRPr="008E0193">
        <w:rPr>
          <w:rFonts w:ascii="Times New Roman" w:hAnsi="Times New Roman" w:cs="Times New Roman"/>
          <w:sz w:val="24"/>
          <w:szCs w:val="24"/>
        </w:rPr>
        <w:t xml:space="preserve"> (</w:t>
      </w:r>
      <w:r w:rsidR="00995483">
        <w:rPr>
          <w:rFonts w:ascii="Times New Roman" w:hAnsi="Times New Roman" w:cs="Times New Roman"/>
          <w:sz w:val="24"/>
          <w:szCs w:val="24"/>
        </w:rPr>
        <w:t>24.</w:t>
      </w:r>
      <w:r w:rsidR="00995483" w:rsidRPr="007772F4">
        <w:rPr>
          <w:rFonts w:ascii="Times New Roman" w:hAnsi="Times New Roman"/>
          <w:sz w:val="24"/>
        </w:rPr>
        <w:t>34</w:t>
      </w:r>
      <w:r w:rsidR="00C31A14" w:rsidRPr="008E0193">
        <w:rPr>
          <w:rFonts w:ascii="Times New Roman" w:hAnsi="Times New Roman" w:cs="Times New Roman"/>
          <w:sz w:val="24"/>
          <w:szCs w:val="24"/>
        </w:rPr>
        <w:t xml:space="preserve"> x 1.46) </w:t>
      </w:r>
      <w:r w:rsidRPr="008E0193">
        <w:rPr>
          <w:rFonts w:ascii="Times New Roman" w:hAnsi="Times New Roman" w:cs="Times New Roman"/>
          <w:sz w:val="24"/>
          <w:szCs w:val="24"/>
        </w:rPr>
        <w:t>per hour including the wage rate multiplier, therefore, the estimated burden hour cost to respondents</w:t>
      </w:r>
      <w:r w:rsidRPr="004E40C1">
        <w:rPr>
          <w:rFonts w:ascii="Times New Roman" w:hAnsi="Times New Roman" w:cs="Times New Roman"/>
          <w:b/>
          <w:sz w:val="24"/>
          <w:szCs w:val="24"/>
        </w:rPr>
        <w:t xml:space="preserve"> </w:t>
      </w:r>
      <w:r w:rsidR="004E40C1" w:rsidRPr="004E40C1">
        <w:rPr>
          <w:rFonts w:ascii="Times New Roman" w:hAnsi="Times New Roman" w:cs="Times New Roman"/>
          <w:b/>
          <w:sz w:val="24"/>
          <w:szCs w:val="24"/>
        </w:rPr>
        <w:t>(</w:t>
      </w:r>
      <w:r w:rsidR="00A74A5A" w:rsidRPr="008E0193">
        <w:rPr>
          <w:rFonts w:ascii="Times New Roman" w:hAnsi="Times New Roman" w:cs="Times New Roman"/>
          <w:b/>
          <w:sz w:val="24"/>
          <w:szCs w:val="24"/>
        </w:rPr>
        <w:t>Individuals and Household</w:t>
      </w:r>
      <w:r w:rsidR="00C31A14" w:rsidRPr="008E0193">
        <w:rPr>
          <w:rFonts w:ascii="Times New Roman" w:hAnsi="Times New Roman" w:cs="Times New Roman"/>
          <w:b/>
          <w:sz w:val="24"/>
          <w:szCs w:val="24"/>
        </w:rPr>
        <w:t>s</w:t>
      </w:r>
      <w:r w:rsidR="004E40C1">
        <w:rPr>
          <w:rFonts w:ascii="Times New Roman" w:hAnsi="Times New Roman" w:cs="Times New Roman"/>
          <w:b/>
          <w:sz w:val="24"/>
          <w:szCs w:val="24"/>
        </w:rPr>
        <w:t>)</w:t>
      </w:r>
      <w:r w:rsidRPr="008E0193">
        <w:rPr>
          <w:rFonts w:ascii="Times New Roman" w:hAnsi="Times New Roman" w:cs="Times New Roman"/>
          <w:sz w:val="24"/>
          <w:szCs w:val="24"/>
        </w:rPr>
        <w:t xml:space="preserve"> is estimated to</w:t>
      </w:r>
      <w:r w:rsidR="004E40C1">
        <w:rPr>
          <w:rFonts w:ascii="Times New Roman" w:hAnsi="Times New Roman" w:cs="Times New Roman"/>
          <w:sz w:val="24"/>
          <w:szCs w:val="24"/>
        </w:rPr>
        <w:t xml:space="preserve"> be</w:t>
      </w:r>
      <w:r w:rsidRPr="008E0193">
        <w:rPr>
          <w:rFonts w:ascii="Times New Roman" w:hAnsi="Times New Roman" w:cs="Times New Roman"/>
          <w:sz w:val="24"/>
          <w:szCs w:val="24"/>
        </w:rPr>
        <w:t xml:space="preserve"> </w:t>
      </w:r>
      <w:r w:rsidR="00C31A14" w:rsidRPr="008E0193">
        <w:rPr>
          <w:rFonts w:ascii="Times New Roman" w:hAnsi="Times New Roman" w:cs="Times New Roman"/>
          <w:b/>
          <w:sz w:val="24"/>
          <w:szCs w:val="24"/>
        </w:rPr>
        <w:t>$29,</w:t>
      </w:r>
      <w:r w:rsidR="007379F6">
        <w:rPr>
          <w:rFonts w:ascii="Times New Roman" w:hAnsi="Times New Roman" w:cs="Times New Roman"/>
          <w:b/>
          <w:sz w:val="24"/>
          <w:szCs w:val="24"/>
        </w:rPr>
        <w:t>622</w:t>
      </w:r>
      <w:r w:rsidR="00C31A14" w:rsidRPr="008E0193">
        <w:rPr>
          <w:rFonts w:ascii="Times New Roman" w:hAnsi="Times New Roman" w:cs="Times New Roman"/>
          <w:b/>
          <w:sz w:val="24"/>
          <w:szCs w:val="24"/>
        </w:rPr>
        <w:t>.</w:t>
      </w:r>
      <w:r w:rsidR="007379F6">
        <w:rPr>
          <w:rFonts w:ascii="Times New Roman" w:hAnsi="Times New Roman" w:cs="Times New Roman"/>
          <w:b/>
          <w:sz w:val="24"/>
          <w:szCs w:val="24"/>
        </w:rPr>
        <w:t>59</w:t>
      </w:r>
      <w:r w:rsidRPr="008E0193">
        <w:rPr>
          <w:rFonts w:ascii="Times New Roman" w:hAnsi="Times New Roman" w:cs="Times New Roman"/>
          <w:sz w:val="24"/>
          <w:szCs w:val="24"/>
        </w:rPr>
        <w:t xml:space="preserve"> annually.</w:t>
      </w:r>
    </w:p>
    <w:p w14:paraId="01EE3E16" w14:textId="3AA83C22" w:rsidR="008E0193" w:rsidRPr="008E0193" w:rsidRDefault="008E0193" w:rsidP="008E0193">
      <w:pPr>
        <w:pStyle w:val="ListParagraph"/>
        <w:numPr>
          <w:ilvl w:val="0"/>
          <w:numId w:val="9"/>
        </w:numPr>
        <w:tabs>
          <w:tab w:val="left" w:pos="-720"/>
        </w:tabs>
        <w:suppressAutoHyphens/>
        <w:rPr>
          <w:rFonts w:ascii="Times New Roman" w:hAnsi="Times New Roman" w:cs="Times New Roman"/>
          <w:sz w:val="24"/>
          <w:szCs w:val="24"/>
        </w:rPr>
      </w:pPr>
      <w:r w:rsidRPr="00C31A14">
        <w:rPr>
          <w:rFonts w:ascii="Times New Roman" w:hAnsi="Times New Roman" w:cs="Times New Roman"/>
          <w:sz w:val="24"/>
          <w:szCs w:val="24"/>
        </w:rPr>
        <w:t>According to the U.S. Department of Labor, Bureau of Labor Statistics website (</w:t>
      </w:r>
      <w:hyperlink r:id="rId13" w:history="1">
        <w:r w:rsidRPr="00C31A14">
          <w:rPr>
            <w:rStyle w:val="Hyperlink"/>
            <w:rFonts w:ascii="Times New Roman" w:hAnsi="Times New Roman" w:cs="Times New Roman"/>
            <w:sz w:val="24"/>
            <w:szCs w:val="24"/>
          </w:rPr>
          <w:t>www.bls.gov</w:t>
        </w:r>
      </w:hyperlink>
      <w:r w:rsidRPr="00C31A14">
        <w:rPr>
          <w:rFonts w:ascii="Times New Roman" w:hAnsi="Times New Roman" w:cs="Times New Roman"/>
          <w:sz w:val="24"/>
          <w:szCs w:val="24"/>
        </w:rPr>
        <w:t xml:space="preserve">) the wage rate category for </w:t>
      </w:r>
      <w:r>
        <w:rPr>
          <w:rFonts w:ascii="Times New Roman" w:hAnsi="Times New Roman" w:cs="Times New Roman"/>
          <w:b/>
          <w:sz w:val="24"/>
          <w:szCs w:val="24"/>
        </w:rPr>
        <w:t xml:space="preserve">Business and Financial Operations Specialists </w:t>
      </w:r>
      <w:r w:rsidRPr="008E0193">
        <w:rPr>
          <w:rFonts w:ascii="Times New Roman" w:hAnsi="Times New Roman" w:cs="Times New Roman"/>
          <w:sz w:val="24"/>
          <w:szCs w:val="24"/>
        </w:rPr>
        <w:t xml:space="preserve">is estimated to be </w:t>
      </w:r>
      <w:r>
        <w:rPr>
          <w:rFonts w:ascii="Times New Roman" w:hAnsi="Times New Roman" w:cs="Times New Roman"/>
          <w:b/>
          <w:sz w:val="24"/>
          <w:szCs w:val="24"/>
        </w:rPr>
        <w:t>$5</w:t>
      </w:r>
      <w:r w:rsidR="007379F6">
        <w:rPr>
          <w:rFonts w:ascii="Times New Roman" w:hAnsi="Times New Roman" w:cs="Times New Roman"/>
          <w:b/>
          <w:sz w:val="24"/>
          <w:szCs w:val="24"/>
        </w:rPr>
        <w:t>3.58</w:t>
      </w:r>
      <w:r w:rsidRPr="008E0193">
        <w:rPr>
          <w:rFonts w:ascii="Times New Roman" w:hAnsi="Times New Roman" w:cs="Times New Roman"/>
          <w:sz w:val="24"/>
          <w:szCs w:val="24"/>
        </w:rPr>
        <w:t xml:space="preserve"> (</w:t>
      </w:r>
      <w:r>
        <w:rPr>
          <w:rFonts w:ascii="Times New Roman" w:hAnsi="Times New Roman" w:cs="Times New Roman"/>
          <w:sz w:val="24"/>
          <w:szCs w:val="24"/>
        </w:rPr>
        <w:t>36.</w:t>
      </w:r>
      <w:r w:rsidR="007379F6">
        <w:rPr>
          <w:rFonts w:ascii="Times New Roman" w:hAnsi="Times New Roman" w:cs="Times New Roman"/>
          <w:sz w:val="24"/>
          <w:szCs w:val="24"/>
        </w:rPr>
        <w:t>70</w:t>
      </w:r>
      <w:r w:rsidRPr="008E0193">
        <w:rPr>
          <w:rFonts w:ascii="Times New Roman" w:hAnsi="Times New Roman" w:cs="Times New Roman"/>
          <w:sz w:val="24"/>
          <w:szCs w:val="24"/>
        </w:rPr>
        <w:t xml:space="preserve"> x 1.46) per hour including the wage rate multiplier, therefore, the estimated burden hour cost to respondents </w:t>
      </w:r>
      <w:r w:rsidR="004E40C1">
        <w:rPr>
          <w:rFonts w:ascii="Times New Roman" w:hAnsi="Times New Roman" w:cs="Times New Roman"/>
          <w:b/>
          <w:sz w:val="24"/>
          <w:szCs w:val="24"/>
        </w:rPr>
        <w:t>(</w:t>
      </w:r>
      <w:r w:rsidR="00F033AC">
        <w:rPr>
          <w:rFonts w:ascii="Times New Roman" w:hAnsi="Times New Roman" w:cs="Times New Roman"/>
          <w:b/>
          <w:sz w:val="24"/>
          <w:szCs w:val="24"/>
        </w:rPr>
        <w:t>Business or other for-profit</w:t>
      </w:r>
      <w:r w:rsidR="004E40C1">
        <w:rPr>
          <w:rFonts w:ascii="Times New Roman" w:hAnsi="Times New Roman" w:cs="Times New Roman"/>
          <w:b/>
          <w:sz w:val="24"/>
          <w:szCs w:val="24"/>
        </w:rPr>
        <w:t>)</w:t>
      </w:r>
      <w:r w:rsidRPr="008E0193">
        <w:rPr>
          <w:rFonts w:ascii="Times New Roman" w:hAnsi="Times New Roman" w:cs="Times New Roman"/>
          <w:sz w:val="24"/>
          <w:szCs w:val="24"/>
        </w:rPr>
        <w:t xml:space="preserve"> is estimated to</w:t>
      </w:r>
      <w:r w:rsidR="004E40C1">
        <w:rPr>
          <w:rFonts w:ascii="Times New Roman" w:hAnsi="Times New Roman" w:cs="Times New Roman"/>
          <w:sz w:val="24"/>
          <w:szCs w:val="24"/>
        </w:rPr>
        <w:t xml:space="preserve"> be</w:t>
      </w:r>
      <w:r w:rsidRPr="008E0193">
        <w:rPr>
          <w:rFonts w:ascii="Times New Roman" w:hAnsi="Times New Roman" w:cs="Times New Roman"/>
          <w:sz w:val="24"/>
          <w:szCs w:val="24"/>
        </w:rPr>
        <w:t xml:space="preserve"> </w:t>
      </w:r>
      <w:r w:rsidRPr="008E0193">
        <w:rPr>
          <w:rFonts w:ascii="Times New Roman" w:hAnsi="Times New Roman" w:cs="Times New Roman"/>
          <w:b/>
          <w:sz w:val="24"/>
          <w:szCs w:val="24"/>
        </w:rPr>
        <w:t>$</w:t>
      </w:r>
      <w:r w:rsidR="004E40C1">
        <w:rPr>
          <w:rFonts w:ascii="Times New Roman" w:hAnsi="Times New Roman" w:cs="Times New Roman"/>
          <w:b/>
          <w:sz w:val="24"/>
          <w:szCs w:val="24"/>
        </w:rPr>
        <w:t>4</w:t>
      </w:r>
      <w:r w:rsidR="007379F6">
        <w:rPr>
          <w:rFonts w:ascii="Times New Roman" w:hAnsi="Times New Roman" w:cs="Times New Roman"/>
          <w:b/>
          <w:sz w:val="24"/>
          <w:szCs w:val="24"/>
        </w:rPr>
        <w:t>4,658</w:t>
      </w:r>
      <w:r w:rsidR="004E40C1">
        <w:rPr>
          <w:rFonts w:ascii="Times New Roman" w:hAnsi="Times New Roman" w:cs="Times New Roman"/>
          <w:b/>
          <w:sz w:val="24"/>
          <w:szCs w:val="24"/>
        </w:rPr>
        <w:t>.</w:t>
      </w:r>
      <w:r w:rsidR="007379F6">
        <w:rPr>
          <w:rFonts w:ascii="Times New Roman" w:hAnsi="Times New Roman" w:cs="Times New Roman"/>
          <w:b/>
          <w:sz w:val="24"/>
          <w:szCs w:val="24"/>
        </w:rPr>
        <w:t>93</w:t>
      </w:r>
      <w:r w:rsidRPr="008E0193">
        <w:rPr>
          <w:rFonts w:ascii="Times New Roman" w:hAnsi="Times New Roman" w:cs="Times New Roman"/>
          <w:sz w:val="24"/>
          <w:szCs w:val="24"/>
        </w:rPr>
        <w:t xml:space="preserve"> annually.</w:t>
      </w:r>
      <w:r w:rsidR="009F10D7">
        <w:rPr>
          <w:rFonts w:ascii="Times New Roman" w:hAnsi="Times New Roman" w:cs="Times New Roman"/>
          <w:sz w:val="24"/>
          <w:szCs w:val="24"/>
        </w:rPr>
        <w:br/>
      </w:r>
    </w:p>
    <w:p w14:paraId="2BD081DF"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14:paraId="79132479"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14:paraId="6E6B2C57"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002E4070">
        <w:rPr>
          <w:rFonts w:ascii="Times New Roman" w:hAnsi="Times New Roman" w:cs="Times New Roman"/>
          <w:b/>
          <w:bCs/>
          <w:sz w:val="24"/>
          <w:szCs w:val="24"/>
        </w:rPr>
        <w:t xml:space="preserve">a. </w:t>
      </w:r>
      <w:r w:rsidRPr="006625E7">
        <w:rPr>
          <w:rFonts w:ascii="Times New Roman" w:hAnsi="Times New Roman" w:cs="Times New Roman"/>
          <w:b/>
          <w:bCs/>
          <w:sz w:val="24"/>
          <w:szCs w:val="24"/>
        </w:rPr>
        <w:t xml:space="preserve">Operation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14:paraId="20910583" w14:textId="4CFF40C6"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color w:val="FF0000"/>
          <w:sz w:val="24"/>
          <w:szCs w:val="24"/>
        </w:rPr>
        <w:tab/>
      </w:r>
      <w:r w:rsidR="002E4070">
        <w:rPr>
          <w:rFonts w:ascii="Times New Roman" w:hAnsi="Times New Roman" w:cs="Times New Roman"/>
          <w:b/>
          <w:bCs/>
          <w:sz w:val="24"/>
          <w:szCs w:val="24"/>
        </w:rPr>
        <w:t xml:space="preserve">b. </w:t>
      </w:r>
      <w:r w:rsidRPr="006625E7">
        <w:rPr>
          <w:rFonts w:ascii="Times New Roman" w:hAnsi="Times New Roman" w:cs="Times New Roman"/>
          <w:b/>
          <w:bCs/>
          <w:sz w:val="24"/>
          <w:szCs w:val="24"/>
        </w:rPr>
        <w:t>Capital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bookmarkStart w:id="2" w:name="_MON_1464598729"/>
      <w:bookmarkEnd w:id="2"/>
      <w:r w:rsidR="00961EC5">
        <w:rPr>
          <w:rFonts w:ascii="Times New Roman" w:hAnsi="Times New Roman" w:cs="Times New Roman"/>
          <w:sz w:val="24"/>
          <w:szCs w:val="24"/>
        </w:rPr>
        <w:object w:dxaOrig="9145" w:dyaOrig="3479" w14:anchorId="5E3C1A49">
          <v:shape id="_x0000_i1026" type="#_x0000_t75" style="width:474.75pt;height:170.25pt" o:ole="">
            <v:imagedata r:id="rId14" o:title=""/>
          </v:shape>
          <o:OLEObject Type="Embed" ProgID="Excel.Sheet.12" ShapeID="_x0000_i1026" DrawAspect="Content" ObjectID="_1596949892" r:id="rId15"/>
        </w:object>
      </w:r>
    </w:p>
    <w:p w14:paraId="768D2876" w14:textId="77777777" w:rsidR="00562915" w:rsidRDefault="00562915" w:rsidP="006625E7">
      <w:pPr>
        <w:rPr>
          <w:rFonts w:ascii="Times New Roman" w:hAnsi="Times New Roman" w:cs="Times New Roman"/>
          <w:b/>
          <w:bCs/>
          <w:sz w:val="24"/>
          <w:szCs w:val="24"/>
        </w:rPr>
      </w:pPr>
      <w:r>
        <w:rPr>
          <w:b/>
          <w:bCs/>
        </w:rPr>
        <w:t xml:space="preserve"> </w:t>
      </w:r>
      <w:r w:rsidRPr="0009603F">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bookmarkStart w:id="3" w:name="_MON_1464599349"/>
    <w:bookmarkEnd w:id="3"/>
    <w:p w14:paraId="205627B6" w14:textId="77777777" w:rsidR="00562915" w:rsidRPr="009B69D3" w:rsidRDefault="004505D4" w:rsidP="00942AD5">
      <w:pPr>
        <w:rPr>
          <w:sz w:val="16"/>
          <w:szCs w:val="16"/>
        </w:rPr>
      </w:pPr>
      <w:r>
        <w:rPr>
          <w:rFonts w:ascii="Times New Roman" w:hAnsi="Times New Roman" w:cs="Times New Roman"/>
          <w:b/>
          <w:bCs/>
          <w:sz w:val="24"/>
          <w:szCs w:val="24"/>
        </w:rPr>
        <w:object w:dxaOrig="9839" w:dyaOrig="2735" w14:anchorId="42C93CE2">
          <v:shape id="_x0000_i1027" type="#_x0000_t75" style="width:489.75pt;height:136.5pt" o:ole="">
            <v:imagedata r:id="rId16" o:title=""/>
          </v:shape>
          <o:OLEObject Type="Embed" ProgID="Excel.Sheet.12" ShapeID="_x0000_i1027" DrawAspect="Content" ObjectID="_1596949893" r:id="rId17"/>
        </w:object>
      </w:r>
      <w:r w:rsidR="00562915" w:rsidRPr="009B69D3">
        <w:rPr>
          <w:sz w:val="16"/>
          <w:szCs w:val="16"/>
        </w:rPr>
        <w:t>* Note: The “</w:t>
      </w:r>
      <w:r w:rsidR="00562915">
        <w:rPr>
          <w:sz w:val="16"/>
          <w:szCs w:val="16"/>
        </w:rPr>
        <w:t>Salary</w:t>
      </w:r>
      <w:r w:rsidR="00562915" w:rsidRPr="009B69D3">
        <w:rPr>
          <w:sz w:val="16"/>
          <w:szCs w:val="16"/>
        </w:rPr>
        <w:t xml:space="preserve"> Rate</w:t>
      </w:r>
      <w:r w:rsidR="00507A6F">
        <w:rPr>
          <w:sz w:val="16"/>
          <w:szCs w:val="16"/>
        </w:rPr>
        <w:t xml:space="preserve">” </w:t>
      </w:r>
      <w:r w:rsidR="00562915" w:rsidRPr="009B69D3">
        <w:rPr>
          <w:sz w:val="16"/>
          <w:szCs w:val="16"/>
        </w:rPr>
        <w:t>includes a 1.4</w:t>
      </w:r>
      <w:r w:rsidR="00507A6F">
        <w:rPr>
          <w:sz w:val="16"/>
          <w:szCs w:val="16"/>
        </w:rPr>
        <w:t>6</w:t>
      </w:r>
      <w:r w:rsidR="00562915" w:rsidRPr="009B69D3">
        <w:rPr>
          <w:sz w:val="16"/>
          <w:szCs w:val="16"/>
        </w:rPr>
        <w:t xml:space="preserve"> multiplier to reflect a fully-loaded wage rate.</w:t>
      </w:r>
      <w:r w:rsidR="00552248">
        <w:rPr>
          <w:sz w:val="16"/>
          <w:szCs w:val="16"/>
        </w:rPr>
        <w:br/>
      </w:r>
    </w:p>
    <w:p w14:paraId="243E39E0" w14:textId="77777777" w:rsidR="00562915" w:rsidRPr="006625E7" w:rsidRDefault="00562915" w:rsidP="00562915">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14:paraId="023F082B" w14:textId="77777777"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an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14:paraId="4728F92A" w14:textId="77777777"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14:paraId="09EBAC29" w14:textId="77777777" w:rsidR="00562915" w:rsidRDefault="00562915" w:rsidP="00562915">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bookmarkStart w:id="4" w:name="_MON_1464600412"/>
    <w:bookmarkEnd w:id="4"/>
    <w:p w14:paraId="31385A97" w14:textId="3029A5F9" w:rsidR="00562915" w:rsidRDefault="00E808E2" w:rsidP="000325CA">
      <w:pPr>
        <w:pStyle w:val="NormalWeb"/>
        <w:rPr>
          <w:b/>
          <w:bCs/>
          <w:i/>
        </w:rPr>
      </w:pPr>
      <w:r w:rsidRPr="002D715B">
        <w:rPr>
          <w:i/>
          <w:sz w:val="22"/>
          <w:szCs w:val="22"/>
        </w:rPr>
        <w:object w:dxaOrig="9839" w:dyaOrig="2984" w14:anchorId="3D318630">
          <v:shape id="_x0000_i1028" type="#_x0000_t75" style="width:496.5pt;height:136.5pt" o:ole="">
            <v:imagedata r:id="rId18" o:title=""/>
          </v:shape>
          <o:OLEObject Type="Embed" ProgID="Excel.Sheet.12" ShapeID="_x0000_i1028" DrawAspect="Content" ObjectID="_1596949894" r:id="rId19"/>
        </w:object>
      </w:r>
      <w:r w:rsidR="00562915" w:rsidRPr="006625E7">
        <w:rPr>
          <w:b/>
          <w:bCs/>
          <w:i/>
        </w:rPr>
        <w:t>Explain:</w:t>
      </w:r>
    </w:p>
    <w:bookmarkStart w:id="5" w:name="_MON_1464600856"/>
    <w:bookmarkEnd w:id="5"/>
    <w:p w14:paraId="59F82773" w14:textId="08469990" w:rsidR="00562915" w:rsidRPr="009A78F7" w:rsidRDefault="00E808E2" w:rsidP="00562915">
      <w:pPr>
        <w:rPr>
          <w:rFonts w:ascii="Times New Roman" w:hAnsi="Times New Roman" w:cs="Times New Roman"/>
          <w:b/>
          <w:bCs/>
          <w:sz w:val="24"/>
          <w:szCs w:val="24"/>
        </w:rPr>
      </w:pPr>
      <w:r>
        <w:rPr>
          <w:i/>
          <w:sz w:val="20"/>
          <w:szCs w:val="20"/>
        </w:rPr>
        <w:object w:dxaOrig="11117" w:dyaOrig="3030" w14:anchorId="2FF5C258">
          <v:shape id="_x0000_i1029" type="#_x0000_t75" style="width:489.75pt;height:129.75pt" o:ole="">
            <v:imagedata r:id="rId20" o:title=""/>
          </v:shape>
          <o:OLEObject Type="Embed" ProgID="Excel.Sheet.12" ShapeID="_x0000_i1029" DrawAspect="Content" ObjectID="_1596949895" r:id="rId21"/>
        </w:object>
      </w:r>
      <w:r w:rsidR="00562915" w:rsidRPr="006625E7">
        <w:rPr>
          <w:rFonts w:ascii="Times New Roman" w:hAnsi="Times New Roman" w:cs="Times New Roman"/>
          <w:b/>
          <w:bCs/>
          <w:i/>
        </w:rPr>
        <w:t>Explain:</w:t>
      </w:r>
      <w:r w:rsidR="00562915" w:rsidRPr="006625E7">
        <w:rPr>
          <w:rFonts w:ascii="Times New Roman" w:hAnsi="Times New Roman" w:cs="Times New Roman"/>
          <w:bCs/>
          <w:i/>
        </w:rPr>
        <w:t xml:space="preserve"> </w:t>
      </w:r>
      <w:r w:rsidR="00142B62">
        <w:rPr>
          <w:rFonts w:ascii="Times New Roman" w:hAnsi="Times New Roman" w:cs="Times New Roman"/>
          <w:bCs/>
          <w:i/>
        </w:rPr>
        <w:br/>
      </w:r>
      <w:r w:rsidR="00142B62">
        <w:rPr>
          <w:rFonts w:ascii="Times New Roman" w:hAnsi="Times New Roman" w:cs="Times New Roman"/>
          <w:bCs/>
          <w:i/>
        </w:rPr>
        <w:br/>
      </w:r>
      <w:r w:rsidR="00562915">
        <w:rPr>
          <w:b/>
          <w:bCs/>
        </w:rPr>
        <w:fldChar w:fldCharType="begin"/>
      </w:r>
      <w:r w:rsidR="00562915">
        <w:rPr>
          <w:b/>
          <w:bCs/>
        </w:rPr>
        <w:instrText>ADVANCE \R 0.95</w:instrText>
      </w:r>
      <w:r w:rsidR="00562915">
        <w:rPr>
          <w:b/>
          <w:bCs/>
        </w:rPr>
        <w:fldChar w:fldCharType="end"/>
      </w:r>
      <w:r w:rsidR="00552248">
        <w:rPr>
          <w:b/>
          <w:bCs/>
        </w:rPr>
        <w:br/>
      </w:r>
      <w:r w:rsidR="00562915"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562915"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00562915" w:rsidRPr="006625E7">
        <w:rPr>
          <w:rFonts w:ascii="Times New Roman" w:hAnsi="Times New Roman" w:cs="Times New Roman"/>
          <w:sz w:val="24"/>
          <w:szCs w:val="24"/>
        </w:rPr>
        <w:fldChar w:fldCharType="end"/>
      </w:r>
      <w:r w:rsidR="009A78F7">
        <w:rPr>
          <w:rFonts w:ascii="Times New Roman" w:hAnsi="Times New Roman" w:cs="Times New Roman"/>
          <w:sz w:val="24"/>
          <w:szCs w:val="24"/>
        </w:rPr>
        <w:br/>
      </w:r>
      <w:r w:rsidR="00562915" w:rsidRPr="006625E7">
        <w:rPr>
          <w:rFonts w:ascii="Times New Roman" w:hAnsi="Times New Roman" w:cs="Times New Roman"/>
          <w:sz w:val="24"/>
          <w:szCs w:val="24"/>
        </w:rPr>
        <w:t>There are no outline plans for tabulation and publication of data for this information collection.</w:t>
      </w:r>
      <w:r w:rsidR="009F10D7">
        <w:rPr>
          <w:rFonts w:ascii="Times New Roman" w:hAnsi="Times New Roman" w:cs="Times New Roman"/>
          <w:sz w:val="24"/>
          <w:szCs w:val="24"/>
        </w:rPr>
        <w:br/>
      </w:r>
      <w:r w:rsidR="009F10D7">
        <w:rPr>
          <w:rFonts w:ascii="Times New Roman" w:hAnsi="Times New Roman" w:cs="Times New Roman"/>
          <w:sz w:val="24"/>
          <w:szCs w:val="24"/>
        </w:rPr>
        <w:br/>
      </w:r>
      <w:r w:rsidR="00562915"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00562915"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r w:rsidR="009A78F7">
        <w:rPr>
          <w:rFonts w:ascii="Times New Roman" w:hAnsi="Times New Roman" w:cs="Times New Roman"/>
          <w:b/>
          <w:bCs/>
          <w:sz w:val="24"/>
          <w:szCs w:val="24"/>
        </w:rPr>
        <w:br/>
      </w:r>
      <w:r w:rsidR="00562915" w:rsidRPr="006625E7">
        <w:rPr>
          <w:rFonts w:ascii="Times New Roman" w:hAnsi="Times New Roman" w:cs="Times New Roman"/>
          <w:color w:val="000000"/>
          <w:sz w:val="24"/>
          <w:szCs w:val="24"/>
        </w:rPr>
        <w:t>This collection does not seek approval to not display the expiration date for OMB approval.</w:t>
      </w:r>
      <w:r w:rsidR="00562915" w:rsidRPr="006625E7">
        <w:rPr>
          <w:rFonts w:ascii="Times New Roman" w:hAnsi="Times New Roman" w:cs="Times New Roman"/>
          <w:b/>
          <w:bCs/>
          <w:color w:val="000000"/>
          <w:sz w:val="24"/>
          <w:szCs w:val="24"/>
        </w:rPr>
        <w:fldChar w:fldCharType="begin"/>
      </w:r>
      <w:r w:rsidR="00562915" w:rsidRPr="006625E7">
        <w:rPr>
          <w:rFonts w:ascii="Times New Roman" w:hAnsi="Times New Roman" w:cs="Times New Roman"/>
          <w:b/>
          <w:bCs/>
          <w:color w:val="000000"/>
          <w:sz w:val="24"/>
          <w:szCs w:val="24"/>
        </w:rPr>
        <w:instrText>ADVANCE \R 0.95</w:instrText>
      </w:r>
      <w:r w:rsidR="00562915" w:rsidRPr="006625E7">
        <w:rPr>
          <w:rFonts w:ascii="Times New Roman" w:hAnsi="Times New Roman" w:cs="Times New Roman"/>
          <w:b/>
          <w:bCs/>
          <w:color w:val="000000"/>
          <w:sz w:val="24"/>
          <w:szCs w:val="24"/>
        </w:rPr>
        <w:fldChar w:fldCharType="end"/>
      </w:r>
      <w:r w:rsidR="009F10D7">
        <w:rPr>
          <w:rFonts w:ascii="Times New Roman" w:hAnsi="Times New Roman" w:cs="Times New Roman"/>
          <w:b/>
          <w:bCs/>
          <w:color w:val="000000"/>
          <w:sz w:val="24"/>
          <w:szCs w:val="24"/>
        </w:rPr>
        <w:br/>
      </w:r>
      <w:r w:rsidR="009F10D7">
        <w:rPr>
          <w:rFonts w:ascii="Times New Roman" w:hAnsi="Times New Roman" w:cs="Times New Roman"/>
          <w:b/>
          <w:bCs/>
          <w:color w:val="000000"/>
          <w:sz w:val="24"/>
          <w:szCs w:val="24"/>
        </w:rPr>
        <w:br/>
      </w:r>
      <w:r w:rsidR="00562915"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00562915"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18.  Explain each exception to the certification statement identified in Item 19 “Certification for Paperwork Reduction Act</w:t>
      </w:r>
      <w:r w:rsidR="009A78F7">
        <w:rPr>
          <w:rFonts w:ascii="Times New Roman" w:hAnsi="Times New Roman" w:cs="Times New Roman"/>
          <w:b/>
          <w:bCs/>
          <w:sz w:val="24"/>
          <w:szCs w:val="24"/>
        </w:rPr>
        <w:t xml:space="preserve"> Submissions,” of OMB Form 83-I. </w:t>
      </w:r>
      <w:r w:rsidR="009A78F7">
        <w:rPr>
          <w:rFonts w:ascii="Times New Roman" w:hAnsi="Times New Roman" w:cs="Times New Roman"/>
          <w:b/>
          <w:bCs/>
          <w:sz w:val="24"/>
          <w:szCs w:val="24"/>
        </w:rPr>
        <w:br/>
      </w:r>
      <w:r w:rsidR="00562915" w:rsidRPr="009A78F7">
        <w:rPr>
          <w:rFonts w:ascii="Times New Roman" w:hAnsi="Times New Roman" w:cs="Times New Roman"/>
          <w:sz w:val="24"/>
          <w:szCs w:val="24"/>
        </w:rPr>
        <w:t>This collection does not seek exception to “Certification for Paper</w:t>
      </w:r>
      <w:r w:rsidR="009A78F7">
        <w:rPr>
          <w:rFonts w:ascii="Times New Roman" w:hAnsi="Times New Roman" w:cs="Times New Roman"/>
          <w:sz w:val="24"/>
          <w:szCs w:val="24"/>
        </w:rPr>
        <w:t>work Reduction Act Submissions.”</w:t>
      </w:r>
      <w:r w:rsidR="00562915" w:rsidRPr="009A78F7">
        <w:rPr>
          <w:rFonts w:ascii="Times New Roman" w:hAnsi="Times New Roman" w:cs="Times New Roman"/>
          <w:sz w:val="24"/>
          <w:szCs w:val="24"/>
        </w:rPr>
        <w:t xml:space="preserve">  This collection does not use efficient statistical survey methodology or use of information technology.  Statistical Survey methodology "is not applicable" Question #3 in the supporting statement justifies the non-use of information technology.</w:t>
      </w:r>
    </w:p>
    <w:sectPr w:rsidR="00562915" w:rsidRPr="009A78F7">
      <w:headerReference w:type="default" r:id="rId22"/>
      <w:footerReference w:type="even" r:id="rId23"/>
      <w:footerReference w:type="default" r:id="rId2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9C3982" w14:textId="77777777" w:rsidR="008E1B94" w:rsidRDefault="008E1B94">
      <w:pPr>
        <w:spacing w:after="0" w:line="240" w:lineRule="auto"/>
      </w:pPr>
      <w:r>
        <w:separator/>
      </w:r>
    </w:p>
  </w:endnote>
  <w:endnote w:type="continuationSeparator" w:id="0">
    <w:p w14:paraId="23A26366" w14:textId="77777777" w:rsidR="008E1B94" w:rsidRDefault="008E1B94">
      <w:pPr>
        <w:spacing w:after="0" w:line="240" w:lineRule="auto"/>
      </w:pPr>
      <w:r>
        <w:continuationSeparator/>
      </w:r>
    </w:p>
  </w:endnote>
  <w:endnote w:type="continuationNotice" w:id="1">
    <w:p w14:paraId="5855A28A" w14:textId="77777777" w:rsidR="008E1B94" w:rsidRDefault="008E1B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815F0" w14:textId="77777777"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EE50FC" w14:textId="77777777" w:rsidR="00F42D8D" w:rsidRDefault="00F3150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7D597" w14:textId="77777777"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3150C">
      <w:rPr>
        <w:rStyle w:val="PageNumber"/>
        <w:noProof/>
      </w:rPr>
      <w:t>1</w:t>
    </w:r>
    <w:r>
      <w:rPr>
        <w:rStyle w:val="PageNumber"/>
      </w:rPr>
      <w:fldChar w:fldCharType="end"/>
    </w:r>
  </w:p>
  <w:p w14:paraId="7939C450" w14:textId="77777777" w:rsidR="00F42D8D" w:rsidRDefault="00F3150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699FEE" w14:textId="77777777" w:rsidR="008E1B94" w:rsidRDefault="008E1B94">
      <w:pPr>
        <w:spacing w:after="0" w:line="240" w:lineRule="auto"/>
      </w:pPr>
      <w:r>
        <w:separator/>
      </w:r>
    </w:p>
  </w:footnote>
  <w:footnote w:type="continuationSeparator" w:id="0">
    <w:p w14:paraId="04C99059" w14:textId="77777777" w:rsidR="008E1B94" w:rsidRDefault="008E1B94">
      <w:pPr>
        <w:spacing w:after="0" w:line="240" w:lineRule="auto"/>
      </w:pPr>
      <w:r>
        <w:continuationSeparator/>
      </w:r>
    </w:p>
  </w:footnote>
  <w:footnote w:type="continuationNotice" w:id="1">
    <w:p w14:paraId="52CE28C4" w14:textId="77777777" w:rsidR="008E1B94" w:rsidRDefault="008E1B9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ADCAA" w14:textId="77777777" w:rsidR="00EF4C32" w:rsidRDefault="00EF4C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1143BBA"/>
    <w:multiLevelType w:val="hybridMultilevel"/>
    <w:tmpl w:val="56B0270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513184"/>
    <w:multiLevelType w:val="hybridMultilevel"/>
    <w:tmpl w:val="CBD8AA1E"/>
    <w:lvl w:ilvl="0" w:tplc="DD6E495C">
      <w:start w:val="2"/>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98025E9"/>
    <w:multiLevelType w:val="hybridMultilevel"/>
    <w:tmpl w:val="26BC3F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C7547B"/>
    <w:multiLevelType w:val="hybridMultilevel"/>
    <w:tmpl w:val="7BD4E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EF44E8"/>
    <w:multiLevelType w:val="hybridMultilevel"/>
    <w:tmpl w:val="56B0270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6A4F00"/>
    <w:multiLevelType w:val="hybridMultilevel"/>
    <w:tmpl w:val="129072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113538A"/>
    <w:multiLevelType w:val="hybridMultilevel"/>
    <w:tmpl w:val="1A98C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8"/>
  </w:num>
  <w:num w:numId="3">
    <w:abstractNumId w:val="2"/>
  </w:num>
  <w:num w:numId="4">
    <w:abstractNumId w:val="0"/>
  </w:num>
  <w:num w:numId="5">
    <w:abstractNumId w:val="4"/>
  </w:num>
  <w:num w:numId="6">
    <w:abstractNumId w:val="5"/>
  </w:num>
  <w:num w:numId="7">
    <w:abstractNumId w:val="3"/>
  </w:num>
  <w:num w:numId="8">
    <w:abstractNumId w:val="6"/>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325CA"/>
    <w:rsid w:val="00040C42"/>
    <w:rsid w:val="000614F7"/>
    <w:rsid w:val="00095221"/>
    <w:rsid w:val="0009603F"/>
    <w:rsid w:val="000A32B2"/>
    <w:rsid w:val="000C0D8C"/>
    <w:rsid w:val="000C107E"/>
    <w:rsid w:val="000D494B"/>
    <w:rsid w:val="000E2546"/>
    <w:rsid w:val="000E2CB2"/>
    <w:rsid w:val="000F00F0"/>
    <w:rsid w:val="001032BF"/>
    <w:rsid w:val="00106954"/>
    <w:rsid w:val="00117B35"/>
    <w:rsid w:val="0013658D"/>
    <w:rsid w:val="00142B62"/>
    <w:rsid w:val="00151B92"/>
    <w:rsid w:val="00182E53"/>
    <w:rsid w:val="001A1273"/>
    <w:rsid w:val="001B3ED5"/>
    <w:rsid w:val="001C40A9"/>
    <w:rsid w:val="001D35C5"/>
    <w:rsid w:val="001F4D25"/>
    <w:rsid w:val="002075A2"/>
    <w:rsid w:val="0021272B"/>
    <w:rsid w:val="00264D73"/>
    <w:rsid w:val="00265C27"/>
    <w:rsid w:val="00266AFD"/>
    <w:rsid w:val="0027258B"/>
    <w:rsid w:val="00276F61"/>
    <w:rsid w:val="002B27E9"/>
    <w:rsid w:val="002B2B7C"/>
    <w:rsid w:val="002E4070"/>
    <w:rsid w:val="002E5536"/>
    <w:rsid w:val="002F205C"/>
    <w:rsid w:val="002F44CE"/>
    <w:rsid w:val="002F4B74"/>
    <w:rsid w:val="00300078"/>
    <w:rsid w:val="00303886"/>
    <w:rsid w:val="00311DFB"/>
    <w:rsid w:val="0031695C"/>
    <w:rsid w:val="003218EA"/>
    <w:rsid w:val="00341CFA"/>
    <w:rsid w:val="003620D1"/>
    <w:rsid w:val="00372A10"/>
    <w:rsid w:val="00376618"/>
    <w:rsid w:val="003C189D"/>
    <w:rsid w:val="003C3F58"/>
    <w:rsid w:val="003F5FFA"/>
    <w:rsid w:val="004028FD"/>
    <w:rsid w:val="00406B98"/>
    <w:rsid w:val="004505D4"/>
    <w:rsid w:val="00455ECE"/>
    <w:rsid w:val="004D4C2F"/>
    <w:rsid w:val="004E08D4"/>
    <w:rsid w:val="004E1D9A"/>
    <w:rsid w:val="004E40C1"/>
    <w:rsid w:val="00507A6F"/>
    <w:rsid w:val="0052268B"/>
    <w:rsid w:val="00552248"/>
    <w:rsid w:val="00553732"/>
    <w:rsid w:val="005572DC"/>
    <w:rsid w:val="00562915"/>
    <w:rsid w:val="005A01BA"/>
    <w:rsid w:val="005D1DD4"/>
    <w:rsid w:val="005E6793"/>
    <w:rsid w:val="005F2FE8"/>
    <w:rsid w:val="00603F00"/>
    <w:rsid w:val="00605E15"/>
    <w:rsid w:val="00612CAB"/>
    <w:rsid w:val="006625E7"/>
    <w:rsid w:val="00687EFB"/>
    <w:rsid w:val="006C4F14"/>
    <w:rsid w:val="006D2A8E"/>
    <w:rsid w:val="0070544F"/>
    <w:rsid w:val="007073D0"/>
    <w:rsid w:val="007103B8"/>
    <w:rsid w:val="00724B26"/>
    <w:rsid w:val="00727822"/>
    <w:rsid w:val="0073391D"/>
    <w:rsid w:val="00737162"/>
    <w:rsid w:val="007379F6"/>
    <w:rsid w:val="00757122"/>
    <w:rsid w:val="007772F4"/>
    <w:rsid w:val="007817C3"/>
    <w:rsid w:val="00791840"/>
    <w:rsid w:val="007A5D64"/>
    <w:rsid w:val="007B5775"/>
    <w:rsid w:val="007C7237"/>
    <w:rsid w:val="007E454A"/>
    <w:rsid w:val="008062AC"/>
    <w:rsid w:val="008130D3"/>
    <w:rsid w:val="00857591"/>
    <w:rsid w:val="00860EC4"/>
    <w:rsid w:val="00866060"/>
    <w:rsid w:val="008E0193"/>
    <w:rsid w:val="008E1B94"/>
    <w:rsid w:val="00917EAC"/>
    <w:rsid w:val="00942AD5"/>
    <w:rsid w:val="00953782"/>
    <w:rsid w:val="00961EC5"/>
    <w:rsid w:val="00974C53"/>
    <w:rsid w:val="009760D8"/>
    <w:rsid w:val="00995483"/>
    <w:rsid w:val="009A2DD6"/>
    <w:rsid w:val="009A78F7"/>
    <w:rsid w:val="009B41E7"/>
    <w:rsid w:val="009F10D7"/>
    <w:rsid w:val="00A02858"/>
    <w:rsid w:val="00A10EF6"/>
    <w:rsid w:val="00A13D9F"/>
    <w:rsid w:val="00A14D6F"/>
    <w:rsid w:val="00A15A96"/>
    <w:rsid w:val="00A17F8F"/>
    <w:rsid w:val="00A27289"/>
    <w:rsid w:val="00A347C6"/>
    <w:rsid w:val="00A50A83"/>
    <w:rsid w:val="00A74A5A"/>
    <w:rsid w:val="00A75127"/>
    <w:rsid w:val="00A86C2D"/>
    <w:rsid w:val="00AB1B3D"/>
    <w:rsid w:val="00AC78E3"/>
    <w:rsid w:val="00AE4F51"/>
    <w:rsid w:val="00AE6D14"/>
    <w:rsid w:val="00AF3961"/>
    <w:rsid w:val="00B10E26"/>
    <w:rsid w:val="00B1545A"/>
    <w:rsid w:val="00B177E1"/>
    <w:rsid w:val="00B726B0"/>
    <w:rsid w:val="00B83089"/>
    <w:rsid w:val="00B92B09"/>
    <w:rsid w:val="00BB543D"/>
    <w:rsid w:val="00BC42F9"/>
    <w:rsid w:val="00BC4902"/>
    <w:rsid w:val="00BC7043"/>
    <w:rsid w:val="00BE42FA"/>
    <w:rsid w:val="00BF184A"/>
    <w:rsid w:val="00C31A14"/>
    <w:rsid w:val="00C613A0"/>
    <w:rsid w:val="00C6261F"/>
    <w:rsid w:val="00C62A8E"/>
    <w:rsid w:val="00C832F1"/>
    <w:rsid w:val="00CE25A1"/>
    <w:rsid w:val="00D01AEA"/>
    <w:rsid w:val="00D173AA"/>
    <w:rsid w:val="00D276C6"/>
    <w:rsid w:val="00D6286B"/>
    <w:rsid w:val="00DC40AB"/>
    <w:rsid w:val="00DC5C30"/>
    <w:rsid w:val="00DF4D44"/>
    <w:rsid w:val="00E026E1"/>
    <w:rsid w:val="00E164EF"/>
    <w:rsid w:val="00E3309A"/>
    <w:rsid w:val="00E359FD"/>
    <w:rsid w:val="00E4544D"/>
    <w:rsid w:val="00E72ED2"/>
    <w:rsid w:val="00E808E2"/>
    <w:rsid w:val="00ED0DA5"/>
    <w:rsid w:val="00ED0F71"/>
    <w:rsid w:val="00EE380D"/>
    <w:rsid w:val="00EE3932"/>
    <w:rsid w:val="00EE4CC0"/>
    <w:rsid w:val="00EF04D9"/>
    <w:rsid w:val="00EF4C32"/>
    <w:rsid w:val="00F033AC"/>
    <w:rsid w:val="00F3150C"/>
    <w:rsid w:val="00F71F77"/>
    <w:rsid w:val="00F812D5"/>
    <w:rsid w:val="00F93FB2"/>
    <w:rsid w:val="00FA4DBD"/>
    <w:rsid w:val="00FA564A"/>
    <w:rsid w:val="00FB5437"/>
    <w:rsid w:val="00FD3EFA"/>
    <w:rsid w:val="00FD41AC"/>
    <w:rsid w:val="00FE0606"/>
    <w:rsid w:val="00FE6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7BBA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character" w:styleId="FollowedHyperlink">
    <w:name w:val="FollowedHyperlink"/>
    <w:basedOn w:val="DefaultParagraphFont"/>
    <w:uiPriority w:val="99"/>
    <w:semiHidden/>
    <w:unhideWhenUsed/>
    <w:rsid w:val="00E164EF"/>
    <w:rPr>
      <w:color w:val="800080" w:themeColor="followedHyperlink"/>
      <w:u w:val="single"/>
    </w:rPr>
  </w:style>
  <w:style w:type="paragraph" w:styleId="BalloonText">
    <w:name w:val="Balloon Text"/>
    <w:basedOn w:val="Normal"/>
    <w:link w:val="BalloonTextChar"/>
    <w:uiPriority w:val="99"/>
    <w:semiHidden/>
    <w:unhideWhenUsed/>
    <w:rsid w:val="00EE39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3932"/>
    <w:rPr>
      <w:rFonts w:ascii="Segoe UI" w:hAnsi="Segoe UI" w:cs="Segoe UI"/>
      <w:sz w:val="18"/>
      <w:szCs w:val="18"/>
    </w:rPr>
  </w:style>
  <w:style w:type="character" w:styleId="CommentReference">
    <w:name w:val="annotation reference"/>
    <w:basedOn w:val="DefaultParagraphFont"/>
    <w:uiPriority w:val="99"/>
    <w:semiHidden/>
    <w:unhideWhenUsed/>
    <w:rsid w:val="00917EAC"/>
    <w:rPr>
      <w:sz w:val="16"/>
      <w:szCs w:val="16"/>
    </w:rPr>
  </w:style>
  <w:style w:type="paragraph" w:styleId="CommentText">
    <w:name w:val="annotation text"/>
    <w:basedOn w:val="Normal"/>
    <w:link w:val="CommentTextChar"/>
    <w:uiPriority w:val="99"/>
    <w:semiHidden/>
    <w:unhideWhenUsed/>
    <w:rsid w:val="00917EAC"/>
    <w:pPr>
      <w:spacing w:line="240" w:lineRule="auto"/>
    </w:pPr>
    <w:rPr>
      <w:sz w:val="20"/>
      <w:szCs w:val="20"/>
    </w:rPr>
  </w:style>
  <w:style w:type="character" w:customStyle="1" w:styleId="CommentTextChar">
    <w:name w:val="Comment Text Char"/>
    <w:basedOn w:val="DefaultParagraphFont"/>
    <w:link w:val="CommentText"/>
    <w:uiPriority w:val="99"/>
    <w:semiHidden/>
    <w:rsid w:val="00917EAC"/>
    <w:rPr>
      <w:sz w:val="20"/>
      <w:szCs w:val="20"/>
    </w:rPr>
  </w:style>
  <w:style w:type="paragraph" w:styleId="CommentSubject">
    <w:name w:val="annotation subject"/>
    <w:basedOn w:val="CommentText"/>
    <w:next w:val="CommentText"/>
    <w:link w:val="CommentSubjectChar"/>
    <w:uiPriority w:val="99"/>
    <w:semiHidden/>
    <w:unhideWhenUsed/>
    <w:rsid w:val="00917EAC"/>
    <w:rPr>
      <w:b/>
      <w:bCs/>
    </w:rPr>
  </w:style>
  <w:style w:type="character" w:customStyle="1" w:styleId="CommentSubjectChar">
    <w:name w:val="Comment Subject Char"/>
    <w:basedOn w:val="CommentTextChar"/>
    <w:link w:val="CommentSubject"/>
    <w:uiPriority w:val="99"/>
    <w:semiHidden/>
    <w:rsid w:val="00917EAC"/>
    <w:rPr>
      <w:b/>
      <w:bCs/>
      <w:sz w:val="20"/>
      <w:szCs w:val="20"/>
    </w:rPr>
  </w:style>
  <w:style w:type="paragraph" w:customStyle="1" w:styleId="Default">
    <w:name w:val="Default"/>
    <w:rsid w:val="000F00F0"/>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311D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DFB"/>
  </w:style>
  <w:style w:type="paragraph" w:styleId="Revision">
    <w:name w:val="Revision"/>
    <w:hidden/>
    <w:uiPriority w:val="99"/>
    <w:semiHidden/>
    <w:rsid w:val="00311DF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character" w:styleId="FollowedHyperlink">
    <w:name w:val="FollowedHyperlink"/>
    <w:basedOn w:val="DefaultParagraphFont"/>
    <w:uiPriority w:val="99"/>
    <w:semiHidden/>
    <w:unhideWhenUsed/>
    <w:rsid w:val="00E164EF"/>
    <w:rPr>
      <w:color w:val="800080" w:themeColor="followedHyperlink"/>
      <w:u w:val="single"/>
    </w:rPr>
  </w:style>
  <w:style w:type="paragraph" w:styleId="BalloonText">
    <w:name w:val="Balloon Text"/>
    <w:basedOn w:val="Normal"/>
    <w:link w:val="BalloonTextChar"/>
    <w:uiPriority w:val="99"/>
    <w:semiHidden/>
    <w:unhideWhenUsed/>
    <w:rsid w:val="00EE39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3932"/>
    <w:rPr>
      <w:rFonts w:ascii="Segoe UI" w:hAnsi="Segoe UI" w:cs="Segoe UI"/>
      <w:sz w:val="18"/>
      <w:szCs w:val="18"/>
    </w:rPr>
  </w:style>
  <w:style w:type="character" w:styleId="CommentReference">
    <w:name w:val="annotation reference"/>
    <w:basedOn w:val="DefaultParagraphFont"/>
    <w:uiPriority w:val="99"/>
    <w:semiHidden/>
    <w:unhideWhenUsed/>
    <w:rsid w:val="00917EAC"/>
    <w:rPr>
      <w:sz w:val="16"/>
      <w:szCs w:val="16"/>
    </w:rPr>
  </w:style>
  <w:style w:type="paragraph" w:styleId="CommentText">
    <w:name w:val="annotation text"/>
    <w:basedOn w:val="Normal"/>
    <w:link w:val="CommentTextChar"/>
    <w:uiPriority w:val="99"/>
    <w:semiHidden/>
    <w:unhideWhenUsed/>
    <w:rsid w:val="00917EAC"/>
    <w:pPr>
      <w:spacing w:line="240" w:lineRule="auto"/>
    </w:pPr>
    <w:rPr>
      <w:sz w:val="20"/>
      <w:szCs w:val="20"/>
    </w:rPr>
  </w:style>
  <w:style w:type="character" w:customStyle="1" w:styleId="CommentTextChar">
    <w:name w:val="Comment Text Char"/>
    <w:basedOn w:val="DefaultParagraphFont"/>
    <w:link w:val="CommentText"/>
    <w:uiPriority w:val="99"/>
    <w:semiHidden/>
    <w:rsid w:val="00917EAC"/>
    <w:rPr>
      <w:sz w:val="20"/>
      <w:szCs w:val="20"/>
    </w:rPr>
  </w:style>
  <w:style w:type="paragraph" w:styleId="CommentSubject">
    <w:name w:val="annotation subject"/>
    <w:basedOn w:val="CommentText"/>
    <w:next w:val="CommentText"/>
    <w:link w:val="CommentSubjectChar"/>
    <w:uiPriority w:val="99"/>
    <w:semiHidden/>
    <w:unhideWhenUsed/>
    <w:rsid w:val="00917EAC"/>
    <w:rPr>
      <w:b/>
      <w:bCs/>
    </w:rPr>
  </w:style>
  <w:style w:type="character" w:customStyle="1" w:styleId="CommentSubjectChar">
    <w:name w:val="Comment Subject Char"/>
    <w:basedOn w:val="CommentTextChar"/>
    <w:link w:val="CommentSubject"/>
    <w:uiPriority w:val="99"/>
    <w:semiHidden/>
    <w:rsid w:val="00917EAC"/>
    <w:rPr>
      <w:b/>
      <w:bCs/>
      <w:sz w:val="20"/>
      <w:szCs w:val="20"/>
    </w:rPr>
  </w:style>
  <w:style w:type="paragraph" w:customStyle="1" w:styleId="Default">
    <w:name w:val="Default"/>
    <w:rsid w:val="000F00F0"/>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311D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DFB"/>
  </w:style>
  <w:style w:type="paragraph" w:styleId="Revision">
    <w:name w:val="Revision"/>
    <w:hidden/>
    <w:uiPriority w:val="99"/>
    <w:semiHidden/>
    <w:rsid w:val="00311D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 TargetMode="External"/><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package" Target="embeddings/Microsoft_Excel_Worksheet5.xlsx"/><Relationship Id="rId7" Type="http://schemas.openxmlformats.org/officeDocument/2006/relationships/footnotes" Target="footnotes.xml"/><Relationship Id="rId12" Type="http://schemas.openxmlformats.org/officeDocument/2006/relationships/hyperlink" Target="http://www.bls.gov" TargetMode="External"/><Relationship Id="rId17" Type="http://schemas.openxmlformats.org/officeDocument/2006/relationships/package" Target="embeddings/Microsoft_Excel_Worksheet3.xlsx"/><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Excel_Worksheet1.xlsx"/><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package" Target="embeddings/Microsoft_Excel_Worksheet2.xlsx"/><Relationship Id="rId23"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package" Target="embeddings/Microsoft_Excel_Worksheet4.xlsx"/><Relationship Id="rId4" Type="http://schemas.microsoft.com/office/2007/relationships/stylesWithEffects" Target="stylesWithEffects.xml"/><Relationship Id="rId9" Type="http://schemas.openxmlformats.org/officeDocument/2006/relationships/hyperlink" Target="https://intranet.fema.net/org/ms/ocao/IMD/orm/Pages/Forms.aspx" TargetMode="External"/><Relationship Id="rId14" Type="http://schemas.openxmlformats.org/officeDocument/2006/relationships/image" Target="media/image2.emf"/><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D9D9C-CBE9-4C53-9AC2-EF2FD1D5C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3330</Words>
  <Characters>18982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SYSTEM</cp:lastModifiedBy>
  <cp:revision>2</cp:revision>
  <cp:lastPrinted>2017-08-14T14:16:00Z</cp:lastPrinted>
  <dcterms:created xsi:type="dcterms:W3CDTF">2018-08-28T12:25:00Z</dcterms:created>
  <dcterms:modified xsi:type="dcterms:W3CDTF">2018-08-28T12:25:00Z</dcterms:modified>
</cp:coreProperties>
</file>