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625860">
        <w:rPr>
          <w:rFonts w:eastAsia="Times New Roman"/>
          <w:color w:val="auto"/>
          <w:szCs w:val="20"/>
        </w:rPr>
        <w:t>December 6</w:t>
      </w:r>
      <w:r w:rsidR="00592AE6">
        <w:rPr>
          <w:rFonts w:eastAsia="Times New Roman"/>
          <w:color w:val="auto"/>
          <w:szCs w:val="20"/>
        </w:rPr>
        <w:t xml:space="preserve">, </w:t>
      </w:r>
      <w:r w:rsidRPr="00EF4558">
        <w:rPr>
          <w:rFonts w:eastAsia="Times New Roman"/>
          <w:color w:val="auto"/>
          <w:szCs w:val="20"/>
        </w:rPr>
        <w:t>201</w:t>
      </w:r>
      <w:r w:rsidR="00625860">
        <w:rPr>
          <w:rFonts w:eastAsia="Times New Roman"/>
          <w:color w:val="auto"/>
          <w:szCs w:val="20"/>
        </w:rPr>
        <w:t>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625860">
        <w:rPr>
          <w:rFonts w:eastAsia="Times New Roman"/>
          <w:color w:val="auto"/>
          <w:szCs w:val="20"/>
        </w:rPr>
        <w:t>Manny</w:t>
      </w:r>
      <w:r w:rsidR="00D24551">
        <w:rPr>
          <w:rFonts w:eastAsia="Times New Roman"/>
          <w:color w:val="auto"/>
          <w:szCs w:val="20"/>
        </w:rPr>
        <w:t xml:space="preserve">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625860">
        <w:rPr>
          <w:rFonts w:eastAsia="Calibri"/>
          <w:color w:val="auto"/>
        </w:rPr>
        <w:t>Non-Material Revisions to Interagency Form MSD-4: “Uniform Application for Municipal Securities Principal or Municipal Securities Representative Associated With a Bank Municipa</w:t>
      </w:r>
      <w:r w:rsidR="002857EC">
        <w:rPr>
          <w:rFonts w:eastAsia="Calibri"/>
          <w:color w:val="auto"/>
        </w:rPr>
        <w:t>l Securities Deale</w:t>
      </w:r>
      <w:r w:rsidR="000143A6">
        <w:rPr>
          <w:rFonts w:eastAsia="Calibri"/>
          <w:color w:val="auto"/>
        </w:rPr>
        <w:t>r;</w:t>
      </w:r>
      <w:r w:rsidR="00625860">
        <w:rPr>
          <w:rFonts w:eastAsia="Calibri"/>
          <w:color w:val="auto"/>
        </w:rPr>
        <w:t>”</w:t>
      </w:r>
      <w:r w:rsidR="002857EC">
        <w:rPr>
          <w:rFonts w:eastAsia="Calibri"/>
          <w:color w:val="auto"/>
        </w:rPr>
        <w:t xml:space="preserve"> and Interagency Form MSD-5</w:t>
      </w:r>
      <w:r w:rsidR="000143A6">
        <w:rPr>
          <w:rFonts w:eastAsia="Calibri"/>
          <w:color w:val="auto"/>
        </w:rPr>
        <w:t>: “Uniform Termination Notice for Municipal Securities Principal or Municipal Securities Representative Associated With a Bank Municipal Securities Dealer.”</w:t>
      </w:r>
    </w:p>
    <w:p w:rsidR="002857EC" w:rsidRPr="002857EC" w:rsidRDefault="002857EC" w:rsidP="00EF4558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MSD-4 Form</w:t>
      </w:r>
    </w:p>
    <w:p w:rsidR="003A31E1" w:rsidRDefault="0060423A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>The FDIC</w:t>
      </w:r>
      <w:r w:rsidR="00625860">
        <w:rPr>
          <w:rFonts w:eastAsia="Calibri"/>
          <w:color w:val="auto"/>
        </w:rPr>
        <w:t xml:space="preserve">, the Office of the Controller of the Currency (OCC) and the Board of Governors of the Federal Reserve System (Board) all use the same </w:t>
      </w:r>
      <w:r w:rsidR="00625860" w:rsidRPr="00625860">
        <w:rPr>
          <w:rFonts w:eastAsia="Calibri"/>
          <w:i/>
          <w:color w:val="auto"/>
        </w:rPr>
        <w:t>Uniform Application for Municipal Securities Principal or Municipal Securities Representative Associated With a Bank Municipal Securities Dealer</w:t>
      </w:r>
      <w:r w:rsidR="00625860">
        <w:rPr>
          <w:rFonts w:eastAsia="Calibri"/>
          <w:color w:val="auto"/>
        </w:rPr>
        <w:t xml:space="preserve">  form (form MSD-4).  An interagency workgroup recently revised the form to correct typographical errors; to add section headers and reposition certain questions to improve the flow of the form</w:t>
      </w:r>
      <w:r w:rsidR="001E0D1E">
        <w:rPr>
          <w:rFonts w:eastAsia="Calibri"/>
          <w:color w:val="auto"/>
        </w:rPr>
        <w:t>;</w:t>
      </w:r>
      <w:r w:rsidR="00625860">
        <w:rPr>
          <w:rFonts w:eastAsia="Calibri"/>
          <w:color w:val="auto"/>
        </w:rPr>
        <w:t xml:space="preserve"> and to </w:t>
      </w:r>
      <w:r w:rsidR="001E0D1E">
        <w:rPr>
          <w:rFonts w:eastAsia="Calibri"/>
          <w:color w:val="auto"/>
        </w:rPr>
        <w:t>implement features improving the functionality of the form as a vehicle for electronic completion.</w:t>
      </w:r>
      <w:r w:rsidR="002857EC">
        <w:rPr>
          <w:rFonts w:eastAsia="Calibri"/>
          <w:color w:val="auto"/>
        </w:rPr>
        <w:t xml:space="preserve">  The revisions are fully detailed in the redlined version of the form uploaded to ROCIS herewith.</w:t>
      </w:r>
    </w:p>
    <w:p w:rsidR="002857EC" w:rsidRPr="002857EC" w:rsidRDefault="002857EC" w:rsidP="002857EC">
      <w:pPr>
        <w:spacing w:before="240"/>
        <w:rPr>
          <w:rFonts w:eastAsia="Calibri"/>
          <w:b/>
          <w:color w:val="auto"/>
          <w:u w:val="single"/>
        </w:rPr>
      </w:pPr>
      <w:r w:rsidRPr="002857EC">
        <w:rPr>
          <w:rFonts w:eastAsia="Calibri"/>
          <w:b/>
          <w:color w:val="auto"/>
          <w:u w:val="single"/>
        </w:rPr>
        <w:t>MSD-</w:t>
      </w:r>
      <w:r>
        <w:rPr>
          <w:rFonts w:eastAsia="Calibri"/>
          <w:b/>
          <w:color w:val="auto"/>
          <w:u w:val="single"/>
        </w:rPr>
        <w:t>5</w:t>
      </w:r>
      <w:r w:rsidRPr="002857EC">
        <w:rPr>
          <w:rFonts w:eastAsia="Calibri"/>
          <w:b/>
          <w:color w:val="auto"/>
          <w:u w:val="single"/>
        </w:rPr>
        <w:t xml:space="preserve"> Form</w:t>
      </w:r>
    </w:p>
    <w:p w:rsidR="002857EC" w:rsidRDefault="002857EC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The FDIC, the Office of the Controller of the Currency (OCC) and the Board of Governors of the Federal Reserve System (Board) all use the same </w:t>
      </w:r>
      <w:r w:rsidRPr="00625860">
        <w:rPr>
          <w:rFonts w:eastAsia="Calibri"/>
          <w:i/>
          <w:color w:val="auto"/>
        </w:rPr>
        <w:t xml:space="preserve">Uniform </w:t>
      </w:r>
      <w:r w:rsidR="000143A6">
        <w:rPr>
          <w:rFonts w:eastAsia="Calibri"/>
          <w:i/>
          <w:color w:val="auto"/>
        </w:rPr>
        <w:t>Termination Notice</w:t>
      </w:r>
      <w:r w:rsidRPr="00625860">
        <w:rPr>
          <w:rFonts w:eastAsia="Calibri"/>
          <w:i/>
          <w:color w:val="auto"/>
        </w:rPr>
        <w:t xml:space="preserve"> for Municipal Securities Principal or Municipal Securities Representative Associated With a Bank Municipal Securities Dealer</w:t>
      </w:r>
      <w:r>
        <w:rPr>
          <w:rFonts w:eastAsia="Calibri"/>
          <w:color w:val="auto"/>
        </w:rPr>
        <w:t xml:space="preserve">  form (form MSD-</w:t>
      </w:r>
      <w:r w:rsidR="000143A6">
        <w:rPr>
          <w:rFonts w:eastAsia="Calibri"/>
          <w:color w:val="auto"/>
        </w:rPr>
        <w:t>5</w:t>
      </w:r>
      <w:r>
        <w:rPr>
          <w:rFonts w:eastAsia="Calibri"/>
          <w:color w:val="auto"/>
        </w:rPr>
        <w:t>).  An interagency workgroup recently revised the form to correct typographical errors; to add section headers and reposition certain questions to improve the flow of the form; and to implement features improving the functionality of the form as a vehicle for electronic completion.  The revisions are fully detailed in the redlined version of the form uploaded to ROCIS herewith.</w:t>
      </w:r>
    </w:p>
    <w:p w:rsidR="00EF4558" w:rsidRPr="00EF4558" w:rsidRDefault="00E64FC7" w:rsidP="00EF4558">
      <w:pPr>
        <w:spacing w:before="200"/>
        <w:rPr>
          <w:rFonts w:eastAsia="Times New Roman"/>
          <w:color w:val="auto"/>
          <w:szCs w:val="20"/>
        </w:rPr>
      </w:pPr>
      <w:r w:rsidRPr="00EF4558" w:rsidDel="00E64FC7">
        <w:rPr>
          <w:rFonts w:eastAsia="Times New Roman"/>
          <w:color w:val="auto"/>
        </w:rPr>
        <w:t xml:space="preserve"> </w:t>
      </w:r>
      <w:r w:rsidR="0060423A">
        <w:rPr>
          <w:rFonts w:eastAsia="Times New Roman"/>
          <w:color w:val="auto"/>
        </w:rPr>
        <w:t>There is no change to the methodology or substance of the information collection and the reported FDIC burden for the information collection remains the same.</w:t>
      </w:r>
      <w:r w:rsidR="000143A6">
        <w:rPr>
          <w:rFonts w:eastAsia="Times New Roman"/>
          <w:color w:val="auto"/>
        </w:rPr>
        <w:t xml:space="preserve">  The revisions are not substantive.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7"/>
      <w:headerReference w:type="default" r:id="rId8"/>
      <w:headerReference w:type="first" r:id="rId9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2762CCE" wp14:editId="1AA1CCA8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34F923" wp14:editId="27467EB8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BEDA96E" wp14:editId="5789AA2A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751F8DB" wp14:editId="7EC4BD1A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56C8FA" wp14:editId="066922C6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67B477" wp14:editId="4782E4FD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">
              <v:fill o:detectmouseclick="t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03979AC0" wp14:editId="6A186D3F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623FE40" wp14:editId="6DDDBA75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E471935" wp14:editId="389EE617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143A6"/>
    <w:rsid w:val="00041821"/>
    <w:rsid w:val="00091AAF"/>
    <w:rsid w:val="000A1EA8"/>
    <w:rsid w:val="000B59D1"/>
    <w:rsid w:val="001011DA"/>
    <w:rsid w:val="00124D94"/>
    <w:rsid w:val="0018506F"/>
    <w:rsid w:val="001A2298"/>
    <w:rsid w:val="001B770C"/>
    <w:rsid w:val="001C77DF"/>
    <w:rsid w:val="001E0D1E"/>
    <w:rsid w:val="002151CA"/>
    <w:rsid w:val="00217C61"/>
    <w:rsid w:val="00234034"/>
    <w:rsid w:val="002857EC"/>
    <w:rsid w:val="00294C85"/>
    <w:rsid w:val="002969EF"/>
    <w:rsid w:val="00360D9B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5523B4"/>
    <w:rsid w:val="005712A5"/>
    <w:rsid w:val="00572D23"/>
    <w:rsid w:val="00592AE6"/>
    <w:rsid w:val="005B4878"/>
    <w:rsid w:val="0060423A"/>
    <w:rsid w:val="006135A6"/>
    <w:rsid w:val="00621064"/>
    <w:rsid w:val="00625860"/>
    <w:rsid w:val="0062607F"/>
    <w:rsid w:val="00634775"/>
    <w:rsid w:val="006D7A10"/>
    <w:rsid w:val="00737C13"/>
    <w:rsid w:val="00752659"/>
    <w:rsid w:val="007C7CD8"/>
    <w:rsid w:val="007E6ADD"/>
    <w:rsid w:val="008231A1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1338E"/>
    <w:rsid w:val="00A21AFE"/>
    <w:rsid w:val="00A34542"/>
    <w:rsid w:val="00AB49A0"/>
    <w:rsid w:val="00B61B73"/>
    <w:rsid w:val="00BA4D29"/>
    <w:rsid w:val="00BC7FFB"/>
    <w:rsid w:val="00BF402E"/>
    <w:rsid w:val="00C33312"/>
    <w:rsid w:val="00D2432A"/>
    <w:rsid w:val="00D24551"/>
    <w:rsid w:val="00D43735"/>
    <w:rsid w:val="00D91F61"/>
    <w:rsid w:val="00DF0133"/>
    <w:rsid w:val="00E07CD5"/>
    <w:rsid w:val="00E21631"/>
    <w:rsid w:val="00E64FC7"/>
    <w:rsid w:val="00EA4629"/>
    <w:rsid w:val="00EC7D3E"/>
    <w:rsid w:val="00ED2B9D"/>
    <w:rsid w:val="00EF4558"/>
    <w:rsid w:val="00F06A97"/>
    <w:rsid w:val="00F46D50"/>
    <w:rsid w:val="00F529DB"/>
    <w:rsid w:val="00FC1FBC"/>
    <w:rsid w:val="00FE0332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2018-12-06T15:35:00Z</dcterms:created>
  <dcterms:modified xsi:type="dcterms:W3CDTF">2018-12-06T15:35:00Z</dcterms:modified>
</cp:coreProperties>
</file>