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F7DD0" w14:textId="5DF3CB1E" w:rsidR="004526D0" w:rsidRPr="00321CCD" w:rsidRDefault="004526D0" w:rsidP="004526D0">
      <w:pPr>
        <w:pStyle w:val="BodyTextIndent"/>
        <w:ind w:left="0"/>
        <w:rPr>
          <w:color w:val="auto"/>
        </w:rPr>
      </w:pPr>
      <w:bookmarkStart w:id="0" w:name="_GoBack"/>
      <w:bookmarkEnd w:id="0"/>
      <w:r w:rsidRPr="00321CCD">
        <w:rPr>
          <w:b/>
          <w:bCs/>
          <w:color w:val="auto"/>
        </w:rPr>
        <w:t>Affected Public/Type of Respondents:</w:t>
      </w:r>
      <w:r w:rsidRPr="00321CCD">
        <w:rPr>
          <w:color w:val="auto"/>
        </w:rPr>
        <w:t xml:space="preserve">  </w:t>
      </w:r>
      <w:r w:rsidRPr="00321CCD">
        <w:rPr>
          <w:bCs/>
          <w:color w:val="auto"/>
        </w:rPr>
        <w:t>Private Sector Businesses</w:t>
      </w:r>
      <w:r w:rsidR="00C94B5A">
        <w:rPr>
          <w:bCs/>
          <w:color w:val="auto"/>
        </w:rPr>
        <w:t xml:space="preserve"> and </w:t>
      </w:r>
      <w:r w:rsidR="00C94B5A" w:rsidRPr="00F45A99">
        <w:rPr>
          <w:color w:val="auto"/>
        </w:rPr>
        <w:t>Non-Profit Organizations</w:t>
      </w:r>
    </w:p>
    <w:p w14:paraId="2AEDD621" w14:textId="662C263D" w:rsidR="004526D0" w:rsidRDefault="004526D0" w:rsidP="004526D0">
      <w:pPr>
        <w:spacing w:line="480" w:lineRule="auto"/>
      </w:pPr>
      <w:r>
        <w:rPr>
          <w:b/>
          <w:bCs/>
        </w:rPr>
        <w:t>Estimated Annual Number of Respondents:</w:t>
      </w:r>
      <w:r>
        <w:rPr>
          <w:color w:val="3366FF"/>
        </w:rPr>
        <w:t xml:space="preserve"> </w:t>
      </w:r>
      <w:r w:rsidR="00B21DB9">
        <w:t>5,737</w:t>
      </w:r>
      <w:r>
        <w:t xml:space="preserve"> </w:t>
      </w:r>
      <w:r w:rsidRPr="00C03024">
        <w:rPr>
          <w:i/>
        </w:rPr>
        <w:t>(note – this includes respondents and non-respondents)</w:t>
      </w:r>
    </w:p>
    <w:p w14:paraId="3E60A170" w14:textId="7CBA13C1" w:rsidR="004526D0" w:rsidRPr="00E872F9" w:rsidRDefault="004526D0" w:rsidP="004526D0">
      <w:pPr>
        <w:pStyle w:val="BodyTextIndent"/>
        <w:ind w:left="0"/>
        <w:rPr>
          <w:color w:val="auto"/>
        </w:rPr>
      </w:pPr>
      <w:r>
        <w:rPr>
          <w:b/>
          <w:bCs/>
          <w:color w:val="000000"/>
        </w:rPr>
        <w:t>Estimate of Annual Burden Per Response:</w:t>
      </w:r>
      <w:r>
        <w:t xml:space="preserve"> </w:t>
      </w:r>
      <w:r>
        <w:rPr>
          <w:color w:val="auto"/>
        </w:rPr>
        <w:t>an average of 30</w:t>
      </w:r>
      <w:r w:rsidRPr="0021422F">
        <w:rPr>
          <w:color w:val="auto"/>
        </w:rPr>
        <w:t xml:space="preserve"> minutes</w:t>
      </w:r>
      <w:r>
        <w:rPr>
          <w:color w:val="auto"/>
        </w:rPr>
        <w:t xml:space="preserve"> for the </w:t>
      </w:r>
      <w:r w:rsidR="00FB42CC">
        <w:rPr>
          <w:color w:val="auto"/>
        </w:rPr>
        <w:t xml:space="preserve">National Mill Instrument – Pulpwood </w:t>
      </w:r>
      <w:r w:rsidRPr="00E872F9">
        <w:rPr>
          <w:color w:val="auto"/>
        </w:rPr>
        <w:t xml:space="preserve">for 132 respondents (estimated); </w:t>
      </w:r>
      <w:r>
        <w:rPr>
          <w:color w:val="auto"/>
        </w:rPr>
        <w:t xml:space="preserve">an </w:t>
      </w:r>
      <w:r w:rsidRPr="00E872F9">
        <w:rPr>
          <w:color w:val="auto"/>
        </w:rPr>
        <w:t xml:space="preserve">average </w:t>
      </w:r>
      <w:r>
        <w:rPr>
          <w:color w:val="auto"/>
        </w:rPr>
        <w:t xml:space="preserve">of </w:t>
      </w:r>
      <w:r w:rsidRPr="00E872F9">
        <w:rPr>
          <w:color w:val="auto"/>
        </w:rPr>
        <w:t xml:space="preserve">42 minutes for </w:t>
      </w:r>
      <w:r w:rsidR="00FB42CC">
        <w:rPr>
          <w:color w:val="auto"/>
        </w:rPr>
        <w:t>all other Regional Mills Instruments (i.e., Northern, Southern, Western</w:t>
      </w:r>
      <w:r w:rsidR="00C013BB">
        <w:rPr>
          <w:color w:val="auto"/>
        </w:rPr>
        <w:t>)</w:t>
      </w:r>
      <w:r w:rsidRPr="00E872F9">
        <w:rPr>
          <w:color w:val="auto"/>
        </w:rPr>
        <w:t xml:space="preserve"> for 2,875 respondents (estimated); </w:t>
      </w:r>
      <w:r>
        <w:rPr>
          <w:color w:val="auto"/>
        </w:rPr>
        <w:t xml:space="preserve">an </w:t>
      </w:r>
      <w:r w:rsidRPr="00E872F9">
        <w:rPr>
          <w:color w:val="auto"/>
        </w:rPr>
        <w:t xml:space="preserve">average </w:t>
      </w:r>
      <w:r>
        <w:rPr>
          <w:color w:val="auto"/>
        </w:rPr>
        <w:t xml:space="preserve">of </w:t>
      </w:r>
      <w:r w:rsidRPr="00E872F9">
        <w:rPr>
          <w:color w:val="auto"/>
        </w:rPr>
        <w:t xml:space="preserve">11 minutes for </w:t>
      </w:r>
      <w:r w:rsidR="00FB42CC">
        <w:rPr>
          <w:color w:val="auto"/>
        </w:rPr>
        <w:t xml:space="preserve">all forms of </w:t>
      </w:r>
      <w:r>
        <w:rPr>
          <w:color w:val="auto"/>
        </w:rPr>
        <w:t xml:space="preserve">the </w:t>
      </w:r>
      <w:r w:rsidR="00FB42CC">
        <w:rPr>
          <w:color w:val="auto"/>
        </w:rPr>
        <w:t>Loggers Survey Instruments</w:t>
      </w:r>
      <w:r w:rsidRPr="00E872F9">
        <w:rPr>
          <w:color w:val="auto"/>
        </w:rPr>
        <w:t xml:space="preserve"> for 435 respondents (estimated).</w:t>
      </w:r>
      <w:r w:rsidR="00FB42CC">
        <w:rPr>
          <w:color w:val="auto"/>
        </w:rPr>
        <w:t xml:space="preserve">  Please see </w:t>
      </w:r>
      <w:r w:rsidR="000F1021">
        <w:rPr>
          <w:color w:val="auto"/>
        </w:rPr>
        <w:t xml:space="preserve">Table 1 </w:t>
      </w:r>
      <w:r w:rsidR="00FB42CC">
        <w:rPr>
          <w:color w:val="auto"/>
        </w:rPr>
        <w:t xml:space="preserve">below for more specific details.  </w:t>
      </w:r>
    </w:p>
    <w:p w14:paraId="5ACF4FA6" w14:textId="77777777" w:rsidR="004526D0" w:rsidRPr="00321CCD" w:rsidRDefault="004526D0" w:rsidP="004526D0">
      <w:pPr>
        <w:spacing w:line="480" w:lineRule="auto"/>
      </w:pPr>
      <w:r w:rsidRPr="00321CCD">
        <w:rPr>
          <w:b/>
          <w:bCs/>
        </w:rPr>
        <w:t>Estimated Annual Number of Responses per Respondent:</w:t>
      </w:r>
      <w:r w:rsidRPr="00321CCD">
        <w:t xml:space="preserve">  </w:t>
      </w:r>
      <w:r>
        <w:t>1 response/respondent</w:t>
      </w:r>
      <w:r w:rsidRPr="00321CCD">
        <w:t xml:space="preserve"> </w:t>
      </w:r>
    </w:p>
    <w:p w14:paraId="62FC55EF" w14:textId="75DE2082" w:rsidR="004526D0" w:rsidRDefault="004526D0" w:rsidP="004526D0">
      <w:pPr>
        <w:spacing w:line="480" w:lineRule="auto"/>
      </w:pPr>
      <w:r>
        <w:rPr>
          <w:b/>
          <w:bCs/>
        </w:rPr>
        <w:t>Estimated Total Annual Burden on Respondents</w:t>
      </w:r>
      <w:r w:rsidRPr="00CF75C7">
        <w:rPr>
          <w:b/>
          <w:bCs/>
          <w:iCs/>
        </w:rPr>
        <w:t>:</w:t>
      </w:r>
      <w:r>
        <w:rPr>
          <w:b/>
          <w:bCs/>
          <w:i/>
          <w:iCs/>
        </w:rPr>
        <w:t xml:space="preserve"> </w:t>
      </w:r>
      <w:r w:rsidR="000C266A" w:rsidRPr="000C266A">
        <w:rPr>
          <w:bCs/>
          <w:iCs/>
        </w:rPr>
        <w:t>2,223</w:t>
      </w:r>
      <w:r>
        <w:rPr>
          <w:bCs/>
          <w:iCs/>
        </w:rPr>
        <w:t xml:space="preserve"> hours </w:t>
      </w:r>
      <w:r w:rsidRPr="00C03024">
        <w:rPr>
          <w:i/>
        </w:rPr>
        <w:t xml:space="preserve">(note – this includes </w:t>
      </w:r>
      <w:r>
        <w:rPr>
          <w:i/>
        </w:rPr>
        <w:t xml:space="preserve">burden hours </w:t>
      </w:r>
      <w:r w:rsidRPr="00C03024">
        <w:rPr>
          <w:i/>
        </w:rPr>
        <w:t>respondents and non-respondents)</w:t>
      </w:r>
    </w:p>
    <w:p w14:paraId="6033CD87" w14:textId="77777777" w:rsidR="004526D0" w:rsidRPr="00321CCD" w:rsidRDefault="004526D0" w:rsidP="00CD2DCF">
      <w:pPr>
        <w:spacing w:line="480" w:lineRule="auto"/>
      </w:pPr>
    </w:p>
    <w:p w14:paraId="1EE96C9C" w14:textId="77777777" w:rsidR="001A2F09" w:rsidRDefault="001A2F09">
      <w:pPr>
        <w:spacing w:after="160" w:line="259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br w:type="page"/>
      </w:r>
    </w:p>
    <w:p w14:paraId="7A495C75" w14:textId="17833087" w:rsidR="00CD2DCF" w:rsidRPr="00D87982" w:rsidRDefault="00CD2DCF" w:rsidP="00CD2DCF">
      <w:pPr>
        <w:tabs>
          <w:tab w:val="left" w:pos="810"/>
        </w:tabs>
        <w:rPr>
          <w:rFonts w:asciiTheme="majorHAnsi" w:eastAsia="Calibri" w:hAnsiTheme="majorHAnsi" w:cs="Calibri"/>
        </w:rPr>
      </w:pPr>
      <w:r w:rsidRPr="00D87982">
        <w:rPr>
          <w:rFonts w:asciiTheme="majorHAnsi" w:eastAsia="Calibri" w:hAnsiTheme="majorHAnsi" w:cs="Calibri"/>
        </w:rPr>
        <w:lastRenderedPageBreak/>
        <w:t>Tabl</w:t>
      </w:r>
      <w:r w:rsidR="00321CCD">
        <w:rPr>
          <w:rFonts w:asciiTheme="majorHAnsi" w:eastAsia="Calibri" w:hAnsiTheme="majorHAnsi" w:cs="Calibri"/>
        </w:rPr>
        <w:t>e 1 Annualized Burden Estimates</w:t>
      </w:r>
    </w:p>
    <w:p w14:paraId="6B6CEC3D" w14:textId="77777777" w:rsidR="00CD2DCF" w:rsidRPr="00D87982" w:rsidRDefault="00CD2DCF" w:rsidP="00CD2DCF">
      <w:pPr>
        <w:tabs>
          <w:tab w:val="left" w:pos="810"/>
        </w:tabs>
        <w:rPr>
          <w:rFonts w:asciiTheme="majorHAnsi" w:eastAsia="Calibri" w:hAnsiTheme="majorHAnsi" w:cs="Calibri"/>
        </w:rPr>
      </w:pPr>
    </w:p>
    <w:tbl>
      <w:tblPr>
        <w:tblW w:w="55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917"/>
        <w:gridCol w:w="1005"/>
        <w:gridCol w:w="1011"/>
        <w:gridCol w:w="1005"/>
        <w:gridCol w:w="1011"/>
        <w:gridCol w:w="1167"/>
        <w:gridCol w:w="1041"/>
        <w:gridCol w:w="1005"/>
        <w:gridCol w:w="1005"/>
        <w:gridCol w:w="1002"/>
        <w:gridCol w:w="1002"/>
      </w:tblGrid>
      <w:tr w:rsidR="001C322B" w:rsidRPr="00D87982" w14:paraId="27C1753F" w14:textId="77777777" w:rsidTr="00AF5742">
        <w:trPr>
          <w:trHeight w:val="240"/>
          <w:jc w:val="center"/>
        </w:trPr>
        <w:tc>
          <w:tcPr>
            <w:tcW w:w="1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D0D8" w14:textId="77777777" w:rsidR="001C322B" w:rsidRPr="001C322B" w:rsidRDefault="001C322B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D7552CF" w14:textId="2B8B0AC2" w:rsidR="001C322B" w:rsidRPr="001C322B" w:rsidRDefault="001C322B" w:rsidP="001C322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b/>
                <w:sz w:val="18"/>
                <w:szCs w:val="18"/>
              </w:rPr>
              <w:t>RESPONDENTS</w:t>
            </w:r>
            <w:r w:rsidR="00AF5742"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(R)</w:t>
            </w:r>
          </w:p>
        </w:tc>
        <w:tc>
          <w:tcPr>
            <w:tcW w:w="13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14:paraId="23027EC8" w14:textId="02E3110E" w:rsidR="001C322B" w:rsidRPr="001C322B" w:rsidRDefault="001C322B" w:rsidP="001C322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b/>
                <w:sz w:val="18"/>
                <w:szCs w:val="18"/>
              </w:rPr>
              <w:t>NON-RESPONDENTS</w:t>
            </w:r>
            <w:r w:rsidR="00AF5742"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(NR)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83F7" w14:textId="77777777" w:rsidR="001C322B" w:rsidRPr="001C322B" w:rsidRDefault="001C322B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</w:tr>
      <w:tr w:rsidR="004B589B" w:rsidRPr="00D87982" w14:paraId="19C1B06B" w14:textId="77777777" w:rsidTr="00AF5742">
        <w:trPr>
          <w:trHeight w:val="240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C430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(a)</w:t>
            </w:r>
          </w:p>
          <w:p w14:paraId="364494D6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Description of the Collection Activity</w:t>
            </w:r>
          </w:p>
          <w:p w14:paraId="000E986F" w14:textId="77777777" w:rsidR="004B589B" w:rsidRPr="001C322B" w:rsidRDefault="004B589B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  <w:p w14:paraId="4AFA80C3" w14:textId="77777777" w:rsidR="004B589B" w:rsidRPr="001C322B" w:rsidRDefault="004B589B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  <w:p w14:paraId="072A99A7" w14:textId="77777777" w:rsidR="004B589B" w:rsidRPr="001C322B" w:rsidRDefault="004B589B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  <w:p w14:paraId="2740F38C" w14:textId="77777777" w:rsidR="004B589B" w:rsidRPr="001C322B" w:rsidRDefault="004B589B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  <w:p w14:paraId="0E065229" w14:textId="08B93101" w:rsidR="004B589B" w:rsidRPr="001C322B" w:rsidRDefault="004B589B" w:rsidP="001C322B">
            <w:pPr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Assume 60% response rate for all </w:t>
            </w:r>
            <w:r w:rsidR="001C322B">
              <w:rPr>
                <w:rFonts w:asciiTheme="majorHAnsi" w:eastAsia="Calibri" w:hAnsiTheme="majorHAnsi" w:cs="Calibri"/>
                <w:i/>
                <w:sz w:val="18"/>
                <w:szCs w:val="18"/>
              </w:rPr>
              <w:t>instruments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B7E0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(b)</w:t>
            </w:r>
          </w:p>
          <w:p w14:paraId="1BBCE312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Total Number of Contacts (sample size)</w:t>
            </w:r>
          </w:p>
          <w:p w14:paraId="385FE316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89A6" w14:textId="77777777" w:rsidR="00CD2DCF" w:rsidRPr="001C322B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(c)</w:t>
            </w:r>
          </w:p>
          <w:p w14:paraId="3D888A29" w14:textId="29CC4325" w:rsidR="00CD2DCF" w:rsidRPr="001C322B" w:rsidRDefault="00CD2DCF" w:rsidP="00AF5742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 xml:space="preserve">Number of Responses Annually for </w:t>
            </w:r>
            <w:r w:rsidR="00AF5742">
              <w:rPr>
                <w:rFonts w:asciiTheme="majorHAnsi" w:eastAsia="Calibri" w:hAnsiTheme="majorHAnsi" w:cs="Calibri"/>
                <w:sz w:val="18"/>
                <w:szCs w:val="18"/>
              </w:rPr>
              <w:t>R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espondents</w:t>
            </w: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 xml:space="preserve"> and 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Non-respondents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A290D1A" w14:textId="77777777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(d)</w:t>
            </w:r>
          </w:p>
          <w:p w14:paraId="53E87FDA" w14:textId="1C38ADE6" w:rsidR="00CD2DCF" w:rsidRPr="00C03024" w:rsidRDefault="00CD2DCF" w:rsidP="00AF5742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Number of </w:t>
            </w:r>
            <w:r w:rsidR="00AF5742">
              <w:rPr>
                <w:rFonts w:asciiTheme="majorHAnsi" w:eastAsia="Calibri" w:hAnsiTheme="majorHAnsi" w:cs="Calibri"/>
                <w:sz w:val="18"/>
                <w:szCs w:val="18"/>
              </w:rPr>
              <w:t>R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espondents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97DAD22" w14:textId="77777777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(e)</w:t>
            </w:r>
          </w:p>
          <w:p w14:paraId="0567AA27" w14:textId="4892E39F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Total Annual Responses for </w:t>
            </w:r>
            <w:r w:rsidR="00AF5742">
              <w:rPr>
                <w:rFonts w:asciiTheme="majorHAnsi" w:eastAsia="Calibri" w:hAnsiTheme="majorHAnsi" w:cs="Calibri"/>
                <w:sz w:val="18"/>
                <w:szCs w:val="18"/>
              </w:rPr>
              <w:t>R</w:t>
            </w:r>
          </w:p>
          <w:p w14:paraId="74F74181" w14:textId="77777777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(c x d)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C98D990" w14:textId="77777777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(f)</w:t>
            </w:r>
          </w:p>
          <w:p w14:paraId="1EDF5224" w14:textId="457400A9" w:rsidR="00CD2DCF" w:rsidRPr="00C03024" w:rsidRDefault="00C03024" w:rsidP="00AF5742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sz w:val="18"/>
                <w:szCs w:val="18"/>
              </w:rPr>
              <w:t xml:space="preserve">Estimate of Burden Hours per </w:t>
            </w:r>
            <w:r w:rsidR="00AF5742">
              <w:rPr>
                <w:rFonts w:asciiTheme="majorHAnsi" w:eastAsia="Calibri" w:hAnsiTheme="majorHAnsi" w:cs="Calibri"/>
                <w:sz w:val="18"/>
                <w:szCs w:val="18"/>
              </w:rPr>
              <w:t>R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espondents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85EE6F9" w14:textId="77777777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(g)</w:t>
            </w:r>
          </w:p>
          <w:p w14:paraId="6BCFCBA0" w14:textId="7B6A4105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Annual Burden Hours for </w:t>
            </w:r>
            <w:r w:rsidR="00AF5742">
              <w:rPr>
                <w:rFonts w:asciiTheme="majorHAnsi" w:eastAsia="Calibri" w:hAnsiTheme="majorHAnsi" w:cs="Calibri"/>
                <w:sz w:val="18"/>
                <w:szCs w:val="18"/>
              </w:rPr>
              <w:t>R</w:t>
            </w:r>
          </w:p>
          <w:p w14:paraId="1DC3ABFE" w14:textId="77777777" w:rsidR="00CD2DCF" w:rsidRPr="00C03024" w:rsidRDefault="00CD2DCF" w:rsidP="00C03024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(e x f)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14:paraId="76A9F448" w14:textId="682FCDC5" w:rsidR="00CD2DCF" w:rsidRPr="00C03024" w:rsidRDefault="00CD2DCF" w:rsidP="00AF5742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(h) Number of 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Non-respondents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14:paraId="710D5328" w14:textId="77777777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(i) </w:t>
            </w:r>
          </w:p>
          <w:p w14:paraId="273C200A" w14:textId="507E684E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Total Annual Responses for 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Non-respondents</w:t>
            </w:r>
          </w:p>
          <w:p w14:paraId="48A5F8DF" w14:textId="77777777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(c x h)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14:paraId="224969AA" w14:textId="77777777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(j) </w:t>
            </w:r>
          </w:p>
          <w:p w14:paraId="756772C0" w14:textId="341FC9ED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Estimate of Burden Hours per 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Non-respondents</w:t>
            </w:r>
          </w:p>
          <w:p w14:paraId="1CAA2158" w14:textId="77777777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14:paraId="45CDEE88" w14:textId="77777777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(k)</w:t>
            </w:r>
          </w:p>
          <w:p w14:paraId="0844AEC7" w14:textId="0612758B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 xml:space="preserve">Annual Burden Hours for </w:t>
            </w:r>
            <w:r w:rsidR="002B3A1F">
              <w:rPr>
                <w:rFonts w:asciiTheme="majorHAnsi" w:eastAsia="Calibri" w:hAnsiTheme="majorHAnsi" w:cs="Calibri"/>
                <w:sz w:val="18"/>
                <w:szCs w:val="18"/>
              </w:rPr>
              <w:t>Non-respondents</w:t>
            </w:r>
          </w:p>
          <w:p w14:paraId="4DF1B3D3" w14:textId="77777777" w:rsidR="00CD2DCF" w:rsidRPr="00C03024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C03024">
              <w:rPr>
                <w:rFonts w:asciiTheme="majorHAnsi" w:eastAsia="Calibri" w:hAnsiTheme="majorHAnsi" w:cs="Calibri"/>
                <w:sz w:val="18"/>
                <w:szCs w:val="18"/>
              </w:rPr>
              <w:t>(i x j)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93F2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(l)</w:t>
            </w:r>
          </w:p>
          <w:p w14:paraId="48149324" w14:textId="0601C51E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 xml:space="preserve">Total Annual Burden Hours </w:t>
            </w:r>
            <w:r w:rsidR="00321CCD" w:rsidRPr="001C322B">
              <w:rPr>
                <w:rFonts w:asciiTheme="majorHAnsi" w:eastAsia="Calibri" w:hAnsiTheme="majorHAnsi" w:cs="Calibri"/>
                <w:sz w:val="18"/>
                <w:szCs w:val="18"/>
              </w:rPr>
              <w:t xml:space="preserve"> for </w:t>
            </w:r>
            <w:r w:rsidR="00AF5742">
              <w:rPr>
                <w:rFonts w:asciiTheme="majorHAnsi" w:eastAsia="Calibri" w:hAnsiTheme="majorHAnsi" w:cs="Calibri"/>
                <w:sz w:val="18"/>
                <w:szCs w:val="18"/>
              </w:rPr>
              <w:t>R and NR</w:t>
            </w:r>
          </w:p>
          <w:p w14:paraId="585D98F4" w14:textId="77777777" w:rsidR="00CD2DCF" w:rsidRPr="001C322B" w:rsidRDefault="00CD2DCF" w:rsidP="005537CB">
            <w:pPr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sz w:val="18"/>
                <w:szCs w:val="18"/>
              </w:rPr>
              <w:t>(g + k)</w:t>
            </w:r>
          </w:p>
        </w:tc>
      </w:tr>
      <w:tr w:rsidR="00AF5742" w:rsidRPr="008D40F4" w14:paraId="5A5454EA" w14:textId="77777777" w:rsidTr="00AF5742">
        <w:trPr>
          <w:trHeight w:val="368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C4C4" w14:textId="70CF2131" w:rsidR="00AF5742" w:rsidRPr="001C322B" w:rsidRDefault="00AF5742" w:rsidP="00AF5742">
            <w:pPr>
              <w:rPr>
                <w:rFonts w:asciiTheme="majorHAnsi" w:eastAsia="Calibri" w:hAnsiTheme="majorHAnsi" w:cs="Calibri"/>
              </w:rPr>
            </w:pPr>
            <w:r w:rsidRPr="00AF5742">
              <w:rPr>
                <w:rFonts w:asciiTheme="majorHAnsi" w:eastAsia="Calibri" w:hAnsiTheme="majorHAnsi" w:cs="Calibri"/>
                <w:b/>
                <w:sz w:val="20"/>
              </w:rPr>
              <w:t>MILL SURVEY INSTRUMENTS</w:t>
            </w:r>
          </w:p>
        </w:tc>
      </w:tr>
      <w:tr w:rsidR="004B589B" w:rsidRPr="008D40F4" w14:paraId="5DA7294C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466A" w14:textId="77777777" w:rsidR="009F4EE6" w:rsidRPr="001C322B" w:rsidRDefault="00DD2DAA" w:rsidP="004B589B">
            <w:p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National Mills Instrument – Pulpwood</w:t>
            </w:r>
          </w:p>
          <w:p w14:paraId="7663B8C0" w14:textId="20E9FE24" w:rsidR="00DD2DAA" w:rsidRPr="001C322B" w:rsidRDefault="00DD2DAA" w:rsidP="004B589B">
            <w:pPr>
              <w:rPr>
                <w:rFonts w:asciiTheme="majorHAnsi" w:eastAsia="Calibri" w:hAnsiTheme="majorHAnsi" w:cs="Calibri"/>
                <w:b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87D9" w14:textId="36506F81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220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7178" w14:textId="46D289DF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260AFB5" w14:textId="15FFF9F8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132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241858E" w14:textId="0B11898E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132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6AD410B" w14:textId="6C788A37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</w:rPr>
              <w:t>0.50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FA5467E" w14:textId="675B51DF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</w:rPr>
              <w:t>66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328E4796" w14:textId="3560B573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</w:rPr>
              <w:t>88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175D0A0E" w14:textId="5A1DC3A9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</w:rPr>
              <w:t>88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67577647" w14:textId="42E7FDCA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</w:rPr>
              <w:t>0.033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21616EAA" w14:textId="59000E97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</w:rPr>
              <w:t>2.9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46AD" w14:textId="723C9962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1C322B">
              <w:rPr>
                <w:rFonts w:asciiTheme="majorHAnsi" w:eastAsia="Calibri" w:hAnsiTheme="majorHAnsi" w:cs="Calibri"/>
              </w:rPr>
              <w:t>68.9</w:t>
            </w:r>
          </w:p>
        </w:tc>
      </w:tr>
      <w:tr w:rsidR="004B589B" w:rsidRPr="008D40F4" w14:paraId="036A61D9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3F10" w14:textId="51D6928B" w:rsidR="004B589B" w:rsidRPr="001C322B" w:rsidRDefault="00880ADC" w:rsidP="00DD2DAA">
            <w:p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Regional Mills Instrument</w:t>
            </w:r>
            <w:r w:rsidR="00C013BB" w:rsidRPr="001C322B">
              <w:rPr>
                <w:rFonts w:asciiTheme="majorHAnsi" w:eastAsia="Calibri" w:hAnsiTheme="majorHAnsi" w:cs="Calibri"/>
                <w:sz w:val="20"/>
              </w:rPr>
              <w:t>s</w:t>
            </w:r>
            <w:r w:rsidR="00DD2DAA" w:rsidRPr="001C322B">
              <w:rPr>
                <w:rFonts w:asciiTheme="majorHAnsi" w:eastAsia="Calibri" w:hAnsiTheme="majorHAnsi" w:cs="Calibri"/>
                <w:sz w:val="20"/>
              </w:rPr>
              <w:t xml:space="preserve"> – </w:t>
            </w:r>
          </w:p>
          <w:p w14:paraId="1895239E" w14:textId="77777777" w:rsidR="004B589B" w:rsidRPr="001C322B" w:rsidRDefault="004B589B" w:rsidP="004B589B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Northern – Composite</w:t>
            </w:r>
          </w:p>
          <w:p w14:paraId="63544290" w14:textId="77777777" w:rsidR="004B589B" w:rsidRPr="001C322B" w:rsidRDefault="004B589B" w:rsidP="004B589B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 xml:space="preserve">Northern – Primary </w:t>
            </w:r>
          </w:p>
          <w:p w14:paraId="051D7713" w14:textId="2FA92CEC" w:rsidR="004B589B" w:rsidRPr="001C322B" w:rsidRDefault="004B589B" w:rsidP="004B589B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Southern – Primary</w:t>
            </w:r>
          </w:p>
          <w:p w14:paraId="1E34275B" w14:textId="77777777" w:rsidR="004B589B" w:rsidRPr="001C322B" w:rsidRDefault="004B589B" w:rsidP="004B589B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Western – Out-of-State</w:t>
            </w:r>
          </w:p>
          <w:p w14:paraId="62F2001A" w14:textId="32B67F08" w:rsidR="004B589B" w:rsidRPr="001C322B" w:rsidRDefault="004B589B" w:rsidP="004B589B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 xml:space="preserve">Western – Primary </w:t>
            </w:r>
          </w:p>
          <w:p w14:paraId="233BFA19" w14:textId="77777777" w:rsidR="00DD2DAA" w:rsidRPr="001C322B" w:rsidRDefault="004B589B" w:rsidP="004B589B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Western – Pulp, Board, Biomass</w:t>
            </w:r>
          </w:p>
          <w:p w14:paraId="70E82944" w14:textId="089A8CB2" w:rsidR="001C322B" w:rsidRPr="001C322B" w:rsidRDefault="001C322B" w:rsidP="001C322B">
            <w:pPr>
              <w:pStyle w:val="ListParagraph"/>
              <w:rPr>
                <w:rFonts w:asciiTheme="majorHAnsi" w:eastAsia="Calibri" w:hAnsiTheme="majorHAnsi" w:cs="Calibri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FBAF" w14:textId="419B455C" w:rsidR="00DD2DAA" w:rsidRPr="001C322B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3850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244C" w14:textId="1F5D07F8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A8C222B" w14:textId="0A3FE24F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2310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D07AC0E" w14:textId="3AD6CED3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2310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A606629" w14:textId="1633E4A9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0.83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F3BFAE7" w14:textId="3DD5E0C3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1918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5B1538BF" w14:textId="79EB2E73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1540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582EE681" w14:textId="4E61E790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1540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1A4DCB04" w14:textId="640CB8ED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0.033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35721E5D" w14:textId="4CA777EE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50.8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9B51" w14:textId="02DF512E" w:rsidR="00DD2DAA" w:rsidRPr="001C322B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1968.8</w:t>
            </w:r>
          </w:p>
        </w:tc>
      </w:tr>
      <w:tr w:rsidR="004B589B" w:rsidRPr="008D40F4" w14:paraId="014F0C1E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7643" w14:textId="16E7EA18" w:rsidR="00DD2DAA" w:rsidRPr="001C322B" w:rsidRDefault="00DD2DAA" w:rsidP="00DD2DAA">
            <w:p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 xml:space="preserve">Western </w:t>
            </w:r>
            <w:r w:rsidR="00C013BB" w:rsidRPr="001C322B">
              <w:rPr>
                <w:rFonts w:asciiTheme="majorHAnsi" w:eastAsia="Calibri" w:hAnsiTheme="majorHAnsi" w:cs="Calibri"/>
                <w:sz w:val="20"/>
              </w:rPr>
              <w:t xml:space="preserve">Mill Instrument </w:t>
            </w:r>
            <w:r w:rsidR="00AF5742" w:rsidRPr="001C322B">
              <w:rPr>
                <w:rFonts w:asciiTheme="majorHAnsi" w:eastAsia="Calibri" w:hAnsiTheme="majorHAnsi" w:cs="Calibri"/>
                <w:sz w:val="20"/>
              </w:rPr>
              <w:t>–</w:t>
            </w:r>
            <w:r w:rsidR="00C013BB" w:rsidRPr="001C322B">
              <w:rPr>
                <w:rFonts w:asciiTheme="majorHAnsi" w:eastAsia="Calibri" w:hAnsiTheme="majorHAnsi" w:cs="Calibri"/>
                <w:sz w:val="20"/>
              </w:rPr>
              <w:t xml:space="preserve"> </w:t>
            </w:r>
            <w:r w:rsidRPr="001C322B">
              <w:rPr>
                <w:rFonts w:asciiTheme="majorHAnsi" w:eastAsia="Calibri" w:hAnsiTheme="majorHAnsi" w:cs="Calibri"/>
                <w:sz w:val="20"/>
              </w:rPr>
              <w:t>Short-form</w:t>
            </w:r>
          </w:p>
          <w:p w14:paraId="23387935" w14:textId="4BC7764E" w:rsidR="009F4EE6" w:rsidRPr="001C322B" w:rsidRDefault="009F4EE6" w:rsidP="00DD2DAA">
            <w:pPr>
              <w:rPr>
                <w:rFonts w:asciiTheme="majorHAnsi" w:eastAsia="Calibri" w:hAnsiTheme="majorHAnsi" w:cs="Calibri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A2A5" w14:textId="7CC0A712" w:rsidR="00DD2DAA" w:rsidRPr="001C322B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220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7D38" w14:textId="1AA37B0C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18A88B0" w14:textId="0A7CCE81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132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AAA9C62" w14:textId="0C5CA5E7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132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E3E2A46" w14:textId="5FD7F624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0.37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1E8B4FE" w14:textId="58B2D1F1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49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37744DF7" w14:textId="1CFD6DD6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88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03DFC078" w14:textId="416B5B25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88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39E776DD" w14:textId="571F3AF5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0.033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7FC7C9C2" w14:textId="1B7D43F4" w:rsidR="00DD2DAA" w:rsidRPr="000C266A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2.9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10A3" w14:textId="4C3A10A6" w:rsidR="00DD2DAA" w:rsidRPr="001C322B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51.9</w:t>
            </w:r>
          </w:p>
        </w:tc>
      </w:tr>
      <w:tr w:rsidR="004B589B" w:rsidRPr="008D40F4" w14:paraId="0E224D0A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9538" w14:textId="257CA1B3" w:rsidR="00F30069" w:rsidRPr="001C322B" w:rsidRDefault="00DD2DAA" w:rsidP="00DD2DAA">
            <w:p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 xml:space="preserve">Western </w:t>
            </w:r>
            <w:r w:rsidR="00C013BB" w:rsidRPr="001C322B">
              <w:rPr>
                <w:rFonts w:asciiTheme="majorHAnsi" w:eastAsia="Calibri" w:hAnsiTheme="majorHAnsi" w:cs="Calibri"/>
                <w:sz w:val="20"/>
              </w:rPr>
              <w:t xml:space="preserve">Mill Instrument </w:t>
            </w:r>
            <w:r w:rsidR="00AF5742" w:rsidRPr="001C322B">
              <w:rPr>
                <w:rFonts w:asciiTheme="majorHAnsi" w:eastAsia="Calibri" w:hAnsiTheme="majorHAnsi" w:cs="Calibri"/>
                <w:sz w:val="20"/>
              </w:rPr>
              <w:t>–</w:t>
            </w:r>
            <w:r w:rsidR="00C013BB" w:rsidRPr="001C322B">
              <w:rPr>
                <w:rFonts w:asciiTheme="majorHAnsi" w:eastAsia="Calibri" w:hAnsiTheme="majorHAnsi" w:cs="Calibri"/>
                <w:sz w:val="20"/>
              </w:rPr>
              <w:t xml:space="preserve"> </w:t>
            </w:r>
            <w:r w:rsidRPr="001C322B">
              <w:rPr>
                <w:rFonts w:asciiTheme="majorHAnsi" w:eastAsia="Calibri" w:hAnsiTheme="majorHAnsi" w:cs="Calibri"/>
                <w:sz w:val="20"/>
              </w:rPr>
              <w:t xml:space="preserve">Postcard </w:t>
            </w:r>
          </w:p>
          <w:p w14:paraId="509098A3" w14:textId="530E5299" w:rsidR="00DD2DAA" w:rsidRPr="001C322B" w:rsidRDefault="00DD2DAA" w:rsidP="00DD2DAA">
            <w:pPr>
              <w:rPr>
                <w:rFonts w:asciiTheme="majorHAnsi" w:eastAsia="Calibri" w:hAnsiTheme="majorHAnsi" w:cs="Calibri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98D4" w14:textId="05D656C7" w:rsidR="00DD2DAA" w:rsidRPr="001C322B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722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ECBB" w14:textId="0CB4320F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6E9BB77" w14:textId="710AD259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433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FC9B60B" w14:textId="595533DB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433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859C0E6" w14:textId="7B0ABF9B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64A2FF7" w14:textId="5F2CE54A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34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071EECAD" w14:textId="4E948151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289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486A6970" w14:textId="3231E954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289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355BB731" w14:textId="6425A131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0.033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1A8FB3E9" w14:textId="2FA4A04A" w:rsidR="00DD2DAA" w:rsidRPr="000C266A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9.5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B4B5" w14:textId="6A9DA053" w:rsidR="00DD2DAA" w:rsidRPr="001C322B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43.5</w:t>
            </w:r>
          </w:p>
        </w:tc>
      </w:tr>
      <w:tr w:rsidR="00AF5742" w:rsidRPr="008D40F4" w14:paraId="51096C76" w14:textId="77777777" w:rsidTr="00AF5742">
        <w:trPr>
          <w:trHeight w:val="368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C175" w14:textId="7DE000A2" w:rsidR="00AF5742" w:rsidRPr="00AF5742" w:rsidRDefault="00AF5742" w:rsidP="00AF5742">
            <w:pPr>
              <w:rPr>
                <w:rFonts w:asciiTheme="majorHAnsi" w:eastAsia="Calibri" w:hAnsiTheme="majorHAnsi" w:cs="Calibri"/>
                <w:b/>
              </w:rPr>
            </w:pPr>
            <w:r w:rsidRPr="00AF5742">
              <w:rPr>
                <w:rFonts w:asciiTheme="majorHAnsi" w:eastAsia="Calibri" w:hAnsiTheme="majorHAnsi" w:cs="Calibri"/>
                <w:b/>
                <w:sz w:val="20"/>
              </w:rPr>
              <w:t>LOGGERS SURVEY INSTRUMENTS</w:t>
            </w:r>
          </w:p>
        </w:tc>
      </w:tr>
      <w:tr w:rsidR="00AF5742" w:rsidRPr="008D40F4" w14:paraId="6086EC9D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F953" w14:textId="77777777" w:rsidR="00AF5742" w:rsidRPr="001C322B" w:rsidRDefault="00AF5742" w:rsidP="00AF5742">
            <w:p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>Loggers Survey –  North</w:t>
            </w:r>
          </w:p>
          <w:p w14:paraId="52A8DA1D" w14:textId="77777777" w:rsidR="00AF5742" w:rsidRPr="001C322B" w:rsidRDefault="00AF5742" w:rsidP="00AF5742">
            <w:pPr>
              <w:rPr>
                <w:rFonts w:asciiTheme="majorHAnsi" w:eastAsia="Calibri" w:hAnsiTheme="majorHAnsi" w:cs="Calibri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7276" w14:textId="416F9ED9" w:rsidR="00AF5742" w:rsidRPr="001C322B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292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F03C" w14:textId="722DBF6C" w:rsidR="00AF5742" w:rsidRPr="001C322B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F77FFB1" w14:textId="60159535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175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9991798" w14:textId="3709FF93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175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12B0A72" w14:textId="159E84C5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B3C844A" w14:textId="7D582F49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3BABF2A9" w14:textId="3B1B0CCA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4E8906D3" w14:textId="17C6723C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79D7A6CA" w14:textId="33191AE6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0.033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612680ED" w14:textId="6529BEBF" w:rsidR="00AF5742" w:rsidRPr="000C266A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3.9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F385" w14:textId="0D879363" w:rsidR="00AF5742" w:rsidRPr="001C322B" w:rsidRDefault="00AF5742" w:rsidP="00AF5742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18.9</w:t>
            </w:r>
          </w:p>
        </w:tc>
      </w:tr>
      <w:tr w:rsidR="004B589B" w:rsidRPr="008D40F4" w14:paraId="20A4D823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9513" w14:textId="0EE1E1AE" w:rsidR="00DD2DAA" w:rsidRPr="001C322B" w:rsidRDefault="00DD2DAA" w:rsidP="00DD2DAA">
            <w:pPr>
              <w:rPr>
                <w:rFonts w:asciiTheme="majorHAnsi" w:eastAsia="Calibri" w:hAnsiTheme="majorHAnsi" w:cs="Calibri"/>
                <w:sz w:val="20"/>
              </w:rPr>
            </w:pPr>
            <w:r w:rsidRPr="001C322B">
              <w:rPr>
                <w:rFonts w:asciiTheme="majorHAnsi" w:eastAsia="Calibri" w:hAnsiTheme="majorHAnsi" w:cs="Calibri"/>
                <w:sz w:val="20"/>
              </w:rPr>
              <w:t xml:space="preserve">Loggers Survey – </w:t>
            </w:r>
            <w:r w:rsidR="00880ADC" w:rsidRPr="001C322B">
              <w:rPr>
                <w:rFonts w:asciiTheme="majorHAnsi" w:eastAsia="Calibri" w:hAnsiTheme="majorHAnsi" w:cs="Calibri"/>
                <w:sz w:val="20"/>
              </w:rPr>
              <w:t>South &amp; West</w:t>
            </w:r>
          </w:p>
          <w:p w14:paraId="54714E86" w14:textId="67839FCE" w:rsidR="009F4EE6" w:rsidRPr="001C322B" w:rsidRDefault="009F4EE6" w:rsidP="00DD2DAA">
            <w:pPr>
              <w:rPr>
                <w:rFonts w:asciiTheme="majorHAnsi" w:eastAsia="Calibri" w:hAnsiTheme="majorHAnsi" w:cs="Calibri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3D7B" w14:textId="0ACBBFE0" w:rsidR="00DD2DAA" w:rsidRPr="001C322B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433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4E87" w14:textId="77F133DA" w:rsidR="00DD2DAA" w:rsidRPr="001C322B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A768FBE" w14:textId="473495F8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260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1757239" w14:textId="34B34774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260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1ABB47A" w14:textId="6665992A" w:rsidR="00DD2DAA" w:rsidRPr="000C266A" w:rsidRDefault="00DD2DAA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0.25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3374F8A" w14:textId="7667F875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6BF322D8" w14:textId="3FD0FA61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173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698CB4C6" w14:textId="4F22444A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173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55FFF6F4" w14:textId="12A5CCFD" w:rsidR="00DD2DAA" w:rsidRPr="000C266A" w:rsidRDefault="007A51E8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0.033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57B1E57A" w14:textId="59A5F6A5" w:rsidR="00DD2DAA" w:rsidRPr="000C266A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0C266A">
              <w:rPr>
                <w:rFonts w:asciiTheme="majorHAnsi" w:eastAsia="Calibri" w:hAnsiTheme="majorHAnsi" w:cs="Calibri"/>
              </w:rPr>
              <w:t>5.7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564E" w14:textId="3C1C6FD6" w:rsidR="00DD2DAA" w:rsidRPr="001C322B" w:rsidRDefault="008D40F4" w:rsidP="00DD2DAA">
            <w:pPr>
              <w:jc w:val="center"/>
              <w:rPr>
                <w:rFonts w:asciiTheme="majorHAnsi" w:eastAsia="Calibri" w:hAnsiTheme="majorHAnsi" w:cs="Calibri"/>
              </w:rPr>
            </w:pPr>
            <w:r w:rsidRPr="001C322B">
              <w:rPr>
                <w:rFonts w:asciiTheme="majorHAnsi" w:eastAsia="Calibri" w:hAnsiTheme="majorHAnsi" w:cs="Calibri"/>
              </w:rPr>
              <w:t>70.7</w:t>
            </w:r>
          </w:p>
        </w:tc>
      </w:tr>
      <w:tr w:rsidR="004B589B" w:rsidRPr="00D87982" w14:paraId="20DD4396" w14:textId="77777777" w:rsidTr="00AF5742">
        <w:trPr>
          <w:trHeight w:val="368"/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E701" w14:textId="01364E48" w:rsidR="00DD2DAA" w:rsidRPr="001C322B" w:rsidRDefault="00AF5742" w:rsidP="00B96954">
            <w:pPr>
              <w:rPr>
                <w:rFonts w:asciiTheme="majorHAnsi" w:eastAsia="Calibri" w:hAnsiTheme="majorHAnsi" w:cs="Calibri"/>
                <w:b/>
                <w:sz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</w:rPr>
              <w:t xml:space="preserve">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0248" w14:textId="4207313C" w:rsidR="00DD2DAA" w:rsidRPr="001C322B" w:rsidRDefault="007A51E8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1C322B">
              <w:rPr>
                <w:rFonts w:asciiTheme="majorHAnsi" w:eastAsia="Calibri" w:hAnsiTheme="majorHAnsi" w:cs="Calibri"/>
                <w:b/>
              </w:rPr>
              <w:t>5737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53BC" w14:textId="77777777" w:rsidR="00DD2DAA" w:rsidRPr="001C322B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1C322B">
              <w:rPr>
                <w:rFonts w:asciiTheme="majorHAnsi" w:eastAsia="Calibri" w:hAnsiTheme="majorHAnsi" w:cs="Calibri"/>
                <w:b/>
              </w:rPr>
              <w:t>-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8CA0307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3442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8E2F212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3442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56D5DCE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FB46354" w14:textId="5FE5473F" w:rsidR="00DD2DAA" w:rsidRPr="000C266A" w:rsidRDefault="007A51E8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2147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56536FE5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2295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59F890FC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2295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2FDF09DC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14:paraId="1A8A0F7F" w14:textId="77777777" w:rsidR="00DD2DAA" w:rsidRPr="000C266A" w:rsidRDefault="00DD2DAA" w:rsidP="00B9695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0C266A">
              <w:rPr>
                <w:rFonts w:asciiTheme="majorHAnsi" w:eastAsia="Calibri" w:hAnsiTheme="majorHAnsi" w:cs="Calibri"/>
                <w:b/>
              </w:rPr>
              <w:t>76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350F" w14:textId="35EDA7D9" w:rsidR="00DD2DAA" w:rsidRPr="001C322B" w:rsidRDefault="00DD2DAA" w:rsidP="008D40F4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1C322B">
              <w:rPr>
                <w:rFonts w:asciiTheme="majorHAnsi" w:eastAsia="Calibri" w:hAnsiTheme="majorHAnsi" w:cs="Calibri"/>
                <w:b/>
              </w:rPr>
              <w:t>22</w:t>
            </w:r>
            <w:r w:rsidR="008D40F4" w:rsidRPr="001C322B">
              <w:rPr>
                <w:rFonts w:asciiTheme="majorHAnsi" w:eastAsia="Calibri" w:hAnsiTheme="majorHAnsi" w:cs="Calibri"/>
                <w:b/>
              </w:rPr>
              <w:t>23</w:t>
            </w:r>
          </w:p>
        </w:tc>
      </w:tr>
    </w:tbl>
    <w:p w14:paraId="7ADFB7B5" w14:textId="77777777" w:rsidR="00CD2DCF" w:rsidRDefault="00CD2DCF" w:rsidP="00173CFA"/>
    <w:sectPr w:rsidR="00CD2DCF" w:rsidSect="004B5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A1A22" w14:textId="77777777" w:rsidR="0034737E" w:rsidRDefault="0034737E" w:rsidP="001A2F09">
      <w:r>
        <w:separator/>
      </w:r>
    </w:p>
  </w:endnote>
  <w:endnote w:type="continuationSeparator" w:id="0">
    <w:p w14:paraId="3C8FBFA2" w14:textId="77777777" w:rsidR="0034737E" w:rsidRDefault="0034737E" w:rsidP="001A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40CB" w14:textId="77777777" w:rsidR="0009122B" w:rsidRDefault="00091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E9F3" w14:textId="77777777" w:rsidR="0009122B" w:rsidRDefault="000912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17D3" w14:textId="77777777" w:rsidR="0009122B" w:rsidRDefault="00091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A6649" w14:textId="77777777" w:rsidR="0034737E" w:rsidRDefault="0034737E" w:rsidP="001A2F09">
      <w:r>
        <w:separator/>
      </w:r>
    </w:p>
  </w:footnote>
  <w:footnote w:type="continuationSeparator" w:id="0">
    <w:p w14:paraId="09CAD93C" w14:textId="77777777" w:rsidR="0034737E" w:rsidRDefault="0034737E" w:rsidP="001A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22790" w14:textId="77777777" w:rsidR="0009122B" w:rsidRDefault="00091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BA46" w14:textId="05F947D4" w:rsidR="00D93E35" w:rsidRDefault="0009122B" w:rsidP="00D93E35">
    <w:pPr>
      <w:pStyle w:val="Header"/>
      <w:jc w:val="center"/>
    </w:pPr>
    <w:r>
      <w:t xml:space="preserve">(0596-0010) </w:t>
    </w:r>
    <w:r w:rsidR="00D93E35">
      <w:t>Annual Burden Worksheet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01BA" w14:textId="7E8D8DBB" w:rsidR="001A2F09" w:rsidRDefault="001A2F09" w:rsidP="004B589B">
    <w:pPr>
      <w:pStyle w:val="Header"/>
      <w:jc w:val="center"/>
    </w:pPr>
    <w:r>
      <w:t>Burden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F20"/>
    <w:multiLevelType w:val="hybridMultilevel"/>
    <w:tmpl w:val="680C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CF"/>
    <w:rsid w:val="0001501F"/>
    <w:rsid w:val="00054D62"/>
    <w:rsid w:val="0009122B"/>
    <w:rsid w:val="000C266A"/>
    <w:rsid w:val="000F1021"/>
    <w:rsid w:val="00145731"/>
    <w:rsid w:val="00173CFA"/>
    <w:rsid w:val="001A2F09"/>
    <w:rsid w:val="001C322B"/>
    <w:rsid w:val="00207143"/>
    <w:rsid w:val="00233E0B"/>
    <w:rsid w:val="00280D2F"/>
    <w:rsid w:val="002B3A1F"/>
    <w:rsid w:val="00321CCD"/>
    <w:rsid w:val="0032676F"/>
    <w:rsid w:val="0034737E"/>
    <w:rsid w:val="003A2A50"/>
    <w:rsid w:val="003C5A40"/>
    <w:rsid w:val="003D7F02"/>
    <w:rsid w:val="003F629D"/>
    <w:rsid w:val="0041297B"/>
    <w:rsid w:val="004526D0"/>
    <w:rsid w:val="00471B67"/>
    <w:rsid w:val="004A6576"/>
    <w:rsid w:val="004B589B"/>
    <w:rsid w:val="004F52A8"/>
    <w:rsid w:val="00536DDD"/>
    <w:rsid w:val="00627C40"/>
    <w:rsid w:val="0064194C"/>
    <w:rsid w:val="006E05E1"/>
    <w:rsid w:val="006E7309"/>
    <w:rsid w:val="007A1238"/>
    <w:rsid w:val="007A51E8"/>
    <w:rsid w:val="00830CB9"/>
    <w:rsid w:val="00880ADC"/>
    <w:rsid w:val="008D40F4"/>
    <w:rsid w:val="00937859"/>
    <w:rsid w:val="009A4668"/>
    <w:rsid w:val="009F4EE6"/>
    <w:rsid w:val="00A52EA6"/>
    <w:rsid w:val="00A80DF5"/>
    <w:rsid w:val="00AF5742"/>
    <w:rsid w:val="00B21DB9"/>
    <w:rsid w:val="00B2378B"/>
    <w:rsid w:val="00B33D52"/>
    <w:rsid w:val="00B6166E"/>
    <w:rsid w:val="00B8385F"/>
    <w:rsid w:val="00C013BB"/>
    <w:rsid w:val="00C03024"/>
    <w:rsid w:val="00C15A98"/>
    <w:rsid w:val="00C33DB4"/>
    <w:rsid w:val="00C456FD"/>
    <w:rsid w:val="00C674B0"/>
    <w:rsid w:val="00C75067"/>
    <w:rsid w:val="00C87830"/>
    <w:rsid w:val="00C94B5A"/>
    <w:rsid w:val="00CA1DC3"/>
    <w:rsid w:val="00CD2DCF"/>
    <w:rsid w:val="00CE452C"/>
    <w:rsid w:val="00CE7882"/>
    <w:rsid w:val="00D41A4B"/>
    <w:rsid w:val="00D50C66"/>
    <w:rsid w:val="00D76157"/>
    <w:rsid w:val="00D93E35"/>
    <w:rsid w:val="00DA02D1"/>
    <w:rsid w:val="00DD2DAA"/>
    <w:rsid w:val="00E95B45"/>
    <w:rsid w:val="00EA19CD"/>
    <w:rsid w:val="00F30069"/>
    <w:rsid w:val="00FB42CC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8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2DCF"/>
    <w:pPr>
      <w:spacing w:line="480" w:lineRule="auto"/>
      <w:ind w:left="360"/>
    </w:pPr>
    <w:rPr>
      <w:color w:val="3366FF"/>
    </w:rPr>
  </w:style>
  <w:style w:type="character" w:customStyle="1" w:styleId="BodyTextIndentChar">
    <w:name w:val="Body Text Indent Char"/>
    <w:basedOn w:val="DefaultParagraphFont"/>
    <w:link w:val="BodyTextIndent"/>
    <w:rsid w:val="00CD2DCF"/>
    <w:rPr>
      <w:rFonts w:ascii="Times New Roman" w:eastAsia="Times New Roman" w:hAnsi="Times New Roman" w:cs="Times New Roman"/>
      <w:color w:val="3366FF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D2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D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C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1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2DCF"/>
    <w:pPr>
      <w:spacing w:line="480" w:lineRule="auto"/>
      <w:ind w:left="360"/>
    </w:pPr>
    <w:rPr>
      <w:color w:val="3366FF"/>
    </w:rPr>
  </w:style>
  <w:style w:type="character" w:customStyle="1" w:styleId="BodyTextIndentChar">
    <w:name w:val="Body Text Indent Char"/>
    <w:basedOn w:val="DefaultParagraphFont"/>
    <w:link w:val="BodyTextIndent"/>
    <w:rsid w:val="00CD2DCF"/>
    <w:rPr>
      <w:rFonts w:ascii="Times New Roman" w:eastAsia="Times New Roman" w:hAnsi="Times New Roman" w:cs="Times New Roman"/>
      <w:color w:val="3366FF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D2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DC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C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1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Kenli - FS</dc:creator>
  <cp:keywords/>
  <dc:description/>
  <cp:lastModifiedBy>SYSTEM</cp:lastModifiedBy>
  <cp:revision>2</cp:revision>
  <dcterms:created xsi:type="dcterms:W3CDTF">2018-12-06T15:51:00Z</dcterms:created>
  <dcterms:modified xsi:type="dcterms:W3CDTF">2018-12-06T15:51:00Z</dcterms:modified>
</cp:coreProperties>
</file>