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3DBEB" w14:textId="77777777" w:rsidR="00232D22" w:rsidRPr="00610492" w:rsidRDefault="00232D22" w:rsidP="00EB2050">
      <w:pPr>
        <w:tabs>
          <w:tab w:val="center" w:pos="4680"/>
        </w:tabs>
        <w:jc w:val="center"/>
        <w:rPr>
          <w:szCs w:val="24"/>
        </w:rPr>
      </w:pPr>
      <w:bookmarkStart w:id="0" w:name="_GoBack"/>
      <w:bookmarkEnd w:id="0"/>
      <w:r w:rsidRPr="00610492">
        <w:rPr>
          <w:szCs w:val="24"/>
        </w:rPr>
        <w:t>Supporting Statement for Skilled Nursing Facility (SNF)</w:t>
      </w:r>
    </w:p>
    <w:p w14:paraId="58C8B723" w14:textId="2CE27287" w:rsidR="00232D22" w:rsidRPr="00610492" w:rsidRDefault="005E1349" w:rsidP="00EB2050">
      <w:pPr>
        <w:tabs>
          <w:tab w:val="center" w:pos="4680"/>
        </w:tabs>
        <w:jc w:val="center"/>
        <w:rPr>
          <w:szCs w:val="24"/>
        </w:rPr>
      </w:pPr>
      <w:r w:rsidRPr="00610492">
        <w:rPr>
          <w:szCs w:val="24"/>
        </w:rPr>
        <w:t>Minimum Data Set (MDS) 3.0</w:t>
      </w:r>
      <w:r w:rsidR="00EA1467" w:rsidRPr="00610492">
        <w:rPr>
          <w:szCs w:val="24"/>
        </w:rPr>
        <w:t xml:space="preserve"> Nursing Home and Swing </w:t>
      </w:r>
      <w:r w:rsidR="00735B66" w:rsidRPr="00610492">
        <w:rPr>
          <w:szCs w:val="24"/>
        </w:rPr>
        <w:t>Bed Prospective</w:t>
      </w:r>
      <w:r w:rsidRPr="00610492">
        <w:rPr>
          <w:szCs w:val="24"/>
        </w:rPr>
        <w:t xml:space="preserve"> Payment </w:t>
      </w:r>
      <w:r w:rsidR="00F8081C" w:rsidRPr="00610492">
        <w:rPr>
          <w:szCs w:val="24"/>
        </w:rPr>
        <w:t xml:space="preserve"> System (PPS) Item Sets (NP, NO/SO, NS, NOD, NSD, NPE) </w:t>
      </w:r>
      <w:r w:rsidR="00232D22" w:rsidRPr="00610492">
        <w:rPr>
          <w:szCs w:val="24"/>
        </w:rPr>
        <w:t>and</w:t>
      </w:r>
    </w:p>
    <w:p w14:paraId="2726A1B8" w14:textId="77777777" w:rsidR="00232D22" w:rsidRPr="00610492" w:rsidRDefault="00232D22" w:rsidP="00EB2050">
      <w:pPr>
        <w:tabs>
          <w:tab w:val="center" w:pos="4680"/>
        </w:tabs>
        <w:jc w:val="center"/>
        <w:rPr>
          <w:szCs w:val="24"/>
        </w:rPr>
      </w:pPr>
      <w:r w:rsidRPr="00610492">
        <w:rPr>
          <w:szCs w:val="24"/>
        </w:rPr>
        <w:t>Supporting Regulations in 42 CFR 413.337, 413.343, 424.32 and 483.20</w:t>
      </w:r>
    </w:p>
    <w:p w14:paraId="1016C7D2" w14:textId="29310B1E" w:rsidR="00F52FED" w:rsidRPr="00610492" w:rsidRDefault="00F52FED" w:rsidP="00EB2050">
      <w:pPr>
        <w:tabs>
          <w:tab w:val="center" w:pos="4680"/>
        </w:tabs>
        <w:jc w:val="center"/>
        <w:rPr>
          <w:szCs w:val="24"/>
        </w:rPr>
      </w:pPr>
      <w:r w:rsidRPr="00610492">
        <w:rPr>
          <w:szCs w:val="24"/>
        </w:rPr>
        <w:t xml:space="preserve">CMS-10387, </w:t>
      </w:r>
      <w:r w:rsidR="0099451A" w:rsidRPr="00610492">
        <w:rPr>
          <w:szCs w:val="24"/>
        </w:rPr>
        <w:t xml:space="preserve">OMB </w:t>
      </w:r>
      <w:r w:rsidRPr="00610492">
        <w:rPr>
          <w:szCs w:val="24"/>
        </w:rPr>
        <w:t>0938-1140</w:t>
      </w:r>
    </w:p>
    <w:p w14:paraId="54FC6AB3" w14:textId="77777777" w:rsidR="00232D22" w:rsidRPr="00610492" w:rsidRDefault="00232D22" w:rsidP="00EB2050">
      <w:pPr>
        <w:rPr>
          <w:szCs w:val="24"/>
        </w:rPr>
      </w:pPr>
    </w:p>
    <w:p w14:paraId="729643B2" w14:textId="77777777" w:rsidR="00232D22" w:rsidRPr="00610492" w:rsidRDefault="00232D22" w:rsidP="00EB2050">
      <w:pPr>
        <w:rPr>
          <w:b/>
          <w:szCs w:val="24"/>
        </w:rPr>
      </w:pPr>
      <w:r w:rsidRPr="00610492">
        <w:rPr>
          <w:b/>
          <w:szCs w:val="24"/>
        </w:rPr>
        <w:t>Background</w:t>
      </w:r>
    </w:p>
    <w:p w14:paraId="4CD91025" w14:textId="77777777" w:rsidR="0083532B" w:rsidRPr="00610492" w:rsidRDefault="0083532B" w:rsidP="00EB2050">
      <w:pPr>
        <w:rPr>
          <w:szCs w:val="24"/>
        </w:rPr>
      </w:pPr>
    </w:p>
    <w:p w14:paraId="3C723CC9" w14:textId="4B5C7F1F" w:rsidR="00CA09CA" w:rsidRPr="00610492" w:rsidRDefault="00EC0D49" w:rsidP="00EB2050">
      <w:pPr>
        <w:rPr>
          <w:szCs w:val="24"/>
        </w:rPr>
      </w:pPr>
      <w:r w:rsidRPr="00610492">
        <w:rPr>
          <w:szCs w:val="24"/>
        </w:rPr>
        <w:t>W</w:t>
      </w:r>
      <w:r w:rsidR="00232D22" w:rsidRPr="00610492">
        <w:rPr>
          <w:szCs w:val="24"/>
        </w:rPr>
        <w:t xml:space="preserve">e </w:t>
      </w:r>
      <w:r w:rsidR="00495058" w:rsidRPr="00610492">
        <w:rPr>
          <w:szCs w:val="24"/>
        </w:rPr>
        <w:t xml:space="preserve">are </w:t>
      </w:r>
      <w:r w:rsidR="00232D22" w:rsidRPr="00610492">
        <w:rPr>
          <w:szCs w:val="24"/>
        </w:rPr>
        <w:t>request</w:t>
      </w:r>
      <w:r w:rsidR="00495058" w:rsidRPr="00610492">
        <w:rPr>
          <w:szCs w:val="24"/>
        </w:rPr>
        <w:t>ing</w:t>
      </w:r>
      <w:r w:rsidR="00745082" w:rsidRPr="00610492">
        <w:rPr>
          <w:szCs w:val="24"/>
        </w:rPr>
        <w:t xml:space="preserve"> a revision</w:t>
      </w:r>
      <w:r w:rsidR="002E2621" w:rsidRPr="00610492">
        <w:rPr>
          <w:szCs w:val="24"/>
        </w:rPr>
        <w:t xml:space="preserve"> </w:t>
      </w:r>
      <w:r w:rsidR="00232D22" w:rsidRPr="00610492">
        <w:rPr>
          <w:szCs w:val="24"/>
        </w:rPr>
        <w:t>of resident assessment information that Skilled Nursing Facilities (SNFs) are required to subm</w:t>
      </w:r>
      <w:r w:rsidR="00495058" w:rsidRPr="00610492">
        <w:rPr>
          <w:szCs w:val="24"/>
        </w:rPr>
        <w:t>it as described at 42 CFR 413.343 and 483.20</w:t>
      </w:r>
      <w:r w:rsidR="00232D22" w:rsidRPr="00610492">
        <w:rPr>
          <w:szCs w:val="24"/>
        </w:rPr>
        <w:t xml:space="preserve"> in the manner necessary to administer the payment rate methodology described in 42 CFR 413.337.  </w:t>
      </w:r>
      <w:r w:rsidR="005E1349" w:rsidRPr="00610492">
        <w:rPr>
          <w:szCs w:val="24"/>
        </w:rPr>
        <w:t xml:space="preserve">Item sets </w:t>
      </w:r>
      <w:r w:rsidR="00232D22" w:rsidRPr="00610492">
        <w:rPr>
          <w:szCs w:val="24"/>
        </w:rPr>
        <w:t>comprised of a subset of resident assessment information ha</w:t>
      </w:r>
      <w:r w:rsidR="005E1349" w:rsidRPr="00610492">
        <w:rPr>
          <w:szCs w:val="24"/>
        </w:rPr>
        <w:t>ve</w:t>
      </w:r>
      <w:r w:rsidR="00232D22" w:rsidRPr="00610492">
        <w:rPr>
          <w:szCs w:val="24"/>
        </w:rPr>
        <w:t xml:space="preserve"> been developed for use by SNFs to satisfy Medicare payment requirements</w:t>
      </w:r>
      <w:r w:rsidR="005A13C4" w:rsidRPr="00610492">
        <w:rPr>
          <w:szCs w:val="24"/>
        </w:rPr>
        <w:t xml:space="preserve"> under the RUG-IV payment system</w:t>
      </w:r>
      <w:r w:rsidR="005E1349" w:rsidRPr="00610492">
        <w:rPr>
          <w:szCs w:val="24"/>
        </w:rPr>
        <w:t xml:space="preserve">. </w:t>
      </w:r>
      <w:r w:rsidR="00232D22" w:rsidRPr="00610492">
        <w:rPr>
          <w:szCs w:val="24"/>
        </w:rPr>
        <w:t>The burden associated with this is the SNF staff time required to complete</w:t>
      </w:r>
      <w:r w:rsidR="00DE416A" w:rsidRPr="00610492">
        <w:rPr>
          <w:szCs w:val="24"/>
        </w:rPr>
        <w:t xml:space="preserve"> and transmit</w:t>
      </w:r>
      <w:r w:rsidR="00232D22" w:rsidRPr="00610492">
        <w:rPr>
          <w:szCs w:val="24"/>
        </w:rPr>
        <w:t xml:space="preserve"> the </w:t>
      </w:r>
      <w:r w:rsidR="005E1349" w:rsidRPr="00610492">
        <w:rPr>
          <w:szCs w:val="24"/>
        </w:rPr>
        <w:t xml:space="preserve">MDS payment item sets, specifically </w:t>
      </w:r>
      <w:r w:rsidR="00C93971" w:rsidRPr="00610492">
        <w:rPr>
          <w:szCs w:val="24"/>
        </w:rPr>
        <w:t xml:space="preserve">the </w:t>
      </w:r>
      <w:r w:rsidR="007C6EEB" w:rsidRPr="00610492">
        <w:rPr>
          <w:szCs w:val="24"/>
        </w:rPr>
        <w:t xml:space="preserve">required </w:t>
      </w:r>
      <w:r w:rsidR="00DE416A" w:rsidRPr="00610492">
        <w:rPr>
          <w:szCs w:val="24"/>
        </w:rPr>
        <w:t>scheduled P</w:t>
      </w:r>
      <w:r w:rsidR="008179F9" w:rsidRPr="00610492">
        <w:rPr>
          <w:szCs w:val="24"/>
        </w:rPr>
        <w:t xml:space="preserve">rospective </w:t>
      </w:r>
      <w:r w:rsidR="00DE416A" w:rsidRPr="00610492">
        <w:rPr>
          <w:szCs w:val="24"/>
        </w:rPr>
        <w:t>P</w:t>
      </w:r>
      <w:r w:rsidR="008179F9" w:rsidRPr="00610492">
        <w:rPr>
          <w:szCs w:val="24"/>
        </w:rPr>
        <w:t xml:space="preserve">ayment </w:t>
      </w:r>
      <w:r w:rsidR="00DE416A" w:rsidRPr="00610492">
        <w:rPr>
          <w:szCs w:val="24"/>
        </w:rPr>
        <w:t>S</w:t>
      </w:r>
      <w:r w:rsidR="008179F9" w:rsidRPr="00610492">
        <w:rPr>
          <w:szCs w:val="24"/>
        </w:rPr>
        <w:t>ystem (PPS)</w:t>
      </w:r>
      <w:r w:rsidR="007C6EEB" w:rsidRPr="00610492">
        <w:rPr>
          <w:szCs w:val="24"/>
        </w:rPr>
        <w:t xml:space="preserve"> </w:t>
      </w:r>
      <w:r w:rsidR="005E1349" w:rsidRPr="00610492">
        <w:rPr>
          <w:szCs w:val="24"/>
        </w:rPr>
        <w:t>assessments</w:t>
      </w:r>
      <w:r w:rsidR="007C6EEB" w:rsidRPr="00610492">
        <w:rPr>
          <w:szCs w:val="24"/>
        </w:rPr>
        <w:t xml:space="preserve"> (NP) </w:t>
      </w:r>
      <w:r w:rsidR="005E1349" w:rsidRPr="00610492">
        <w:rPr>
          <w:szCs w:val="24"/>
        </w:rPr>
        <w:t xml:space="preserve">, </w:t>
      </w:r>
      <w:r w:rsidR="002E101A" w:rsidRPr="00610492">
        <w:rPr>
          <w:szCs w:val="24"/>
        </w:rPr>
        <w:t>the required</w:t>
      </w:r>
      <w:r w:rsidR="005E1349" w:rsidRPr="00610492">
        <w:rPr>
          <w:szCs w:val="24"/>
        </w:rPr>
        <w:t xml:space="preserve"> unscheduled </w:t>
      </w:r>
      <w:r w:rsidR="007C6EEB" w:rsidRPr="00610492">
        <w:rPr>
          <w:szCs w:val="24"/>
        </w:rPr>
        <w:t xml:space="preserve">PPS </w:t>
      </w:r>
      <w:r w:rsidR="005E1349" w:rsidRPr="00610492">
        <w:rPr>
          <w:szCs w:val="24"/>
        </w:rPr>
        <w:t xml:space="preserve">Change of Therapy (COT) </w:t>
      </w:r>
      <w:r w:rsidR="00C93971" w:rsidRPr="00610492">
        <w:rPr>
          <w:szCs w:val="24"/>
        </w:rPr>
        <w:t xml:space="preserve">and End of Therapy (EOT) </w:t>
      </w:r>
      <w:r w:rsidR="005E1349" w:rsidRPr="00610492">
        <w:rPr>
          <w:szCs w:val="24"/>
        </w:rPr>
        <w:t>Other Medicare Related Assessment (OMRA)</w:t>
      </w:r>
      <w:r w:rsidR="00C93971" w:rsidRPr="00610492">
        <w:rPr>
          <w:szCs w:val="24"/>
        </w:rPr>
        <w:t xml:space="preserve"> (NO/SO)</w:t>
      </w:r>
      <w:r w:rsidR="005E1349" w:rsidRPr="00610492">
        <w:rPr>
          <w:szCs w:val="24"/>
        </w:rPr>
        <w:t>, and the optional Start of Therapy (SOT) OMRA</w:t>
      </w:r>
      <w:r w:rsidR="00C93971" w:rsidRPr="00610492">
        <w:rPr>
          <w:szCs w:val="24"/>
        </w:rPr>
        <w:t xml:space="preserve"> (NS)</w:t>
      </w:r>
      <w:r w:rsidR="00735B66" w:rsidRPr="00610492">
        <w:rPr>
          <w:szCs w:val="24"/>
        </w:rPr>
        <w:t xml:space="preserve"> as well as the COT/EOT combined with discharge (NOD) and the SOT combined with discharge (NSD)</w:t>
      </w:r>
      <w:r w:rsidR="00DE416A" w:rsidRPr="00610492">
        <w:rPr>
          <w:szCs w:val="24"/>
        </w:rPr>
        <w:t>.</w:t>
      </w:r>
      <w:r w:rsidR="008179F9" w:rsidRPr="00610492">
        <w:rPr>
          <w:szCs w:val="24"/>
        </w:rPr>
        <w:t xml:space="preserve">  </w:t>
      </w:r>
    </w:p>
    <w:p w14:paraId="21DA171D" w14:textId="77777777" w:rsidR="00E81D06" w:rsidRPr="00610492" w:rsidRDefault="00E81D06" w:rsidP="00EB2050">
      <w:pPr>
        <w:tabs>
          <w:tab w:val="left" w:pos="-2160"/>
          <w:tab w:val="left" w:pos="-1440"/>
          <w:tab w:val="left" w:pos="-720"/>
          <w:tab w:val="left" w:pos="0"/>
          <w:tab w:val="left" w:pos="720"/>
          <w:tab w:val="left" w:pos="1440"/>
          <w:tab w:val="left" w:pos="2160"/>
          <w:tab w:val="left" w:pos="2880"/>
        </w:tabs>
        <w:rPr>
          <w:szCs w:val="24"/>
        </w:rPr>
      </w:pPr>
    </w:p>
    <w:p w14:paraId="2F80521D" w14:textId="45E3489A" w:rsidR="000C1E34" w:rsidRPr="00610492" w:rsidRDefault="00610492" w:rsidP="00EB2050">
      <w:pPr>
        <w:tabs>
          <w:tab w:val="left" w:pos="-2160"/>
          <w:tab w:val="left" w:pos="-1440"/>
          <w:tab w:val="left" w:pos="-720"/>
          <w:tab w:val="left" w:pos="0"/>
          <w:tab w:val="left" w:pos="720"/>
          <w:tab w:val="left" w:pos="1440"/>
          <w:tab w:val="left" w:pos="2160"/>
          <w:tab w:val="left" w:pos="2880"/>
        </w:tabs>
        <w:rPr>
          <w:szCs w:val="24"/>
        </w:rPr>
      </w:pPr>
      <w:r w:rsidRPr="00610492">
        <w:rPr>
          <w:szCs w:val="24"/>
        </w:rPr>
        <w:t xml:space="preserve">As part of the </w:t>
      </w:r>
      <w:r w:rsidR="000C1E34" w:rsidRPr="00610492">
        <w:rPr>
          <w:szCs w:val="24"/>
        </w:rPr>
        <w:t xml:space="preserve">SNF Patient Driven Payment </w:t>
      </w:r>
      <w:r w:rsidR="00832BAF" w:rsidRPr="00610492">
        <w:rPr>
          <w:szCs w:val="24"/>
        </w:rPr>
        <w:t>Model (PDPM) found in CMS-1696-F</w:t>
      </w:r>
      <w:r w:rsidR="000C1E34" w:rsidRPr="00610492">
        <w:rPr>
          <w:szCs w:val="24"/>
        </w:rPr>
        <w:t xml:space="preserve">, we are </w:t>
      </w:r>
      <w:r w:rsidR="00832BAF" w:rsidRPr="00610492">
        <w:rPr>
          <w:szCs w:val="24"/>
        </w:rPr>
        <w:t>finalizing</w:t>
      </w:r>
      <w:r w:rsidR="000C1E34" w:rsidRPr="00610492">
        <w:rPr>
          <w:szCs w:val="24"/>
        </w:rPr>
        <w:t xml:space="preserve"> </w:t>
      </w:r>
      <w:r w:rsidR="00832BAF" w:rsidRPr="00610492">
        <w:rPr>
          <w:szCs w:val="24"/>
        </w:rPr>
        <w:t>the revision of</w:t>
      </w:r>
      <w:r w:rsidR="000C1E34" w:rsidRPr="00610492">
        <w:rPr>
          <w:szCs w:val="24"/>
        </w:rPr>
        <w:t xml:space="preserve"> the current SNF PPS assessment schedule to require only two scheduled assessments (as opposed to the current requirement for five scheduled assessments) for each SNF stay: A 5-day scheduled PPS assessment (Item Set NP) and a discharge assessment (Item Set NPE).  The current 5-day scheduled PPS assessment would be used as the admission assessment under PDPM and set the resident’s case-mix classification for the resident’s SNF stay. The PPS discharge assessment (which is already required for all SNF Part A residents) would serve as the discharge assessment and be used for monitoring purposes. Additionally, </w:t>
      </w:r>
      <w:r w:rsidR="00832BAF" w:rsidRPr="00610492">
        <w:rPr>
          <w:szCs w:val="24"/>
        </w:rPr>
        <w:t>will allow</w:t>
      </w:r>
      <w:r w:rsidR="000C1E34" w:rsidRPr="00610492">
        <w:rPr>
          <w:szCs w:val="24"/>
        </w:rPr>
        <w:t xml:space="preserve"> SNFs to reclassify residents under the PDPM using the Interim Payment Assessment (IPA) (Item set NO/SO)</w:t>
      </w:r>
      <w:r w:rsidR="00832BAF" w:rsidRPr="00610492">
        <w:rPr>
          <w:szCs w:val="24"/>
        </w:rPr>
        <w:t xml:space="preserve"> as an optional assessment</w:t>
      </w:r>
      <w:r w:rsidR="000C1E34" w:rsidRPr="00610492">
        <w:rPr>
          <w:szCs w:val="24"/>
        </w:rPr>
        <w:t>, as discussed in CMS</w:t>
      </w:r>
      <w:r w:rsidR="00E77614" w:rsidRPr="00610492">
        <w:rPr>
          <w:szCs w:val="24"/>
        </w:rPr>
        <w:t>-</w:t>
      </w:r>
      <w:r w:rsidR="00832BAF" w:rsidRPr="00610492">
        <w:rPr>
          <w:szCs w:val="24"/>
        </w:rPr>
        <w:t>1696-F</w:t>
      </w:r>
      <w:r w:rsidR="000C1E34" w:rsidRPr="00610492">
        <w:rPr>
          <w:szCs w:val="24"/>
        </w:rPr>
        <w:t>.  Thus, the 5-day SNF PPS scheduled assessment would be the only PPS assessment required to classify a resident under PDPM for payment purposes, except</w:t>
      </w:r>
      <w:r w:rsidRPr="00610492">
        <w:rPr>
          <w:szCs w:val="24"/>
        </w:rPr>
        <w:t xml:space="preserve"> when an IPA</w:t>
      </w:r>
      <w:r w:rsidR="00E81D06" w:rsidRPr="00610492">
        <w:rPr>
          <w:szCs w:val="24"/>
        </w:rPr>
        <w:t xml:space="preserve"> (which is optional) </w:t>
      </w:r>
      <w:r w:rsidR="000C1E34" w:rsidRPr="00610492">
        <w:rPr>
          <w:szCs w:val="24"/>
        </w:rPr>
        <w:t xml:space="preserve">would be </w:t>
      </w:r>
      <w:r w:rsidR="00832BAF" w:rsidRPr="00610492">
        <w:rPr>
          <w:szCs w:val="24"/>
        </w:rPr>
        <w:t>completed</w:t>
      </w:r>
      <w:r w:rsidR="000C1E34" w:rsidRPr="00610492">
        <w:rPr>
          <w:szCs w:val="24"/>
        </w:rPr>
        <w:t xml:space="preserve">.  This would eliminate the requirement for the following assessments under the SNF PPS: 14-day scheduled PPS assessment, 30-day scheduled PPS assessment, 60-day scheduled PPS assessment, 90-day scheduled PPS assessment, Start of Therapy Other Medicare Required Assessment (OMRA), End of Therapy OMRA, and Change of Therapy OMRA.   </w:t>
      </w:r>
    </w:p>
    <w:p w14:paraId="0D7B6FC5" w14:textId="77777777" w:rsidR="0083532B" w:rsidRPr="00610492" w:rsidRDefault="0083532B" w:rsidP="00EB2050">
      <w:pPr>
        <w:tabs>
          <w:tab w:val="left" w:pos="-2160"/>
          <w:tab w:val="left" w:pos="-1440"/>
          <w:tab w:val="left" w:pos="-720"/>
          <w:tab w:val="left" w:pos="0"/>
          <w:tab w:val="left" w:pos="720"/>
          <w:tab w:val="left" w:pos="1440"/>
          <w:tab w:val="left" w:pos="2160"/>
          <w:tab w:val="left" w:pos="2880"/>
        </w:tabs>
        <w:rPr>
          <w:szCs w:val="24"/>
        </w:rPr>
      </w:pPr>
    </w:p>
    <w:p w14:paraId="3642BFF3" w14:textId="3B650DD8" w:rsidR="007D2BF0" w:rsidRPr="00610492" w:rsidRDefault="007D2BF0" w:rsidP="00EB2050">
      <w:pPr>
        <w:tabs>
          <w:tab w:val="left" w:pos="-2160"/>
          <w:tab w:val="left" w:pos="-1440"/>
          <w:tab w:val="left" w:pos="-720"/>
          <w:tab w:val="left" w:pos="0"/>
          <w:tab w:val="left" w:pos="720"/>
          <w:tab w:val="left" w:pos="1440"/>
          <w:tab w:val="left" w:pos="2160"/>
          <w:tab w:val="left" w:pos="2880"/>
        </w:tabs>
        <w:rPr>
          <w:szCs w:val="24"/>
        </w:rPr>
      </w:pPr>
      <w:r w:rsidRPr="00610492">
        <w:rPr>
          <w:szCs w:val="24"/>
        </w:rPr>
        <w:t>In CMS</w:t>
      </w:r>
      <w:r w:rsidR="00E77614" w:rsidRPr="00610492">
        <w:rPr>
          <w:szCs w:val="24"/>
        </w:rPr>
        <w:t>-</w:t>
      </w:r>
      <w:r w:rsidR="00832BAF" w:rsidRPr="00610492">
        <w:rPr>
          <w:szCs w:val="24"/>
        </w:rPr>
        <w:t>1696-F</w:t>
      </w:r>
      <w:r w:rsidRPr="00610492">
        <w:rPr>
          <w:szCs w:val="24"/>
        </w:rPr>
        <w:t xml:space="preserve">, we </w:t>
      </w:r>
      <w:r w:rsidR="00832BAF" w:rsidRPr="00610492">
        <w:rPr>
          <w:szCs w:val="24"/>
        </w:rPr>
        <w:t>finalized the addition of</w:t>
      </w:r>
      <w:r w:rsidRPr="00610492">
        <w:rPr>
          <w:szCs w:val="24"/>
        </w:rPr>
        <w:t xml:space="preserve"> 18 items to the PPS discharge assessment in order to calculate and monitor the total amount of therapy provided during a SNF stay.   Given that the PPS OMRA </w:t>
      </w:r>
      <w:r w:rsidR="00E77614" w:rsidRPr="00610492">
        <w:rPr>
          <w:szCs w:val="24"/>
        </w:rPr>
        <w:t>item set</w:t>
      </w:r>
      <w:r w:rsidRPr="00610492">
        <w:rPr>
          <w:szCs w:val="24"/>
        </w:rPr>
        <w:t xml:space="preserve"> has 272 items (as compared to items on the PPS discharge assessment with 125 items) we believe</w:t>
      </w:r>
      <w:r w:rsidR="00832BAF" w:rsidRPr="00610492">
        <w:rPr>
          <w:szCs w:val="24"/>
        </w:rPr>
        <w:t>d</w:t>
      </w:r>
      <w:r w:rsidRPr="00610492">
        <w:rPr>
          <w:szCs w:val="24"/>
        </w:rPr>
        <w:t xml:space="preserve"> that the items that we </w:t>
      </w:r>
      <w:r w:rsidR="00832BAF" w:rsidRPr="00610492">
        <w:rPr>
          <w:szCs w:val="24"/>
        </w:rPr>
        <w:t xml:space="preserve">finalized to add to </w:t>
      </w:r>
      <w:r w:rsidRPr="00610492">
        <w:rPr>
          <w:szCs w:val="24"/>
        </w:rPr>
        <w:t xml:space="preserve">the PPS discharge assessment - while increasing burden </w:t>
      </w:r>
      <w:r w:rsidR="00E77614" w:rsidRPr="00610492">
        <w:rPr>
          <w:szCs w:val="24"/>
        </w:rPr>
        <w:t xml:space="preserve">on the PPS Discharge </w:t>
      </w:r>
      <w:r w:rsidRPr="00610492">
        <w:rPr>
          <w:szCs w:val="24"/>
        </w:rPr>
        <w:t xml:space="preserve">assessment - is accounted for by using the longer PPS OMRA </w:t>
      </w:r>
      <w:r w:rsidR="00E77614" w:rsidRPr="00610492">
        <w:rPr>
          <w:szCs w:val="24"/>
        </w:rPr>
        <w:t>item set</w:t>
      </w:r>
      <w:r w:rsidRPr="00610492">
        <w:rPr>
          <w:szCs w:val="24"/>
        </w:rPr>
        <w:t xml:space="preserve"> as a proxy for all assessments. </w:t>
      </w:r>
    </w:p>
    <w:p w14:paraId="2D3017E7" w14:textId="77777777" w:rsidR="00871689" w:rsidRPr="00610492" w:rsidRDefault="00871689" w:rsidP="00EB2050">
      <w:pPr>
        <w:tabs>
          <w:tab w:val="left" w:pos="-2160"/>
          <w:tab w:val="left" w:pos="-1440"/>
          <w:tab w:val="left" w:pos="-720"/>
          <w:tab w:val="left" w:pos="0"/>
          <w:tab w:val="left" w:pos="720"/>
          <w:tab w:val="left" w:pos="1440"/>
          <w:tab w:val="left" w:pos="2160"/>
          <w:tab w:val="left" w:pos="2880"/>
        </w:tabs>
        <w:rPr>
          <w:szCs w:val="24"/>
        </w:rPr>
      </w:pPr>
    </w:p>
    <w:p w14:paraId="2911D35C" w14:textId="77777777" w:rsidR="00871689" w:rsidRPr="00610492" w:rsidRDefault="00871689" w:rsidP="00EB2050">
      <w:pPr>
        <w:tabs>
          <w:tab w:val="left" w:pos="-2160"/>
          <w:tab w:val="left" w:pos="-1440"/>
          <w:tab w:val="left" w:pos="-720"/>
          <w:tab w:val="left" w:pos="0"/>
          <w:tab w:val="left" w:pos="720"/>
          <w:tab w:val="left" w:pos="1440"/>
          <w:tab w:val="left" w:pos="2160"/>
          <w:tab w:val="left" w:pos="2880"/>
        </w:tabs>
        <w:rPr>
          <w:szCs w:val="24"/>
        </w:rPr>
      </w:pPr>
    </w:p>
    <w:p w14:paraId="2BE62D1E" w14:textId="77777777" w:rsidR="00871689" w:rsidRPr="00610492" w:rsidRDefault="00871689" w:rsidP="00EB2050">
      <w:pPr>
        <w:tabs>
          <w:tab w:val="left" w:pos="-2160"/>
          <w:tab w:val="left" w:pos="-1440"/>
          <w:tab w:val="left" w:pos="-720"/>
          <w:tab w:val="left" w:pos="0"/>
          <w:tab w:val="left" w:pos="720"/>
          <w:tab w:val="left" w:pos="1440"/>
          <w:tab w:val="left" w:pos="2160"/>
          <w:tab w:val="left" w:pos="2880"/>
        </w:tabs>
        <w:rPr>
          <w:szCs w:val="24"/>
        </w:rPr>
      </w:pPr>
    </w:p>
    <w:p w14:paraId="5601133D" w14:textId="77777777" w:rsidR="00232D22" w:rsidRPr="00610492" w:rsidRDefault="004C3B14" w:rsidP="00EB2050">
      <w:pPr>
        <w:rPr>
          <w:b/>
          <w:szCs w:val="24"/>
        </w:rPr>
      </w:pPr>
      <w:r w:rsidRPr="00610492">
        <w:rPr>
          <w:b/>
          <w:szCs w:val="24"/>
        </w:rPr>
        <w:lastRenderedPageBreak/>
        <w:t>A</w:t>
      </w:r>
      <w:r w:rsidR="00232D22" w:rsidRPr="00610492">
        <w:rPr>
          <w:b/>
          <w:szCs w:val="24"/>
        </w:rPr>
        <w:t>.</w:t>
      </w:r>
      <w:r w:rsidR="00232D22" w:rsidRPr="00610492">
        <w:rPr>
          <w:b/>
          <w:szCs w:val="24"/>
        </w:rPr>
        <w:tab/>
        <w:t>Justification</w:t>
      </w:r>
      <w:r w:rsidR="008D42DD" w:rsidRPr="00610492">
        <w:rPr>
          <w:b/>
          <w:szCs w:val="24"/>
        </w:rPr>
        <w:t xml:space="preserve"> </w:t>
      </w:r>
    </w:p>
    <w:p w14:paraId="024BE59A" w14:textId="77777777" w:rsidR="00232D22" w:rsidRPr="00610492" w:rsidRDefault="00232D22" w:rsidP="00EB2050">
      <w:pPr>
        <w:rPr>
          <w:szCs w:val="24"/>
        </w:rPr>
      </w:pPr>
    </w:p>
    <w:p w14:paraId="34B401A3" w14:textId="77777777" w:rsidR="00232D22" w:rsidRPr="00610492" w:rsidRDefault="00232D22" w:rsidP="00EB2050">
      <w:pPr>
        <w:rPr>
          <w:szCs w:val="24"/>
          <w:u w:val="single"/>
        </w:rPr>
      </w:pPr>
      <w:r w:rsidRPr="00610492">
        <w:rPr>
          <w:szCs w:val="24"/>
        </w:rPr>
        <w:t xml:space="preserve">1.  </w:t>
      </w:r>
      <w:r w:rsidRPr="00610492">
        <w:rPr>
          <w:szCs w:val="24"/>
          <w:u w:val="single"/>
        </w:rPr>
        <w:t>Need and Legal Basis</w:t>
      </w:r>
    </w:p>
    <w:p w14:paraId="78AFA900" w14:textId="77777777" w:rsidR="00232D22" w:rsidRPr="00610492" w:rsidRDefault="00232D22" w:rsidP="00EB2050">
      <w:pPr>
        <w:rPr>
          <w:szCs w:val="24"/>
          <w:u w:val="single"/>
        </w:rPr>
      </w:pPr>
    </w:p>
    <w:p w14:paraId="05F34D3B" w14:textId="2D837C32" w:rsidR="00232D22" w:rsidRPr="00610492" w:rsidRDefault="00232D22" w:rsidP="00EB2050">
      <w:pPr>
        <w:rPr>
          <w:szCs w:val="24"/>
        </w:rPr>
      </w:pPr>
      <w:r w:rsidRPr="00610492">
        <w:rPr>
          <w:szCs w:val="24"/>
        </w:rPr>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rsidRPr="00610492">
        <w:rPr>
          <w:szCs w:val="24"/>
        </w:rPr>
        <w:t>ient assessment data for the 5</w:t>
      </w:r>
      <w:r w:rsidR="00495058" w:rsidRPr="00610492">
        <w:rPr>
          <w:szCs w:val="24"/>
          <w:vertAlign w:val="superscript"/>
        </w:rPr>
        <w:t>th</w:t>
      </w:r>
      <w:r w:rsidRPr="00610492">
        <w:rPr>
          <w:szCs w:val="24"/>
        </w:rPr>
        <w:t xml:space="preserve">, </w:t>
      </w:r>
      <w:r w:rsidR="00495058" w:rsidRPr="00610492">
        <w:rPr>
          <w:szCs w:val="24"/>
        </w:rPr>
        <w:t>14</w:t>
      </w:r>
      <w:r w:rsidR="00495058" w:rsidRPr="00610492">
        <w:rPr>
          <w:szCs w:val="24"/>
          <w:vertAlign w:val="superscript"/>
        </w:rPr>
        <w:t>th</w:t>
      </w:r>
      <w:r w:rsidR="00495058" w:rsidRPr="00610492">
        <w:rPr>
          <w:szCs w:val="24"/>
        </w:rPr>
        <w:t>, 30</w:t>
      </w:r>
      <w:r w:rsidR="00495058" w:rsidRPr="00610492">
        <w:rPr>
          <w:szCs w:val="24"/>
          <w:vertAlign w:val="superscript"/>
        </w:rPr>
        <w:t>th</w:t>
      </w:r>
      <w:r w:rsidR="00495058" w:rsidRPr="00610492">
        <w:rPr>
          <w:szCs w:val="24"/>
        </w:rPr>
        <w:t>, 60</w:t>
      </w:r>
      <w:r w:rsidR="00495058" w:rsidRPr="00610492">
        <w:rPr>
          <w:szCs w:val="24"/>
          <w:vertAlign w:val="superscript"/>
        </w:rPr>
        <w:t>th</w:t>
      </w:r>
      <w:r w:rsidR="00495058" w:rsidRPr="00610492">
        <w:rPr>
          <w:szCs w:val="24"/>
        </w:rPr>
        <w:t xml:space="preserve"> and 90</w:t>
      </w:r>
      <w:r w:rsidR="00495058" w:rsidRPr="00610492">
        <w:rPr>
          <w:szCs w:val="24"/>
          <w:vertAlign w:val="superscript"/>
        </w:rPr>
        <w:t>th</w:t>
      </w:r>
      <w:r w:rsidRPr="00610492">
        <w:rPr>
          <w:szCs w:val="24"/>
        </w:rPr>
        <w:t xml:space="preserve"> days of the covered Part A stay</w:t>
      </w:r>
      <w:r w:rsidR="005E1349" w:rsidRPr="00610492">
        <w:rPr>
          <w:szCs w:val="24"/>
        </w:rPr>
        <w:t xml:space="preserve"> and to address payment changes at the end of therapy, start of therapy and </w:t>
      </w:r>
      <w:r w:rsidR="006770CF" w:rsidRPr="00610492">
        <w:rPr>
          <w:szCs w:val="24"/>
        </w:rPr>
        <w:t>when there is a change in reimbursable therapy minutes (RTM) as calculated over a seven-day span based on an Assessment Reference Date (ARD)</w:t>
      </w:r>
      <w:r w:rsidRPr="00610492">
        <w:rPr>
          <w:szCs w:val="24"/>
        </w:rPr>
        <w:t xml:space="preserve">, necessary to administer the payment rate methodology described in 413.337, are subject to the PRA.  </w:t>
      </w:r>
    </w:p>
    <w:p w14:paraId="34CE8A24" w14:textId="77777777" w:rsidR="0083532B" w:rsidRPr="00610492" w:rsidRDefault="0083532B" w:rsidP="00EB2050">
      <w:pPr>
        <w:rPr>
          <w:szCs w:val="24"/>
        </w:rPr>
      </w:pPr>
    </w:p>
    <w:p w14:paraId="6170E98F" w14:textId="69B3B8E2" w:rsidR="002F3EEA" w:rsidRPr="00610492" w:rsidRDefault="00495058" w:rsidP="00EB2050">
      <w:pPr>
        <w:rPr>
          <w:szCs w:val="24"/>
        </w:rPr>
      </w:pPr>
      <w:r w:rsidRPr="00610492">
        <w:rPr>
          <w:szCs w:val="24"/>
        </w:rPr>
        <w:t>OMB r</w:t>
      </w:r>
      <w:r w:rsidR="00363798" w:rsidRPr="00610492">
        <w:rPr>
          <w:szCs w:val="24"/>
        </w:rPr>
        <w:t xml:space="preserve">eviewed and concurred with </w:t>
      </w:r>
      <w:r w:rsidR="007D2BF0" w:rsidRPr="00610492">
        <w:rPr>
          <w:szCs w:val="24"/>
        </w:rPr>
        <w:t xml:space="preserve">current </w:t>
      </w:r>
      <w:r w:rsidR="002E2621" w:rsidRPr="00610492">
        <w:rPr>
          <w:szCs w:val="24"/>
        </w:rPr>
        <w:t xml:space="preserve">SNF MDS Item Sets. </w:t>
      </w:r>
      <w:r w:rsidR="00363798" w:rsidRPr="00610492">
        <w:rPr>
          <w:szCs w:val="24"/>
        </w:rPr>
        <w:t xml:space="preserve">  The OMB number </w:t>
      </w:r>
      <w:r w:rsidR="00DE416A" w:rsidRPr="00610492">
        <w:rPr>
          <w:szCs w:val="24"/>
        </w:rPr>
        <w:t xml:space="preserve">is </w:t>
      </w:r>
      <w:r w:rsidR="00363798" w:rsidRPr="00610492">
        <w:rPr>
          <w:szCs w:val="24"/>
        </w:rPr>
        <w:t>0938-</w:t>
      </w:r>
      <w:r w:rsidR="001B3839" w:rsidRPr="00610492">
        <w:rPr>
          <w:szCs w:val="24"/>
        </w:rPr>
        <w:t>1140</w:t>
      </w:r>
      <w:r w:rsidR="00363798" w:rsidRPr="00610492">
        <w:rPr>
          <w:szCs w:val="24"/>
        </w:rPr>
        <w:t xml:space="preserve">, </w:t>
      </w:r>
      <w:r w:rsidR="002F619F" w:rsidRPr="00610492">
        <w:rPr>
          <w:szCs w:val="24"/>
        </w:rPr>
        <w:t xml:space="preserve">and the expiration date </w:t>
      </w:r>
      <w:r w:rsidR="002E2621" w:rsidRPr="00610492">
        <w:rPr>
          <w:szCs w:val="24"/>
        </w:rPr>
        <w:t xml:space="preserve">was </w:t>
      </w:r>
      <w:r w:rsidR="007D2BF0" w:rsidRPr="00610492">
        <w:rPr>
          <w:szCs w:val="24"/>
        </w:rPr>
        <w:t>February 29,</w:t>
      </w:r>
      <w:r w:rsidR="00E77614" w:rsidRPr="00610492">
        <w:rPr>
          <w:szCs w:val="24"/>
        </w:rPr>
        <w:t xml:space="preserve"> </w:t>
      </w:r>
      <w:r w:rsidR="007D2BF0" w:rsidRPr="00610492">
        <w:rPr>
          <w:szCs w:val="24"/>
        </w:rPr>
        <w:t>2020</w:t>
      </w:r>
      <w:r w:rsidR="006137F1" w:rsidRPr="00610492">
        <w:rPr>
          <w:szCs w:val="24"/>
        </w:rPr>
        <w:t xml:space="preserve">.  </w:t>
      </w:r>
      <w:r w:rsidR="008D744B" w:rsidRPr="00610492">
        <w:rPr>
          <w:szCs w:val="24"/>
        </w:rPr>
        <w:t xml:space="preserve"> </w:t>
      </w:r>
    </w:p>
    <w:p w14:paraId="20D04771" w14:textId="77777777" w:rsidR="005E2C17" w:rsidRPr="00610492" w:rsidRDefault="005E2C17" w:rsidP="00EB2050">
      <w:pPr>
        <w:rPr>
          <w:szCs w:val="24"/>
        </w:rPr>
      </w:pPr>
    </w:p>
    <w:p w14:paraId="33E9CC9B" w14:textId="77777777" w:rsidR="00232D22" w:rsidRPr="00610492" w:rsidRDefault="00232D22" w:rsidP="00EB2050">
      <w:pPr>
        <w:rPr>
          <w:szCs w:val="24"/>
        </w:rPr>
      </w:pPr>
      <w:r w:rsidRPr="00610492">
        <w:rPr>
          <w:szCs w:val="24"/>
        </w:rPr>
        <w:t xml:space="preserve">2.  </w:t>
      </w:r>
      <w:r w:rsidRPr="00610492">
        <w:rPr>
          <w:szCs w:val="24"/>
          <w:u w:val="single"/>
        </w:rPr>
        <w:t>Information Users</w:t>
      </w:r>
    </w:p>
    <w:p w14:paraId="2B5B1D91" w14:textId="77777777" w:rsidR="00232D22" w:rsidRPr="00610492" w:rsidRDefault="00232D22" w:rsidP="00EB2050">
      <w:pPr>
        <w:rPr>
          <w:szCs w:val="24"/>
        </w:rPr>
      </w:pPr>
    </w:p>
    <w:p w14:paraId="618A138C" w14:textId="77777777" w:rsidR="00E00DDD" w:rsidRPr="00610492" w:rsidRDefault="00E00DDD" w:rsidP="00EB2050">
      <w:pPr>
        <w:rPr>
          <w:szCs w:val="24"/>
        </w:rPr>
      </w:pPr>
      <w:r w:rsidRPr="00610492">
        <w:rPr>
          <w:szCs w:val="24"/>
        </w:rPr>
        <w:t xml:space="preserve">CMS uses </w:t>
      </w:r>
      <w:r w:rsidR="007E0D32" w:rsidRPr="00610492">
        <w:rPr>
          <w:szCs w:val="24"/>
        </w:rPr>
        <w:t xml:space="preserve">the </w:t>
      </w:r>
      <w:r w:rsidR="008D744B" w:rsidRPr="00610492">
        <w:rPr>
          <w:szCs w:val="24"/>
        </w:rPr>
        <w:t xml:space="preserve">MDS 3.0 PPS Item Set </w:t>
      </w:r>
      <w:r w:rsidRPr="00610492">
        <w:rPr>
          <w:szCs w:val="24"/>
        </w:rPr>
        <w:t>data to reimburse skilled nursing facilities for SNF-level care furnished to Medicare beneficiaries.</w:t>
      </w:r>
    </w:p>
    <w:p w14:paraId="091CD3D4" w14:textId="77777777" w:rsidR="00E00DDD" w:rsidRPr="00610492" w:rsidRDefault="00E00DDD" w:rsidP="00EB2050">
      <w:pPr>
        <w:rPr>
          <w:szCs w:val="24"/>
        </w:rPr>
      </w:pPr>
    </w:p>
    <w:p w14:paraId="31F72A0F" w14:textId="77777777" w:rsidR="00232D22" w:rsidRPr="00610492" w:rsidRDefault="00232D22" w:rsidP="00EB2050">
      <w:pPr>
        <w:rPr>
          <w:szCs w:val="24"/>
          <w:u w:val="single"/>
        </w:rPr>
      </w:pPr>
      <w:r w:rsidRPr="00610492">
        <w:rPr>
          <w:szCs w:val="24"/>
        </w:rPr>
        <w:t xml:space="preserve">3.  </w:t>
      </w:r>
      <w:r w:rsidRPr="00610492">
        <w:rPr>
          <w:szCs w:val="24"/>
          <w:u w:val="single"/>
        </w:rPr>
        <w:t>Improved Information Technology</w:t>
      </w:r>
    </w:p>
    <w:p w14:paraId="72154435" w14:textId="77777777" w:rsidR="00232D22" w:rsidRPr="00610492" w:rsidRDefault="00232D22" w:rsidP="00EB2050">
      <w:pPr>
        <w:rPr>
          <w:szCs w:val="24"/>
        </w:rPr>
      </w:pPr>
    </w:p>
    <w:p w14:paraId="34E69F63" w14:textId="77777777" w:rsidR="00E00DDD" w:rsidRPr="00610492" w:rsidRDefault="00E00DDD" w:rsidP="00EB2050">
      <w:pPr>
        <w:pStyle w:val="BodyTextIndent2"/>
        <w:ind w:left="0"/>
        <w:rPr>
          <w:szCs w:val="24"/>
        </w:rPr>
      </w:pPr>
      <w:r w:rsidRPr="00610492">
        <w:rPr>
          <w:szCs w:val="24"/>
        </w:rPr>
        <w:t xml:space="preserve">CMS has developed customized software that allows skilled nursing facilities to encode, store and transmit </w:t>
      </w:r>
      <w:r w:rsidR="008D744B" w:rsidRPr="00610492">
        <w:rPr>
          <w:szCs w:val="24"/>
        </w:rPr>
        <w:t xml:space="preserve">MDS 3.0 </w:t>
      </w:r>
      <w:r w:rsidRPr="00610492">
        <w:rPr>
          <w:szCs w:val="24"/>
        </w:rPr>
        <w:t>data.  The software is available free of charge, and CMS provides customer support for software and transmission problems encountered by the providers.</w:t>
      </w:r>
    </w:p>
    <w:p w14:paraId="0E7D75CE" w14:textId="77777777" w:rsidR="00232D22" w:rsidRPr="00610492" w:rsidRDefault="00232D22" w:rsidP="00EB2050">
      <w:pPr>
        <w:rPr>
          <w:szCs w:val="24"/>
        </w:rPr>
      </w:pPr>
    </w:p>
    <w:p w14:paraId="7E1D1555" w14:textId="77777777" w:rsidR="00232D22" w:rsidRPr="00610492" w:rsidRDefault="00232D22" w:rsidP="00EB2050">
      <w:pPr>
        <w:rPr>
          <w:szCs w:val="24"/>
        </w:rPr>
      </w:pPr>
      <w:r w:rsidRPr="00610492">
        <w:rPr>
          <w:szCs w:val="24"/>
        </w:rPr>
        <w:t xml:space="preserve">4.  </w:t>
      </w:r>
      <w:r w:rsidRPr="00610492">
        <w:rPr>
          <w:szCs w:val="24"/>
          <w:u w:val="single"/>
        </w:rPr>
        <w:t>Duplication of Similar Information</w:t>
      </w:r>
    </w:p>
    <w:p w14:paraId="3CC8523E" w14:textId="77777777" w:rsidR="00232D22" w:rsidRPr="00610492" w:rsidRDefault="00232D22" w:rsidP="00EB2050">
      <w:pPr>
        <w:rPr>
          <w:szCs w:val="24"/>
        </w:rPr>
      </w:pPr>
    </w:p>
    <w:p w14:paraId="6C07F1CF" w14:textId="77777777" w:rsidR="00E00DDD" w:rsidRPr="00610492" w:rsidRDefault="00E00DDD" w:rsidP="00EB2050">
      <w:pPr>
        <w:rPr>
          <w:szCs w:val="24"/>
        </w:rPr>
      </w:pPr>
      <w:r w:rsidRPr="00610492">
        <w:rPr>
          <w:szCs w:val="24"/>
        </w:rPr>
        <w:t>The data required for reimbursement are not currently available from any other source.</w:t>
      </w:r>
    </w:p>
    <w:p w14:paraId="07D47183" w14:textId="77777777" w:rsidR="00232D22" w:rsidRPr="00610492" w:rsidRDefault="00232D22" w:rsidP="00EB2050">
      <w:pPr>
        <w:rPr>
          <w:szCs w:val="24"/>
        </w:rPr>
      </w:pPr>
    </w:p>
    <w:p w14:paraId="7C1363DC" w14:textId="77777777" w:rsidR="00232D22" w:rsidRPr="00610492" w:rsidRDefault="00232D22" w:rsidP="00EB2050">
      <w:pPr>
        <w:rPr>
          <w:szCs w:val="24"/>
        </w:rPr>
      </w:pPr>
      <w:r w:rsidRPr="00610492">
        <w:rPr>
          <w:szCs w:val="24"/>
        </w:rPr>
        <w:t xml:space="preserve">5.  </w:t>
      </w:r>
      <w:r w:rsidRPr="00610492">
        <w:rPr>
          <w:szCs w:val="24"/>
          <w:u w:val="single"/>
        </w:rPr>
        <w:t xml:space="preserve">Small </w:t>
      </w:r>
      <w:r w:rsidR="00BF51A9" w:rsidRPr="00610492">
        <w:rPr>
          <w:szCs w:val="24"/>
          <w:u w:val="single"/>
        </w:rPr>
        <w:t>Entities</w:t>
      </w:r>
    </w:p>
    <w:p w14:paraId="0EEAF4BF" w14:textId="77777777" w:rsidR="00232D22" w:rsidRPr="00610492" w:rsidRDefault="00232D22" w:rsidP="00EB2050">
      <w:pPr>
        <w:rPr>
          <w:szCs w:val="24"/>
        </w:rPr>
      </w:pPr>
    </w:p>
    <w:p w14:paraId="66BC06BF" w14:textId="0F7BC001" w:rsidR="00E00DDD" w:rsidRPr="00610492" w:rsidRDefault="00E00DDD" w:rsidP="00EB2050">
      <w:pPr>
        <w:pStyle w:val="BodyTextIndent"/>
        <w:ind w:left="0"/>
        <w:rPr>
          <w:i w:val="0"/>
          <w:szCs w:val="24"/>
        </w:rPr>
      </w:pPr>
      <w:r w:rsidRPr="00610492">
        <w:rPr>
          <w:i w:val="0"/>
          <w:szCs w:val="24"/>
        </w:rPr>
        <w:t>As part of our PRA analysis for an extension of our existing approval, we considered whether the change impacts a significant number of small entities.  In this filing we utilized the instructions that pertain to the</w:t>
      </w:r>
      <w:r w:rsidR="002E101A" w:rsidRPr="00610492">
        <w:rPr>
          <w:i w:val="0"/>
          <w:szCs w:val="24"/>
        </w:rPr>
        <w:t xml:space="preserve"> P</w:t>
      </w:r>
      <w:r w:rsidR="00426054" w:rsidRPr="00610492">
        <w:rPr>
          <w:i w:val="0"/>
          <w:szCs w:val="24"/>
        </w:rPr>
        <w:t>aperwork Reduction Act Submission Worksheet, Part II</w:t>
      </w:r>
      <w:r w:rsidRPr="00610492">
        <w:rPr>
          <w:i w:val="0"/>
          <w:szCs w:val="24"/>
        </w:rPr>
        <w:t xml:space="preserve"> to determine the number of small entities.  </w:t>
      </w:r>
      <w:r w:rsidR="00426054" w:rsidRPr="00610492">
        <w:rPr>
          <w:i w:val="0"/>
          <w:szCs w:val="24"/>
        </w:rPr>
        <w:t xml:space="preserve">Specifically, a small entity can be defined as a small organization that is any not-for-profit enterprise that is independently owned and operated and is not dominant in its field. </w:t>
      </w:r>
      <w:r w:rsidR="003B402D" w:rsidRPr="00610492">
        <w:rPr>
          <w:i w:val="0"/>
          <w:szCs w:val="24"/>
        </w:rPr>
        <w:t>D</w:t>
      </w:r>
      <w:r w:rsidR="00426054" w:rsidRPr="00610492">
        <w:rPr>
          <w:i w:val="0"/>
          <w:szCs w:val="24"/>
        </w:rPr>
        <w:t xml:space="preserve">ata </w:t>
      </w:r>
      <w:r w:rsidR="006770CF" w:rsidRPr="00610492">
        <w:rPr>
          <w:i w:val="0"/>
          <w:szCs w:val="24"/>
        </w:rPr>
        <w:t xml:space="preserve">indicate that in </w:t>
      </w:r>
      <w:r w:rsidR="00956412" w:rsidRPr="00610492">
        <w:rPr>
          <w:i w:val="0"/>
          <w:szCs w:val="24"/>
        </w:rPr>
        <w:t>2016</w:t>
      </w:r>
      <w:r w:rsidR="00CC3BF6" w:rsidRPr="00610492">
        <w:rPr>
          <w:i w:val="0"/>
          <w:szCs w:val="24"/>
        </w:rPr>
        <w:t>,</w:t>
      </w:r>
      <w:r w:rsidR="00940367" w:rsidRPr="00610492">
        <w:rPr>
          <w:i w:val="0"/>
          <w:szCs w:val="24"/>
        </w:rPr>
        <w:t xml:space="preserve"> </w:t>
      </w:r>
      <w:r w:rsidR="006770CF" w:rsidRPr="00610492">
        <w:rPr>
          <w:i w:val="0"/>
          <w:szCs w:val="24"/>
        </w:rPr>
        <w:t>2</w:t>
      </w:r>
      <w:r w:rsidR="00956412" w:rsidRPr="00610492">
        <w:rPr>
          <w:i w:val="0"/>
          <w:szCs w:val="24"/>
        </w:rPr>
        <w:t>3</w:t>
      </w:r>
      <w:r w:rsidR="006770CF" w:rsidRPr="00610492">
        <w:rPr>
          <w:i w:val="0"/>
          <w:szCs w:val="24"/>
        </w:rPr>
        <w:t xml:space="preserve">% of the total SNF number were non-profit.  This equates to </w:t>
      </w:r>
      <w:r w:rsidR="003B402D" w:rsidRPr="00610492">
        <w:rPr>
          <w:i w:val="0"/>
          <w:szCs w:val="24"/>
        </w:rPr>
        <w:t>3,</w:t>
      </w:r>
      <w:r w:rsidR="003C3547" w:rsidRPr="00610492">
        <w:rPr>
          <w:i w:val="0"/>
          <w:szCs w:val="24"/>
        </w:rPr>
        <w:t xml:space="preserve">555 </w:t>
      </w:r>
      <w:r w:rsidR="006770CF" w:rsidRPr="00610492">
        <w:rPr>
          <w:i w:val="0"/>
          <w:szCs w:val="24"/>
        </w:rPr>
        <w:t xml:space="preserve">non-profit SNFs. </w:t>
      </w:r>
      <w:r w:rsidRPr="00610492">
        <w:rPr>
          <w:i w:val="0"/>
          <w:szCs w:val="24"/>
        </w:rPr>
        <w:t xml:space="preserve">  </w:t>
      </w:r>
      <w:r w:rsidR="00426054" w:rsidRPr="00610492">
        <w:rPr>
          <w:i w:val="0"/>
          <w:szCs w:val="24"/>
        </w:rPr>
        <w:t xml:space="preserve"> </w:t>
      </w:r>
    </w:p>
    <w:p w14:paraId="565BB28A" w14:textId="77777777" w:rsidR="00232D22" w:rsidRPr="00610492" w:rsidRDefault="00232D22" w:rsidP="00EB2050">
      <w:pPr>
        <w:rPr>
          <w:szCs w:val="24"/>
        </w:rPr>
      </w:pPr>
    </w:p>
    <w:p w14:paraId="16DD3A37" w14:textId="77777777" w:rsidR="00232D22" w:rsidRPr="00610492" w:rsidRDefault="00232D22" w:rsidP="00EB2050">
      <w:pPr>
        <w:rPr>
          <w:szCs w:val="24"/>
        </w:rPr>
      </w:pPr>
      <w:r w:rsidRPr="00610492">
        <w:rPr>
          <w:szCs w:val="24"/>
        </w:rPr>
        <w:t xml:space="preserve">6.  </w:t>
      </w:r>
      <w:r w:rsidR="006770CF" w:rsidRPr="00610492">
        <w:rPr>
          <w:szCs w:val="24"/>
          <w:u w:val="single"/>
        </w:rPr>
        <w:t>Collection Frequency</w:t>
      </w:r>
    </w:p>
    <w:p w14:paraId="400F20E7" w14:textId="77777777" w:rsidR="00232D22" w:rsidRPr="00610492" w:rsidRDefault="00232D22" w:rsidP="00EB2050">
      <w:pPr>
        <w:rPr>
          <w:szCs w:val="24"/>
        </w:rPr>
      </w:pPr>
    </w:p>
    <w:p w14:paraId="1F6E1E5A" w14:textId="68F646B7" w:rsidR="00EF3CBF" w:rsidRPr="00610492" w:rsidRDefault="00EC0D49" w:rsidP="00EB2050">
      <w:pPr>
        <w:rPr>
          <w:szCs w:val="24"/>
        </w:rPr>
      </w:pPr>
      <w:r w:rsidRPr="00610492">
        <w:rPr>
          <w:szCs w:val="24"/>
        </w:rPr>
        <w:t>U</w:t>
      </w:r>
      <w:r w:rsidR="005A13C4" w:rsidRPr="00610492">
        <w:rPr>
          <w:szCs w:val="24"/>
        </w:rPr>
        <w:t xml:space="preserve">nder the </w:t>
      </w:r>
      <w:r w:rsidR="003C3547" w:rsidRPr="00610492">
        <w:rPr>
          <w:szCs w:val="24"/>
        </w:rPr>
        <w:t>PDPM</w:t>
      </w:r>
      <w:r w:rsidR="005A13C4" w:rsidRPr="00610492">
        <w:rPr>
          <w:szCs w:val="24"/>
        </w:rPr>
        <w:t xml:space="preserve"> payment system </w:t>
      </w:r>
      <w:r w:rsidR="003A59C9" w:rsidRPr="00610492">
        <w:rPr>
          <w:szCs w:val="24"/>
        </w:rPr>
        <w:t>w</w:t>
      </w:r>
      <w:r w:rsidR="00232D22" w:rsidRPr="00610492">
        <w:rPr>
          <w:szCs w:val="24"/>
        </w:rPr>
        <w:t xml:space="preserve">e need to collect this information </w:t>
      </w:r>
      <w:r w:rsidR="00363798" w:rsidRPr="00610492">
        <w:rPr>
          <w:szCs w:val="24"/>
        </w:rPr>
        <w:t>at</w:t>
      </w:r>
      <w:r w:rsidR="00232D22" w:rsidRPr="00610492">
        <w:rPr>
          <w:szCs w:val="24"/>
        </w:rPr>
        <w:t xml:space="preserve"> the required frequency</w:t>
      </w:r>
      <w:r w:rsidR="00E77614" w:rsidRPr="00610492">
        <w:rPr>
          <w:szCs w:val="24"/>
        </w:rPr>
        <w:t>,</w:t>
      </w:r>
      <w:r w:rsidR="00232D22" w:rsidRPr="00610492">
        <w:rPr>
          <w:szCs w:val="24"/>
        </w:rPr>
        <w:t xml:space="preserve"> </w:t>
      </w:r>
      <w:r w:rsidR="003C3547" w:rsidRPr="00610492">
        <w:rPr>
          <w:szCs w:val="24"/>
        </w:rPr>
        <w:t xml:space="preserve">that is at the start of a resident’s Part A SNF stay to classify the resident into a payment category, </w:t>
      </w:r>
      <w:r w:rsidR="00832BAF" w:rsidRPr="00610492">
        <w:rPr>
          <w:szCs w:val="24"/>
        </w:rPr>
        <w:t xml:space="preserve">and </w:t>
      </w:r>
      <w:r w:rsidR="003C3547" w:rsidRPr="00610492">
        <w:rPr>
          <w:szCs w:val="24"/>
        </w:rPr>
        <w:t>upon discharge from a SNF stay for monitoring purposes</w:t>
      </w:r>
      <w:r w:rsidR="00832BAF" w:rsidRPr="00610492">
        <w:rPr>
          <w:szCs w:val="24"/>
        </w:rPr>
        <w:t xml:space="preserve"> </w:t>
      </w:r>
    </w:p>
    <w:p w14:paraId="050D2110" w14:textId="77777777" w:rsidR="003A59C9" w:rsidRPr="00610492" w:rsidRDefault="003A59C9" w:rsidP="00EB2050">
      <w:pPr>
        <w:rPr>
          <w:szCs w:val="24"/>
        </w:rPr>
      </w:pPr>
    </w:p>
    <w:p w14:paraId="36C1D493" w14:textId="65A3A6FD" w:rsidR="00232D22" w:rsidRPr="00610492" w:rsidRDefault="00232D22" w:rsidP="00EB2050">
      <w:pPr>
        <w:rPr>
          <w:szCs w:val="24"/>
        </w:rPr>
      </w:pPr>
      <w:r w:rsidRPr="00610492">
        <w:rPr>
          <w:szCs w:val="24"/>
        </w:rPr>
        <w:t xml:space="preserve">7.  </w:t>
      </w:r>
      <w:r w:rsidRPr="00610492">
        <w:rPr>
          <w:szCs w:val="24"/>
          <w:u w:val="single"/>
        </w:rPr>
        <w:t>Special Circumstances</w:t>
      </w:r>
    </w:p>
    <w:p w14:paraId="4504D43C" w14:textId="77777777" w:rsidR="00232D22" w:rsidRPr="00610492" w:rsidRDefault="00232D22" w:rsidP="00EB2050">
      <w:pPr>
        <w:rPr>
          <w:szCs w:val="24"/>
        </w:rPr>
      </w:pPr>
    </w:p>
    <w:p w14:paraId="654ECA8D" w14:textId="77777777" w:rsidR="00EF3CBF" w:rsidRPr="00610492" w:rsidRDefault="00EF3CBF" w:rsidP="00EB2050">
      <w:pPr>
        <w:rPr>
          <w:szCs w:val="24"/>
        </w:rPr>
      </w:pPr>
      <w:r w:rsidRPr="00610492">
        <w:rPr>
          <w:szCs w:val="24"/>
        </w:rPr>
        <w:t xml:space="preserve">The information must be collected at periodic intervals throughout a skilled nursing facility inpatient admission, and is used to calculate the skilled nursing facility’s payment rate.  </w:t>
      </w:r>
    </w:p>
    <w:p w14:paraId="1ABD6B60" w14:textId="77777777" w:rsidR="00232D22" w:rsidRPr="00610492" w:rsidRDefault="00232D22" w:rsidP="00EB2050">
      <w:pPr>
        <w:rPr>
          <w:szCs w:val="24"/>
        </w:rPr>
      </w:pPr>
    </w:p>
    <w:p w14:paraId="6FCD07C8" w14:textId="77777777" w:rsidR="00232D22" w:rsidRPr="00610492" w:rsidRDefault="00232D22" w:rsidP="00EB2050">
      <w:pPr>
        <w:rPr>
          <w:szCs w:val="24"/>
          <w:u w:val="single"/>
        </w:rPr>
      </w:pPr>
      <w:r w:rsidRPr="00610492">
        <w:rPr>
          <w:szCs w:val="24"/>
        </w:rPr>
        <w:t xml:space="preserve">8.  </w:t>
      </w:r>
      <w:r w:rsidRPr="00610492">
        <w:rPr>
          <w:szCs w:val="24"/>
          <w:u w:val="single"/>
        </w:rPr>
        <w:t>Federal Register Notice/Outside Consultation</w:t>
      </w:r>
    </w:p>
    <w:p w14:paraId="17885D84" w14:textId="77777777" w:rsidR="006137F1" w:rsidRPr="00610492" w:rsidRDefault="006137F1" w:rsidP="00EB2050">
      <w:pPr>
        <w:rPr>
          <w:szCs w:val="24"/>
          <w:u w:val="single"/>
        </w:rPr>
      </w:pPr>
    </w:p>
    <w:p w14:paraId="6609F565" w14:textId="0188B377" w:rsidR="00991F6B" w:rsidRPr="00610492" w:rsidRDefault="00B01FC5" w:rsidP="00386AD7">
      <w:pPr>
        <w:keepNext/>
        <w:keepLines/>
        <w:rPr>
          <w:szCs w:val="24"/>
        </w:rPr>
      </w:pPr>
      <w:r w:rsidRPr="00610492">
        <w:rPr>
          <w:w w:val="105"/>
          <w:szCs w:val="24"/>
        </w:rPr>
        <w:t>The May 8, 2018 (83 FR 21018), proposed rule (C</w:t>
      </w:r>
      <w:r w:rsidR="00386AD7" w:rsidRPr="00610492">
        <w:rPr>
          <w:w w:val="105"/>
          <w:szCs w:val="24"/>
        </w:rPr>
        <w:t>MS-1696-P, RIN 0938-AT24) served</w:t>
      </w:r>
      <w:r w:rsidRPr="00610492">
        <w:rPr>
          <w:w w:val="105"/>
          <w:szCs w:val="24"/>
        </w:rPr>
        <w:t xml:space="preserve"> as the 60-day Federal Register notice. </w:t>
      </w:r>
      <w:r w:rsidR="00386AD7" w:rsidRPr="00610492">
        <w:rPr>
          <w:w w:val="105"/>
          <w:szCs w:val="24"/>
        </w:rPr>
        <w:t>We did not receive any PRA-related comments.</w:t>
      </w:r>
      <w:r w:rsidR="00386AD7" w:rsidRPr="00610492">
        <w:rPr>
          <w:szCs w:val="24"/>
        </w:rPr>
        <w:t xml:space="preserve"> </w:t>
      </w:r>
    </w:p>
    <w:p w14:paraId="27180E17" w14:textId="77777777" w:rsidR="00991F6B" w:rsidRPr="00610492" w:rsidRDefault="00991F6B" w:rsidP="00EB2050">
      <w:pPr>
        <w:rPr>
          <w:szCs w:val="24"/>
        </w:rPr>
      </w:pPr>
    </w:p>
    <w:p w14:paraId="2305E765" w14:textId="626F56AE" w:rsidR="007B1822" w:rsidRPr="00610492" w:rsidRDefault="007B1822" w:rsidP="007B1822">
      <w:pPr>
        <w:keepNext/>
        <w:keepLines/>
        <w:rPr>
          <w:szCs w:val="24"/>
        </w:rPr>
      </w:pPr>
      <w:r w:rsidRPr="00610492">
        <w:rPr>
          <w:w w:val="105"/>
          <w:szCs w:val="24"/>
        </w:rPr>
        <w:t>The final rule published on August 8, 2018 (83 FR 39162).</w:t>
      </w:r>
      <w:r w:rsidRPr="00610492">
        <w:rPr>
          <w:szCs w:val="24"/>
        </w:rPr>
        <w:t xml:space="preserve"> </w:t>
      </w:r>
    </w:p>
    <w:p w14:paraId="520FFAF7" w14:textId="77777777" w:rsidR="007B1822" w:rsidRPr="00610492" w:rsidRDefault="007B1822" w:rsidP="00EB2050">
      <w:pPr>
        <w:rPr>
          <w:szCs w:val="24"/>
        </w:rPr>
      </w:pPr>
    </w:p>
    <w:p w14:paraId="042EC7F4" w14:textId="77777777" w:rsidR="00232D22" w:rsidRPr="00610492" w:rsidRDefault="00232D22" w:rsidP="00EB2050">
      <w:pPr>
        <w:rPr>
          <w:szCs w:val="24"/>
        </w:rPr>
      </w:pPr>
      <w:r w:rsidRPr="00610492">
        <w:rPr>
          <w:szCs w:val="24"/>
        </w:rPr>
        <w:t xml:space="preserve">9.  </w:t>
      </w:r>
      <w:r w:rsidRPr="00610492">
        <w:rPr>
          <w:szCs w:val="24"/>
          <w:u w:val="single"/>
        </w:rPr>
        <w:t xml:space="preserve">Payment/Gift </w:t>
      </w:r>
      <w:r w:rsidR="00F20412" w:rsidRPr="00610492">
        <w:rPr>
          <w:szCs w:val="24"/>
          <w:u w:val="single"/>
        </w:rPr>
        <w:t>to</w:t>
      </w:r>
      <w:r w:rsidRPr="00610492">
        <w:rPr>
          <w:szCs w:val="24"/>
          <w:u w:val="single"/>
        </w:rPr>
        <w:t xml:space="preserve"> Respondent</w:t>
      </w:r>
    </w:p>
    <w:p w14:paraId="11B97C50" w14:textId="77777777" w:rsidR="00232D22" w:rsidRPr="00610492" w:rsidRDefault="00232D22" w:rsidP="00EB2050">
      <w:pPr>
        <w:rPr>
          <w:szCs w:val="24"/>
        </w:rPr>
      </w:pPr>
    </w:p>
    <w:p w14:paraId="13E2C409" w14:textId="77777777" w:rsidR="00232D22" w:rsidRPr="00610492" w:rsidRDefault="00232D22" w:rsidP="00EB2050">
      <w:pPr>
        <w:rPr>
          <w:szCs w:val="24"/>
        </w:rPr>
      </w:pPr>
      <w:r w:rsidRPr="00610492">
        <w:rPr>
          <w:szCs w:val="24"/>
        </w:rPr>
        <w:t>There were no gifts and no payment to respondents.</w:t>
      </w:r>
    </w:p>
    <w:p w14:paraId="7D873EDE" w14:textId="77777777" w:rsidR="00232D22" w:rsidRPr="00610492" w:rsidRDefault="00232D22" w:rsidP="00EB2050">
      <w:pPr>
        <w:rPr>
          <w:szCs w:val="24"/>
        </w:rPr>
      </w:pPr>
    </w:p>
    <w:p w14:paraId="4883D44B" w14:textId="77777777" w:rsidR="00232D22" w:rsidRPr="00610492" w:rsidRDefault="00232D22" w:rsidP="00EB2050">
      <w:pPr>
        <w:rPr>
          <w:szCs w:val="24"/>
        </w:rPr>
      </w:pPr>
      <w:r w:rsidRPr="00610492">
        <w:rPr>
          <w:szCs w:val="24"/>
        </w:rPr>
        <w:t xml:space="preserve">10.  </w:t>
      </w:r>
      <w:r w:rsidRPr="00610492">
        <w:rPr>
          <w:szCs w:val="24"/>
          <w:u w:val="single"/>
        </w:rPr>
        <w:t>Confidentiality</w:t>
      </w:r>
    </w:p>
    <w:p w14:paraId="04740EA7" w14:textId="77777777" w:rsidR="00F53D7F" w:rsidRPr="00610492" w:rsidRDefault="00F53D7F" w:rsidP="00EB2050">
      <w:pPr>
        <w:rPr>
          <w:szCs w:val="24"/>
        </w:rPr>
      </w:pPr>
    </w:p>
    <w:p w14:paraId="7362C221" w14:textId="77777777" w:rsidR="00F53D7F" w:rsidRPr="00610492" w:rsidRDefault="00F53D7F" w:rsidP="00EB2050">
      <w:pPr>
        <w:rPr>
          <w:szCs w:val="24"/>
        </w:rPr>
      </w:pPr>
      <w:r w:rsidRPr="00610492">
        <w:rPr>
          <w:szCs w:val="24"/>
        </w:rPr>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14:paraId="2EBE654C" w14:textId="77777777" w:rsidR="00232D22" w:rsidRPr="00610492" w:rsidRDefault="00232D22" w:rsidP="00EB2050">
      <w:pPr>
        <w:rPr>
          <w:szCs w:val="24"/>
        </w:rPr>
      </w:pPr>
    </w:p>
    <w:p w14:paraId="5940F172" w14:textId="77777777" w:rsidR="00232D22" w:rsidRPr="00610492" w:rsidRDefault="00232D22" w:rsidP="00EB2050">
      <w:pPr>
        <w:rPr>
          <w:szCs w:val="24"/>
        </w:rPr>
      </w:pPr>
      <w:r w:rsidRPr="00610492">
        <w:rPr>
          <w:szCs w:val="24"/>
        </w:rPr>
        <w:t xml:space="preserve">11.  </w:t>
      </w:r>
      <w:r w:rsidRPr="00610492">
        <w:rPr>
          <w:szCs w:val="24"/>
          <w:u w:val="single"/>
        </w:rPr>
        <w:t>Sensitive Questions</w:t>
      </w:r>
    </w:p>
    <w:p w14:paraId="2B7B7E47" w14:textId="77777777" w:rsidR="00232D22" w:rsidRPr="00610492" w:rsidRDefault="00232D22" w:rsidP="00EB2050">
      <w:pPr>
        <w:rPr>
          <w:szCs w:val="24"/>
        </w:rPr>
      </w:pPr>
    </w:p>
    <w:p w14:paraId="3BA837CB" w14:textId="77777777" w:rsidR="00232D22" w:rsidRPr="00610492" w:rsidRDefault="00232D22" w:rsidP="00EB2050">
      <w:pPr>
        <w:rPr>
          <w:szCs w:val="24"/>
        </w:rPr>
      </w:pPr>
      <w:r w:rsidRPr="00610492">
        <w:rPr>
          <w:szCs w:val="24"/>
        </w:rPr>
        <w:t>There are no sensitive questions.</w:t>
      </w:r>
    </w:p>
    <w:p w14:paraId="3F7143F5" w14:textId="77777777" w:rsidR="00232D22" w:rsidRPr="00610492" w:rsidRDefault="00232D22" w:rsidP="00EB2050">
      <w:pPr>
        <w:rPr>
          <w:szCs w:val="24"/>
        </w:rPr>
      </w:pPr>
    </w:p>
    <w:p w14:paraId="7748E657" w14:textId="77777777" w:rsidR="00232D22" w:rsidRPr="00610492" w:rsidRDefault="00232D22" w:rsidP="00EB2050">
      <w:pPr>
        <w:rPr>
          <w:szCs w:val="24"/>
        </w:rPr>
      </w:pPr>
      <w:r w:rsidRPr="00610492">
        <w:rPr>
          <w:szCs w:val="24"/>
        </w:rPr>
        <w:t xml:space="preserve">12.  </w:t>
      </w:r>
      <w:r w:rsidRPr="00610492">
        <w:rPr>
          <w:szCs w:val="24"/>
          <w:u w:val="single"/>
        </w:rPr>
        <w:t>Burden Estimate (Total Hours &amp; Wages)</w:t>
      </w:r>
    </w:p>
    <w:p w14:paraId="42B99DBA" w14:textId="77777777" w:rsidR="00EF3CBF" w:rsidRPr="00610492" w:rsidRDefault="00EF3CBF" w:rsidP="00EB2050">
      <w:pPr>
        <w:rPr>
          <w:szCs w:val="24"/>
        </w:rPr>
      </w:pPr>
    </w:p>
    <w:p w14:paraId="65E4C7CD" w14:textId="357C6067" w:rsidR="00B542C8" w:rsidRPr="00610492" w:rsidRDefault="00B542C8" w:rsidP="00EB2050">
      <w:pPr>
        <w:rPr>
          <w:szCs w:val="24"/>
        </w:rPr>
      </w:pPr>
      <w:r w:rsidRPr="00610492">
        <w:rPr>
          <w:szCs w:val="24"/>
        </w:rPr>
        <w:t>As required under Section 1888(e)(7) of the Act, skilled nursing facilities must be reimbursed under the SNF PPS.  We have updated the MDS burden estimates on skilled nursing facilities</w:t>
      </w:r>
      <w:r w:rsidR="003C624B" w:rsidRPr="00610492">
        <w:rPr>
          <w:szCs w:val="24"/>
        </w:rPr>
        <w:t xml:space="preserve">. </w:t>
      </w:r>
      <w:r w:rsidRPr="00610492">
        <w:rPr>
          <w:szCs w:val="24"/>
        </w:rPr>
        <w:t>The hourly burden estimate for each assessment has not changed.  We have used FY</w:t>
      </w:r>
      <w:r w:rsidR="00D761FB" w:rsidRPr="00610492">
        <w:rPr>
          <w:szCs w:val="24"/>
        </w:rPr>
        <w:t xml:space="preserve"> </w:t>
      </w:r>
      <w:r w:rsidRPr="00610492">
        <w:rPr>
          <w:szCs w:val="24"/>
        </w:rPr>
        <w:t>201</w:t>
      </w:r>
      <w:r w:rsidR="003C3547" w:rsidRPr="00610492">
        <w:rPr>
          <w:szCs w:val="24"/>
        </w:rPr>
        <w:t>7</w:t>
      </w:r>
      <w:r w:rsidRPr="00610492">
        <w:rPr>
          <w:szCs w:val="24"/>
        </w:rPr>
        <w:t xml:space="preserve"> data to calculate the frequency and numbers of assessments completed.  Any burden estimate changes between FY</w:t>
      </w:r>
      <w:r w:rsidR="00D761FB" w:rsidRPr="00610492">
        <w:rPr>
          <w:szCs w:val="24"/>
        </w:rPr>
        <w:t xml:space="preserve"> </w:t>
      </w:r>
      <w:r w:rsidRPr="00610492">
        <w:rPr>
          <w:szCs w:val="24"/>
        </w:rPr>
        <w:t>20</w:t>
      </w:r>
      <w:r w:rsidR="003C3547" w:rsidRPr="00610492">
        <w:rPr>
          <w:szCs w:val="24"/>
        </w:rPr>
        <w:t>16</w:t>
      </w:r>
      <w:r w:rsidRPr="00610492">
        <w:rPr>
          <w:szCs w:val="24"/>
        </w:rPr>
        <w:t xml:space="preserve"> and now reflect the frequency with which the assessments are completed. This includes all of the updated wage and SNF demographic data. </w:t>
      </w:r>
    </w:p>
    <w:p w14:paraId="5BA12670" w14:textId="77777777" w:rsidR="001C7254" w:rsidRPr="00610492" w:rsidRDefault="001C7254" w:rsidP="00EB2050">
      <w:pPr>
        <w:rPr>
          <w:szCs w:val="24"/>
        </w:rPr>
      </w:pPr>
    </w:p>
    <w:p w14:paraId="53538ECB" w14:textId="685E1541" w:rsidR="000171A3" w:rsidRPr="00610492" w:rsidRDefault="000171A3" w:rsidP="00EB2050">
      <w:pPr>
        <w:rPr>
          <w:i/>
          <w:szCs w:val="24"/>
        </w:rPr>
      </w:pPr>
      <w:r w:rsidRPr="00610492">
        <w:rPr>
          <w:i/>
          <w:szCs w:val="24"/>
        </w:rPr>
        <w:t>Wage Estimates</w:t>
      </w:r>
    </w:p>
    <w:p w14:paraId="60E02FCE" w14:textId="77777777" w:rsidR="000171A3" w:rsidRPr="00610492" w:rsidRDefault="000171A3" w:rsidP="00EB2050">
      <w:pPr>
        <w:rPr>
          <w:szCs w:val="24"/>
        </w:rPr>
      </w:pPr>
    </w:p>
    <w:p w14:paraId="4361AD95" w14:textId="77777777" w:rsidR="007549FB" w:rsidRPr="00610492" w:rsidRDefault="000171A3" w:rsidP="00EB2050">
      <w:pPr>
        <w:rPr>
          <w:szCs w:val="24"/>
        </w:rPr>
      </w:pPr>
      <w:r w:rsidRPr="00610492">
        <w:rPr>
          <w:szCs w:val="24"/>
        </w:rPr>
        <w:t>To derive average costs, we used data from the U.S. Bureau of Labor Statistics’ May 2017 National Occupational Employment and Wage Estimates for all salary estimates (</w:t>
      </w:r>
      <w:hyperlink r:id="rId9" w:history="1">
        <w:r w:rsidRPr="00610492">
          <w:rPr>
            <w:rStyle w:val="Hyperlink"/>
            <w:szCs w:val="24"/>
          </w:rPr>
          <w:t>http://www.bls.gov/oes/current/oes_nat.htm</w:t>
        </w:r>
      </w:hyperlink>
      <w:r w:rsidRPr="00610492">
        <w:rPr>
          <w:szCs w:val="24"/>
        </w:rPr>
        <w:t xml:space="preserve">). </w:t>
      </w:r>
    </w:p>
    <w:p w14:paraId="4550BDF1" w14:textId="77777777" w:rsidR="007549FB" w:rsidRPr="00610492" w:rsidRDefault="007549FB" w:rsidP="00EB2050">
      <w:pPr>
        <w:rPr>
          <w:szCs w:val="24"/>
        </w:rPr>
      </w:pPr>
    </w:p>
    <w:p w14:paraId="08746D7A" w14:textId="77777777" w:rsidR="007549FB" w:rsidRPr="00610492" w:rsidRDefault="000171A3" w:rsidP="00EB2050">
      <w:pPr>
        <w:rPr>
          <w:snapToGrid w:val="0"/>
          <w:szCs w:val="24"/>
        </w:rPr>
      </w:pPr>
      <w:r w:rsidRPr="00610492">
        <w:rPr>
          <w:snapToGrid w:val="0"/>
          <w:szCs w:val="24"/>
        </w:rPr>
        <w:t xml:space="preserve">In deriving these figures, we accounted for Registered Nurses (RNs) and Health Information Technicians at an adjusted rate of $70.72/hr and $41.18/hr, respectively. </w:t>
      </w:r>
    </w:p>
    <w:p w14:paraId="780199C1" w14:textId="77777777" w:rsidR="007549FB" w:rsidRPr="00610492" w:rsidRDefault="007549FB" w:rsidP="00EB2050">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9"/>
        <w:gridCol w:w="1809"/>
        <w:gridCol w:w="1733"/>
        <w:gridCol w:w="1738"/>
        <w:gridCol w:w="1181"/>
      </w:tblGrid>
      <w:tr w:rsidR="007549FB" w:rsidRPr="00610492" w14:paraId="0C81851A" w14:textId="77777777" w:rsidTr="00FA06ED">
        <w:trPr>
          <w:jc w:val="center"/>
        </w:trPr>
        <w:tc>
          <w:tcPr>
            <w:tcW w:w="1809" w:type="dxa"/>
            <w:tcMar>
              <w:top w:w="0" w:type="dxa"/>
              <w:left w:w="108" w:type="dxa"/>
              <w:bottom w:w="0" w:type="dxa"/>
              <w:right w:w="108" w:type="dxa"/>
            </w:tcMar>
            <w:hideMark/>
          </w:tcPr>
          <w:p w14:paraId="062E8E89" w14:textId="77777777" w:rsidR="007549FB" w:rsidRPr="00610492" w:rsidRDefault="007549FB" w:rsidP="00FA06ED">
            <w:pPr>
              <w:rPr>
                <w:b/>
                <w:bCs/>
                <w:szCs w:val="24"/>
              </w:rPr>
            </w:pPr>
            <w:r w:rsidRPr="00610492">
              <w:rPr>
                <w:b/>
                <w:bCs/>
                <w:szCs w:val="24"/>
              </w:rPr>
              <w:t>Occupation Title</w:t>
            </w:r>
          </w:p>
        </w:tc>
        <w:tc>
          <w:tcPr>
            <w:tcW w:w="1809" w:type="dxa"/>
            <w:tcMar>
              <w:top w:w="0" w:type="dxa"/>
              <w:left w:w="108" w:type="dxa"/>
              <w:bottom w:w="0" w:type="dxa"/>
              <w:right w:w="108" w:type="dxa"/>
            </w:tcMar>
            <w:hideMark/>
          </w:tcPr>
          <w:p w14:paraId="431EE148" w14:textId="77777777" w:rsidR="007549FB" w:rsidRPr="00610492" w:rsidRDefault="007549FB" w:rsidP="00FA06ED">
            <w:pPr>
              <w:rPr>
                <w:b/>
                <w:bCs/>
                <w:szCs w:val="24"/>
              </w:rPr>
            </w:pPr>
            <w:r w:rsidRPr="00610492">
              <w:rPr>
                <w:b/>
                <w:bCs/>
                <w:szCs w:val="24"/>
              </w:rPr>
              <w:t>Occupation Code</w:t>
            </w:r>
          </w:p>
        </w:tc>
        <w:tc>
          <w:tcPr>
            <w:tcW w:w="1733" w:type="dxa"/>
            <w:tcMar>
              <w:top w:w="0" w:type="dxa"/>
              <w:left w:w="108" w:type="dxa"/>
              <w:bottom w:w="0" w:type="dxa"/>
              <w:right w:w="108" w:type="dxa"/>
            </w:tcMar>
            <w:hideMark/>
          </w:tcPr>
          <w:p w14:paraId="12B553E3" w14:textId="77777777" w:rsidR="007549FB" w:rsidRPr="00610492" w:rsidRDefault="007549FB" w:rsidP="00FA06ED">
            <w:pPr>
              <w:rPr>
                <w:b/>
                <w:bCs/>
                <w:szCs w:val="24"/>
              </w:rPr>
            </w:pPr>
            <w:r w:rsidRPr="00610492">
              <w:rPr>
                <w:b/>
                <w:bCs/>
                <w:szCs w:val="24"/>
              </w:rPr>
              <w:t>Mean Hourly Wage ($/hr)</w:t>
            </w:r>
          </w:p>
        </w:tc>
        <w:tc>
          <w:tcPr>
            <w:tcW w:w="1738" w:type="dxa"/>
            <w:tcMar>
              <w:top w:w="0" w:type="dxa"/>
              <w:left w:w="108" w:type="dxa"/>
              <w:bottom w:w="0" w:type="dxa"/>
              <w:right w:w="108" w:type="dxa"/>
            </w:tcMar>
            <w:hideMark/>
          </w:tcPr>
          <w:p w14:paraId="515FDEF1" w14:textId="77777777" w:rsidR="007549FB" w:rsidRPr="00610492" w:rsidRDefault="007549FB" w:rsidP="00FA06ED">
            <w:pPr>
              <w:rPr>
                <w:b/>
                <w:bCs/>
                <w:szCs w:val="24"/>
              </w:rPr>
            </w:pPr>
            <w:r w:rsidRPr="00610492">
              <w:rPr>
                <w:b/>
                <w:bCs/>
                <w:szCs w:val="24"/>
              </w:rPr>
              <w:t>Fringe Benefits and Overhead ($/hr)</w:t>
            </w:r>
          </w:p>
        </w:tc>
        <w:tc>
          <w:tcPr>
            <w:tcW w:w="1181" w:type="dxa"/>
            <w:tcMar>
              <w:top w:w="0" w:type="dxa"/>
              <w:left w:w="108" w:type="dxa"/>
              <w:bottom w:w="0" w:type="dxa"/>
              <w:right w:w="108" w:type="dxa"/>
            </w:tcMar>
            <w:hideMark/>
          </w:tcPr>
          <w:p w14:paraId="65F89538" w14:textId="77777777" w:rsidR="007549FB" w:rsidRPr="00610492" w:rsidRDefault="007549FB" w:rsidP="00FA06ED">
            <w:pPr>
              <w:rPr>
                <w:b/>
                <w:bCs/>
                <w:szCs w:val="24"/>
              </w:rPr>
            </w:pPr>
            <w:r w:rsidRPr="00610492">
              <w:rPr>
                <w:b/>
                <w:bCs/>
                <w:szCs w:val="24"/>
              </w:rPr>
              <w:t>Adjusted Hourly Wage ($/hr)</w:t>
            </w:r>
          </w:p>
        </w:tc>
      </w:tr>
      <w:tr w:rsidR="007549FB" w:rsidRPr="00610492" w14:paraId="303A51FE" w14:textId="77777777" w:rsidTr="00FA06ED">
        <w:trPr>
          <w:jc w:val="center"/>
        </w:trPr>
        <w:tc>
          <w:tcPr>
            <w:tcW w:w="1809" w:type="dxa"/>
            <w:tcMar>
              <w:top w:w="0" w:type="dxa"/>
              <w:left w:w="108" w:type="dxa"/>
              <w:bottom w:w="0" w:type="dxa"/>
              <w:right w:w="108" w:type="dxa"/>
            </w:tcMar>
            <w:hideMark/>
          </w:tcPr>
          <w:p w14:paraId="5FDBDE4E" w14:textId="77777777" w:rsidR="007549FB" w:rsidRPr="00610492" w:rsidRDefault="007549FB" w:rsidP="00FA06ED">
            <w:pPr>
              <w:rPr>
                <w:szCs w:val="24"/>
              </w:rPr>
            </w:pPr>
            <w:r w:rsidRPr="00610492">
              <w:rPr>
                <w:szCs w:val="24"/>
              </w:rPr>
              <w:t>Health Information Technician</w:t>
            </w:r>
          </w:p>
        </w:tc>
        <w:tc>
          <w:tcPr>
            <w:tcW w:w="1809" w:type="dxa"/>
            <w:tcMar>
              <w:top w:w="0" w:type="dxa"/>
              <w:left w:w="108" w:type="dxa"/>
              <w:bottom w:w="0" w:type="dxa"/>
              <w:right w:w="108" w:type="dxa"/>
            </w:tcMar>
            <w:hideMark/>
          </w:tcPr>
          <w:p w14:paraId="10EC4874" w14:textId="77777777" w:rsidR="007549FB" w:rsidRPr="00610492" w:rsidRDefault="007549FB" w:rsidP="00FA06ED">
            <w:pPr>
              <w:rPr>
                <w:szCs w:val="24"/>
              </w:rPr>
            </w:pPr>
            <w:r w:rsidRPr="00610492">
              <w:rPr>
                <w:szCs w:val="24"/>
              </w:rPr>
              <w:t>29-2071</w:t>
            </w:r>
          </w:p>
        </w:tc>
        <w:tc>
          <w:tcPr>
            <w:tcW w:w="1733" w:type="dxa"/>
            <w:tcMar>
              <w:top w:w="0" w:type="dxa"/>
              <w:left w:w="108" w:type="dxa"/>
              <w:bottom w:w="0" w:type="dxa"/>
              <w:right w:w="108" w:type="dxa"/>
            </w:tcMar>
            <w:hideMark/>
          </w:tcPr>
          <w:p w14:paraId="53A4561E" w14:textId="77777777" w:rsidR="007549FB" w:rsidRPr="00610492" w:rsidRDefault="007549FB" w:rsidP="00FA06ED">
            <w:pPr>
              <w:rPr>
                <w:szCs w:val="24"/>
              </w:rPr>
            </w:pPr>
            <w:r w:rsidRPr="00610492">
              <w:rPr>
                <w:szCs w:val="24"/>
              </w:rPr>
              <w:t>20.59</w:t>
            </w:r>
          </w:p>
        </w:tc>
        <w:tc>
          <w:tcPr>
            <w:tcW w:w="1738" w:type="dxa"/>
            <w:tcMar>
              <w:top w:w="0" w:type="dxa"/>
              <w:left w:w="108" w:type="dxa"/>
              <w:bottom w:w="0" w:type="dxa"/>
              <w:right w:w="108" w:type="dxa"/>
            </w:tcMar>
            <w:hideMark/>
          </w:tcPr>
          <w:p w14:paraId="62889DC7" w14:textId="77777777" w:rsidR="007549FB" w:rsidRPr="00610492" w:rsidRDefault="007549FB" w:rsidP="00FA06ED">
            <w:pPr>
              <w:rPr>
                <w:szCs w:val="24"/>
              </w:rPr>
            </w:pPr>
            <w:r w:rsidRPr="00610492">
              <w:rPr>
                <w:szCs w:val="24"/>
              </w:rPr>
              <w:t>20.59</w:t>
            </w:r>
          </w:p>
        </w:tc>
        <w:tc>
          <w:tcPr>
            <w:tcW w:w="1181" w:type="dxa"/>
            <w:tcMar>
              <w:top w:w="0" w:type="dxa"/>
              <w:left w:w="108" w:type="dxa"/>
              <w:bottom w:w="0" w:type="dxa"/>
              <w:right w:w="108" w:type="dxa"/>
            </w:tcMar>
            <w:hideMark/>
          </w:tcPr>
          <w:p w14:paraId="2E19D62D" w14:textId="77777777" w:rsidR="007549FB" w:rsidRPr="00610492" w:rsidRDefault="007549FB" w:rsidP="00FA06ED">
            <w:pPr>
              <w:rPr>
                <w:szCs w:val="24"/>
              </w:rPr>
            </w:pPr>
            <w:r w:rsidRPr="00610492">
              <w:rPr>
                <w:szCs w:val="24"/>
              </w:rPr>
              <w:t>41.18</w:t>
            </w:r>
          </w:p>
        </w:tc>
      </w:tr>
      <w:tr w:rsidR="007549FB" w:rsidRPr="00610492" w14:paraId="61F54A27" w14:textId="77777777" w:rsidTr="00FA06ED">
        <w:trPr>
          <w:jc w:val="center"/>
        </w:trPr>
        <w:tc>
          <w:tcPr>
            <w:tcW w:w="1809" w:type="dxa"/>
            <w:tcMar>
              <w:top w:w="0" w:type="dxa"/>
              <w:left w:w="108" w:type="dxa"/>
              <w:bottom w:w="0" w:type="dxa"/>
              <w:right w:w="108" w:type="dxa"/>
            </w:tcMar>
            <w:hideMark/>
          </w:tcPr>
          <w:p w14:paraId="4868485A" w14:textId="77777777" w:rsidR="007549FB" w:rsidRPr="00610492" w:rsidRDefault="007549FB" w:rsidP="00FA06ED">
            <w:pPr>
              <w:rPr>
                <w:szCs w:val="24"/>
              </w:rPr>
            </w:pPr>
            <w:r w:rsidRPr="00610492">
              <w:rPr>
                <w:szCs w:val="24"/>
              </w:rPr>
              <w:t>Registered Nurse</w:t>
            </w:r>
          </w:p>
        </w:tc>
        <w:tc>
          <w:tcPr>
            <w:tcW w:w="1809" w:type="dxa"/>
            <w:tcMar>
              <w:top w:w="0" w:type="dxa"/>
              <w:left w:w="108" w:type="dxa"/>
              <w:bottom w:w="0" w:type="dxa"/>
              <w:right w:w="108" w:type="dxa"/>
            </w:tcMar>
            <w:hideMark/>
          </w:tcPr>
          <w:p w14:paraId="63AC7EAF" w14:textId="77777777" w:rsidR="007549FB" w:rsidRPr="00610492" w:rsidRDefault="007549FB" w:rsidP="00FA06ED">
            <w:pPr>
              <w:rPr>
                <w:szCs w:val="24"/>
              </w:rPr>
            </w:pPr>
            <w:r w:rsidRPr="00610492">
              <w:rPr>
                <w:szCs w:val="24"/>
              </w:rPr>
              <w:t>29-1141</w:t>
            </w:r>
          </w:p>
        </w:tc>
        <w:tc>
          <w:tcPr>
            <w:tcW w:w="1733" w:type="dxa"/>
            <w:tcMar>
              <w:top w:w="0" w:type="dxa"/>
              <w:left w:w="108" w:type="dxa"/>
              <w:bottom w:w="0" w:type="dxa"/>
              <w:right w:w="108" w:type="dxa"/>
            </w:tcMar>
            <w:hideMark/>
          </w:tcPr>
          <w:p w14:paraId="6B84DF2E" w14:textId="77777777" w:rsidR="007549FB" w:rsidRPr="00610492" w:rsidRDefault="007549FB" w:rsidP="00FA06ED">
            <w:pPr>
              <w:rPr>
                <w:szCs w:val="24"/>
              </w:rPr>
            </w:pPr>
            <w:r w:rsidRPr="00610492">
              <w:rPr>
                <w:szCs w:val="24"/>
              </w:rPr>
              <w:t>35.36</w:t>
            </w:r>
          </w:p>
        </w:tc>
        <w:tc>
          <w:tcPr>
            <w:tcW w:w="1738" w:type="dxa"/>
            <w:tcMar>
              <w:top w:w="0" w:type="dxa"/>
              <w:left w:w="108" w:type="dxa"/>
              <w:bottom w:w="0" w:type="dxa"/>
              <w:right w:w="108" w:type="dxa"/>
            </w:tcMar>
            <w:hideMark/>
          </w:tcPr>
          <w:p w14:paraId="6372DF38" w14:textId="77777777" w:rsidR="007549FB" w:rsidRPr="00610492" w:rsidRDefault="007549FB" w:rsidP="00FA06ED">
            <w:pPr>
              <w:rPr>
                <w:szCs w:val="24"/>
              </w:rPr>
            </w:pPr>
            <w:r w:rsidRPr="00610492">
              <w:rPr>
                <w:szCs w:val="24"/>
              </w:rPr>
              <w:t>35.36</w:t>
            </w:r>
          </w:p>
        </w:tc>
        <w:tc>
          <w:tcPr>
            <w:tcW w:w="1181" w:type="dxa"/>
            <w:tcMar>
              <w:top w:w="0" w:type="dxa"/>
              <w:left w:w="108" w:type="dxa"/>
              <w:bottom w:w="0" w:type="dxa"/>
              <w:right w:w="108" w:type="dxa"/>
            </w:tcMar>
            <w:hideMark/>
          </w:tcPr>
          <w:p w14:paraId="48EA5CC2" w14:textId="77777777" w:rsidR="007549FB" w:rsidRPr="00610492" w:rsidRDefault="007549FB" w:rsidP="00FA06ED">
            <w:pPr>
              <w:rPr>
                <w:szCs w:val="24"/>
              </w:rPr>
            </w:pPr>
            <w:r w:rsidRPr="00610492">
              <w:rPr>
                <w:szCs w:val="24"/>
              </w:rPr>
              <w:t>70.72</w:t>
            </w:r>
          </w:p>
        </w:tc>
      </w:tr>
    </w:tbl>
    <w:p w14:paraId="7A3836CA" w14:textId="77777777" w:rsidR="007549FB" w:rsidRPr="00610492" w:rsidRDefault="007549FB" w:rsidP="00EB2050">
      <w:pPr>
        <w:rPr>
          <w:snapToGrid w:val="0"/>
          <w:szCs w:val="24"/>
        </w:rPr>
      </w:pPr>
    </w:p>
    <w:p w14:paraId="4E0D527D" w14:textId="0036903F" w:rsidR="007549FB" w:rsidRPr="00610492" w:rsidRDefault="000171A3" w:rsidP="00EB2050">
      <w:pPr>
        <w:rPr>
          <w:snapToGrid w:val="0"/>
          <w:szCs w:val="24"/>
        </w:rPr>
      </w:pPr>
      <w:r w:rsidRPr="00610492">
        <w:rPr>
          <w:snapToGrid w:val="0"/>
          <w:szCs w:val="24"/>
        </w:rPr>
        <w:t xml:space="preserve">For </w:t>
      </w:r>
      <w:r w:rsidRPr="00610492">
        <w:rPr>
          <w:i/>
          <w:snapToGrid w:val="0"/>
          <w:szCs w:val="24"/>
        </w:rPr>
        <w:t>preparation functions</w:t>
      </w:r>
      <w:r w:rsidRPr="00610492">
        <w:rPr>
          <w:snapToGrid w:val="0"/>
          <w:szCs w:val="24"/>
        </w:rPr>
        <w:t xml:space="preserve">, we used </w:t>
      </w:r>
      <w:r w:rsidR="007549FB" w:rsidRPr="00610492">
        <w:rPr>
          <w:snapToGrid w:val="0"/>
          <w:szCs w:val="24"/>
        </w:rPr>
        <w:t xml:space="preserve">the adjusted </w:t>
      </w:r>
      <w:r w:rsidR="00ED1B4C" w:rsidRPr="00610492">
        <w:rPr>
          <w:snapToGrid w:val="0"/>
          <w:szCs w:val="24"/>
        </w:rPr>
        <w:t>r</w:t>
      </w:r>
      <w:r w:rsidRPr="00610492">
        <w:rPr>
          <w:snapToGrid w:val="0"/>
          <w:szCs w:val="24"/>
        </w:rPr>
        <w:t xml:space="preserve">egistered </w:t>
      </w:r>
      <w:r w:rsidR="00ED1B4C" w:rsidRPr="00610492">
        <w:rPr>
          <w:snapToGrid w:val="0"/>
          <w:szCs w:val="24"/>
        </w:rPr>
        <w:t>n</w:t>
      </w:r>
      <w:r w:rsidRPr="00610492">
        <w:rPr>
          <w:snapToGrid w:val="0"/>
          <w:szCs w:val="24"/>
        </w:rPr>
        <w:t>urse wage</w:t>
      </w:r>
      <w:r w:rsidR="007549FB" w:rsidRPr="00610492">
        <w:rPr>
          <w:snapToGrid w:val="0"/>
          <w:szCs w:val="24"/>
        </w:rPr>
        <w:t xml:space="preserve"> of</w:t>
      </w:r>
      <w:r w:rsidRPr="00610492">
        <w:rPr>
          <w:snapToGrid w:val="0"/>
          <w:szCs w:val="24"/>
        </w:rPr>
        <w:t xml:space="preserve"> $70.72</w:t>
      </w:r>
      <w:r w:rsidR="007549FB" w:rsidRPr="00610492">
        <w:rPr>
          <w:snapToGrid w:val="0"/>
          <w:szCs w:val="24"/>
        </w:rPr>
        <w:t>/hr</w:t>
      </w:r>
      <w:r w:rsidRPr="00610492">
        <w:rPr>
          <w:snapToGrid w:val="0"/>
          <w:szCs w:val="24"/>
        </w:rPr>
        <w:t xml:space="preserve">, or $1.18 per minute. </w:t>
      </w:r>
    </w:p>
    <w:p w14:paraId="701A7E06" w14:textId="77777777" w:rsidR="007549FB" w:rsidRPr="00610492" w:rsidRDefault="007549FB" w:rsidP="00EB2050">
      <w:pPr>
        <w:rPr>
          <w:snapToGrid w:val="0"/>
          <w:szCs w:val="24"/>
        </w:rPr>
      </w:pPr>
    </w:p>
    <w:p w14:paraId="719435C2" w14:textId="4AC97A9F" w:rsidR="00ED1B4C" w:rsidRPr="00610492" w:rsidRDefault="00ED1B4C" w:rsidP="00ED1B4C">
      <w:pPr>
        <w:rPr>
          <w:szCs w:val="24"/>
        </w:rPr>
      </w:pPr>
      <w:r w:rsidRPr="00610492">
        <w:rPr>
          <w:snapToGrid w:val="0"/>
          <w:szCs w:val="24"/>
        </w:rPr>
        <w:t xml:space="preserve">For </w:t>
      </w:r>
      <w:r w:rsidRPr="00610492">
        <w:rPr>
          <w:i/>
          <w:snapToGrid w:val="0"/>
          <w:szCs w:val="24"/>
        </w:rPr>
        <w:t>transmission</w:t>
      </w:r>
      <w:r w:rsidRPr="00610492">
        <w:rPr>
          <w:snapToGrid w:val="0"/>
          <w:szCs w:val="24"/>
        </w:rPr>
        <w:t xml:space="preserve"> personnel, we used the adjusted health information technician wage of $41.18/hr or $0.69 per minute.</w:t>
      </w:r>
    </w:p>
    <w:p w14:paraId="67A0B2A4" w14:textId="77777777" w:rsidR="00ED1B4C" w:rsidRPr="00610492" w:rsidRDefault="00ED1B4C" w:rsidP="00EB2050">
      <w:pPr>
        <w:rPr>
          <w:snapToGrid w:val="0"/>
          <w:szCs w:val="24"/>
        </w:rPr>
      </w:pPr>
    </w:p>
    <w:p w14:paraId="6BE718DC" w14:textId="595CC7EE" w:rsidR="00B54E5C" w:rsidRPr="00610492" w:rsidRDefault="000171A3" w:rsidP="00EB2050">
      <w:pPr>
        <w:rPr>
          <w:snapToGrid w:val="0"/>
          <w:szCs w:val="24"/>
        </w:rPr>
      </w:pPr>
      <w:r w:rsidRPr="00610492">
        <w:rPr>
          <w:snapToGrid w:val="0"/>
          <w:szCs w:val="24"/>
        </w:rPr>
        <w:t xml:space="preserve">For </w:t>
      </w:r>
      <w:r w:rsidRPr="00610492">
        <w:rPr>
          <w:i/>
          <w:snapToGrid w:val="0"/>
          <w:szCs w:val="24"/>
        </w:rPr>
        <w:t>coding functions</w:t>
      </w:r>
      <w:r w:rsidRPr="00610492">
        <w:rPr>
          <w:snapToGrid w:val="0"/>
          <w:szCs w:val="24"/>
        </w:rPr>
        <w:t xml:space="preserve"> we calculated a blended rate of $55.95/hr</w:t>
      </w:r>
      <w:r w:rsidR="00ED1B4C" w:rsidRPr="00610492">
        <w:rPr>
          <w:snapToGrid w:val="0"/>
          <w:szCs w:val="24"/>
        </w:rPr>
        <w:t xml:space="preserve"> or $0.93 per minute</w:t>
      </w:r>
      <w:r w:rsidRPr="00610492">
        <w:rPr>
          <w:snapToGrid w:val="0"/>
          <w:szCs w:val="24"/>
        </w:rPr>
        <w:t>; this was the average of the adjusted hourly rates for RNs ($70.72/hr) and health information technicians ($41.18/hr).</w:t>
      </w:r>
      <w:r w:rsidR="00ED1B4C" w:rsidRPr="00610492">
        <w:rPr>
          <w:snapToGrid w:val="0"/>
          <w:szCs w:val="24"/>
        </w:rPr>
        <w:t xml:space="preserve"> </w:t>
      </w:r>
      <w:r w:rsidRPr="00610492">
        <w:rPr>
          <w:snapToGrid w:val="0"/>
          <w:szCs w:val="24"/>
        </w:rPr>
        <w:t>The blended rate reflects the fact that SNF providers have historically used both RN and support staff for the data entry function.</w:t>
      </w:r>
    </w:p>
    <w:p w14:paraId="0A26344E" w14:textId="77777777" w:rsidR="00B54E5C" w:rsidRPr="00610492" w:rsidRDefault="00B54E5C" w:rsidP="00EB2050">
      <w:pPr>
        <w:rPr>
          <w:snapToGrid w:val="0"/>
          <w:szCs w:val="24"/>
        </w:rPr>
      </w:pPr>
    </w:p>
    <w:p w14:paraId="3A15491C" w14:textId="497592EA" w:rsidR="000171A3" w:rsidRPr="00610492" w:rsidRDefault="008117A2" w:rsidP="00EB2050">
      <w:pPr>
        <w:rPr>
          <w:i/>
          <w:szCs w:val="24"/>
        </w:rPr>
      </w:pPr>
      <w:r w:rsidRPr="00610492">
        <w:rPr>
          <w:i/>
          <w:szCs w:val="24"/>
        </w:rPr>
        <w:t>Collection of Information Requirements and Associated Burden Estimates</w:t>
      </w:r>
    </w:p>
    <w:p w14:paraId="7342B9F7" w14:textId="77777777" w:rsidR="000171A3" w:rsidRPr="00610492" w:rsidRDefault="000171A3" w:rsidP="00EB2050">
      <w:pPr>
        <w:rPr>
          <w:szCs w:val="24"/>
        </w:rPr>
      </w:pPr>
    </w:p>
    <w:p w14:paraId="72D683CF" w14:textId="201D29BE" w:rsidR="00E47B45" w:rsidRPr="00610492" w:rsidRDefault="006770CF" w:rsidP="009F7B54">
      <w:pPr>
        <w:pStyle w:val="ListParagraph"/>
        <w:ind w:left="0"/>
        <w:contextualSpacing w:val="0"/>
        <w:rPr>
          <w:szCs w:val="24"/>
        </w:rPr>
      </w:pPr>
      <w:r w:rsidRPr="00610492">
        <w:rPr>
          <w:szCs w:val="24"/>
          <w:u w:val="single"/>
        </w:rPr>
        <w:t xml:space="preserve">MDS 3.0 </w:t>
      </w:r>
      <w:r w:rsidR="00F66435" w:rsidRPr="00610492">
        <w:rPr>
          <w:szCs w:val="24"/>
          <w:u w:val="single"/>
        </w:rPr>
        <w:t>PPS Item</w:t>
      </w:r>
      <w:r w:rsidR="00370797" w:rsidRPr="00610492">
        <w:rPr>
          <w:szCs w:val="24"/>
          <w:u w:val="single"/>
        </w:rPr>
        <w:t xml:space="preserve"> Sets</w:t>
      </w:r>
      <w:r w:rsidR="00610492" w:rsidRPr="00610492">
        <w:rPr>
          <w:szCs w:val="24"/>
          <w:u w:val="single"/>
        </w:rPr>
        <w:t xml:space="preserve"> </w:t>
      </w:r>
      <w:r w:rsidR="00EF3CBF" w:rsidRPr="00610492">
        <w:rPr>
          <w:szCs w:val="24"/>
          <w:u w:val="single"/>
        </w:rPr>
        <w:t>Preparation, Encoding and Transmission Time</w:t>
      </w:r>
      <w:r w:rsidR="00610492">
        <w:rPr>
          <w:szCs w:val="24"/>
          <w:u w:val="single"/>
        </w:rPr>
        <w:t>:</w:t>
      </w:r>
      <w:r w:rsidR="009F7B54" w:rsidRPr="00610492">
        <w:rPr>
          <w:szCs w:val="24"/>
        </w:rPr>
        <w:t xml:space="preserve">  </w:t>
      </w:r>
      <w:r w:rsidR="003812E9" w:rsidRPr="00610492">
        <w:rPr>
          <w:szCs w:val="24"/>
        </w:rPr>
        <w:t>According to the On-Line Survey and Certification System (OSCAR), there were approximately 15,</w:t>
      </w:r>
      <w:r w:rsidR="00A1559B" w:rsidRPr="00610492">
        <w:rPr>
          <w:szCs w:val="24"/>
        </w:rPr>
        <w:t xml:space="preserve">471 </w:t>
      </w:r>
      <w:r w:rsidR="003812E9" w:rsidRPr="00610492">
        <w:rPr>
          <w:szCs w:val="24"/>
        </w:rPr>
        <w:t xml:space="preserve">skilled nursing facilities in FY </w:t>
      </w:r>
      <w:r w:rsidR="001E22BC" w:rsidRPr="00610492">
        <w:rPr>
          <w:szCs w:val="24"/>
        </w:rPr>
        <w:t>2017</w:t>
      </w:r>
      <w:r w:rsidR="003812E9" w:rsidRPr="00610492">
        <w:rPr>
          <w:szCs w:val="24"/>
        </w:rPr>
        <w:t>.  Based on our analysis of claims submitted during FY 201</w:t>
      </w:r>
      <w:r w:rsidR="001E22BC" w:rsidRPr="00610492">
        <w:rPr>
          <w:szCs w:val="24"/>
        </w:rPr>
        <w:t>7</w:t>
      </w:r>
      <w:r w:rsidR="003812E9" w:rsidRPr="00610492">
        <w:rPr>
          <w:szCs w:val="24"/>
        </w:rPr>
        <w:t xml:space="preserve"> from a query of the SNF Standard Analytic File (SAF), </w:t>
      </w:r>
      <w:r w:rsidR="00871D46" w:rsidRPr="00610492">
        <w:rPr>
          <w:szCs w:val="24"/>
        </w:rPr>
        <w:t>we estimate that 2,406,401 5-day PPS assessments w</w:t>
      </w:r>
      <w:r w:rsidR="00832BAF" w:rsidRPr="00610492">
        <w:rPr>
          <w:szCs w:val="24"/>
        </w:rPr>
        <w:t>ill</w:t>
      </w:r>
      <w:r w:rsidR="00871D46" w:rsidRPr="00610492">
        <w:rPr>
          <w:szCs w:val="24"/>
        </w:rPr>
        <w:t xml:space="preserve"> be completed and submitted by Part A SNFs each year under PDPM described in CMS</w:t>
      </w:r>
      <w:r w:rsidR="00DB733A" w:rsidRPr="00610492">
        <w:rPr>
          <w:szCs w:val="24"/>
        </w:rPr>
        <w:t>-</w:t>
      </w:r>
      <w:r w:rsidR="00871D46" w:rsidRPr="00610492">
        <w:rPr>
          <w:szCs w:val="24"/>
        </w:rPr>
        <w:t>16</w:t>
      </w:r>
      <w:r w:rsidR="00E77614" w:rsidRPr="00610492">
        <w:rPr>
          <w:szCs w:val="24"/>
        </w:rPr>
        <w:t>96</w:t>
      </w:r>
      <w:r w:rsidR="00832BAF" w:rsidRPr="00610492">
        <w:rPr>
          <w:szCs w:val="24"/>
        </w:rPr>
        <w:t>-F</w:t>
      </w:r>
      <w:r w:rsidR="00871D46" w:rsidRPr="00610492">
        <w:rPr>
          <w:szCs w:val="24"/>
        </w:rPr>
        <w:t xml:space="preserve">.  We are using the same number of assessments (2,406,401) as a proxy for the number of PPS discharge assessments that would be completed and submitted each year, since all residents who require a 5-day PPS assessment will also require a discharge assessment under the SNF PDPM. </w:t>
      </w:r>
      <w:r w:rsidR="00E47B45" w:rsidRPr="00610492">
        <w:rPr>
          <w:szCs w:val="24"/>
        </w:rPr>
        <w:t xml:space="preserve"> In past calculations of PPS assessments, we did not include the PPS discharge assessment in our counts because, while a required assessment, it was not originally created or used for payment purposes and thus was exempt from PRA consideration.  However, because we </w:t>
      </w:r>
      <w:r w:rsidR="00832BAF" w:rsidRPr="00610492">
        <w:rPr>
          <w:szCs w:val="24"/>
        </w:rPr>
        <w:t xml:space="preserve">are requiring the PPS discharge assessment </w:t>
      </w:r>
      <w:r w:rsidR="00E47B45" w:rsidRPr="00610492">
        <w:rPr>
          <w:szCs w:val="24"/>
        </w:rPr>
        <w:t>for payment purpose</w:t>
      </w:r>
      <w:r w:rsidR="00832BAF" w:rsidRPr="00610492">
        <w:rPr>
          <w:szCs w:val="24"/>
        </w:rPr>
        <w:t>s, as outlined in CMS-1696-F</w:t>
      </w:r>
      <w:r w:rsidR="00E47B45" w:rsidRPr="00610492">
        <w:rPr>
          <w:szCs w:val="24"/>
        </w:rPr>
        <w:t xml:space="preserve"> we believe that the past counts (under the RUG-IV payment system) are relevant</w:t>
      </w:r>
      <w:r w:rsidR="00832BAF" w:rsidRPr="00610492">
        <w:rPr>
          <w:szCs w:val="24"/>
        </w:rPr>
        <w:t xml:space="preserve"> to the burden estimates for </w:t>
      </w:r>
      <w:r w:rsidR="00E47B45" w:rsidRPr="00610492">
        <w:rPr>
          <w:szCs w:val="24"/>
        </w:rPr>
        <w:t xml:space="preserve">PDPM. Thus, we are including these assessments in our calculations. For this reason, our RUG-IV assessment calculations are as follows: based on the same FY 2017 data, there were 5,833,476 non-discharge related assessments (scheduled and unscheduled PPS assessments) completed under the RUG- IV payment system.  To this number we add the same proxy as above for the number of discharge assessments (2,406,401), since every resident under RUG-IV who required a 5-day scheduled PPS assessment would also require a discharge assessment. This brings the total number of estimated assessments under RUG-IV to 8,239,877.  </w:t>
      </w:r>
    </w:p>
    <w:p w14:paraId="59B6318D" w14:textId="77777777" w:rsidR="00E81D06" w:rsidRPr="00610492" w:rsidRDefault="00E81D06" w:rsidP="00BD0CB9">
      <w:pPr>
        <w:tabs>
          <w:tab w:val="left" w:pos="-2160"/>
          <w:tab w:val="left" w:pos="-1440"/>
          <w:tab w:val="left" w:pos="-720"/>
          <w:tab w:val="left" w:pos="0"/>
          <w:tab w:val="left" w:pos="720"/>
          <w:tab w:val="left" w:pos="1440"/>
          <w:tab w:val="left" w:pos="2160"/>
          <w:tab w:val="left" w:pos="2880"/>
        </w:tabs>
        <w:rPr>
          <w:szCs w:val="24"/>
        </w:rPr>
      </w:pPr>
    </w:p>
    <w:p w14:paraId="2A7406EF" w14:textId="77777777" w:rsidR="00BD0CB9" w:rsidRPr="00610492" w:rsidRDefault="00BD0CB9" w:rsidP="00610492">
      <w:pPr>
        <w:tabs>
          <w:tab w:val="left" w:pos="-2160"/>
          <w:tab w:val="left" w:pos="-1440"/>
          <w:tab w:val="left" w:pos="-720"/>
          <w:tab w:val="left" w:pos="0"/>
          <w:tab w:val="left" w:pos="720"/>
          <w:tab w:val="left" w:pos="1440"/>
          <w:tab w:val="left" w:pos="2160"/>
          <w:tab w:val="left" w:pos="2880"/>
        </w:tabs>
        <w:rPr>
          <w:szCs w:val="24"/>
        </w:rPr>
      </w:pPr>
      <w:r w:rsidRPr="00610492">
        <w:rPr>
          <w:szCs w:val="24"/>
        </w:rPr>
        <w:t xml:space="preserve">We are using the Significant Change in Status Assessment (SCSA) as a proxy to estimate the number of IPAs as the criteria for completing an SCSA is similar to that for the proposed IPA. Based on FY 2017 data, 92,240 IPAs would be completed per year.   We estimate that the total number of 5-day scheduled PPS assessments, IPAs, and PPS discharge assessments that would be completed under the proposed PDPM across all facilities is 4,905,042 (2,406,401 + 92,240 + 2,406,401, respectively). </w:t>
      </w:r>
    </w:p>
    <w:p w14:paraId="20CACD32" w14:textId="77777777" w:rsidR="00610492" w:rsidRPr="00610492" w:rsidRDefault="00610492" w:rsidP="00610492">
      <w:pPr>
        <w:tabs>
          <w:tab w:val="left" w:pos="-2160"/>
          <w:tab w:val="left" w:pos="-1440"/>
          <w:tab w:val="left" w:pos="-720"/>
          <w:tab w:val="left" w:pos="0"/>
          <w:tab w:val="left" w:pos="720"/>
          <w:tab w:val="left" w:pos="1440"/>
          <w:tab w:val="left" w:pos="2160"/>
          <w:tab w:val="left" w:pos="2880"/>
        </w:tabs>
        <w:rPr>
          <w:szCs w:val="24"/>
        </w:rPr>
      </w:pPr>
    </w:p>
    <w:p w14:paraId="4FCC9B37" w14:textId="1008DE66" w:rsidR="003812E9" w:rsidRPr="00610492" w:rsidRDefault="00CB716E" w:rsidP="00EB2050">
      <w:pPr>
        <w:rPr>
          <w:szCs w:val="24"/>
        </w:rPr>
      </w:pPr>
      <w:r w:rsidRPr="00610492">
        <w:rPr>
          <w:szCs w:val="24"/>
        </w:rPr>
        <w:t xml:space="preserve">Based on </w:t>
      </w:r>
      <w:r w:rsidR="007B46DB" w:rsidRPr="00610492">
        <w:rPr>
          <w:szCs w:val="24"/>
        </w:rPr>
        <w:t xml:space="preserve">our </w:t>
      </w:r>
      <w:r w:rsidRPr="00610492">
        <w:rPr>
          <w:szCs w:val="24"/>
        </w:rPr>
        <w:t>understanding of the MDS 3.0 and after discussions with clinicians, w</w:t>
      </w:r>
      <w:r w:rsidR="003812E9" w:rsidRPr="00610492">
        <w:rPr>
          <w:szCs w:val="24"/>
        </w:rPr>
        <w:t xml:space="preserve">e estimate that it will take </w:t>
      </w:r>
      <w:r w:rsidR="00F8081C" w:rsidRPr="00610492">
        <w:rPr>
          <w:szCs w:val="24"/>
        </w:rPr>
        <w:t xml:space="preserve">51 </w:t>
      </w:r>
      <w:r w:rsidR="003812E9" w:rsidRPr="00610492">
        <w:rPr>
          <w:szCs w:val="24"/>
        </w:rPr>
        <w:t>minutes</w:t>
      </w:r>
      <w:r w:rsidR="00F8081C" w:rsidRPr="00610492">
        <w:rPr>
          <w:szCs w:val="24"/>
        </w:rPr>
        <w:t xml:space="preserve"> (.85 hours) complete a single PPS Assessment.  This can be broken down in the following way: It takes 40 minutes </w:t>
      </w:r>
      <w:r w:rsidR="003812E9" w:rsidRPr="00610492">
        <w:rPr>
          <w:szCs w:val="24"/>
        </w:rPr>
        <w:t xml:space="preserve">(0.6667 hours) to collect the information necessary for coding a </w:t>
      </w:r>
      <w:r w:rsidR="00960157" w:rsidRPr="00610492">
        <w:rPr>
          <w:szCs w:val="24"/>
        </w:rPr>
        <w:t>PPS Assessment</w:t>
      </w:r>
      <w:r w:rsidR="003812E9" w:rsidRPr="00610492">
        <w:rPr>
          <w:szCs w:val="24"/>
        </w:rPr>
        <w:t>, 10 minutes (0.1667 hours) to code the responses, and 1 minutes (0.0167 hours) to transmit the results</w:t>
      </w:r>
      <w:r w:rsidR="00F8081C" w:rsidRPr="00610492">
        <w:rPr>
          <w:szCs w:val="24"/>
        </w:rPr>
        <w:t>.</w:t>
      </w:r>
    </w:p>
    <w:p w14:paraId="729A3037" w14:textId="77777777" w:rsidR="000171A3" w:rsidRPr="00610492" w:rsidRDefault="000171A3" w:rsidP="00EB2050">
      <w:pPr>
        <w:rPr>
          <w:szCs w:val="24"/>
        </w:rPr>
      </w:pPr>
    </w:p>
    <w:p w14:paraId="6FBE87AA" w14:textId="7B2CE917" w:rsidR="003812E9" w:rsidRPr="00610492" w:rsidRDefault="00F8081C" w:rsidP="00EB2050">
      <w:pPr>
        <w:rPr>
          <w:szCs w:val="24"/>
        </w:rPr>
      </w:pPr>
      <w:r w:rsidRPr="00610492">
        <w:rPr>
          <w:szCs w:val="24"/>
        </w:rPr>
        <w:t xml:space="preserve">The </w:t>
      </w:r>
      <w:r w:rsidR="00CB716E" w:rsidRPr="00610492">
        <w:rPr>
          <w:szCs w:val="24"/>
        </w:rPr>
        <w:t xml:space="preserve">total estimated </w:t>
      </w:r>
      <w:r w:rsidR="00834C56" w:rsidRPr="00610492">
        <w:rPr>
          <w:szCs w:val="24"/>
        </w:rPr>
        <w:t xml:space="preserve">time </w:t>
      </w:r>
      <w:r w:rsidR="00CB716E" w:rsidRPr="00610492">
        <w:rPr>
          <w:szCs w:val="24"/>
        </w:rPr>
        <w:t>for MDS 3.0 PPS Assessment preparation and coding across all facilities</w:t>
      </w:r>
      <w:r w:rsidR="003812E9" w:rsidRPr="00610492">
        <w:rPr>
          <w:szCs w:val="24"/>
        </w:rPr>
        <w:t xml:space="preserve"> </w:t>
      </w:r>
      <w:r w:rsidR="00834C56" w:rsidRPr="00610492">
        <w:rPr>
          <w:szCs w:val="24"/>
        </w:rPr>
        <w:t xml:space="preserve">is </w:t>
      </w:r>
      <w:r w:rsidR="00BD0CB9" w:rsidRPr="00610492">
        <w:rPr>
          <w:szCs w:val="24"/>
        </w:rPr>
        <w:t xml:space="preserve">4,168,296 </w:t>
      </w:r>
      <w:r w:rsidRPr="00610492">
        <w:rPr>
          <w:szCs w:val="24"/>
        </w:rPr>
        <w:t>hours per year (</w:t>
      </w:r>
      <w:r w:rsidR="00BD0CB9" w:rsidRPr="00610492">
        <w:rPr>
          <w:szCs w:val="24"/>
        </w:rPr>
        <w:t xml:space="preserve">4,905,042 </w:t>
      </w:r>
      <w:r w:rsidRPr="00610492">
        <w:rPr>
          <w:szCs w:val="24"/>
        </w:rPr>
        <w:t>assessments x 0.85 hours).</w:t>
      </w:r>
      <w:r w:rsidRPr="00610492">
        <w:rPr>
          <w:b/>
          <w:szCs w:val="24"/>
        </w:rPr>
        <w:t xml:space="preserve">  </w:t>
      </w:r>
    </w:p>
    <w:p w14:paraId="4A3FC753" w14:textId="77777777" w:rsidR="00F53D7F" w:rsidRPr="00610492" w:rsidRDefault="00F53D7F" w:rsidP="00EB2050">
      <w:pPr>
        <w:rPr>
          <w:szCs w:val="24"/>
        </w:rPr>
      </w:pPr>
    </w:p>
    <w:p w14:paraId="0BCE9E96" w14:textId="1FE72BD6" w:rsidR="00EF3CBF" w:rsidRPr="00610492" w:rsidRDefault="00F66435" w:rsidP="00EB2050">
      <w:pPr>
        <w:outlineLvl w:val="0"/>
        <w:rPr>
          <w:b/>
          <w:szCs w:val="24"/>
        </w:rPr>
      </w:pPr>
      <w:r w:rsidRPr="00610492">
        <w:rPr>
          <w:b/>
          <w:szCs w:val="24"/>
        </w:rPr>
        <w:t>MDS 3.0 PPS Item</w:t>
      </w:r>
      <w:r w:rsidR="00E00E24" w:rsidRPr="00610492">
        <w:rPr>
          <w:b/>
          <w:szCs w:val="24"/>
        </w:rPr>
        <w:t xml:space="preserve"> Set</w:t>
      </w:r>
      <w:r w:rsidRPr="00610492">
        <w:rPr>
          <w:b/>
          <w:szCs w:val="24"/>
        </w:rPr>
        <w:t xml:space="preserve"> </w:t>
      </w:r>
      <w:r w:rsidR="00EF3CBF" w:rsidRPr="00610492">
        <w:rPr>
          <w:b/>
          <w:szCs w:val="24"/>
        </w:rPr>
        <w:t>Preparation</w:t>
      </w:r>
      <w:r w:rsidR="00F8081C" w:rsidRPr="00610492">
        <w:rPr>
          <w:b/>
          <w:szCs w:val="24"/>
        </w:rPr>
        <w:t>, Coding and Transmission</w:t>
      </w:r>
    </w:p>
    <w:tbl>
      <w:tblPr>
        <w:tblStyle w:val="TableGrid"/>
        <w:tblW w:w="0" w:type="auto"/>
        <w:tblLook w:val="04A0" w:firstRow="1" w:lastRow="0" w:firstColumn="1" w:lastColumn="0" w:noHBand="0" w:noVBand="1"/>
      </w:tblPr>
      <w:tblGrid>
        <w:gridCol w:w="2157"/>
        <w:gridCol w:w="2157"/>
        <w:gridCol w:w="2158"/>
        <w:gridCol w:w="2158"/>
      </w:tblGrid>
      <w:tr w:rsidR="00F8081C" w:rsidRPr="00610492" w14:paraId="24B09F63" w14:textId="77777777" w:rsidTr="00F8081C">
        <w:tc>
          <w:tcPr>
            <w:tcW w:w="2157" w:type="dxa"/>
          </w:tcPr>
          <w:p w14:paraId="6FC855C4" w14:textId="26395CC2" w:rsidR="00F8081C" w:rsidRPr="00610492" w:rsidRDefault="00F8081C" w:rsidP="00EB2050">
            <w:pPr>
              <w:outlineLvl w:val="0"/>
              <w:rPr>
                <w:b/>
                <w:szCs w:val="24"/>
              </w:rPr>
            </w:pPr>
            <w:r w:rsidRPr="00610492">
              <w:rPr>
                <w:b/>
                <w:szCs w:val="24"/>
              </w:rPr>
              <w:t>Total Number of Assessments Reporting</w:t>
            </w:r>
          </w:p>
        </w:tc>
        <w:tc>
          <w:tcPr>
            <w:tcW w:w="2157" w:type="dxa"/>
          </w:tcPr>
          <w:p w14:paraId="738F280D" w14:textId="005A83B5" w:rsidR="00F8081C" w:rsidRPr="00610492" w:rsidRDefault="00F8081C" w:rsidP="00EB2050">
            <w:pPr>
              <w:outlineLvl w:val="0"/>
              <w:rPr>
                <w:b/>
                <w:szCs w:val="24"/>
              </w:rPr>
            </w:pPr>
            <w:r w:rsidRPr="00610492">
              <w:rPr>
                <w:b/>
                <w:szCs w:val="24"/>
              </w:rPr>
              <w:t>Completion time per assessment</w:t>
            </w:r>
          </w:p>
        </w:tc>
        <w:tc>
          <w:tcPr>
            <w:tcW w:w="2158" w:type="dxa"/>
          </w:tcPr>
          <w:p w14:paraId="560071A2" w14:textId="4BF50433" w:rsidR="00F8081C" w:rsidRPr="00610492" w:rsidRDefault="00F8081C" w:rsidP="00EB2050">
            <w:pPr>
              <w:outlineLvl w:val="0"/>
              <w:rPr>
                <w:b/>
                <w:szCs w:val="24"/>
              </w:rPr>
            </w:pPr>
            <w:r w:rsidRPr="00610492">
              <w:rPr>
                <w:b/>
                <w:szCs w:val="24"/>
              </w:rPr>
              <w:t>Number of Respondents</w:t>
            </w:r>
          </w:p>
        </w:tc>
        <w:tc>
          <w:tcPr>
            <w:tcW w:w="2158" w:type="dxa"/>
          </w:tcPr>
          <w:p w14:paraId="6A1437E1" w14:textId="267E491C" w:rsidR="00F8081C" w:rsidRPr="00610492" w:rsidRDefault="00F8081C" w:rsidP="00EB2050">
            <w:pPr>
              <w:outlineLvl w:val="0"/>
              <w:rPr>
                <w:b/>
                <w:szCs w:val="24"/>
              </w:rPr>
            </w:pPr>
            <w:r w:rsidRPr="00610492">
              <w:rPr>
                <w:b/>
                <w:szCs w:val="24"/>
              </w:rPr>
              <w:t>Total Annual Hour Burden Across Facilities per year</w:t>
            </w:r>
          </w:p>
        </w:tc>
      </w:tr>
      <w:tr w:rsidR="00F8081C" w:rsidRPr="00610492" w14:paraId="18E6638A" w14:textId="77777777" w:rsidTr="00437A9B">
        <w:trPr>
          <w:trHeight w:val="413"/>
        </w:trPr>
        <w:tc>
          <w:tcPr>
            <w:tcW w:w="2157" w:type="dxa"/>
          </w:tcPr>
          <w:p w14:paraId="4B1E173F" w14:textId="10326A4D" w:rsidR="00BD0CB9" w:rsidRPr="00610492" w:rsidRDefault="00BD0CB9" w:rsidP="00BD0CB9">
            <w:pPr>
              <w:rPr>
                <w:color w:val="000000"/>
                <w:szCs w:val="24"/>
              </w:rPr>
            </w:pPr>
            <w:r w:rsidRPr="00610492">
              <w:rPr>
                <w:color w:val="000000"/>
                <w:szCs w:val="24"/>
              </w:rPr>
              <w:t xml:space="preserve">  4,905,042 </w:t>
            </w:r>
          </w:p>
          <w:p w14:paraId="26DF5AFB" w14:textId="04F723C6" w:rsidR="00F8081C" w:rsidRPr="00610492" w:rsidRDefault="00F8081C" w:rsidP="00EB2050">
            <w:pPr>
              <w:outlineLvl w:val="0"/>
              <w:rPr>
                <w:b/>
                <w:szCs w:val="24"/>
              </w:rPr>
            </w:pPr>
          </w:p>
        </w:tc>
        <w:tc>
          <w:tcPr>
            <w:tcW w:w="2157" w:type="dxa"/>
          </w:tcPr>
          <w:p w14:paraId="61B203A2" w14:textId="09938B04" w:rsidR="00F8081C" w:rsidRPr="00610492" w:rsidRDefault="00F8081C" w:rsidP="00EB2050">
            <w:pPr>
              <w:outlineLvl w:val="0"/>
              <w:rPr>
                <w:b/>
                <w:szCs w:val="24"/>
              </w:rPr>
            </w:pPr>
            <w:r w:rsidRPr="00610492">
              <w:rPr>
                <w:szCs w:val="24"/>
              </w:rPr>
              <w:t>0.85 hours</w:t>
            </w:r>
          </w:p>
        </w:tc>
        <w:tc>
          <w:tcPr>
            <w:tcW w:w="2158" w:type="dxa"/>
          </w:tcPr>
          <w:p w14:paraId="05423D64" w14:textId="2C5DF3C7" w:rsidR="00F8081C" w:rsidRPr="00610492" w:rsidRDefault="00F8081C" w:rsidP="00EB2050">
            <w:pPr>
              <w:outlineLvl w:val="0"/>
              <w:rPr>
                <w:szCs w:val="24"/>
              </w:rPr>
            </w:pPr>
            <w:r w:rsidRPr="00610492">
              <w:rPr>
                <w:szCs w:val="24"/>
              </w:rPr>
              <w:t>15,</w:t>
            </w:r>
            <w:r w:rsidR="00A1559B" w:rsidRPr="00610492">
              <w:rPr>
                <w:szCs w:val="24"/>
              </w:rPr>
              <w:t>471</w:t>
            </w:r>
          </w:p>
        </w:tc>
        <w:tc>
          <w:tcPr>
            <w:tcW w:w="2158" w:type="dxa"/>
          </w:tcPr>
          <w:p w14:paraId="5939C925" w14:textId="182425B2" w:rsidR="00F8081C" w:rsidRPr="00610492" w:rsidRDefault="00922F39" w:rsidP="00BD0CB9">
            <w:pPr>
              <w:outlineLvl w:val="0"/>
              <w:rPr>
                <w:b/>
                <w:szCs w:val="24"/>
              </w:rPr>
            </w:pPr>
            <w:r w:rsidRPr="00610492">
              <w:rPr>
                <w:szCs w:val="24"/>
              </w:rPr>
              <w:t>4,</w:t>
            </w:r>
            <w:r w:rsidR="00BD0CB9" w:rsidRPr="00610492">
              <w:rPr>
                <w:szCs w:val="24"/>
              </w:rPr>
              <w:t>169,286</w:t>
            </w:r>
          </w:p>
        </w:tc>
      </w:tr>
    </w:tbl>
    <w:p w14:paraId="698357A4" w14:textId="77777777" w:rsidR="00F172A5" w:rsidRPr="00610492" w:rsidRDefault="00F172A5" w:rsidP="00EB2050">
      <w:pPr>
        <w:rPr>
          <w:szCs w:val="24"/>
        </w:rPr>
      </w:pPr>
    </w:p>
    <w:p w14:paraId="2033A818" w14:textId="77777777" w:rsidR="00FB4191" w:rsidRPr="00610492" w:rsidRDefault="00FB4191" w:rsidP="00EB2050">
      <w:pPr>
        <w:rPr>
          <w:snapToGrid w:val="0"/>
          <w:szCs w:val="24"/>
        </w:rPr>
        <w:sectPr w:rsidR="00FB4191" w:rsidRPr="00610492" w:rsidSect="00EB2050">
          <w:footerReference w:type="default" r:id="rId10"/>
          <w:pgSz w:w="12240" w:h="15840"/>
          <w:pgMar w:top="1440" w:right="1440" w:bottom="1440" w:left="1440" w:header="720" w:footer="720" w:gutter="0"/>
          <w:cols w:space="720"/>
          <w:docGrid w:linePitch="326"/>
        </w:sectPr>
      </w:pPr>
    </w:p>
    <w:p w14:paraId="2D085116" w14:textId="0E694E3B" w:rsidR="00834C56" w:rsidRPr="00610492" w:rsidRDefault="00834C56" w:rsidP="00EB2050">
      <w:pPr>
        <w:rPr>
          <w:snapToGrid w:val="0"/>
          <w:szCs w:val="24"/>
        </w:rPr>
      </w:pPr>
      <w:r w:rsidRPr="00610492">
        <w:rPr>
          <w:szCs w:val="24"/>
        </w:rPr>
        <w:t>There were 15,471 skilled nursing facilities which sought reimbursement under the year-to-date projected SNF PPS during FY 2017.  Under PDPM, the cost per facility would be $</w:t>
      </w:r>
      <w:r w:rsidR="000A25D1" w:rsidRPr="00610492">
        <w:rPr>
          <w:szCs w:val="24"/>
        </w:rPr>
        <w:t>18,126</w:t>
      </w:r>
      <w:r w:rsidRPr="00610492">
        <w:rPr>
          <w:szCs w:val="24"/>
        </w:rPr>
        <w:t xml:space="preserve"> ($</w:t>
      </w:r>
      <w:r w:rsidR="000A25D1" w:rsidRPr="00610492">
        <w:rPr>
          <w:szCs w:val="24"/>
        </w:rPr>
        <w:t>280,421,251</w:t>
      </w:r>
      <w:r w:rsidRPr="00610492">
        <w:rPr>
          <w:szCs w:val="24"/>
        </w:rPr>
        <w:t>/15,471 facilities) (see below).</w:t>
      </w:r>
    </w:p>
    <w:p w14:paraId="3B887AD5" w14:textId="77777777" w:rsidR="00834C56" w:rsidRPr="00610492" w:rsidRDefault="00834C56" w:rsidP="00EB2050">
      <w:pPr>
        <w:rPr>
          <w:snapToGrid w:val="0"/>
          <w:szCs w:val="24"/>
        </w:rPr>
      </w:pPr>
    </w:p>
    <w:tbl>
      <w:tblPr>
        <w:tblStyle w:val="TableGrid"/>
        <w:tblW w:w="9715" w:type="dxa"/>
        <w:tblInd w:w="-366" w:type="dxa"/>
        <w:tblLook w:val="04A0" w:firstRow="1" w:lastRow="0" w:firstColumn="1" w:lastColumn="0" w:noHBand="0" w:noVBand="1"/>
      </w:tblPr>
      <w:tblGrid>
        <w:gridCol w:w="2236"/>
        <w:gridCol w:w="1555"/>
        <w:gridCol w:w="1755"/>
        <w:gridCol w:w="2436"/>
        <w:gridCol w:w="1733"/>
      </w:tblGrid>
      <w:tr w:rsidR="00C00EEA" w:rsidRPr="00610492" w14:paraId="21A31F37" w14:textId="5B8D4F9C" w:rsidTr="00D33052">
        <w:tc>
          <w:tcPr>
            <w:tcW w:w="2236" w:type="dxa"/>
          </w:tcPr>
          <w:p w14:paraId="676816A5" w14:textId="79E493D3" w:rsidR="0085318F" w:rsidRPr="00610492" w:rsidRDefault="0085318F" w:rsidP="00EB2050">
            <w:pPr>
              <w:jc w:val="center"/>
              <w:rPr>
                <w:szCs w:val="24"/>
              </w:rPr>
            </w:pPr>
            <w:r w:rsidRPr="00610492">
              <w:rPr>
                <w:szCs w:val="24"/>
              </w:rPr>
              <w:t>MDS Preparation, Coding and Transmission</w:t>
            </w:r>
          </w:p>
        </w:tc>
        <w:tc>
          <w:tcPr>
            <w:tcW w:w="1555" w:type="dxa"/>
          </w:tcPr>
          <w:p w14:paraId="7BDD454E" w14:textId="49AC1641" w:rsidR="0085318F" w:rsidRPr="00610492" w:rsidRDefault="0085318F" w:rsidP="00EB2050">
            <w:pPr>
              <w:jc w:val="center"/>
              <w:rPr>
                <w:szCs w:val="24"/>
              </w:rPr>
            </w:pPr>
            <w:r w:rsidRPr="00610492">
              <w:rPr>
                <w:szCs w:val="24"/>
              </w:rPr>
              <w:t>Total Minutes Per Respondent</w:t>
            </w:r>
          </w:p>
        </w:tc>
        <w:tc>
          <w:tcPr>
            <w:tcW w:w="1755" w:type="dxa"/>
          </w:tcPr>
          <w:p w14:paraId="3B201893" w14:textId="445B975C" w:rsidR="0085318F" w:rsidRPr="00610492" w:rsidRDefault="0085318F" w:rsidP="00EB2050">
            <w:pPr>
              <w:jc w:val="center"/>
              <w:rPr>
                <w:szCs w:val="24"/>
              </w:rPr>
            </w:pPr>
            <w:r w:rsidRPr="00610492">
              <w:rPr>
                <w:szCs w:val="24"/>
              </w:rPr>
              <w:t>Estimated Cost Per Respondent per Assessment</w:t>
            </w:r>
          </w:p>
        </w:tc>
        <w:tc>
          <w:tcPr>
            <w:tcW w:w="2436" w:type="dxa"/>
          </w:tcPr>
          <w:p w14:paraId="595B8396" w14:textId="78EAD4FE" w:rsidR="0085318F" w:rsidRPr="00610492" w:rsidRDefault="0085318F" w:rsidP="000A25D1">
            <w:pPr>
              <w:jc w:val="center"/>
              <w:rPr>
                <w:szCs w:val="24"/>
              </w:rPr>
            </w:pPr>
            <w:r w:rsidRPr="00610492">
              <w:rPr>
                <w:szCs w:val="24"/>
              </w:rPr>
              <w:t>Annual Cost Burden Across Facilities (</w:t>
            </w:r>
            <w:r w:rsidR="000A25D1" w:rsidRPr="00610492">
              <w:rPr>
                <w:szCs w:val="24"/>
              </w:rPr>
              <w:t>4,905,042</w:t>
            </w:r>
            <w:r w:rsidR="00922F39" w:rsidRPr="00610492">
              <w:rPr>
                <w:szCs w:val="24"/>
              </w:rPr>
              <w:t xml:space="preserve"> </w:t>
            </w:r>
            <w:r w:rsidRPr="00610492">
              <w:rPr>
                <w:szCs w:val="24"/>
              </w:rPr>
              <w:t xml:space="preserve">Assessments per year *cost per Assessment) </w:t>
            </w:r>
          </w:p>
        </w:tc>
        <w:tc>
          <w:tcPr>
            <w:tcW w:w="1733" w:type="dxa"/>
          </w:tcPr>
          <w:p w14:paraId="540189ED" w14:textId="77777777" w:rsidR="00C00EEA" w:rsidRPr="00610492" w:rsidRDefault="00C00EEA" w:rsidP="00EB2050">
            <w:pPr>
              <w:jc w:val="center"/>
              <w:rPr>
                <w:szCs w:val="24"/>
              </w:rPr>
            </w:pPr>
            <w:r w:rsidRPr="00610492">
              <w:rPr>
                <w:szCs w:val="24"/>
              </w:rPr>
              <w:t>Annual Cost Burden Per Facility</w:t>
            </w:r>
          </w:p>
          <w:p w14:paraId="57340CFB" w14:textId="76B0D0F4" w:rsidR="0085318F" w:rsidRPr="00610492" w:rsidRDefault="00C00EEA" w:rsidP="00EB2050">
            <w:pPr>
              <w:jc w:val="center"/>
              <w:rPr>
                <w:szCs w:val="24"/>
              </w:rPr>
            </w:pPr>
            <w:r w:rsidRPr="00610492">
              <w:rPr>
                <w:szCs w:val="24"/>
              </w:rPr>
              <w:t xml:space="preserve">(cost per Assessment/# of facilities) </w:t>
            </w:r>
          </w:p>
        </w:tc>
      </w:tr>
      <w:tr w:rsidR="00C00EEA" w:rsidRPr="00610492" w14:paraId="09DD228F" w14:textId="02E2D5F3" w:rsidTr="00D33052">
        <w:tc>
          <w:tcPr>
            <w:tcW w:w="2236" w:type="dxa"/>
          </w:tcPr>
          <w:p w14:paraId="7FC569E0" w14:textId="7C3FEFEC" w:rsidR="0085318F" w:rsidRPr="00610492" w:rsidRDefault="0085318F" w:rsidP="00EB2050">
            <w:pPr>
              <w:jc w:val="center"/>
              <w:rPr>
                <w:szCs w:val="24"/>
              </w:rPr>
            </w:pPr>
            <w:r w:rsidRPr="00610492">
              <w:rPr>
                <w:szCs w:val="24"/>
              </w:rPr>
              <w:t>Preparation</w:t>
            </w:r>
          </w:p>
        </w:tc>
        <w:tc>
          <w:tcPr>
            <w:tcW w:w="1555" w:type="dxa"/>
          </w:tcPr>
          <w:p w14:paraId="3621CEA8" w14:textId="69DEA9E8" w:rsidR="0085318F" w:rsidRPr="00610492" w:rsidRDefault="0085318F" w:rsidP="00EB2050">
            <w:pPr>
              <w:jc w:val="center"/>
              <w:rPr>
                <w:szCs w:val="24"/>
              </w:rPr>
            </w:pPr>
            <w:r w:rsidRPr="00610492">
              <w:rPr>
                <w:szCs w:val="24"/>
              </w:rPr>
              <w:t>40</w:t>
            </w:r>
          </w:p>
        </w:tc>
        <w:tc>
          <w:tcPr>
            <w:tcW w:w="1755" w:type="dxa"/>
          </w:tcPr>
          <w:p w14:paraId="0664D372" w14:textId="77AA898A" w:rsidR="0085318F" w:rsidRPr="00610492" w:rsidRDefault="0085318F" w:rsidP="00EB2050">
            <w:pPr>
              <w:jc w:val="center"/>
              <w:rPr>
                <w:szCs w:val="24"/>
              </w:rPr>
            </w:pPr>
            <w:r w:rsidRPr="00610492">
              <w:rPr>
                <w:szCs w:val="24"/>
              </w:rPr>
              <w:t>$47.15</w:t>
            </w:r>
          </w:p>
        </w:tc>
        <w:tc>
          <w:tcPr>
            <w:tcW w:w="2436" w:type="dxa"/>
          </w:tcPr>
          <w:p w14:paraId="651072A9" w14:textId="63FA10E1" w:rsidR="0085318F" w:rsidRPr="00610492" w:rsidRDefault="0085318F" w:rsidP="000A25D1">
            <w:pPr>
              <w:jc w:val="center"/>
              <w:rPr>
                <w:szCs w:val="24"/>
              </w:rPr>
            </w:pPr>
            <w:r w:rsidRPr="00610492">
              <w:rPr>
                <w:szCs w:val="24"/>
              </w:rPr>
              <w:t>$</w:t>
            </w:r>
            <w:r w:rsidR="000A25D1" w:rsidRPr="00610492">
              <w:rPr>
                <w:szCs w:val="24"/>
              </w:rPr>
              <w:t>231,272,730</w:t>
            </w:r>
          </w:p>
        </w:tc>
        <w:tc>
          <w:tcPr>
            <w:tcW w:w="1733" w:type="dxa"/>
          </w:tcPr>
          <w:p w14:paraId="533679CF" w14:textId="0B666447" w:rsidR="0085318F" w:rsidRPr="00610492" w:rsidDel="0085318F" w:rsidRDefault="00C00EEA" w:rsidP="000A25D1">
            <w:pPr>
              <w:jc w:val="center"/>
              <w:rPr>
                <w:szCs w:val="24"/>
              </w:rPr>
            </w:pPr>
            <w:r w:rsidRPr="00610492">
              <w:rPr>
                <w:szCs w:val="24"/>
              </w:rPr>
              <w:t>$14,</w:t>
            </w:r>
            <w:r w:rsidR="000A25D1" w:rsidRPr="00610492">
              <w:rPr>
                <w:szCs w:val="24"/>
              </w:rPr>
              <w:t>949</w:t>
            </w:r>
          </w:p>
        </w:tc>
      </w:tr>
      <w:tr w:rsidR="00C00EEA" w:rsidRPr="00610492" w14:paraId="7624F017" w14:textId="6BEBCC52" w:rsidTr="00D33052">
        <w:tc>
          <w:tcPr>
            <w:tcW w:w="2236" w:type="dxa"/>
          </w:tcPr>
          <w:p w14:paraId="4B09E9AB" w14:textId="3BE421A7" w:rsidR="0085318F" w:rsidRPr="00610492" w:rsidRDefault="0085318F" w:rsidP="00EB2050">
            <w:pPr>
              <w:jc w:val="center"/>
              <w:rPr>
                <w:szCs w:val="24"/>
              </w:rPr>
            </w:pPr>
            <w:r w:rsidRPr="00610492">
              <w:rPr>
                <w:szCs w:val="24"/>
              </w:rPr>
              <w:t>Coding</w:t>
            </w:r>
          </w:p>
        </w:tc>
        <w:tc>
          <w:tcPr>
            <w:tcW w:w="1555" w:type="dxa"/>
          </w:tcPr>
          <w:p w14:paraId="40CE935D" w14:textId="1E291182" w:rsidR="0085318F" w:rsidRPr="00610492" w:rsidRDefault="0085318F" w:rsidP="00EB2050">
            <w:pPr>
              <w:jc w:val="center"/>
              <w:rPr>
                <w:szCs w:val="24"/>
              </w:rPr>
            </w:pPr>
            <w:r w:rsidRPr="00610492">
              <w:rPr>
                <w:szCs w:val="24"/>
              </w:rPr>
              <w:t>10</w:t>
            </w:r>
          </w:p>
        </w:tc>
        <w:tc>
          <w:tcPr>
            <w:tcW w:w="1755" w:type="dxa"/>
          </w:tcPr>
          <w:p w14:paraId="677EA69E" w14:textId="3F4A605B" w:rsidR="0085318F" w:rsidRPr="00610492" w:rsidRDefault="0085318F" w:rsidP="00EB2050">
            <w:pPr>
              <w:jc w:val="center"/>
              <w:rPr>
                <w:szCs w:val="24"/>
              </w:rPr>
            </w:pPr>
            <w:r w:rsidRPr="00610492">
              <w:rPr>
                <w:szCs w:val="24"/>
              </w:rPr>
              <w:t>$9.33</w:t>
            </w:r>
          </w:p>
        </w:tc>
        <w:tc>
          <w:tcPr>
            <w:tcW w:w="2436" w:type="dxa"/>
          </w:tcPr>
          <w:p w14:paraId="00CAFB3B" w14:textId="7221B7C7" w:rsidR="0085318F" w:rsidRPr="00610492" w:rsidRDefault="00922F39" w:rsidP="00EB2050">
            <w:pPr>
              <w:jc w:val="center"/>
              <w:rPr>
                <w:szCs w:val="24"/>
              </w:rPr>
            </w:pPr>
            <w:r w:rsidRPr="00610492">
              <w:rPr>
                <w:szCs w:val="24"/>
              </w:rPr>
              <w:t>$</w:t>
            </w:r>
            <w:r w:rsidR="000A25D1" w:rsidRPr="00610492">
              <w:rPr>
                <w:szCs w:val="24"/>
              </w:rPr>
              <w:t>45,764,042</w:t>
            </w:r>
          </w:p>
        </w:tc>
        <w:tc>
          <w:tcPr>
            <w:tcW w:w="1733" w:type="dxa"/>
          </w:tcPr>
          <w:p w14:paraId="500A59A1" w14:textId="6B4DADAE" w:rsidR="0085318F" w:rsidRPr="00610492" w:rsidDel="0085318F" w:rsidRDefault="00C00EEA" w:rsidP="000A25D1">
            <w:pPr>
              <w:jc w:val="center"/>
              <w:rPr>
                <w:szCs w:val="24"/>
              </w:rPr>
            </w:pPr>
            <w:r w:rsidRPr="00610492">
              <w:rPr>
                <w:szCs w:val="24"/>
              </w:rPr>
              <w:t>$2,</w:t>
            </w:r>
            <w:r w:rsidR="000A25D1" w:rsidRPr="00610492">
              <w:rPr>
                <w:szCs w:val="24"/>
              </w:rPr>
              <w:t>958</w:t>
            </w:r>
          </w:p>
        </w:tc>
      </w:tr>
      <w:tr w:rsidR="00C00EEA" w:rsidRPr="00610492" w14:paraId="2908E76E" w14:textId="381D486F" w:rsidTr="00D33052">
        <w:trPr>
          <w:trHeight w:val="77"/>
        </w:trPr>
        <w:tc>
          <w:tcPr>
            <w:tcW w:w="2236" w:type="dxa"/>
          </w:tcPr>
          <w:p w14:paraId="42786352" w14:textId="26F5A919" w:rsidR="0085318F" w:rsidRPr="00610492" w:rsidRDefault="0085318F" w:rsidP="00EB2050">
            <w:pPr>
              <w:jc w:val="center"/>
              <w:rPr>
                <w:szCs w:val="24"/>
              </w:rPr>
            </w:pPr>
            <w:r w:rsidRPr="00610492">
              <w:rPr>
                <w:szCs w:val="24"/>
              </w:rPr>
              <w:t>Transmission</w:t>
            </w:r>
          </w:p>
        </w:tc>
        <w:tc>
          <w:tcPr>
            <w:tcW w:w="1555" w:type="dxa"/>
          </w:tcPr>
          <w:p w14:paraId="7C32610A" w14:textId="2891751B" w:rsidR="0085318F" w:rsidRPr="00610492" w:rsidRDefault="0085318F" w:rsidP="00EB2050">
            <w:pPr>
              <w:jc w:val="center"/>
              <w:rPr>
                <w:szCs w:val="24"/>
              </w:rPr>
            </w:pPr>
            <w:r w:rsidRPr="00610492">
              <w:rPr>
                <w:szCs w:val="24"/>
              </w:rPr>
              <w:t>1</w:t>
            </w:r>
          </w:p>
        </w:tc>
        <w:tc>
          <w:tcPr>
            <w:tcW w:w="1755" w:type="dxa"/>
          </w:tcPr>
          <w:p w14:paraId="750DA999" w14:textId="0855492D" w:rsidR="0085318F" w:rsidRPr="00610492" w:rsidRDefault="0085318F" w:rsidP="00EB2050">
            <w:pPr>
              <w:jc w:val="center"/>
              <w:rPr>
                <w:szCs w:val="24"/>
              </w:rPr>
            </w:pPr>
            <w:r w:rsidRPr="00610492">
              <w:rPr>
                <w:szCs w:val="24"/>
              </w:rPr>
              <w:t>$0.69</w:t>
            </w:r>
          </w:p>
        </w:tc>
        <w:tc>
          <w:tcPr>
            <w:tcW w:w="2436" w:type="dxa"/>
          </w:tcPr>
          <w:p w14:paraId="28304CB8" w14:textId="6C362589" w:rsidR="0085318F" w:rsidRPr="00610492" w:rsidRDefault="00922F39" w:rsidP="00EB2050">
            <w:pPr>
              <w:jc w:val="center"/>
              <w:rPr>
                <w:szCs w:val="24"/>
              </w:rPr>
            </w:pPr>
            <w:r w:rsidRPr="00610492">
              <w:rPr>
                <w:szCs w:val="24"/>
              </w:rPr>
              <w:t>$</w:t>
            </w:r>
            <w:r w:rsidR="000A25D1" w:rsidRPr="00610492">
              <w:rPr>
                <w:szCs w:val="24"/>
              </w:rPr>
              <w:t>3,384,479</w:t>
            </w:r>
          </w:p>
        </w:tc>
        <w:tc>
          <w:tcPr>
            <w:tcW w:w="1733" w:type="dxa"/>
          </w:tcPr>
          <w:p w14:paraId="5670A716" w14:textId="744AE304" w:rsidR="0085318F" w:rsidRPr="00610492" w:rsidDel="0085318F" w:rsidRDefault="00C00EEA" w:rsidP="00EB2050">
            <w:pPr>
              <w:jc w:val="center"/>
              <w:rPr>
                <w:szCs w:val="24"/>
              </w:rPr>
            </w:pPr>
            <w:r w:rsidRPr="00610492">
              <w:rPr>
                <w:szCs w:val="24"/>
              </w:rPr>
              <w:t>$21</w:t>
            </w:r>
            <w:r w:rsidR="000A25D1" w:rsidRPr="00610492">
              <w:rPr>
                <w:szCs w:val="24"/>
              </w:rPr>
              <w:t>9</w:t>
            </w:r>
          </w:p>
        </w:tc>
      </w:tr>
      <w:tr w:rsidR="00C00EEA" w:rsidRPr="00610492" w14:paraId="5C79E031" w14:textId="3AC6CBE3" w:rsidTr="00D33052">
        <w:tc>
          <w:tcPr>
            <w:tcW w:w="2236" w:type="dxa"/>
          </w:tcPr>
          <w:p w14:paraId="1EA4F230" w14:textId="2716A77D" w:rsidR="0085318F" w:rsidRPr="00610492" w:rsidRDefault="0085318F" w:rsidP="00EB2050">
            <w:pPr>
              <w:jc w:val="center"/>
              <w:rPr>
                <w:szCs w:val="24"/>
              </w:rPr>
            </w:pPr>
            <w:r w:rsidRPr="00610492">
              <w:rPr>
                <w:szCs w:val="24"/>
              </w:rPr>
              <w:t>TOTAL</w:t>
            </w:r>
          </w:p>
        </w:tc>
        <w:tc>
          <w:tcPr>
            <w:tcW w:w="1555" w:type="dxa"/>
          </w:tcPr>
          <w:p w14:paraId="2A08F468" w14:textId="6F464E38" w:rsidR="0085318F" w:rsidRPr="00610492" w:rsidRDefault="0085318F" w:rsidP="00EB2050">
            <w:pPr>
              <w:jc w:val="center"/>
              <w:rPr>
                <w:szCs w:val="24"/>
              </w:rPr>
            </w:pPr>
            <w:r w:rsidRPr="00610492">
              <w:rPr>
                <w:szCs w:val="24"/>
              </w:rPr>
              <w:t>51</w:t>
            </w:r>
          </w:p>
        </w:tc>
        <w:tc>
          <w:tcPr>
            <w:tcW w:w="1755" w:type="dxa"/>
          </w:tcPr>
          <w:p w14:paraId="6DAA2750" w14:textId="5E7B8717" w:rsidR="0085318F" w:rsidRPr="00610492" w:rsidRDefault="0085318F" w:rsidP="00EB2050">
            <w:pPr>
              <w:jc w:val="center"/>
              <w:rPr>
                <w:szCs w:val="24"/>
              </w:rPr>
            </w:pPr>
            <w:r w:rsidRPr="00610492">
              <w:rPr>
                <w:szCs w:val="24"/>
              </w:rPr>
              <w:t>$57.17</w:t>
            </w:r>
          </w:p>
        </w:tc>
        <w:tc>
          <w:tcPr>
            <w:tcW w:w="2436" w:type="dxa"/>
          </w:tcPr>
          <w:p w14:paraId="33B3208C" w14:textId="77F4002B" w:rsidR="0085318F" w:rsidRPr="00610492" w:rsidRDefault="0085318F" w:rsidP="00EB2050">
            <w:pPr>
              <w:jc w:val="center"/>
              <w:rPr>
                <w:szCs w:val="24"/>
              </w:rPr>
            </w:pPr>
            <w:r w:rsidRPr="00610492">
              <w:rPr>
                <w:szCs w:val="24"/>
              </w:rPr>
              <w:t>$</w:t>
            </w:r>
            <w:r w:rsidR="000A25D1" w:rsidRPr="00610492">
              <w:rPr>
                <w:szCs w:val="24"/>
              </w:rPr>
              <w:t>280,421,251</w:t>
            </w:r>
          </w:p>
        </w:tc>
        <w:tc>
          <w:tcPr>
            <w:tcW w:w="1733" w:type="dxa"/>
          </w:tcPr>
          <w:p w14:paraId="77889595" w14:textId="259988C8" w:rsidR="0085318F" w:rsidRPr="00610492" w:rsidRDefault="00C00EEA" w:rsidP="000A25D1">
            <w:pPr>
              <w:jc w:val="center"/>
              <w:rPr>
                <w:szCs w:val="24"/>
              </w:rPr>
            </w:pPr>
            <w:r w:rsidRPr="00610492">
              <w:rPr>
                <w:szCs w:val="24"/>
              </w:rPr>
              <w:t>$</w:t>
            </w:r>
            <w:r w:rsidR="000A25D1" w:rsidRPr="00610492">
              <w:rPr>
                <w:szCs w:val="24"/>
              </w:rPr>
              <w:t>18,126</w:t>
            </w:r>
          </w:p>
        </w:tc>
      </w:tr>
    </w:tbl>
    <w:p w14:paraId="1F015249" w14:textId="77777777" w:rsidR="00FB4191" w:rsidRPr="00610492" w:rsidRDefault="00FB4191" w:rsidP="00EB2050">
      <w:pPr>
        <w:pStyle w:val="BodyTextIndent2"/>
        <w:ind w:left="0"/>
        <w:rPr>
          <w:szCs w:val="24"/>
        </w:rPr>
        <w:sectPr w:rsidR="00FB4191" w:rsidRPr="00610492" w:rsidSect="00FB4191">
          <w:type w:val="continuous"/>
          <w:pgSz w:w="12240" w:h="15840"/>
          <w:pgMar w:top="1440" w:right="1440" w:bottom="1440" w:left="1440" w:header="720" w:footer="720" w:gutter="0"/>
          <w:cols w:space="720"/>
          <w:docGrid w:linePitch="326"/>
        </w:sectPr>
      </w:pPr>
    </w:p>
    <w:p w14:paraId="789B6929" w14:textId="77777777" w:rsidR="00F408FA" w:rsidRPr="00610492" w:rsidRDefault="00F408FA" w:rsidP="00EB2050">
      <w:pPr>
        <w:pStyle w:val="BodyTextIndent2"/>
        <w:ind w:left="0"/>
        <w:rPr>
          <w:szCs w:val="24"/>
        </w:rPr>
      </w:pPr>
    </w:p>
    <w:p w14:paraId="1DABEA42" w14:textId="20FA8655" w:rsidR="00EF3CBF" w:rsidRPr="00610492" w:rsidRDefault="00EF3CBF" w:rsidP="00834C56">
      <w:pPr>
        <w:rPr>
          <w:szCs w:val="24"/>
        </w:rPr>
      </w:pPr>
      <w:r w:rsidRPr="00610492">
        <w:rPr>
          <w:szCs w:val="24"/>
          <w:u w:val="single"/>
        </w:rPr>
        <w:t xml:space="preserve">Basic Requirements for all </w:t>
      </w:r>
      <w:r w:rsidR="00834C56" w:rsidRPr="00610492">
        <w:rPr>
          <w:szCs w:val="24"/>
          <w:u w:val="single"/>
        </w:rPr>
        <w:t>C</w:t>
      </w:r>
      <w:r w:rsidRPr="00610492">
        <w:rPr>
          <w:szCs w:val="24"/>
          <w:u w:val="single"/>
        </w:rPr>
        <w:t>laims</w:t>
      </w:r>
      <w:r w:rsidR="00610492">
        <w:rPr>
          <w:szCs w:val="24"/>
          <w:u w:val="single"/>
        </w:rPr>
        <w:t>:</w:t>
      </w:r>
      <w:r w:rsidR="00610492">
        <w:rPr>
          <w:szCs w:val="24"/>
        </w:rPr>
        <w:t xml:space="preserve"> </w:t>
      </w:r>
      <w:r w:rsidRPr="00610492">
        <w:rPr>
          <w:szCs w:val="24"/>
        </w:rPr>
        <w:t>In evaluating the impact of billing changes in the HCFA-1500 common claim form</w:t>
      </w:r>
      <w:r w:rsidR="00834C56" w:rsidRPr="00610492">
        <w:rPr>
          <w:szCs w:val="24"/>
        </w:rPr>
        <w:t xml:space="preserve"> (</w:t>
      </w:r>
      <w:r w:rsidRPr="00610492">
        <w:rPr>
          <w:szCs w:val="24"/>
        </w:rPr>
        <w:t xml:space="preserve">approved </w:t>
      </w:r>
      <w:r w:rsidR="00834C56" w:rsidRPr="00610492">
        <w:rPr>
          <w:szCs w:val="24"/>
        </w:rPr>
        <w:t xml:space="preserve">by </w:t>
      </w:r>
      <w:r w:rsidRPr="00610492">
        <w:rPr>
          <w:szCs w:val="24"/>
        </w:rPr>
        <w:t xml:space="preserve">OMB </w:t>
      </w:r>
      <w:r w:rsidR="00834C56" w:rsidRPr="00610492">
        <w:rPr>
          <w:szCs w:val="24"/>
        </w:rPr>
        <w:t xml:space="preserve">under control </w:t>
      </w:r>
      <w:r w:rsidRPr="00610492">
        <w:rPr>
          <w:szCs w:val="24"/>
        </w:rPr>
        <w:t>number 0938-0008</w:t>
      </w:r>
      <w:r w:rsidR="00834C56" w:rsidRPr="00610492">
        <w:rPr>
          <w:szCs w:val="24"/>
        </w:rPr>
        <w:t>)</w:t>
      </w:r>
      <w:r w:rsidRPr="00610492">
        <w:rPr>
          <w:szCs w:val="24"/>
        </w:rPr>
        <w:t xml:space="preserve"> our long-standing policy is to focus on changes in billing volume.  Under the SNF PPS, there will be no change in billing volume for </w:t>
      </w:r>
      <w:r w:rsidR="00C33B81" w:rsidRPr="00610492">
        <w:rPr>
          <w:szCs w:val="24"/>
        </w:rPr>
        <w:t>skilled nursing facilities</w:t>
      </w:r>
      <w:r w:rsidRPr="00610492">
        <w:rPr>
          <w:szCs w:val="24"/>
        </w:rPr>
        <w:t>.</w:t>
      </w:r>
    </w:p>
    <w:p w14:paraId="4126F3C9" w14:textId="77777777" w:rsidR="00B300E7" w:rsidRPr="00610492" w:rsidRDefault="00B300E7" w:rsidP="00EB2050">
      <w:pPr>
        <w:autoSpaceDE w:val="0"/>
        <w:autoSpaceDN w:val="0"/>
        <w:adjustRightInd w:val="0"/>
        <w:rPr>
          <w:szCs w:val="24"/>
        </w:rPr>
      </w:pPr>
    </w:p>
    <w:p w14:paraId="6ACA3ED7" w14:textId="77777777" w:rsidR="00593713" w:rsidRPr="00610492" w:rsidRDefault="00593713" w:rsidP="00EB2050">
      <w:pPr>
        <w:rPr>
          <w:i/>
          <w:szCs w:val="24"/>
        </w:rPr>
      </w:pPr>
      <w:r w:rsidRPr="00610492">
        <w:rPr>
          <w:i/>
          <w:szCs w:val="24"/>
        </w:rPr>
        <w:t>Summary of Requirements and Annual Burden Estimates</w:t>
      </w:r>
    </w:p>
    <w:p w14:paraId="6BD9BB3C" w14:textId="77777777" w:rsidR="00593713" w:rsidRPr="00610492" w:rsidRDefault="00593713" w:rsidP="00EB2050">
      <w:pPr>
        <w:rPr>
          <w:szCs w:val="24"/>
          <w:u w:val="single"/>
        </w:rPr>
      </w:pPr>
    </w:p>
    <w:tbl>
      <w:tblPr>
        <w:tblW w:w="11070" w:type="dxa"/>
        <w:tblInd w:w="-728"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530"/>
        <w:gridCol w:w="1530"/>
        <w:gridCol w:w="1440"/>
        <w:gridCol w:w="1260"/>
        <w:gridCol w:w="1170"/>
        <w:gridCol w:w="1530"/>
        <w:gridCol w:w="1170"/>
        <w:gridCol w:w="1440"/>
      </w:tblGrid>
      <w:tr w:rsidR="003C2668" w:rsidRPr="00610492" w14:paraId="644AB9A5" w14:textId="77777777" w:rsidTr="00610492">
        <w:trPr>
          <w:cantSplit/>
          <w:trHeight w:val="230"/>
          <w:tblHeader/>
        </w:trPr>
        <w:tc>
          <w:tcPr>
            <w:tcW w:w="153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1AF0D3D3"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Requirement</w:t>
            </w:r>
          </w:p>
        </w:tc>
        <w:tc>
          <w:tcPr>
            <w:tcW w:w="153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23FB1634"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Respondents</w:t>
            </w:r>
          </w:p>
        </w:tc>
        <w:tc>
          <w:tcPr>
            <w:tcW w:w="144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28F867B"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Responses (per respondent)</w:t>
            </w:r>
          </w:p>
        </w:tc>
        <w:tc>
          <w:tcPr>
            <w:tcW w:w="1260" w:type="dxa"/>
            <w:tcBorders>
              <w:top w:val="single" w:sz="8" w:space="0" w:color="auto"/>
              <w:left w:val="single" w:sz="6" w:space="0" w:color="auto"/>
              <w:bottom w:val="single" w:sz="6" w:space="0" w:color="auto"/>
              <w:right w:val="single" w:sz="6" w:space="0" w:color="auto"/>
            </w:tcBorders>
            <w:vAlign w:val="center"/>
          </w:tcPr>
          <w:p w14:paraId="0727025D"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Total Responses</w:t>
            </w:r>
          </w:p>
        </w:tc>
        <w:tc>
          <w:tcPr>
            <w:tcW w:w="117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E926FFD"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Time per Response (hr)</w:t>
            </w:r>
          </w:p>
        </w:tc>
        <w:tc>
          <w:tcPr>
            <w:tcW w:w="153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2DF44AE"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Total Time (hr)</w:t>
            </w:r>
          </w:p>
        </w:tc>
        <w:tc>
          <w:tcPr>
            <w:tcW w:w="117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A5AA625" w14:textId="610F2ACD" w:rsidR="00593713" w:rsidRPr="00610492" w:rsidRDefault="00C00EEA"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 xml:space="preserve">Cost per Response </w:t>
            </w:r>
            <w:r w:rsidR="00593713" w:rsidRPr="00610492">
              <w:rPr>
                <w:snapToGrid w:val="0"/>
                <w:szCs w:val="24"/>
              </w:rPr>
              <w:t xml:space="preserve"> ($/hr)</w:t>
            </w:r>
          </w:p>
        </w:tc>
        <w:tc>
          <w:tcPr>
            <w:tcW w:w="144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62A4B899" w14:textId="77777777" w:rsidR="00593713" w:rsidRPr="00610492"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Annualized Cost ($)</w:t>
            </w:r>
          </w:p>
        </w:tc>
      </w:tr>
      <w:tr w:rsidR="003C2668" w:rsidRPr="00610492" w14:paraId="0328609F" w14:textId="77777777" w:rsidTr="00610492">
        <w:trPr>
          <w:cantSplit/>
          <w:trHeight w:val="230"/>
          <w:tblHeader/>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0D6A5" w14:textId="44B6D6A6" w:rsidR="00593713"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Cs w:val="24"/>
              </w:rPr>
            </w:pPr>
            <w:r w:rsidRPr="00610492">
              <w:rPr>
                <w:snapToGrid w:val="0"/>
                <w:szCs w:val="24"/>
              </w:rPr>
              <w:t>5-day scheduled PPS Assessment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73A66" w14:textId="0BCC697F" w:rsidR="00593713"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15,</w:t>
            </w:r>
            <w:r w:rsidR="00E43DC8" w:rsidRPr="00610492">
              <w:rPr>
                <w:snapToGrid w:val="0"/>
                <w:szCs w:val="24"/>
              </w:rPr>
              <w:t>471</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85FAE" w14:textId="3BF7E841" w:rsidR="00593713"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155.</w:t>
            </w:r>
            <w:r w:rsidR="00E43DC8" w:rsidRPr="00610492">
              <w:rPr>
                <w:snapToGrid w:val="0"/>
                <w:szCs w:val="24"/>
              </w:rPr>
              <w:t>54</w:t>
            </w:r>
          </w:p>
        </w:tc>
        <w:tc>
          <w:tcPr>
            <w:tcW w:w="1260" w:type="dxa"/>
            <w:tcBorders>
              <w:top w:val="single" w:sz="6" w:space="0" w:color="auto"/>
              <w:left w:val="single" w:sz="6" w:space="0" w:color="auto"/>
              <w:bottom w:val="single" w:sz="6" w:space="0" w:color="auto"/>
              <w:right w:val="single" w:sz="6" w:space="0" w:color="auto"/>
            </w:tcBorders>
            <w:vAlign w:val="center"/>
          </w:tcPr>
          <w:p w14:paraId="5ACB5D2B" w14:textId="2CDF8AA5" w:rsidR="00593713"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2,406,401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214FC" w14:textId="07C829BC" w:rsidR="00593713"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0.85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ABE3A3" w14:textId="29A6E798" w:rsidR="00593713"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2,045,440.85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8A0C2" w14:textId="1DE9DE21" w:rsidR="00593713" w:rsidRPr="00610492" w:rsidRDefault="00C00EEA"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57.17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C0353" w14:textId="309C826D" w:rsidR="00593713" w:rsidRPr="00610492" w:rsidRDefault="00007E21"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137,573,945</w:t>
            </w:r>
          </w:p>
        </w:tc>
      </w:tr>
      <w:tr w:rsidR="003C2668" w:rsidRPr="00610492" w14:paraId="216537B1" w14:textId="77777777" w:rsidTr="00610492">
        <w:trPr>
          <w:cantSplit/>
          <w:trHeight w:val="230"/>
          <w:tblHeader/>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4DFCF60" w14:textId="7CF8DAB2"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Cs w:val="24"/>
              </w:rPr>
            </w:pPr>
            <w:r w:rsidRPr="00610492">
              <w:rPr>
                <w:snapToGrid w:val="0"/>
                <w:szCs w:val="24"/>
              </w:rPr>
              <w:t>PPS Discharge</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9238F68" w14:textId="3095EB84"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15,</w:t>
            </w:r>
            <w:r w:rsidR="00E43DC8" w:rsidRPr="00610492">
              <w:rPr>
                <w:snapToGrid w:val="0"/>
                <w:szCs w:val="24"/>
              </w:rPr>
              <w:t>471</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4417A72" w14:textId="774E3B58"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155.</w:t>
            </w:r>
            <w:r w:rsidR="00E43DC8" w:rsidRPr="00610492">
              <w:rPr>
                <w:snapToGrid w:val="0"/>
                <w:szCs w:val="24"/>
              </w:rPr>
              <w:t>54</w:t>
            </w:r>
          </w:p>
        </w:tc>
        <w:tc>
          <w:tcPr>
            <w:tcW w:w="1260" w:type="dxa"/>
            <w:tcBorders>
              <w:top w:val="single" w:sz="6" w:space="0" w:color="auto"/>
              <w:left w:val="single" w:sz="6" w:space="0" w:color="auto"/>
              <w:bottom w:val="single" w:sz="6" w:space="0" w:color="auto"/>
              <w:right w:val="single" w:sz="6" w:space="0" w:color="auto"/>
            </w:tcBorders>
            <w:vAlign w:val="center"/>
          </w:tcPr>
          <w:p w14:paraId="3F035662" w14:textId="41FAF105"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2,406,401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E15C7D0" w14:textId="4769AB60"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0.85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9F6B14" w14:textId="5429935C"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2,045,440.85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2DBA321" w14:textId="59E37F5D" w:rsidR="003C2668" w:rsidRPr="00610492" w:rsidRDefault="00C00EEA"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57.17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F0DD9B2" w14:textId="5D3F5D16" w:rsidR="003C2668" w:rsidRPr="00610492" w:rsidRDefault="00007E21"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137,573,945</w:t>
            </w:r>
          </w:p>
        </w:tc>
      </w:tr>
      <w:tr w:rsidR="00610492" w:rsidRPr="00610492" w14:paraId="65E5656B" w14:textId="77777777" w:rsidTr="00610492">
        <w:trPr>
          <w:cantSplit/>
          <w:trHeight w:val="230"/>
          <w:tblHeader/>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5E91E3" w14:textId="5861C419" w:rsidR="000A25D1" w:rsidRPr="00610492" w:rsidRDefault="000A25D1"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Cs w:val="24"/>
              </w:rPr>
            </w:pPr>
            <w:r w:rsidRPr="00610492">
              <w:rPr>
                <w:snapToGrid w:val="0"/>
                <w:szCs w:val="24"/>
              </w:rPr>
              <w:t>IPA</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70F8E9A" w14:textId="3726F56C" w:rsidR="000A25D1" w:rsidRPr="00610492" w:rsidRDefault="000A25D1"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15,471</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ADE7B52" w14:textId="2F410060" w:rsidR="000A25D1"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5.96</w:t>
            </w:r>
          </w:p>
        </w:tc>
        <w:tc>
          <w:tcPr>
            <w:tcW w:w="1260" w:type="dxa"/>
            <w:tcBorders>
              <w:top w:val="single" w:sz="6" w:space="0" w:color="auto"/>
              <w:left w:val="single" w:sz="6" w:space="0" w:color="auto"/>
              <w:bottom w:val="single" w:sz="6" w:space="0" w:color="auto"/>
              <w:right w:val="single" w:sz="6" w:space="0" w:color="auto"/>
            </w:tcBorders>
            <w:vAlign w:val="center"/>
          </w:tcPr>
          <w:p w14:paraId="642DB64E" w14:textId="787335D0" w:rsidR="000A25D1"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92,240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8B7AD0C" w14:textId="0A67DD48" w:rsidR="000A25D1"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0.85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9766F9D" w14:textId="0E18D4A4" w:rsidR="000A25D1"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78,404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FA4B419" w14:textId="02D1F9BC" w:rsidR="000A25D1"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57.17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C9E09A9" w14:textId="5E8CD802" w:rsidR="000A25D1" w:rsidRPr="00610492" w:rsidRDefault="00A7464B"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5,273,361</w:t>
            </w:r>
          </w:p>
        </w:tc>
      </w:tr>
      <w:tr w:rsidR="003C2668" w:rsidRPr="00610492" w14:paraId="3C3D28D5" w14:textId="77777777" w:rsidTr="00610492">
        <w:trPr>
          <w:cantSplit/>
          <w:trHeight w:val="230"/>
          <w:tblHeader/>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594DD8B" w14:textId="77777777"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TOTAL</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03D0F9" w14:textId="0F47A984"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15,</w:t>
            </w:r>
            <w:r w:rsidR="00E43DC8" w:rsidRPr="00610492">
              <w:rPr>
                <w:snapToGrid w:val="0"/>
                <w:szCs w:val="24"/>
              </w:rPr>
              <w:t>471</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C74B222" w14:textId="29A324C5" w:rsidR="003C2668"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317.04</w:t>
            </w:r>
          </w:p>
        </w:tc>
        <w:tc>
          <w:tcPr>
            <w:tcW w:w="1260" w:type="dxa"/>
            <w:tcBorders>
              <w:top w:val="single" w:sz="6" w:space="0" w:color="auto"/>
              <w:left w:val="single" w:sz="6" w:space="0" w:color="auto"/>
              <w:bottom w:val="single" w:sz="6" w:space="0" w:color="auto"/>
              <w:right w:val="single" w:sz="6" w:space="0" w:color="auto"/>
            </w:tcBorders>
            <w:vAlign w:val="center"/>
          </w:tcPr>
          <w:p w14:paraId="43E27561" w14:textId="72C668B0" w:rsidR="003C2668" w:rsidRPr="00610492" w:rsidRDefault="003C2668" w:rsidP="00C120A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4</w:t>
            </w:r>
            <w:r w:rsidR="00007E21" w:rsidRPr="00610492">
              <w:rPr>
                <w:snapToGrid w:val="0"/>
                <w:szCs w:val="24"/>
              </w:rPr>
              <w:t>,</w:t>
            </w:r>
            <w:r w:rsidR="00C120A7" w:rsidRPr="00610492">
              <w:rPr>
                <w:snapToGrid w:val="0"/>
                <w:szCs w:val="24"/>
              </w:rPr>
              <w:t>905,042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1BDD876" w14:textId="32286FE7" w:rsidR="003C2668" w:rsidRPr="00610492"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0.85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B2618FC" w14:textId="40AB20F2" w:rsidR="003C2668" w:rsidRPr="00610492" w:rsidRDefault="00C120A7"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4,169,286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F994787" w14:textId="36F5095A" w:rsidR="003C2668" w:rsidRPr="00610492" w:rsidRDefault="00C00EEA"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napToGrid w:val="0"/>
                <w:szCs w:val="24"/>
              </w:rPr>
              <w:t>57.17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659C091" w14:textId="001BCB3F" w:rsidR="003C2668" w:rsidRPr="00610492" w:rsidRDefault="00A7464B"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Cs w:val="24"/>
              </w:rPr>
            </w:pPr>
            <w:r w:rsidRPr="00610492">
              <w:rPr>
                <w:szCs w:val="24"/>
              </w:rPr>
              <w:t>280,421,251</w:t>
            </w:r>
          </w:p>
        </w:tc>
      </w:tr>
    </w:tbl>
    <w:p w14:paraId="11544906" w14:textId="77777777" w:rsidR="00593713" w:rsidRPr="00610492" w:rsidRDefault="00593713" w:rsidP="00EB2050">
      <w:pPr>
        <w:rPr>
          <w:szCs w:val="24"/>
        </w:rPr>
      </w:pPr>
    </w:p>
    <w:p w14:paraId="69823641" w14:textId="410A451E" w:rsidR="00593713" w:rsidRPr="00610492" w:rsidRDefault="00593713" w:rsidP="00EB2050">
      <w:pPr>
        <w:rPr>
          <w:i/>
          <w:szCs w:val="24"/>
        </w:rPr>
      </w:pPr>
      <w:r w:rsidRPr="00610492">
        <w:rPr>
          <w:i/>
          <w:szCs w:val="24"/>
        </w:rPr>
        <w:t>Information Collection/Reporting Instruments and Instruction Guidance Documents</w:t>
      </w:r>
      <w:r w:rsidR="00E47B45" w:rsidRPr="00610492">
        <w:rPr>
          <w:i/>
          <w:szCs w:val="24"/>
        </w:rPr>
        <w:t>:</w:t>
      </w:r>
    </w:p>
    <w:p w14:paraId="0E633C31" w14:textId="77777777" w:rsidR="00B300E7" w:rsidRPr="00610492" w:rsidRDefault="00B300E7" w:rsidP="00EB2050">
      <w:pPr>
        <w:rPr>
          <w:i/>
          <w:szCs w:val="24"/>
        </w:rPr>
      </w:pPr>
    </w:p>
    <w:p w14:paraId="51DDAA3A" w14:textId="77777777" w:rsidR="00007E21" w:rsidRPr="00610492" w:rsidRDefault="00E47B45" w:rsidP="00EB2050">
      <w:pPr>
        <w:rPr>
          <w:szCs w:val="24"/>
        </w:rPr>
      </w:pPr>
      <w:r w:rsidRPr="00610492">
        <w:rPr>
          <w:szCs w:val="24"/>
        </w:rPr>
        <w:t xml:space="preserve">The Information Collection/Reporting Instruments are the MDS 3.0 forms/ Item Sets: NP, NOD, NO/SO, NSD and NS/SS.  Instructions/guidance documents for these forms are included in the the Long-Term Care Facility Resident Assessment Instrument 3.0 User’s Manuel (found at : </w:t>
      </w:r>
      <w:hyperlink r:id="rId11" w:history="1">
        <w:r w:rsidRPr="00610492">
          <w:rPr>
            <w:rStyle w:val="Hyperlink"/>
            <w:szCs w:val="24"/>
          </w:rPr>
          <w:t>https://downloads.cms.gov/files/MDS-30-RAI-Manual-v115-October-2017.pdf</w:t>
        </w:r>
      </w:hyperlink>
      <w:r w:rsidRPr="00610492">
        <w:rPr>
          <w:szCs w:val="24"/>
        </w:rPr>
        <w:t>).</w:t>
      </w:r>
    </w:p>
    <w:p w14:paraId="682DD6C3" w14:textId="77777777" w:rsidR="00007E21" w:rsidRPr="00610492" w:rsidRDefault="00007E21" w:rsidP="00EB2050">
      <w:pPr>
        <w:rPr>
          <w:szCs w:val="24"/>
        </w:rPr>
      </w:pPr>
    </w:p>
    <w:p w14:paraId="1B00E2BD" w14:textId="3FD84DCF" w:rsidR="00232D22" w:rsidRPr="00610492" w:rsidRDefault="00232D22" w:rsidP="00EB2050">
      <w:pPr>
        <w:rPr>
          <w:szCs w:val="24"/>
          <w:u w:val="single"/>
        </w:rPr>
      </w:pPr>
      <w:r w:rsidRPr="00610492">
        <w:rPr>
          <w:szCs w:val="24"/>
        </w:rPr>
        <w:t xml:space="preserve">13.  </w:t>
      </w:r>
      <w:r w:rsidRPr="00610492">
        <w:rPr>
          <w:szCs w:val="24"/>
          <w:u w:val="single"/>
        </w:rPr>
        <w:t>Capital Costs (Maintenance of Capital Costs)</w:t>
      </w:r>
    </w:p>
    <w:p w14:paraId="0C071DD1" w14:textId="77777777" w:rsidR="00232D22" w:rsidRPr="00610492" w:rsidRDefault="00232D22" w:rsidP="00EB2050">
      <w:pPr>
        <w:rPr>
          <w:szCs w:val="24"/>
        </w:rPr>
      </w:pPr>
    </w:p>
    <w:p w14:paraId="080F9466" w14:textId="4BA264B6" w:rsidR="00232D22" w:rsidRPr="00610492" w:rsidRDefault="00232D22" w:rsidP="00EB2050">
      <w:pPr>
        <w:rPr>
          <w:szCs w:val="24"/>
        </w:rPr>
      </w:pPr>
      <w:r w:rsidRPr="00610492">
        <w:rPr>
          <w:szCs w:val="24"/>
        </w:rPr>
        <w:t>Facilities are currently required to collect, compile, and transmit MDS data.</w:t>
      </w:r>
      <w:r w:rsidR="008E300D" w:rsidRPr="00610492">
        <w:rPr>
          <w:szCs w:val="24"/>
        </w:rPr>
        <w:t xml:space="preserve">  Therefore, </w:t>
      </w:r>
      <w:r w:rsidRPr="00610492">
        <w:rPr>
          <w:szCs w:val="24"/>
        </w:rPr>
        <w:t>there are no capital costs.  Any other cost can be considered a cost of doing business.</w:t>
      </w:r>
    </w:p>
    <w:p w14:paraId="58BCCCBE" w14:textId="77777777" w:rsidR="00232D22" w:rsidRPr="00610492" w:rsidRDefault="00232D22" w:rsidP="00EB2050">
      <w:pPr>
        <w:rPr>
          <w:szCs w:val="24"/>
        </w:rPr>
      </w:pPr>
    </w:p>
    <w:p w14:paraId="5E077DFF" w14:textId="77777777" w:rsidR="00232D22" w:rsidRPr="00610492" w:rsidRDefault="00232D22" w:rsidP="00EB2050">
      <w:pPr>
        <w:rPr>
          <w:szCs w:val="24"/>
        </w:rPr>
      </w:pPr>
      <w:r w:rsidRPr="00610492">
        <w:rPr>
          <w:szCs w:val="24"/>
        </w:rPr>
        <w:t xml:space="preserve">14.  </w:t>
      </w:r>
      <w:r w:rsidRPr="00610492">
        <w:rPr>
          <w:szCs w:val="24"/>
          <w:u w:val="single"/>
        </w:rPr>
        <w:t>Cost to Federal Government</w:t>
      </w:r>
    </w:p>
    <w:p w14:paraId="60798BD5" w14:textId="77777777" w:rsidR="00232D22" w:rsidRPr="00610492" w:rsidRDefault="00232D22" w:rsidP="00EB2050">
      <w:pPr>
        <w:rPr>
          <w:szCs w:val="24"/>
        </w:rPr>
      </w:pPr>
    </w:p>
    <w:p w14:paraId="31F64F4F" w14:textId="77777777" w:rsidR="00EF3CBF" w:rsidRPr="00610492" w:rsidRDefault="00414664" w:rsidP="00EB2050">
      <w:pPr>
        <w:rPr>
          <w:szCs w:val="24"/>
        </w:rPr>
      </w:pPr>
      <w:r w:rsidRPr="00610492">
        <w:rPr>
          <w:szCs w:val="24"/>
        </w:rPr>
        <w:t>There are no additional costs to the Federal Government.</w:t>
      </w:r>
    </w:p>
    <w:p w14:paraId="514D56E0" w14:textId="77777777" w:rsidR="00232D22" w:rsidRPr="00610492" w:rsidRDefault="00232D22" w:rsidP="00EB2050">
      <w:pPr>
        <w:rPr>
          <w:szCs w:val="24"/>
        </w:rPr>
      </w:pPr>
    </w:p>
    <w:p w14:paraId="1F0AACAA" w14:textId="77777777" w:rsidR="00232D22" w:rsidRPr="00610492" w:rsidRDefault="007C72D7" w:rsidP="00EB2050">
      <w:pPr>
        <w:numPr>
          <w:ilvl w:val="0"/>
          <w:numId w:val="1"/>
        </w:numPr>
        <w:ind w:left="0" w:firstLine="0"/>
        <w:rPr>
          <w:szCs w:val="24"/>
          <w:u w:val="single"/>
        </w:rPr>
      </w:pPr>
      <w:r w:rsidRPr="00610492">
        <w:rPr>
          <w:szCs w:val="24"/>
          <w:u w:val="single"/>
        </w:rPr>
        <w:t xml:space="preserve">Program </w:t>
      </w:r>
      <w:r w:rsidR="00232D22" w:rsidRPr="00610492">
        <w:rPr>
          <w:szCs w:val="24"/>
          <w:u w:val="single"/>
        </w:rPr>
        <w:t>Changes</w:t>
      </w:r>
    </w:p>
    <w:p w14:paraId="43FFE8E9" w14:textId="77777777" w:rsidR="00407236" w:rsidRPr="00610492" w:rsidRDefault="00407236" w:rsidP="00407236">
      <w:pPr>
        <w:rPr>
          <w:szCs w:val="24"/>
          <w:u w:val="single"/>
        </w:rPr>
      </w:pPr>
    </w:p>
    <w:p w14:paraId="4D18E33D" w14:textId="38AE05CF" w:rsidR="009F65CF" w:rsidRPr="00610492" w:rsidRDefault="009F65CF" w:rsidP="00407236">
      <w:pPr>
        <w:rPr>
          <w:szCs w:val="24"/>
          <w:u w:val="single"/>
        </w:rPr>
      </w:pPr>
      <w:r w:rsidRPr="00610492">
        <w:rPr>
          <w:i/>
          <w:szCs w:val="24"/>
        </w:rPr>
        <w:t>Respondents</w:t>
      </w:r>
      <w:r w:rsidRPr="00610492">
        <w:rPr>
          <w:szCs w:val="24"/>
        </w:rPr>
        <w:t>:</w:t>
      </w:r>
      <w:r w:rsidRPr="00610492">
        <w:rPr>
          <w:b/>
          <w:szCs w:val="24"/>
        </w:rPr>
        <w:t xml:space="preserve"> </w:t>
      </w:r>
      <w:r w:rsidRPr="00610492">
        <w:rPr>
          <w:szCs w:val="24"/>
        </w:rPr>
        <w:t>The number of SNFs changes from year to year</w:t>
      </w:r>
      <w:r w:rsidR="00E066E2" w:rsidRPr="00610492">
        <w:rPr>
          <w:szCs w:val="24"/>
        </w:rPr>
        <w:t xml:space="preserve">. In this iteration </w:t>
      </w:r>
      <w:r w:rsidRPr="00610492">
        <w:rPr>
          <w:szCs w:val="24"/>
        </w:rPr>
        <w:t>the number of respondents increased.</w:t>
      </w:r>
    </w:p>
    <w:p w14:paraId="2D35109A" w14:textId="1447DC7B" w:rsidR="00E47B45" w:rsidRPr="00610492" w:rsidRDefault="00E47B45" w:rsidP="00EB2050">
      <w:pPr>
        <w:jc w:val="center"/>
        <w:rPr>
          <w:szCs w:val="24"/>
        </w:rPr>
      </w:pPr>
    </w:p>
    <w:tbl>
      <w:tblPr>
        <w:tblStyle w:val="TableGrid"/>
        <w:tblW w:w="0" w:type="auto"/>
        <w:tblLook w:val="04A0" w:firstRow="1" w:lastRow="0" w:firstColumn="1" w:lastColumn="0" w:noHBand="0" w:noVBand="1"/>
      </w:tblPr>
      <w:tblGrid>
        <w:gridCol w:w="4315"/>
        <w:gridCol w:w="4315"/>
      </w:tblGrid>
      <w:tr w:rsidR="00916539" w:rsidRPr="00610492" w14:paraId="16615590" w14:textId="77777777" w:rsidTr="00916539">
        <w:tc>
          <w:tcPr>
            <w:tcW w:w="4315" w:type="dxa"/>
          </w:tcPr>
          <w:p w14:paraId="1326FD77" w14:textId="05F342CE" w:rsidR="00916539" w:rsidRPr="00610492" w:rsidRDefault="00E51FA8" w:rsidP="00EB2050">
            <w:pPr>
              <w:rPr>
                <w:szCs w:val="24"/>
              </w:rPr>
            </w:pPr>
            <w:r w:rsidRPr="00610492">
              <w:rPr>
                <w:szCs w:val="24"/>
              </w:rPr>
              <w:t>Current (approved by OMB on July 28, 2017)</w:t>
            </w:r>
          </w:p>
        </w:tc>
        <w:tc>
          <w:tcPr>
            <w:tcW w:w="4315" w:type="dxa"/>
          </w:tcPr>
          <w:p w14:paraId="59D68962" w14:textId="7F9EE50D" w:rsidR="00916539" w:rsidRPr="00610492" w:rsidRDefault="00E51FA8" w:rsidP="00EB2050">
            <w:pPr>
              <w:rPr>
                <w:szCs w:val="24"/>
              </w:rPr>
            </w:pPr>
            <w:r w:rsidRPr="00610492">
              <w:rPr>
                <w:szCs w:val="24"/>
              </w:rPr>
              <w:t>15,447</w:t>
            </w:r>
          </w:p>
        </w:tc>
      </w:tr>
      <w:tr w:rsidR="00916539" w:rsidRPr="00610492" w14:paraId="77D0CF11" w14:textId="77777777" w:rsidTr="00916539">
        <w:tc>
          <w:tcPr>
            <w:tcW w:w="4315" w:type="dxa"/>
          </w:tcPr>
          <w:p w14:paraId="2F1C2A70" w14:textId="34E2E72F" w:rsidR="00916539" w:rsidRPr="00610492" w:rsidRDefault="007B1822" w:rsidP="00AE0689">
            <w:pPr>
              <w:rPr>
                <w:szCs w:val="24"/>
              </w:rPr>
            </w:pPr>
            <w:r w:rsidRPr="00610492">
              <w:rPr>
                <w:w w:val="105"/>
                <w:szCs w:val="24"/>
              </w:rPr>
              <w:t>Revision</w:t>
            </w:r>
          </w:p>
        </w:tc>
        <w:tc>
          <w:tcPr>
            <w:tcW w:w="4315" w:type="dxa"/>
          </w:tcPr>
          <w:p w14:paraId="6694DC35" w14:textId="7178F81B" w:rsidR="00916539" w:rsidRPr="00610492" w:rsidRDefault="00916539" w:rsidP="00EB2050">
            <w:pPr>
              <w:rPr>
                <w:szCs w:val="24"/>
              </w:rPr>
            </w:pPr>
            <w:r w:rsidRPr="00610492">
              <w:rPr>
                <w:szCs w:val="24"/>
              </w:rPr>
              <w:t>15,4</w:t>
            </w:r>
            <w:r w:rsidR="00E43DC8" w:rsidRPr="00610492">
              <w:rPr>
                <w:szCs w:val="24"/>
              </w:rPr>
              <w:t>71</w:t>
            </w:r>
          </w:p>
        </w:tc>
      </w:tr>
      <w:tr w:rsidR="009F65CF" w:rsidRPr="00610492" w14:paraId="0D84CE6D" w14:textId="77777777" w:rsidTr="00E93676">
        <w:tc>
          <w:tcPr>
            <w:tcW w:w="4315" w:type="dxa"/>
            <w:shd w:val="clear" w:color="auto" w:fill="F2F2F2" w:themeFill="background1" w:themeFillShade="F2"/>
          </w:tcPr>
          <w:p w14:paraId="009F27E5" w14:textId="2D563C33" w:rsidR="009F65CF" w:rsidRPr="00610492" w:rsidRDefault="009F65CF" w:rsidP="009F65CF">
            <w:pPr>
              <w:rPr>
                <w:szCs w:val="24"/>
              </w:rPr>
            </w:pPr>
            <w:r w:rsidRPr="00610492">
              <w:rPr>
                <w:szCs w:val="24"/>
              </w:rPr>
              <w:t>Difference</w:t>
            </w:r>
          </w:p>
        </w:tc>
        <w:tc>
          <w:tcPr>
            <w:tcW w:w="4315" w:type="dxa"/>
            <w:shd w:val="clear" w:color="auto" w:fill="F2F2F2" w:themeFill="background1" w:themeFillShade="F2"/>
          </w:tcPr>
          <w:p w14:paraId="74CA3CA0" w14:textId="2C22868B" w:rsidR="009F65CF" w:rsidRPr="00610492" w:rsidRDefault="00E51FA8" w:rsidP="00EB2050">
            <w:pPr>
              <w:rPr>
                <w:szCs w:val="24"/>
              </w:rPr>
            </w:pPr>
            <w:r w:rsidRPr="00610492">
              <w:rPr>
                <w:szCs w:val="24"/>
              </w:rPr>
              <w:t>+24</w:t>
            </w:r>
          </w:p>
        </w:tc>
      </w:tr>
    </w:tbl>
    <w:p w14:paraId="33030372" w14:textId="77777777" w:rsidR="0067439F" w:rsidRPr="00610492" w:rsidRDefault="0067439F" w:rsidP="00EB2050">
      <w:pPr>
        <w:rPr>
          <w:szCs w:val="24"/>
        </w:rPr>
      </w:pPr>
    </w:p>
    <w:p w14:paraId="0F19181C" w14:textId="6DA741DC" w:rsidR="00E93676" w:rsidRPr="00610492" w:rsidRDefault="00E93676" w:rsidP="00EB2050">
      <w:pPr>
        <w:rPr>
          <w:szCs w:val="24"/>
        </w:rPr>
      </w:pPr>
      <w:r w:rsidRPr="00610492">
        <w:rPr>
          <w:i/>
          <w:szCs w:val="24"/>
        </w:rPr>
        <w:t>Number of Responses (Assessments) Per Facility:</w:t>
      </w:r>
      <w:r w:rsidRPr="00610492">
        <w:rPr>
          <w:b/>
          <w:szCs w:val="24"/>
        </w:rPr>
        <w:t xml:space="preserve"> </w:t>
      </w:r>
      <w:r w:rsidRPr="00610492">
        <w:rPr>
          <w:szCs w:val="24"/>
        </w:rPr>
        <w:t>The total number of responses (4,812,802) has decreased because there will be fewer required assessments under PDPM.  The total number of responses divided by the number of facilities (15,471) equals 311.</w:t>
      </w:r>
    </w:p>
    <w:p w14:paraId="78B8E8E3" w14:textId="6965FE2E" w:rsidR="00E47B45" w:rsidRPr="00610492" w:rsidRDefault="00E47B45" w:rsidP="00EB2050">
      <w:pPr>
        <w:jc w:val="center"/>
        <w:rPr>
          <w:szCs w:val="24"/>
        </w:rPr>
      </w:pPr>
    </w:p>
    <w:tbl>
      <w:tblPr>
        <w:tblStyle w:val="TableGrid"/>
        <w:tblW w:w="8640" w:type="dxa"/>
        <w:tblInd w:w="-5" w:type="dxa"/>
        <w:tblLook w:val="04A0" w:firstRow="1" w:lastRow="0" w:firstColumn="1" w:lastColumn="0" w:noHBand="0" w:noVBand="1"/>
      </w:tblPr>
      <w:tblGrid>
        <w:gridCol w:w="4506"/>
        <w:gridCol w:w="4134"/>
      </w:tblGrid>
      <w:tr w:rsidR="00E47B45" w:rsidRPr="00610492" w14:paraId="57E1AF90" w14:textId="77777777" w:rsidTr="008E300D">
        <w:tc>
          <w:tcPr>
            <w:tcW w:w="4506" w:type="dxa"/>
          </w:tcPr>
          <w:p w14:paraId="30D55C43" w14:textId="60569ED1" w:rsidR="00E47B45" w:rsidRPr="00610492" w:rsidRDefault="00E51FA8" w:rsidP="00EB2050">
            <w:pPr>
              <w:widowControl w:val="0"/>
              <w:rPr>
                <w:szCs w:val="24"/>
              </w:rPr>
            </w:pPr>
            <w:r w:rsidRPr="00610492">
              <w:rPr>
                <w:szCs w:val="24"/>
              </w:rPr>
              <w:t>Current (approved by OMB on July 28, 2017)</w:t>
            </w:r>
          </w:p>
        </w:tc>
        <w:tc>
          <w:tcPr>
            <w:tcW w:w="4134" w:type="dxa"/>
          </w:tcPr>
          <w:p w14:paraId="04414ADD" w14:textId="78C05907" w:rsidR="00E47B45" w:rsidRPr="00610492" w:rsidRDefault="0026171B" w:rsidP="00EB2050">
            <w:pPr>
              <w:widowControl w:val="0"/>
              <w:rPr>
                <w:szCs w:val="24"/>
              </w:rPr>
            </w:pPr>
            <w:r w:rsidRPr="00610492">
              <w:rPr>
                <w:szCs w:val="24"/>
              </w:rPr>
              <w:t>425</w:t>
            </w:r>
          </w:p>
        </w:tc>
      </w:tr>
      <w:tr w:rsidR="009475D8" w:rsidRPr="00610492" w14:paraId="770D8B0D" w14:textId="77777777" w:rsidTr="008E300D">
        <w:tc>
          <w:tcPr>
            <w:tcW w:w="4506" w:type="dxa"/>
          </w:tcPr>
          <w:p w14:paraId="081918C2" w14:textId="1E4E175C" w:rsidR="00E47B45" w:rsidRPr="00610492" w:rsidRDefault="007B1822" w:rsidP="00AE0689">
            <w:pPr>
              <w:widowControl w:val="0"/>
              <w:rPr>
                <w:szCs w:val="24"/>
              </w:rPr>
            </w:pPr>
            <w:r w:rsidRPr="00610492">
              <w:rPr>
                <w:szCs w:val="24"/>
              </w:rPr>
              <w:t>Revision</w:t>
            </w:r>
          </w:p>
        </w:tc>
        <w:tc>
          <w:tcPr>
            <w:tcW w:w="4134" w:type="dxa"/>
          </w:tcPr>
          <w:p w14:paraId="45D77E1A" w14:textId="305EA8FF" w:rsidR="00E47B45" w:rsidRPr="00610492" w:rsidRDefault="00007E21" w:rsidP="00EB2050">
            <w:pPr>
              <w:widowControl w:val="0"/>
              <w:rPr>
                <w:szCs w:val="24"/>
              </w:rPr>
            </w:pPr>
            <w:r w:rsidRPr="00610492">
              <w:rPr>
                <w:szCs w:val="24"/>
              </w:rPr>
              <w:t>311</w:t>
            </w:r>
          </w:p>
        </w:tc>
      </w:tr>
      <w:tr w:rsidR="00E47B45" w:rsidRPr="00610492" w14:paraId="7EB3DD82" w14:textId="77777777" w:rsidTr="00E93676">
        <w:trPr>
          <w:trHeight w:val="287"/>
        </w:trPr>
        <w:tc>
          <w:tcPr>
            <w:tcW w:w="4506" w:type="dxa"/>
            <w:shd w:val="clear" w:color="auto" w:fill="F2F2F2" w:themeFill="background1" w:themeFillShade="F2"/>
          </w:tcPr>
          <w:p w14:paraId="5D9C693B" w14:textId="77777777" w:rsidR="00E47B45" w:rsidRPr="00610492" w:rsidRDefault="00E47B45" w:rsidP="00EB2050">
            <w:pPr>
              <w:widowControl w:val="0"/>
              <w:rPr>
                <w:szCs w:val="24"/>
              </w:rPr>
            </w:pPr>
            <w:r w:rsidRPr="00610492">
              <w:rPr>
                <w:szCs w:val="24"/>
              </w:rPr>
              <w:t>Difference</w:t>
            </w:r>
          </w:p>
        </w:tc>
        <w:tc>
          <w:tcPr>
            <w:tcW w:w="4134" w:type="dxa"/>
            <w:shd w:val="clear" w:color="auto" w:fill="F2F2F2" w:themeFill="background1" w:themeFillShade="F2"/>
          </w:tcPr>
          <w:p w14:paraId="547DF1D8" w14:textId="1CADE359" w:rsidR="00E47B45" w:rsidRPr="00610492" w:rsidRDefault="00E93676" w:rsidP="00EB2050">
            <w:pPr>
              <w:widowControl w:val="0"/>
              <w:rPr>
                <w:szCs w:val="24"/>
              </w:rPr>
            </w:pPr>
            <w:r w:rsidRPr="00610492">
              <w:rPr>
                <w:szCs w:val="24"/>
              </w:rPr>
              <w:t>-</w:t>
            </w:r>
            <w:r w:rsidR="0026171B" w:rsidRPr="00610492">
              <w:rPr>
                <w:szCs w:val="24"/>
              </w:rPr>
              <w:t>306</w:t>
            </w:r>
          </w:p>
        </w:tc>
      </w:tr>
    </w:tbl>
    <w:p w14:paraId="5C4907F5" w14:textId="77777777" w:rsidR="00E93676" w:rsidRPr="00610492" w:rsidRDefault="00E93676" w:rsidP="00E51FA8">
      <w:pPr>
        <w:widowControl w:val="0"/>
        <w:ind w:left="144"/>
        <w:rPr>
          <w:szCs w:val="24"/>
        </w:rPr>
      </w:pPr>
    </w:p>
    <w:p w14:paraId="14723592" w14:textId="435C000F" w:rsidR="00916539" w:rsidRPr="00610492" w:rsidRDefault="00E47B45" w:rsidP="00E93676">
      <w:pPr>
        <w:widowControl w:val="0"/>
        <w:ind w:left="144"/>
        <w:rPr>
          <w:b/>
          <w:szCs w:val="24"/>
        </w:rPr>
      </w:pPr>
      <w:r w:rsidRPr="00610492">
        <w:rPr>
          <w:i/>
          <w:szCs w:val="24"/>
        </w:rPr>
        <w:t>Responses (Assessments)(Total)</w:t>
      </w:r>
      <w:r w:rsidR="00E93676" w:rsidRPr="00610492">
        <w:rPr>
          <w:i/>
          <w:szCs w:val="24"/>
        </w:rPr>
        <w:t>:</w:t>
      </w:r>
      <w:r w:rsidR="00E93676" w:rsidRPr="00610492">
        <w:rPr>
          <w:b/>
          <w:szCs w:val="24"/>
        </w:rPr>
        <w:t xml:space="preserve"> </w:t>
      </w:r>
      <w:r w:rsidR="00E93676" w:rsidRPr="00610492">
        <w:rPr>
          <w:szCs w:val="24"/>
        </w:rPr>
        <w:t>In past calculations of PPS assessments (April 2017 Supporting Statement), we did not include the PPS discharge assessment in our counts because, while a required assessment, it was not originally created or used for payment purposes and thus was exempt from PRA consideration.  However, because we are requiring the PPS discharge assessment a for payment purposes, as outlined in CMS-1696-F, we believe that the past counts (April 2018- RUG-IV) are relevant to the burden and cost estimates for PDPM. Thus, we are including these assessments in our calculations.  There will be a decrease in total number of responses because we will no longer require all of the PPS assessments currently required.</w:t>
      </w:r>
    </w:p>
    <w:p w14:paraId="44967D12" w14:textId="77777777" w:rsidR="00E93676" w:rsidRPr="00610492" w:rsidRDefault="00E93676" w:rsidP="00EB2050">
      <w:pPr>
        <w:widowControl w:val="0"/>
        <w:ind w:left="144"/>
        <w:jc w:val="center"/>
        <w:rPr>
          <w:szCs w:val="24"/>
        </w:rPr>
      </w:pPr>
    </w:p>
    <w:tbl>
      <w:tblPr>
        <w:tblStyle w:val="TableGrid"/>
        <w:tblW w:w="0" w:type="auto"/>
        <w:tblInd w:w="144" w:type="dxa"/>
        <w:tblLook w:val="04A0" w:firstRow="1" w:lastRow="0" w:firstColumn="1" w:lastColumn="0" w:noHBand="0" w:noVBand="1"/>
      </w:tblPr>
      <w:tblGrid>
        <w:gridCol w:w="4243"/>
        <w:gridCol w:w="4243"/>
      </w:tblGrid>
      <w:tr w:rsidR="004E3401" w:rsidRPr="00610492" w14:paraId="7434A7D1" w14:textId="77777777" w:rsidTr="00916539">
        <w:tc>
          <w:tcPr>
            <w:tcW w:w="4243" w:type="dxa"/>
          </w:tcPr>
          <w:p w14:paraId="2F3BCF56" w14:textId="09F96DFA" w:rsidR="00916539" w:rsidRPr="00610492" w:rsidRDefault="004E3401" w:rsidP="004E3401">
            <w:pPr>
              <w:widowControl w:val="0"/>
              <w:rPr>
                <w:szCs w:val="24"/>
              </w:rPr>
            </w:pPr>
            <w:r w:rsidRPr="00610492">
              <w:rPr>
                <w:szCs w:val="24"/>
              </w:rPr>
              <w:t xml:space="preserve">Current </w:t>
            </w:r>
            <w:r w:rsidR="00D55040" w:rsidRPr="00610492">
              <w:rPr>
                <w:szCs w:val="24"/>
              </w:rPr>
              <w:t>(</w:t>
            </w:r>
            <w:r w:rsidRPr="00610492">
              <w:rPr>
                <w:szCs w:val="24"/>
              </w:rPr>
              <w:t>approved by OMB on July 28, 2017</w:t>
            </w:r>
            <w:r w:rsidR="00D55040" w:rsidRPr="00610492">
              <w:rPr>
                <w:szCs w:val="24"/>
              </w:rPr>
              <w:t>)</w:t>
            </w:r>
          </w:p>
        </w:tc>
        <w:tc>
          <w:tcPr>
            <w:tcW w:w="4243" w:type="dxa"/>
          </w:tcPr>
          <w:p w14:paraId="248DEFC9" w14:textId="3B61EBE2" w:rsidR="00916539" w:rsidRPr="00610492" w:rsidRDefault="00D55040" w:rsidP="00EB2050">
            <w:pPr>
              <w:widowControl w:val="0"/>
              <w:rPr>
                <w:szCs w:val="24"/>
              </w:rPr>
            </w:pPr>
            <w:r w:rsidRPr="00610492">
              <w:rPr>
                <w:szCs w:val="24"/>
              </w:rPr>
              <w:t>6,563,344</w:t>
            </w:r>
          </w:p>
        </w:tc>
      </w:tr>
      <w:tr w:rsidR="00D55040" w:rsidRPr="00610492" w14:paraId="75D94D3B" w14:textId="77777777" w:rsidTr="00916539">
        <w:tc>
          <w:tcPr>
            <w:tcW w:w="4243" w:type="dxa"/>
          </w:tcPr>
          <w:p w14:paraId="02A56705" w14:textId="4AD66784" w:rsidR="00D55040" w:rsidRPr="00610492" w:rsidRDefault="007B1822" w:rsidP="00AE0689">
            <w:pPr>
              <w:widowControl w:val="0"/>
              <w:rPr>
                <w:szCs w:val="24"/>
              </w:rPr>
            </w:pPr>
            <w:r w:rsidRPr="00610492">
              <w:rPr>
                <w:szCs w:val="24"/>
              </w:rPr>
              <w:t>Revision</w:t>
            </w:r>
          </w:p>
        </w:tc>
        <w:tc>
          <w:tcPr>
            <w:tcW w:w="4243" w:type="dxa"/>
          </w:tcPr>
          <w:p w14:paraId="1E6DD035" w14:textId="4550CF82" w:rsidR="00D55040" w:rsidRPr="00610492" w:rsidRDefault="00007E21" w:rsidP="00A7464B">
            <w:pPr>
              <w:widowControl w:val="0"/>
              <w:rPr>
                <w:szCs w:val="24"/>
              </w:rPr>
            </w:pPr>
            <w:r w:rsidRPr="00610492">
              <w:rPr>
                <w:szCs w:val="24"/>
              </w:rPr>
              <w:t>4,</w:t>
            </w:r>
            <w:r w:rsidR="00A7464B" w:rsidRPr="00610492">
              <w:rPr>
                <w:szCs w:val="24"/>
              </w:rPr>
              <w:t>905,042</w:t>
            </w:r>
          </w:p>
        </w:tc>
      </w:tr>
      <w:tr w:rsidR="00D55040" w:rsidRPr="00610492" w14:paraId="116EE773" w14:textId="77777777" w:rsidTr="007C45AE">
        <w:tc>
          <w:tcPr>
            <w:tcW w:w="4243" w:type="dxa"/>
            <w:shd w:val="clear" w:color="auto" w:fill="F2F2F2" w:themeFill="background1" w:themeFillShade="F2"/>
          </w:tcPr>
          <w:p w14:paraId="611BFF02" w14:textId="511CF521" w:rsidR="00D55040" w:rsidRPr="00610492" w:rsidRDefault="00D55040" w:rsidP="00EB2050">
            <w:pPr>
              <w:widowControl w:val="0"/>
              <w:rPr>
                <w:szCs w:val="24"/>
              </w:rPr>
            </w:pPr>
            <w:r w:rsidRPr="00610492">
              <w:rPr>
                <w:szCs w:val="24"/>
              </w:rPr>
              <w:t>Difference</w:t>
            </w:r>
          </w:p>
        </w:tc>
        <w:tc>
          <w:tcPr>
            <w:tcW w:w="4243" w:type="dxa"/>
            <w:shd w:val="clear" w:color="auto" w:fill="F2F2F2" w:themeFill="background1" w:themeFillShade="F2"/>
          </w:tcPr>
          <w:p w14:paraId="0A12E1D9" w14:textId="48357ABB" w:rsidR="00D55040" w:rsidRPr="00610492" w:rsidRDefault="004E3401" w:rsidP="00A7464B">
            <w:pPr>
              <w:widowControl w:val="0"/>
              <w:rPr>
                <w:szCs w:val="24"/>
              </w:rPr>
            </w:pPr>
            <w:r w:rsidRPr="00610492">
              <w:rPr>
                <w:szCs w:val="24"/>
              </w:rPr>
              <w:t>-1,</w:t>
            </w:r>
            <w:r w:rsidR="00A7464B" w:rsidRPr="00610492">
              <w:rPr>
                <w:szCs w:val="24"/>
              </w:rPr>
              <w:t>658,302</w:t>
            </w:r>
          </w:p>
        </w:tc>
      </w:tr>
    </w:tbl>
    <w:p w14:paraId="78B89B78" w14:textId="34C9F8D6" w:rsidR="002C5014" w:rsidRPr="00610492" w:rsidRDefault="002C5014" w:rsidP="00EB2050">
      <w:pPr>
        <w:widowControl w:val="0"/>
        <w:rPr>
          <w:szCs w:val="24"/>
        </w:rPr>
      </w:pPr>
    </w:p>
    <w:p w14:paraId="299ED5A5" w14:textId="77777777" w:rsidR="00D03C20" w:rsidRPr="00610492" w:rsidRDefault="00D03C20" w:rsidP="00D03C20">
      <w:pPr>
        <w:widowControl w:val="0"/>
        <w:ind w:left="144"/>
        <w:rPr>
          <w:szCs w:val="24"/>
        </w:rPr>
      </w:pPr>
      <w:r w:rsidRPr="00610492">
        <w:rPr>
          <w:i/>
          <w:szCs w:val="24"/>
        </w:rPr>
        <w:t>Time Per Response (Assessment):</w:t>
      </w:r>
      <w:r w:rsidRPr="00610492">
        <w:rPr>
          <w:b/>
          <w:szCs w:val="24"/>
        </w:rPr>
        <w:t xml:space="preserve"> </w:t>
      </w:r>
      <w:r w:rsidRPr="00610492">
        <w:rPr>
          <w:szCs w:val="24"/>
        </w:rPr>
        <w:t xml:space="preserve">There are no changes in the burden estimate of how long it takes to prepare, code, and transmit each assessment. </w:t>
      </w:r>
    </w:p>
    <w:p w14:paraId="5F485F27" w14:textId="77777777" w:rsidR="00D03C20" w:rsidRPr="00610492" w:rsidRDefault="00D03C20" w:rsidP="00EB2050">
      <w:pPr>
        <w:widowControl w:val="0"/>
        <w:rPr>
          <w:szCs w:val="24"/>
        </w:rPr>
      </w:pPr>
    </w:p>
    <w:tbl>
      <w:tblPr>
        <w:tblStyle w:val="TableGrid"/>
        <w:tblW w:w="0" w:type="auto"/>
        <w:tblInd w:w="144" w:type="dxa"/>
        <w:tblLook w:val="04A0" w:firstRow="1" w:lastRow="0" w:firstColumn="1" w:lastColumn="0" w:noHBand="0" w:noVBand="1"/>
      </w:tblPr>
      <w:tblGrid>
        <w:gridCol w:w="4077"/>
        <w:gridCol w:w="4409"/>
      </w:tblGrid>
      <w:tr w:rsidR="007D610C" w:rsidRPr="00610492" w14:paraId="461C868B" w14:textId="77777777" w:rsidTr="00437A9B">
        <w:tc>
          <w:tcPr>
            <w:tcW w:w="4077" w:type="dxa"/>
          </w:tcPr>
          <w:p w14:paraId="0F8CCEE3" w14:textId="77777777" w:rsidR="007D610C" w:rsidRPr="00610492" w:rsidRDefault="007D610C" w:rsidP="00EB2050">
            <w:pPr>
              <w:widowControl w:val="0"/>
              <w:rPr>
                <w:szCs w:val="24"/>
              </w:rPr>
            </w:pPr>
          </w:p>
        </w:tc>
        <w:tc>
          <w:tcPr>
            <w:tcW w:w="4409" w:type="dxa"/>
          </w:tcPr>
          <w:p w14:paraId="2FA3D769" w14:textId="49337396" w:rsidR="007D610C" w:rsidRPr="00610492" w:rsidRDefault="007D610C" w:rsidP="00EB2050">
            <w:pPr>
              <w:widowControl w:val="0"/>
              <w:rPr>
                <w:szCs w:val="24"/>
              </w:rPr>
            </w:pPr>
            <w:r w:rsidRPr="00610492">
              <w:rPr>
                <w:szCs w:val="24"/>
              </w:rPr>
              <w:t>Preparation, Coding, Transmission</w:t>
            </w:r>
          </w:p>
        </w:tc>
      </w:tr>
      <w:tr w:rsidR="007D610C" w:rsidRPr="00610492" w14:paraId="309B5B5B" w14:textId="77777777" w:rsidTr="00437A9B">
        <w:tc>
          <w:tcPr>
            <w:tcW w:w="4077" w:type="dxa"/>
          </w:tcPr>
          <w:p w14:paraId="58E5C24D" w14:textId="12BCA556" w:rsidR="007D610C" w:rsidRPr="00610492" w:rsidRDefault="004E3401" w:rsidP="00EB2050">
            <w:pPr>
              <w:widowControl w:val="0"/>
              <w:rPr>
                <w:szCs w:val="24"/>
              </w:rPr>
            </w:pPr>
            <w:r w:rsidRPr="00610492">
              <w:rPr>
                <w:szCs w:val="24"/>
              </w:rPr>
              <w:t>Current (approved by OMB on July 28, 2017)</w:t>
            </w:r>
          </w:p>
        </w:tc>
        <w:tc>
          <w:tcPr>
            <w:tcW w:w="4409" w:type="dxa"/>
          </w:tcPr>
          <w:p w14:paraId="015BE95B" w14:textId="6DE5E52C" w:rsidR="007D610C" w:rsidRPr="00610492" w:rsidRDefault="00D03C20" w:rsidP="00EB2050">
            <w:pPr>
              <w:widowControl w:val="0"/>
              <w:rPr>
                <w:szCs w:val="24"/>
              </w:rPr>
            </w:pPr>
            <w:r w:rsidRPr="00610492">
              <w:rPr>
                <w:szCs w:val="24"/>
              </w:rPr>
              <w:t>0.85 hr</w:t>
            </w:r>
          </w:p>
        </w:tc>
      </w:tr>
      <w:tr w:rsidR="007D610C" w:rsidRPr="00610492" w14:paraId="57EE1FCE" w14:textId="77777777" w:rsidTr="00437A9B">
        <w:tc>
          <w:tcPr>
            <w:tcW w:w="4077" w:type="dxa"/>
          </w:tcPr>
          <w:p w14:paraId="0E47D4FE" w14:textId="7FCBC9D7" w:rsidR="007D610C" w:rsidRPr="00610492" w:rsidRDefault="007B1822" w:rsidP="00EB2050">
            <w:pPr>
              <w:widowControl w:val="0"/>
              <w:rPr>
                <w:szCs w:val="24"/>
              </w:rPr>
            </w:pPr>
            <w:r w:rsidRPr="00610492">
              <w:rPr>
                <w:szCs w:val="24"/>
              </w:rPr>
              <w:t>Revision</w:t>
            </w:r>
          </w:p>
        </w:tc>
        <w:tc>
          <w:tcPr>
            <w:tcW w:w="4409" w:type="dxa"/>
          </w:tcPr>
          <w:p w14:paraId="74C2DE86" w14:textId="699A8059" w:rsidR="007D610C" w:rsidRPr="00610492" w:rsidRDefault="00007E21" w:rsidP="00D03C20">
            <w:pPr>
              <w:widowControl w:val="0"/>
              <w:rPr>
                <w:szCs w:val="24"/>
              </w:rPr>
            </w:pPr>
            <w:r w:rsidRPr="00610492">
              <w:rPr>
                <w:szCs w:val="24"/>
              </w:rPr>
              <w:t>0</w:t>
            </w:r>
            <w:r w:rsidR="007D610C" w:rsidRPr="00610492">
              <w:rPr>
                <w:szCs w:val="24"/>
              </w:rPr>
              <w:t>.85 h</w:t>
            </w:r>
            <w:r w:rsidR="00D03C20" w:rsidRPr="00610492">
              <w:rPr>
                <w:szCs w:val="24"/>
              </w:rPr>
              <w:t>r</w:t>
            </w:r>
          </w:p>
        </w:tc>
      </w:tr>
      <w:tr w:rsidR="007D610C" w:rsidRPr="00610492" w14:paraId="72595BF6" w14:textId="77777777" w:rsidTr="00E965C5">
        <w:tc>
          <w:tcPr>
            <w:tcW w:w="4077" w:type="dxa"/>
            <w:shd w:val="clear" w:color="auto" w:fill="F2F2F2" w:themeFill="background1" w:themeFillShade="F2"/>
          </w:tcPr>
          <w:p w14:paraId="46EA09D4" w14:textId="08E3E919" w:rsidR="007D610C" w:rsidRPr="00610492" w:rsidRDefault="007D610C" w:rsidP="00EB2050">
            <w:pPr>
              <w:widowControl w:val="0"/>
              <w:rPr>
                <w:szCs w:val="24"/>
              </w:rPr>
            </w:pPr>
            <w:r w:rsidRPr="00610492">
              <w:rPr>
                <w:szCs w:val="24"/>
              </w:rPr>
              <w:t>Difference</w:t>
            </w:r>
          </w:p>
        </w:tc>
        <w:tc>
          <w:tcPr>
            <w:tcW w:w="4409" w:type="dxa"/>
            <w:shd w:val="clear" w:color="auto" w:fill="F2F2F2" w:themeFill="background1" w:themeFillShade="F2"/>
          </w:tcPr>
          <w:p w14:paraId="1B87EBA6" w14:textId="13313CCF" w:rsidR="007D610C" w:rsidRPr="00610492" w:rsidRDefault="007D610C" w:rsidP="005C2B21">
            <w:pPr>
              <w:widowControl w:val="0"/>
              <w:rPr>
                <w:szCs w:val="24"/>
              </w:rPr>
            </w:pPr>
            <w:r w:rsidRPr="00610492">
              <w:rPr>
                <w:szCs w:val="24"/>
              </w:rPr>
              <w:t>0</w:t>
            </w:r>
            <w:r w:rsidR="005C2B21" w:rsidRPr="00610492">
              <w:rPr>
                <w:szCs w:val="24"/>
              </w:rPr>
              <w:t xml:space="preserve"> (no change)</w:t>
            </w:r>
          </w:p>
        </w:tc>
      </w:tr>
    </w:tbl>
    <w:p w14:paraId="01C9B445" w14:textId="77777777" w:rsidR="00E47B45" w:rsidRPr="00610492" w:rsidRDefault="00E47B45" w:rsidP="00EB2050">
      <w:pPr>
        <w:widowControl w:val="0"/>
        <w:ind w:left="144"/>
        <w:rPr>
          <w:szCs w:val="24"/>
        </w:rPr>
      </w:pPr>
    </w:p>
    <w:p w14:paraId="5A0DE164" w14:textId="77777777" w:rsidR="00D03C20" w:rsidRPr="00610492" w:rsidRDefault="00D03C20" w:rsidP="00D03C20">
      <w:pPr>
        <w:widowControl w:val="0"/>
        <w:ind w:left="144"/>
        <w:rPr>
          <w:szCs w:val="24"/>
        </w:rPr>
      </w:pPr>
      <w:r w:rsidRPr="00610492">
        <w:rPr>
          <w:i/>
          <w:szCs w:val="24"/>
        </w:rPr>
        <w:t>Total Hours (Annual):</w:t>
      </w:r>
      <w:r w:rsidRPr="00610492">
        <w:rPr>
          <w:b/>
          <w:szCs w:val="24"/>
        </w:rPr>
        <w:t xml:space="preserve"> </w:t>
      </w:r>
      <w:r w:rsidRPr="00610492">
        <w:rPr>
          <w:szCs w:val="24"/>
        </w:rPr>
        <w:t xml:space="preserve">In past calculations of PPS assessments (April 2017 Supporting Statement), we did not include the PPS discharge assessment in our counts because, while a required assessment, it was not originally created or used for payment purposes and thus was exempt from PRA consideration.  However, because we are requiring the PPS discharge assessment a for payment purposes, as outlined in CMS-1696-F, we believe that the past counts (April 2018- RUG-IV) are relevant to the burden and cost estimates for PDPM. Thus, we are including these assessments in our calculations.  The total annual hour burden estimate is decreased because there will be fewer required PPS assessments. </w:t>
      </w:r>
    </w:p>
    <w:p w14:paraId="72832E1A" w14:textId="021ABCE9" w:rsidR="00E47B45" w:rsidRPr="00610492" w:rsidRDefault="00E47B45" w:rsidP="00EB2050">
      <w:pPr>
        <w:widowControl w:val="0"/>
        <w:jc w:val="center"/>
        <w:rPr>
          <w:szCs w:val="24"/>
        </w:rPr>
      </w:pPr>
    </w:p>
    <w:tbl>
      <w:tblPr>
        <w:tblStyle w:val="TableGrid"/>
        <w:tblW w:w="0" w:type="auto"/>
        <w:tblInd w:w="144" w:type="dxa"/>
        <w:tblLook w:val="04A0" w:firstRow="1" w:lastRow="0" w:firstColumn="1" w:lastColumn="0" w:noHBand="0" w:noVBand="1"/>
      </w:tblPr>
      <w:tblGrid>
        <w:gridCol w:w="4243"/>
        <w:gridCol w:w="4243"/>
      </w:tblGrid>
      <w:tr w:rsidR="00CB7B20" w:rsidRPr="00610492" w14:paraId="7F9D2054" w14:textId="77777777" w:rsidTr="00CB7B20">
        <w:tc>
          <w:tcPr>
            <w:tcW w:w="4243" w:type="dxa"/>
          </w:tcPr>
          <w:p w14:paraId="6A911ADC" w14:textId="5C1B374B" w:rsidR="00CB7B20" w:rsidRPr="00610492" w:rsidRDefault="00435CF8" w:rsidP="00EB2050">
            <w:pPr>
              <w:widowControl w:val="0"/>
              <w:rPr>
                <w:szCs w:val="24"/>
              </w:rPr>
            </w:pPr>
            <w:r w:rsidRPr="00610492">
              <w:rPr>
                <w:szCs w:val="24"/>
              </w:rPr>
              <w:t>Current (approved by OMB on July 28, 2017)</w:t>
            </w:r>
          </w:p>
        </w:tc>
        <w:tc>
          <w:tcPr>
            <w:tcW w:w="4243" w:type="dxa"/>
          </w:tcPr>
          <w:p w14:paraId="5BC06986" w14:textId="618CAC44" w:rsidR="00CB7B20" w:rsidRPr="00610492" w:rsidRDefault="00CB7B20" w:rsidP="00EB2050">
            <w:pPr>
              <w:widowControl w:val="0"/>
              <w:rPr>
                <w:szCs w:val="24"/>
              </w:rPr>
            </w:pPr>
            <w:r w:rsidRPr="00610492">
              <w:rPr>
                <w:szCs w:val="24"/>
              </w:rPr>
              <w:t>5,580,885</w:t>
            </w:r>
            <w:r w:rsidR="00D03C20" w:rsidRPr="00610492">
              <w:rPr>
                <w:szCs w:val="24"/>
              </w:rPr>
              <w:t xml:space="preserve"> hr</w:t>
            </w:r>
          </w:p>
        </w:tc>
      </w:tr>
      <w:tr w:rsidR="00CB7B20" w:rsidRPr="00610492" w14:paraId="07F37C8E" w14:textId="77777777" w:rsidTr="00CB7B20">
        <w:tc>
          <w:tcPr>
            <w:tcW w:w="4243" w:type="dxa"/>
          </w:tcPr>
          <w:p w14:paraId="33DD4332" w14:textId="480B4028" w:rsidR="00CB7B20" w:rsidRPr="00610492" w:rsidRDefault="007B1822" w:rsidP="00EB2050">
            <w:pPr>
              <w:widowControl w:val="0"/>
              <w:rPr>
                <w:szCs w:val="24"/>
              </w:rPr>
            </w:pPr>
            <w:r w:rsidRPr="00610492">
              <w:rPr>
                <w:szCs w:val="24"/>
              </w:rPr>
              <w:t>Revision</w:t>
            </w:r>
          </w:p>
        </w:tc>
        <w:tc>
          <w:tcPr>
            <w:tcW w:w="4243" w:type="dxa"/>
          </w:tcPr>
          <w:p w14:paraId="4A67B765" w14:textId="410C63CF" w:rsidR="00CB7B20" w:rsidRPr="00610492" w:rsidRDefault="00442CBE" w:rsidP="00610492">
            <w:pPr>
              <w:rPr>
                <w:szCs w:val="24"/>
              </w:rPr>
            </w:pPr>
            <w:r w:rsidRPr="00610492">
              <w:rPr>
                <w:color w:val="000000"/>
                <w:szCs w:val="24"/>
              </w:rPr>
              <w:t xml:space="preserve">4,169,296 </w:t>
            </w:r>
            <w:r w:rsidR="00D03C20" w:rsidRPr="00610492">
              <w:rPr>
                <w:szCs w:val="24"/>
              </w:rPr>
              <w:t>hr</w:t>
            </w:r>
          </w:p>
        </w:tc>
      </w:tr>
      <w:tr w:rsidR="00CB7B20" w:rsidRPr="00610492" w14:paraId="4E070C64" w14:textId="77777777" w:rsidTr="00E965C5">
        <w:tc>
          <w:tcPr>
            <w:tcW w:w="4243" w:type="dxa"/>
            <w:shd w:val="clear" w:color="auto" w:fill="F2F2F2" w:themeFill="background1" w:themeFillShade="F2"/>
          </w:tcPr>
          <w:p w14:paraId="778C5DF8" w14:textId="0429ECD6" w:rsidR="00CB7B20" w:rsidRPr="00610492" w:rsidRDefault="00CB7B20" w:rsidP="00EB2050">
            <w:pPr>
              <w:widowControl w:val="0"/>
              <w:rPr>
                <w:szCs w:val="24"/>
              </w:rPr>
            </w:pPr>
            <w:r w:rsidRPr="00610492">
              <w:rPr>
                <w:szCs w:val="24"/>
              </w:rPr>
              <w:t>Difference</w:t>
            </w:r>
          </w:p>
        </w:tc>
        <w:tc>
          <w:tcPr>
            <w:tcW w:w="4243" w:type="dxa"/>
            <w:shd w:val="clear" w:color="auto" w:fill="F2F2F2" w:themeFill="background1" w:themeFillShade="F2"/>
          </w:tcPr>
          <w:p w14:paraId="5EFDEA01" w14:textId="1DCDA2D4" w:rsidR="00CB7B20" w:rsidRPr="00610492" w:rsidRDefault="00431104" w:rsidP="00442CBE">
            <w:pPr>
              <w:widowControl w:val="0"/>
              <w:rPr>
                <w:szCs w:val="24"/>
              </w:rPr>
            </w:pPr>
            <w:r w:rsidRPr="00610492">
              <w:rPr>
                <w:szCs w:val="24"/>
              </w:rPr>
              <w:t>-</w:t>
            </w:r>
            <w:r w:rsidR="00545E8B" w:rsidRPr="00610492">
              <w:rPr>
                <w:szCs w:val="24"/>
              </w:rPr>
              <w:t>1,</w:t>
            </w:r>
            <w:r w:rsidR="00442CBE" w:rsidRPr="00610492">
              <w:rPr>
                <w:szCs w:val="24"/>
              </w:rPr>
              <w:t>411,589</w:t>
            </w:r>
            <w:r w:rsidR="00D03C20" w:rsidRPr="00610492">
              <w:rPr>
                <w:szCs w:val="24"/>
              </w:rPr>
              <w:t xml:space="preserve"> hr</w:t>
            </w:r>
          </w:p>
        </w:tc>
      </w:tr>
    </w:tbl>
    <w:p w14:paraId="47317E11" w14:textId="77777777" w:rsidR="00CB7B20" w:rsidRPr="00610492" w:rsidRDefault="00CB7B20" w:rsidP="00EB2050">
      <w:pPr>
        <w:widowControl w:val="0"/>
        <w:ind w:left="144"/>
        <w:rPr>
          <w:szCs w:val="24"/>
        </w:rPr>
      </w:pPr>
    </w:p>
    <w:p w14:paraId="3B98407A" w14:textId="120E6DA0" w:rsidR="00431104" w:rsidRPr="00610492" w:rsidRDefault="00431104" w:rsidP="00431104">
      <w:pPr>
        <w:widowControl w:val="0"/>
        <w:ind w:left="144"/>
        <w:rPr>
          <w:szCs w:val="24"/>
        </w:rPr>
      </w:pPr>
      <w:r w:rsidRPr="00610492">
        <w:rPr>
          <w:i/>
          <w:szCs w:val="24"/>
        </w:rPr>
        <w:t>Total Cost (Annual) Per Facility:</w:t>
      </w:r>
      <w:r w:rsidRPr="00610492">
        <w:rPr>
          <w:b/>
          <w:szCs w:val="24"/>
        </w:rPr>
        <w:t xml:space="preserve"> </w:t>
      </w:r>
      <w:r w:rsidRPr="00610492">
        <w:rPr>
          <w:szCs w:val="24"/>
        </w:rPr>
        <w:t>In past calculations of PPS assessments (April 2017 Supporting Statement), we did not include the PPS discharge assessment in our counts because, while a required assessment, it was not originally created or used for payment purposes and thus was exempt from PRA consideration.  However, because are requiring the PPS discharge assessment a for payment purposes, as outlined in CMS-1696-F, we believe that the past counts (April 2018- RUG-IV) are relevant to the</w:t>
      </w:r>
      <w:r w:rsidR="00610492">
        <w:rPr>
          <w:szCs w:val="24"/>
        </w:rPr>
        <w:t xml:space="preserve"> burden and cost estimates for </w:t>
      </w:r>
      <w:r w:rsidRPr="00610492">
        <w:rPr>
          <w:szCs w:val="24"/>
        </w:rPr>
        <w:t>PDPM. The total annual cost per facility estimate is decreased because fewer PPS assessments will be required.</w:t>
      </w:r>
    </w:p>
    <w:p w14:paraId="062BD16C" w14:textId="77777777" w:rsidR="00D03C20" w:rsidRPr="00610492" w:rsidRDefault="00D03C20" w:rsidP="00EB2050">
      <w:pPr>
        <w:widowControl w:val="0"/>
        <w:ind w:left="144"/>
        <w:rPr>
          <w:szCs w:val="24"/>
        </w:rPr>
      </w:pPr>
    </w:p>
    <w:tbl>
      <w:tblPr>
        <w:tblStyle w:val="TableGrid"/>
        <w:tblW w:w="0" w:type="auto"/>
        <w:tblInd w:w="144" w:type="dxa"/>
        <w:tblLook w:val="04A0" w:firstRow="1" w:lastRow="0" w:firstColumn="1" w:lastColumn="0" w:noHBand="0" w:noVBand="1"/>
      </w:tblPr>
      <w:tblGrid>
        <w:gridCol w:w="4243"/>
        <w:gridCol w:w="4243"/>
      </w:tblGrid>
      <w:tr w:rsidR="00CB7B20" w:rsidRPr="00610492" w14:paraId="3B0F17D6" w14:textId="77777777" w:rsidTr="003C2668">
        <w:tc>
          <w:tcPr>
            <w:tcW w:w="4243" w:type="dxa"/>
          </w:tcPr>
          <w:p w14:paraId="276D40E0" w14:textId="6BCA7AE3" w:rsidR="00CB7B20" w:rsidRPr="00610492" w:rsidRDefault="00BA6C5C" w:rsidP="00EB2050">
            <w:pPr>
              <w:widowControl w:val="0"/>
              <w:rPr>
                <w:szCs w:val="24"/>
              </w:rPr>
            </w:pPr>
            <w:r w:rsidRPr="00610492">
              <w:rPr>
                <w:szCs w:val="24"/>
              </w:rPr>
              <w:t>Current (approved by OMB on July 28, 2017)</w:t>
            </w:r>
          </w:p>
        </w:tc>
        <w:tc>
          <w:tcPr>
            <w:tcW w:w="4243" w:type="dxa"/>
          </w:tcPr>
          <w:p w14:paraId="255EA5E5" w14:textId="36771E49" w:rsidR="00CB7B20" w:rsidRPr="00610492" w:rsidRDefault="003C2DBF" w:rsidP="00EB2050">
            <w:pPr>
              <w:widowControl w:val="0"/>
              <w:rPr>
                <w:szCs w:val="24"/>
              </w:rPr>
            </w:pPr>
            <w:r w:rsidRPr="00610492">
              <w:rPr>
                <w:szCs w:val="24"/>
              </w:rPr>
              <w:t>$362,058,370</w:t>
            </w:r>
          </w:p>
        </w:tc>
      </w:tr>
      <w:tr w:rsidR="00CB7B20" w:rsidRPr="00610492" w14:paraId="0D457C68" w14:textId="77777777" w:rsidTr="003C2668">
        <w:tc>
          <w:tcPr>
            <w:tcW w:w="4243" w:type="dxa"/>
          </w:tcPr>
          <w:p w14:paraId="4D1237D2" w14:textId="72A90C87" w:rsidR="00CB7B20" w:rsidRPr="00610492" w:rsidRDefault="007B1822" w:rsidP="00EB2050">
            <w:pPr>
              <w:widowControl w:val="0"/>
              <w:rPr>
                <w:szCs w:val="24"/>
              </w:rPr>
            </w:pPr>
            <w:r w:rsidRPr="00610492">
              <w:rPr>
                <w:szCs w:val="24"/>
              </w:rPr>
              <w:t>Revision</w:t>
            </w:r>
          </w:p>
        </w:tc>
        <w:tc>
          <w:tcPr>
            <w:tcW w:w="4243" w:type="dxa"/>
          </w:tcPr>
          <w:p w14:paraId="4EF44D47" w14:textId="2CB79452" w:rsidR="00CB7B20" w:rsidRPr="00610492" w:rsidRDefault="003C2DBF" w:rsidP="00EB2050">
            <w:pPr>
              <w:widowControl w:val="0"/>
              <w:rPr>
                <w:szCs w:val="24"/>
              </w:rPr>
            </w:pPr>
            <w:r w:rsidRPr="00610492">
              <w:rPr>
                <w:szCs w:val="24"/>
              </w:rPr>
              <w:t>$</w:t>
            </w:r>
            <w:r w:rsidR="00442CBE" w:rsidRPr="00610492">
              <w:rPr>
                <w:szCs w:val="24"/>
              </w:rPr>
              <w:t>280,421,251</w:t>
            </w:r>
          </w:p>
        </w:tc>
      </w:tr>
      <w:tr w:rsidR="00CB7B20" w:rsidRPr="00610492" w14:paraId="3AB13C61" w14:textId="77777777" w:rsidTr="00E965C5">
        <w:trPr>
          <w:trHeight w:val="323"/>
        </w:trPr>
        <w:tc>
          <w:tcPr>
            <w:tcW w:w="4243" w:type="dxa"/>
            <w:shd w:val="clear" w:color="auto" w:fill="F2F2F2" w:themeFill="background1" w:themeFillShade="F2"/>
          </w:tcPr>
          <w:p w14:paraId="3DC24C91" w14:textId="77777777" w:rsidR="00CB7B20" w:rsidRPr="00610492" w:rsidRDefault="00CB7B20" w:rsidP="00EB2050">
            <w:pPr>
              <w:widowControl w:val="0"/>
              <w:rPr>
                <w:szCs w:val="24"/>
              </w:rPr>
            </w:pPr>
            <w:r w:rsidRPr="00610492">
              <w:rPr>
                <w:szCs w:val="24"/>
              </w:rPr>
              <w:t>Difference</w:t>
            </w:r>
          </w:p>
        </w:tc>
        <w:tc>
          <w:tcPr>
            <w:tcW w:w="4243" w:type="dxa"/>
            <w:shd w:val="clear" w:color="auto" w:fill="F2F2F2" w:themeFill="background1" w:themeFillShade="F2"/>
          </w:tcPr>
          <w:p w14:paraId="620025A6" w14:textId="19C1E109" w:rsidR="00CB7B20" w:rsidRPr="00610492" w:rsidRDefault="00431104" w:rsidP="00442CBE">
            <w:pPr>
              <w:widowControl w:val="0"/>
              <w:rPr>
                <w:szCs w:val="24"/>
              </w:rPr>
            </w:pPr>
            <w:r w:rsidRPr="00610492">
              <w:rPr>
                <w:szCs w:val="24"/>
              </w:rPr>
              <w:t>-</w:t>
            </w:r>
            <w:r w:rsidR="00BA6C5C" w:rsidRPr="00610492">
              <w:rPr>
                <w:szCs w:val="24"/>
              </w:rPr>
              <w:t>$</w:t>
            </w:r>
            <w:r w:rsidR="00442CBE" w:rsidRPr="00610492">
              <w:rPr>
                <w:szCs w:val="24"/>
              </w:rPr>
              <w:t>81,637,119</w:t>
            </w:r>
          </w:p>
        </w:tc>
      </w:tr>
    </w:tbl>
    <w:p w14:paraId="03502428" w14:textId="77777777" w:rsidR="00E47B45" w:rsidRPr="00610492" w:rsidRDefault="00E47B45" w:rsidP="00EB2050">
      <w:pPr>
        <w:widowControl w:val="0"/>
        <w:ind w:left="144"/>
        <w:rPr>
          <w:szCs w:val="24"/>
        </w:rPr>
      </w:pPr>
    </w:p>
    <w:p w14:paraId="3BF415ED" w14:textId="77777777" w:rsidR="00232D22" w:rsidRPr="00610492" w:rsidRDefault="00232D22" w:rsidP="00EB2050">
      <w:pPr>
        <w:rPr>
          <w:szCs w:val="24"/>
        </w:rPr>
      </w:pPr>
      <w:r w:rsidRPr="00610492">
        <w:rPr>
          <w:szCs w:val="24"/>
        </w:rPr>
        <w:t xml:space="preserve">16.  </w:t>
      </w:r>
      <w:r w:rsidRPr="00610492">
        <w:rPr>
          <w:szCs w:val="24"/>
          <w:u w:val="single"/>
        </w:rPr>
        <w:t>Publication and Tabulation Dates</w:t>
      </w:r>
    </w:p>
    <w:p w14:paraId="1DF9F1C0" w14:textId="77777777" w:rsidR="00A5470F" w:rsidRPr="00610492" w:rsidRDefault="00A5470F" w:rsidP="00EB2050">
      <w:pPr>
        <w:rPr>
          <w:szCs w:val="24"/>
        </w:rPr>
      </w:pPr>
    </w:p>
    <w:p w14:paraId="18BC25A0" w14:textId="77777777" w:rsidR="007D12E8" w:rsidRPr="00610492" w:rsidRDefault="007D12E8" w:rsidP="00EB2050">
      <w:pPr>
        <w:rPr>
          <w:szCs w:val="24"/>
        </w:rPr>
      </w:pPr>
      <w:r w:rsidRPr="00610492">
        <w:rPr>
          <w:szCs w:val="24"/>
        </w:rPr>
        <w:t>Not applicable.</w:t>
      </w:r>
    </w:p>
    <w:p w14:paraId="04FC1A8F" w14:textId="77777777" w:rsidR="00735B66" w:rsidRPr="00610492" w:rsidRDefault="00735B66" w:rsidP="00EB2050">
      <w:pPr>
        <w:rPr>
          <w:szCs w:val="24"/>
        </w:rPr>
      </w:pPr>
    </w:p>
    <w:p w14:paraId="5693929A" w14:textId="6A9A63F4" w:rsidR="00232D22" w:rsidRPr="00610492" w:rsidRDefault="008E300D" w:rsidP="00EB2050">
      <w:pPr>
        <w:rPr>
          <w:szCs w:val="24"/>
        </w:rPr>
      </w:pPr>
      <w:r w:rsidRPr="00610492">
        <w:rPr>
          <w:szCs w:val="24"/>
        </w:rPr>
        <w:t xml:space="preserve">17. </w:t>
      </w:r>
      <w:r w:rsidRPr="00610492">
        <w:rPr>
          <w:szCs w:val="24"/>
          <w:u w:val="single"/>
        </w:rPr>
        <w:t xml:space="preserve"> </w:t>
      </w:r>
      <w:r w:rsidR="00232D22" w:rsidRPr="00610492">
        <w:rPr>
          <w:szCs w:val="24"/>
          <w:u w:val="single"/>
        </w:rPr>
        <w:t>Expiration Date</w:t>
      </w:r>
    </w:p>
    <w:p w14:paraId="766BEFB0" w14:textId="77777777" w:rsidR="00A5470F" w:rsidRPr="00610492" w:rsidRDefault="00A5470F" w:rsidP="00EB2050">
      <w:pPr>
        <w:rPr>
          <w:szCs w:val="24"/>
        </w:rPr>
      </w:pPr>
    </w:p>
    <w:p w14:paraId="1D77C73F" w14:textId="7DA0DD6F" w:rsidR="00E47B45" w:rsidRPr="00610492" w:rsidRDefault="00E47B45" w:rsidP="00EB2050">
      <w:pPr>
        <w:rPr>
          <w:szCs w:val="24"/>
        </w:rPr>
      </w:pPr>
      <w:r w:rsidRPr="00610492">
        <w:rPr>
          <w:szCs w:val="24"/>
        </w:rPr>
        <w:t xml:space="preserve">The PRA Disclosure statement can be found on page two of the Long-Term Care Facility Resident Assessment Instrument 3.0 User’s Manuel (found at : </w:t>
      </w:r>
      <w:hyperlink r:id="rId12" w:history="1">
        <w:r w:rsidRPr="00610492">
          <w:rPr>
            <w:rStyle w:val="Hyperlink"/>
            <w:szCs w:val="24"/>
          </w:rPr>
          <w:t>https://downloads.cms.gov/files/MDS-30-RAI-Manual-v115-October-2017.pdf</w:t>
        </w:r>
      </w:hyperlink>
      <w:r w:rsidRPr="00610492">
        <w:rPr>
          <w:szCs w:val="24"/>
        </w:rPr>
        <w:t>).  The forms included under this PRA package are: Item Sets: NP, NOD, NO/SO, NSD and NS/SS.</w:t>
      </w:r>
    </w:p>
    <w:p w14:paraId="3C7B8D26" w14:textId="77777777" w:rsidR="008E300D" w:rsidRPr="00610492" w:rsidRDefault="008E300D" w:rsidP="00EB2050">
      <w:pPr>
        <w:rPr>
          <w:szCs w:val="24"/>
        </w:rPr>
      </w:pPr>
    </w:p>
    <w:p w14:paraId="425D045E" w14:textId="77777777" w:rsidR="00232D22" w:rsidRPr="00610492" w:rsidRDefault="00232D22" w:rsidP="00EB2050">
      <w:pPr>
        <w:rPr>
          <w:szCs w:val="24"/>
        </w:rPr>
      </w:pPr>
      <w:r w:rsidRPr="00610492">
        <w:rPr>
          <w:szCs w:val="24"/>
        </w:rPr>
        <w:t xml:space="preserve">18.  </w:t>
      </w:r>
      <w:r w:rsidRPr="00610492">
        <w:rPr>
          <w:szCs w:val="24"/>
          <w:u w:val="single"/>
        </w:rPr>
        <w:t>Certification Statement</w:t>
      </w:r>
    </w:p>
    <w:p w14:paraId="057D70BB" w14:textId="77777777" w:rsidR="00A5470F" w:rsidRPr="00610492" w:rsidRDefault="00A5470F" w:rsidP="00EB2050">
      <w:pPr>
        <w:rPr>
          <w:szCs w:val="24"/>
        </w:rPr>
      </w:pPr>
    </w:p>
    <w:p w14:paraId="385A5C99" w14:textId="77777777" w:rsidR="00232D22" w:rsidRPr="00610492" w:rsidRDefault="00232D22" w:rsidP="00EB2050">
      <w:pPr>
        <w:rPr>
          <w:szCs w:val="24"/>
        </w:rPr>
      </w:pPr>
      <w:r w:rsidRPr="00610492">
        <w:rPr>
          <w:szCs w:val="24"/>
        </w:rPr>
        <w:t>There are no exceptions.</w:t>
      </w:r>
    </w:p>
    <w:p w14:paraId="7D9F28ED" w14:textId="77777777" w:rsidR="00232D22" w:rsidRPr="00610492" w:rsidRDefault="00232D22" w:rsidP="00EB2050">
      <w:pPr>
        <w:rPr>
          <w:szCs w:val="24"/>
        </w:rPr>
      </w:pPr>
    </w:p>
    <w:p w14:paraId="5DF21A03" w14:textId="77777777" w:rsidR="00232D22" w:rsidRPr="00610492" w:rsidRDefault="004C3B14" w:rsidP="00EB2050">
      <w:pPr>
        <w:rPr>
          <w:b/>
          <w:szCs w:val="24"/>
        </w:rPr>
      </w:pPr>
      <w:r w:rsidRPr="00610492">
        <w:rPr>
          <w:b/>
          <w:szCs w:val="24"/>
        </w:rPr>
        <w:t>B</w:t>
      </w:r>
      <w:r w:rsidR="00232D22" w:rsidRPr="00610492">
        <w:rPr>
          <w:b/>
          <w:szCs w:val="24"/>
        </w:rPr>
        <w:t>.</w:t>
      </w:r>
      <w:r w:rsidR="00232D22" w:rsidRPr="00610492">
        <w:rPr>
          <w:b/>
          <w:szCs w:val="24"/>
        </w:rPr>
        <w:tab/>
        <w:t>Collection of Information Employing Statistical Methods</w:t>
      </w:r>
    </w:p>
    <w:p w14:paraId="4B96F8DA" w14:textId="77777777" w:rsidR="00407236" w:rsidRPr="00610492" w:rsidRDefault="00407236" w:rsidP="00EB2050">
      <w:pPr>
        <w:rPr>
          <w:szCs w:val="24"/>
        </w:rPr>
      </w:pPr>
    </w:p>
    <w:p w14:paraId="1B0D5E9D" w14:textId="77777777" w:rsidR="00E47B45" w:rsidRPr="00610492" w:rsidRDefault="00E47B45" w:rsidP="00EB2050">
      <w:pPr>
        <w:rPr>
          <w:szCs w:val="24"/>
        </w:rPr>
      </w:pPr>
      <w:r w:rsidRPr="00610492">
        <w:rPr>
          <w:szCs w:val="24"/>
        </w:rPr>
        <w:t xml:space="preserve">In collecting the data for payment purposes, we do not employ any statistical methods. </w:t>
      </w:r>
    </w:p>
    <w:p w14:paraId="3D14C9FE" w14:textId="77777777" w:rsidR="00FD18D9" w:rsidRPr="00610492" w:rsidRDefault="00FD18D9" w:rsidP="00EB2050">
      <w:pPr>
        <w:rPr>
          <w:szCs w:val="24"/>
        </w:rPr>
      </w:pPr>
    </w:p>
    <w:sectPr w:rsidR="00FD18D9" w:rsidRPr="00610492" w:rsidSect="00FB4191">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FA6C3" w14:textId="77777777" w:rsidR="009C3A14" w:rsidRDefault="009C3A14">
      <w:r>
        <w:separator/>
      </w:r>
    </w:p>
  </w:endnote>
  <w:endnote w:type="continuationSeparator" w:id="0">
    <w:p w14:paraId="6DF5CA1C" w14:textId="77777777" w:rsidR="009C3A14" w:rsidRDefault="009C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42D2" w14:textId="77777777" w:rsidR="007A420B" w:rsidRDefault="007A420B">
    <w:pPr>
      <w:spacing w:line="240" w:lineRule="exact"/>
    </w:pPr>
  </w:p>
  <w:p w14:paraId="5A1352A5" w14:textId="77777777" w:rsidR="007A420B" w:rsidRDefault="007A420B">
    <w:pPr>
      <w:framePr w:w="9361" w:wrap="notBeside" w:vAnchor="text" w:hAnchor="text" w:x="1" w:y="1"/>
      <w:jc w:val="center"/>
    </w:pPr>
    <w:r>
      <w:fldChar w:fldCharType="begin"/>
    </w:r>
    <w:r>
      <w:instrText xml:space="preserve">PAGE </w:instrText>
    </w:r>
    <w:r>
      <w:fldChar w:fldCharType="separate"/>
    </w:r>
    <w:r w:rsidR="00425E2B">
      <w:rPr>
        <w:noProof/>
      </w:rPr>
      <w:t>1</w:t>
    </w:r>
    <w:r>
      <w:fldChar w:fldCharType="end"/>
    </w:r>
  </w:p>
  <w:p w14:paraId="32567469" w14:textId="77777777" w:rsidR="007A420B" w:rsidRDefault="007A42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7539" w14:textId="77777777" w:rsidR="009C3A14" w:rsidRDefault="009C3A14">
      <w:r>
        <w:separator/>
      </w:r>
    </w:p>
  </w:footnote>
  <w:footnote w:type="continuationSeparator" w:id="0">
    <w:p w14:paraId="6550897C" w14:textId="77777777" w:rsidR="009C3A14" w:rsidRDefault="009C3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3">
    <w:nsid w:val="138872CB"/>
    <w:multiLevelType w:val="hybridMultilevel"/>
    <w:tmpl w:val="175EDC4A"/>
    <w:lvl w:ilvl="0" w:tplc="5FB4D4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7A3468"/>
    <w:multiLevelType w:val="hybridMultilevel"/>
    <w:tmpl w:val="8A94C574"/>
    <w:lvl w:ilvl="0" w:tplc="1BF83F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7637DB"/>
    <w:multiLevelType w:val="hybridMultilevel"/>
    <w:tmpl w:val="5448C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6A7001D"/>
    <w:multiLevelType w:val="hybridMultilevel"/>
    <w:tmpl w:val="57548D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3F5C3A"/>
    <w:multiLevelType w:val="hybridMultilevel"/>
    <w:tmpl w:val="4EF68A74"/>
    <w:lvl w:ilvl="0" w:tplc="A8C2C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10">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9"/>
  </w:num>
  <w:num w:numId="5">
    <w:abstractNumId w:val="10"/>
  </w:num>
  <w:num w:numId="6">
    <w:abstractNumId w:val="1"/>
  </w:num>
  <w:num w:numId="7">
    <w:abstractNumId w:val="5"/>
  </w:num>
  <w:num w:numId="8">
    <w:abstractNumId w:val="4"/>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8"/>
    <w:rsid w:val="00007E21"/>
    <w:rsid w:val="000171A3"/>
    <w:rsid w:val="000342BE"/>
    <w:rsid w:val="000349EB"/>
    <w:rsid w:val="00035E91"/>
    <w:rsid w:val="00043817"/>
    <w:rsid w:val="000672C9"/>
    <w:rsid w:val="00077535"/>
    <w:rsid w:val="000779D6"/>
    <w:rsid w:val="00077FBC"/>
    <w:rsid w:val="000873E6"/>
    <w:rsid w:val="000A25D1"/>
    <w:rsid w:val="000B3541"/>
    <w:rsid w:val="000C1E34"/>
    <w:rsid w:val="000E17CA"/>
    <w:rsid w:val="000E21AE"/>
    <w:rsid w:val="000E23F0"/>
    <w:rsid w:val="000E608A"/>
    <w:rsid w:val="000F427A"/>
    <w:rsid w:val="00103DA7"/>
    <w:rsid w:val="00111355"/>
    <w:rsid w:val="001137F0"/>
    <w:rsid w:val="001144EE"/>
    <w:rsid w:val="0011587C"/>
    <w:rsid w:val="00145B55"/>
    <w:rsid w:val="00146327"/>
    <w:rsid w:val="0014678B"/>
    <w:rsid w:val="00155246"/>
    <w:rsid w:val="001579C7"/>
    <w:rsid w:val="001647C0"/>
    <w:rsid w:val="0018008E"/>
    <w:rsid w:val="00193D4A"/>
    <w:rsid w:val="001A0EF5"/>
    <w:rsid w:val="001A495C"/>
    <w:rsid w:val="001A5F4F"/>
    <w:rsid w:val="001B29F1"/>
    <w:rsid w:val="001B3839"/>
    <w:rsid w:val="001B54F6"/>
    <w:rsid w:val="001B7F34"/>
    <w:rsid w:val="001C2761"/>
    <w:rsid w:val="001C576E"/>
    <w:rsid w:val="001C7254"/>
    <w:rsid w:val="001C72C0"/>
    <w:rsid w:val="001D0A6F"/>
    <w:rsid w:val="001E22BC"/>
    <w:rsid w:val="001E4F95"/>
    <w:rsid w:val="001E58FA"/>
    <w:rsid w:val="001E7153"/>
    <w:rsid w:val="001E7A7B"/>
    <w:rsid w:val="001E7D2E"/>
    <w:rsid w:val="001F7FFE"/>
    <w:rsid w:val="0020110E"/>
    <w:rsid w:val="00201A6B"/>
    <w:rsid w:val="00212A11"/>
    <w:rsid w:val="00213EE1"/>
    <w:rsid w:val="002224BF"/>
    <w:rsid w:val="00224EF7"/>
    <w:rsid w:val="00225611"/>
    <w:rsid w:val="002305D0"/>
    <w:rsid w:val="00232D22"/>
    <w:rsid w:val="00234427"/>
    <w:rsid w:val="002356E2"/>
    <w:rsid w:val="00237869"/>
    <w:rsid w:val="00245A35"/>
    <w:rsid w:val="00251AE6"/>
    <w:rsid w:val="0025329F"/>
    <w:rsid w:val="002554BD"/>
    <w:rsid w:val="00255E55"/>
    <w:rsid w:val="0026171B"/>
    <w:rsid w:val="002668DC"/>
    <w:rsid w:val="002673CA"/>
    <w:rsid w:val="002727A4"/>
    <w:rsid w:val="002906E0"/>
    <w:rsid w:val="002A0FEF"/>
    <w:rsid w:val="002A65A1"/>
    <w:rsid w:val="002B6E4E"/>
    <w:rsid w:val="002B7DE2"/>
    <w:rsid w:val="002C5014"/>
    <w:rsid w:val="002C5FD9"/>
    <w:rsid w:val="002C6988"/>
    <w:rsid w:val="002E101A"/>
    <w:rsid w:val="002E2621"/>
    <w:rsid w:val="002F239A"/>
    <w:rsid w:val="002F3EEA"/>
    <w:rsid w:val="002F619F"/>
    <w:rsid w:val="003121ED"/>
    <w:rsid w:val="00312402"/>
    <w:rsid w:val="003151F2"/>
    <w:rsid w:val="003153F7"/>
    <w:rsid w:val="003157E1"/>
    <w:rsid w:val="0032748F"/>
    <w:rsid w:val="003424F2"/>
    <w:rsid w:val="00343819"/>
    <w:rsid w:val="00344FAB"/>
    <w:rsid w:val="00345C45"/>
    <w:rsid w:val="00352908"/>
    <w:rsid w:val="003561F0"/>
    <w:rsid w:val="00357585"/>
    <w:rsid w:val="00363798"/>
    <w:rsid w:val="00370797"/>
    <w:rsid w:val="0038106F"/>
    <w:rsid w:val="003812E9"/>
    <w:rsid w:val="00381DF6"/>
    <w:rsid w:val="00386AD7"/>
    <w:rsid w:val="003A59C9"/>
    <w:rsid w:val="003B402D"/>
    <w:rsid w:val="003C2668"/>
    <w:rsid w:val="003C2DBF"/>
    <w:rsid w:val="003C3411"/>
    <w:rsid w:val="003C3547"/>
    <w:rsid w:val="003C624B"/>
    <w:rsid w:val="003D62C2"/>
    <w:rsid w:val="003D6607"/>
    <w:rsid w:val="003D7B46"/>
    <w:rsid w:val="003E69D8"/>
    <w:rsid w:val="003F5CFF"/>
    <w:rsid w:val="003F7C3C"/>
    <w:rsid w:val="004044E9"/>
    <w:rsid w:val="00407236"/>
    <w:rsid w:val="00413390"/>
    <w:rsid w:val="00414664"/>
    <w:rsid w:val="004213A9"/>
    <w:rsid w:val="00425E2B"/>
    <w:rsid w:val="00426054"/>
    <w:rsid w:val="00431104"/>
    <w:rsid w:val="004336FF"/>
    <w:rsid w:val="00435CF8"/>
    <w:rsid w:val="00437A9B"/>
    <w:rsid w:val="00442CBE"/>
    <w:rsid w:val="00454F24"/>
    <w:rsid w:val="00475AEC"/>
    <w:rsid w:val="00480018"/>
    <w:rsid w:val="00495058"/>
    <w:rsid w:val="00495E65"/>
    <w:rsid w:val="004970D5"/>
    <w:rsid w:val="004A4F1C"/>
    <w:rsid w:val="004A64E8"/>
    <w:rsid w:val="004A6568"/>
    <w:rsid w:val="004B0DAF"/>
    <w:rsid w:val="004B3F68"/>
    <w:rsid w:val="004B4308"/>
    <w:rsid w:val="004C3B14"/>
    <w:rsid w:val="004E3401"/>
    <w:rsid w:val="004E67C7"/>
    <w:rsid w:val="004E7E07"/>
    <w:rsid w:val="0050349A"/>
    <w:rsid w:val="005129AB"/>
    <w:rsid w:val="00515929"/>
    <w:rsid w:val="00524AAD"/>
    <w:rsid w:val="00532A84"/>
    <w:rsid w:val="00544EA1"/>
    <w:rsid w:val="00545C17"/>
    <w:rsid w:val="00545E8B"/>
    <w:rsid w:val="00550181"/>
    <w:rsid w:val="00550F6C"/>
    <w:rsid w:val="00551725"/>
    <w:rsid w:val="005517FC"/>
    <w:rsid w:val="005609EA"/>
    <w:rsid w:val="00565519"/>
    <w:rsid w:val="0056576D"/>
    <w:rsid w:val="0056579E"/>
    <w:rsid w:val="00593713"/>
    <w:rsid w:val="00595C9B"/>
    <w:rsid w:val="005A13C4"/>
    <w:rsid w:val="005A5839"/>
    <w:rsid w:val="005C2B21"/>
    <w:rsid w:val="005C3BF2"/>
    <w:rsid w:val="005D035F"/>
    <w:rsid w:val="005D0D24"/>
    <w:rsid w:val="005D11A7"/>
    <w:rsid w:val="005D1912"/>
    <w:rsid w:val="005E1349"/>
    <w:rsid w:val="005E2C17"/>
    <w:rsid w:val="005E328D"/>
    <w:rsid w:val="005F3419"/>
    <w:rsid w:val="005F5C99"/>
    <w:rsid w:val="005F70EE"/>
    <w:rsid w:val="0060094B"/>
    <w:rsid w:val="006027C4"/>
    <w:rsid w:val="00605761"/>
    <w:rsid w:val="00605F93"/>
    <w:rsid w:val="00610492"/>
    <w:rsid w:val="006137F1"/>
    <w:rsid w:val="00641867"/>
    <w:rsid w:val="00641D73"/>
    <w:rsid w:val="00641F69"/>
    <w:rsid w:val="00642CBF"/>
    <w:rsid w:val="0066103A"/>
    <w:rsid w:val="00661B9A"/>
    <w:rsid w:val="006668F5"/>
    <w:rsid w:val="006705C2"/>
    <w:rsid w:val="006709BF"/>
    <w:rsid w:val="0067439F"/>
    <w:rsid w:val="006770CF"/>
    <w:rsid w:val="00683C7E"/>
    <w:rsid w:val="00692C08"/>
    <w:rsid w:val="006A0867"/>
    <w:rsid w:val="006A6D20"/>
    <w:rsid w:val="006A7C4C"/>
    <w:rsid w:val="006B406B"/>
    <w:rsid w:val="006B525F"/>
    <w:rsid w:val="006D1424"/>
    <w:rsid w:val="006D3098"/>
    <w:rsid w:val="006D61A4"/>
    <w:rsid w:val="006E5F6C"/>
    <w:rsid w:val="006F4AC4"/>
    <w:rsid w:val="00701599"/>
    <w:rsid w:val="00714611"/>
    <w:rsid w:val="00725B4E"/>
    <w:rsid w:val="00730244"/>
    <w:rsid w:val="0073278C"/>
    <w:rsid w:val="007332F9"/>
    <w:rsid w:val="00735B66"/>
    <w:rsid w:val="007364F8"/>
    <w:rsid w:val="0074059B"/>
    <w:rsid w:val="00740650"/>
    <w:rsid w:val="0074076E"/>
    <w:rsid w:val="00745082"/>
    <w:rsid w:val="00745A0E"/>
    <w:rsid w:val="007549FB"/>
    <w:rsid w:val="007607F4"/>
    <w:rsid w:val="00763D56"/>
    <w:rsid w:val="00775E5F"/>
    <w:rsid w:val="0077768C"/>
    <w:rsid w:val="00780127"/>
    <w:rsid w:val="00781423"/>
    <w:rsid w:val="00787394"/>
    <w:rsid w:val="007946F7"/>
    <w:rsid w:val="00796DE8"/>
    <w:rsid w:val="007A420B"/>
    <w:rsid w:val="007B1822"/>
    <w:rsid w:val="007B1C23"/>
    <w:rsid w:val="007B3A96"/>
    <w:rsid w:val="007B46DB"/>
    <w:rsid w:val="007B56D5"/>
    <w:rsid w:val="007B6BB1"/>
    <w:rsid w:val="007B76C7"/>
    <w:rsid w:val="007C3848"/>
    <w:rsid w:val="007C45AE"/>
    <w:rsid w:val="007C5FE7"/>
    <w:rsid w:val="007C6EEB"/>
    <w:rsid w:val="007C72D7"/>
    <w:rsid w:val="007D12E8"/>
    <w:rsid w:val="007D250B"/>
    <w:rsid w:val="007D2BF0"/>
    <w:rsid w:val="007D44AC"/>
    <w:rsid w:val="007D610C"/>
    <w:rsid w:val="007D6CE5"/>
    <w:rsid w:val="007E0D32"/>
    <w:rsid w:val="007E30C7"/>
    <w:rsid w:val="007F0F19"/>
    <w:rsid w:val="007F144A"/>
    <w:rsid w:val="007F7474"/>
    <w:rsid w:val="00805A60"/>
    <w:rsid w:val="00806C2C"/>
    <w:rsid w:val="008117A2"/>
    <w:rsid w:val="008179F9"/>
    <w:rsid w:val="00824258"/>
    <w:rsid w:val="00830E21"/>
    <w:rsid w:val="00832BAF"/>
    <w:rsid w:val="00834C56"/>
    <w:rsid w:val="0083532B"/>
    <w:rsid w:val="00842BED"/>
    <w:rsid w:val="0085318F"/>
    <w:rsid w:val="008533DE"/>
    <w:rsid w:val="00856396"/>
    <w:rsid w:val="00862A2A"/>
    <w:rsid w:val="00864CFB"/>
    <w:rsid w:val="00865CBA"/>
    <w:rsid w:val="00866E57"/>
    <w:rsid w:val="00871689"/>
    <w:rsid w:val="00871D46"/>
    <w:rsid w:val="00897DC5"/>
    <w:rsid w:val="00897E8B"/>
    <w:rsid w:val="008A2B3E"/>
    <w:rsid w:val="008A3FBE"/>
    <w:rsid w:val="008A558F"/>
    <w:rsid w:val="008A70BB"/>
    <w:rsid w:val="008A753B"/>
    <w:rsid w:val="008D1BBA"/>
    <w:rsid w:val="008D42DD"/>
    <w:rsid w:val="008D744B"/>
    <w:rsid w:val="008E2E33"/>
    <w:rsid w:val="008E300D"/>
    <w:rsid w:val="008E3DDF"/>
    <w:rsid w:val="008E7362"/>
    <w:rsid w:val="009022B3"/>
    <w:rsid w:val="00904403"/>
    <w:rsid w:val="0090741D"/>
    <w:rsid w:val="00916539"/>
    <w:rsid w:val="00922F39"/>
    <w:rsid w:val="009272C7"/>
    <w:rsid w:val="00940367"/>
    <w:rsid w:val="009419F5"/>
    <w:rsid w:val="009475D8"/>
    <w:rsid w:val="00956412"/>
    <w:rsid w:val="00960157"/>
    <w:rsid w:val="009625C0"/>
    <w:rsid w:val="00962ED0"/>
    <w:rsid w:val="00963F50"/>
    <w:rsid w:val="00964572"/>
    <w:rsid w:val="00975C9E"/>
    <w:rsid w:val="00975D83"/>
    <w:rsid w:val="00984256"/>
    <w:rsid w:val="00985992"/>
    <w:rsid w:val="0099152E"/>
    <w:rsid w:val="00991F6B"/>
    <w:rsid w:val="00992CF2"/>
    <w:rsid w:val="009937D0"/>
    <w:rsid w:val="0099451A"/>
    <w:rsid w:val="00995393"/>
    <w:rsid w:val="00996525"/>
    <w:rsid w:val="009A301D"/>
    <w:rsid w:val="009A7804"/>
    <w:rsid w:val="009B5FE2"/>
    <w:rsid w:val="009C3A14"/>
    <w:rsid w:val="009D22F9"/>
    <w:rsid w:val="009D6B89"/>
    <w:rsid w:val="009F6599"/>
    <w:rsid w:val="009F65CF"/>
    <w:rsid w:val="009F76CE"/>
    <w:rsid w:val="009F7B54"/>
    <w:rsid w:val="00A06902"/>
    <w:rsid w:val="00A10E45"/>
    <w:rsid w:val="00A11E32"/>
    <w:rsid w:val="00A14771"/>
    <w:rsid w:val="00A1559B"/>
    <w:rsid w:val="00A16082"/>
    <w:rsid w:val="00A24B82"/>
    <w:rsid w:val="00A26506"/>
    <w:rsid w:val="00A4073F"/>
    <w:rsid w:val="00A42202"/>
    <w:rsid w:val="00A43EE1"/>
    <w:rsid w:val="00A4517F"/>
    <w:rsid w:val="00A46842"/>
    <w:rsid w:val="00A510E4"/>
    <w:rsid w:val="00A51E25"/>
    <w:rsid w:val="00A53EAF"/>
    <w:rsid w:val="00A5470F"/>
    <w:rsid w:val="00A55CCF"/>
    <w:rsid w:val="00A61DCB"/>
    <w:rsid w:val="00A71B76"/>
    <w:rsid w:val="00A72DA4"/>
    <w:rsid w:val="00A7464B"/>
    <w:rsid w:val="00A953AF"/>
    <w:rsid w:val="00AA6774"/>
    <w:rsid w:val="00AB0CBA"/>
    <w:rsid w:val="00AB0F78"/>
    <w:rsid w:val="00AB5D13"/>
    <w:rsid w:val="00AC7941"/>
    <w:rsid w:val="00AD3415"/>
    <w:rsid w:val="00AD562C"/>
    <w:rsid w:val="00AE0689"/>
    <w:rsid w:val="00AE27CA"/>
    <w:rsid w:val="00AE5ED3"/>
    <w:rsid w:val="00AE6048"/>
    <w:rsid w:val="00AF23DF"/>
    <w:rsid w:val="00B01FC5"/>
    <w:rsid w:val="00B048D1"/>
    <w:rsid w:val="00B053FC"/>
    <w:rsid w:val="00B06DE1"/>
    <w:rsid w:val="00B07A16"/>
    <w:rsid w:val="00B11F47"/>
    <w:rsid w:val="00B300E7"/>
    <w:rsid w:val="00B46382"/>
    <w:rsid w:val="00B471B2"/>
    <w:rsid w:val="00B542C8"/>
    <w:rsid w:val="00B54E5C"/>
    <w:rsid w:val="00B56564"/>
    <w:rsid w:val="00B703A5"/>
    <w:rsid w:val="00B72B8F"/>
    <w:rsid w:val="00B76F5B"/>
    <w:rsid w:val="00B85149"/>
    <w:rsid w:val="00B85A68"/>
    <w:rsid w:val="00B90DF8"/>
    <w:rsid w:val="00B912D1"/>
    <w:rsid w:val="00B93375"/>
    <w:rsid w:val="00BA18AC"/>
    <w:rsid w:val="00BA6C5C"/>
    <w:rsid w:val="00BB173F"/>
    <w:rsid w:val="00BB4486"/>
    <w:rsid w:val="00BB7436"/>
    <w:rsid w:val="00BC51AF"/>
    <w:rsid w:val="00BC51B6"/>
    <w:rsid w:val="00BC7896"/>
    <w:rsid w:val="00BD0CB9"/>
    <w:rsid w:val="00BD58D6"/>
    <w:rsid w:val="00BD5BA8"/>
    <w:rsid w:val="00BE5D1A"/>
    <w:rsid w:val="00BF3AD4"/>
    <w:rsid w:val="00BF51A9"/>
    <w:rsid w:val="00BF78D2"/>
    <w:rsid w:val="00C00E05"/>
    <w:rsid w:val="00C00EEA"/>
    <w:rsid w:val="00C120A7"/>
    <w:rsid w:val="00C139B4"/>
    <w:rsid w:val="00C2234E"/>
    <w:rsid w:val="00C233C9"/>
    <w:rsid w:val="00C26B52"/>
    <w:rsid w:val="00C26B97"/>
    <w:rsid w:val="00C27C9F"/>
    <w:rsid w:val="00C33B81"/>
    <w:rsid w:val="00C36D8B"/>
    <w:rsid w:val="00C373C4"/>
    <w:rsid w:val="00C50746"/>
    <w:rsid w:val="00C56D74"/>
    <w:rsid w:val="00C60E2D"/>
    <w:rsid w:val="00C666DF"/>
    <w:rsid w:val="00C803CF"/>
    <w:rsid w:val="00C86B54"/>
    <w:rsid w:val="00C91FCA"/>
    <w:rsid w:val="00C92600"/>
    <w:rsid w:val="00C93971"/>
    <w:rsid w:val="00C9414A"/>
    <w:rsid w:val="00CA09CA"/>
    <w:rsid w:val="00CA4783"/>
    <w:rsid w:val="00CB18A8"/>
    <w:rsid w:val="00CB716E"/>
    <w:rsid w:val="00CB7B20"/>
    <w:rsid w:val="00CC3BF6"/>
    <w:rsid w:val="00CC3F8C"/>
    <w:rsid w:val="00CC709B"/>
    <w:rsid w:val="00CE15FB"/>
    <w:rsid w:val="00CE3AE9"/>
    <w:rsid w:val="00CE3C7E"/>
    <w:rsid w:val="00CE4C5C"/>
    <w:rsid w:val="00CF1EA7"/>
    <w:rsid w:val="00CF647A"/>
    <w:rsid w:val="00CF6940"/>
    <w:rsid w:val="00D03397"/>
    <w:rsid w:val="00D03C20"/>
    <w:rsid w:val="00D0403F"/>
    <w:rsid w:val="00D1347C"/>
    <w:rsid w:val="00D27B55"/>
    <w:rsid w:val="00D33052"/>
    <w:rsid w:val="00D37EB3"/>
    <w:rsid w:val="00D46C82"/>
    <w:rsid w:val="00D55040"/>
    <w:rsid w:val="00D566E3"/>
    <w:rsid w:val="00D63EAB"/>
    <w:rsid w:val="00D64FF8"/>
    <w:rsid w:val="00D70871"/>
    <w:rsid w:val="00D72ADD"/>
    <w:rsid w:val="00D746F8"/>
    <w:rsid w:val="00D761FB"/>
    <w:rsid w:val="00D81E22"/>
    <w:rsid w:val="00D9563B"/>
    <w:rsid w:val="00DA4313"/>
    <w:rsid w:val="00DA4A63"/>
    <w:rsid w:val="00DB733A"/>
    <w:rsid w:val="00DC6294"/>
    <w:rsid w:val="00DD0717"/>
    <w:rsid w:val="00DD1AE6"/>
    <w:rsid w:val="00DD7747"/>
    <w:rsid w:val="00DE2298"/>
    <w:rsid w:val="00DE2F76"/>
    <w:rsid w:val="00DE32D9"/>
    <w:rsid w:val="00DE3A25"/>
    <w:rsid w:val="00DE416A"/>
    <w:rsid w:val="00DF2CE9"/>
    <w:rsid w:val="00E00DDD"/>
    <w:rsid w:val="00E00E24"/>
    <w:rsid w:val="00E03435"/>
    <w:rsid w:val="00E066E2"/>
    <w:rsid w:val="00E107B3"/>
    <w:rsid w:val="00E10DC0"/>
    <w:rsid w:val="00E21820"/>
    <w:rsid w:val="00E241E7"/>
    <w:rsid w:val="00E41051"/>
    <w:rsid w:val="00E43DC8"/>
    <w:rsid w:val="00E4475D"/>
    <w:rsid w:val="00E44A1F"/>
    <w:rsid w:val="00E47B45"/>
    <w:rsid w:val="00E50FFB"/>
    <w:rsid w:val="00E51EEF"/>
    <w:rsid w:val="00E51FA8"/>
    <w:rsid w:val="00E576E0"/>
    <w:rsid w:val="00E65956"/>
    <w:rsid w:val="00E6639F"/>
    <w:rsid w:val="00E75D6D"/>
    <w:rsid w:val="00E76AF2"/>
    <w:rsid w:val="00E77614"/>
    <w:rsid w:val="00E81D06"/>
    <w:rsid w:val="00E837DE"/>
    <w:rsid w:val="00E838DB"/>
    <w:rsid w:val="00E910AD"/>
    <w:rsid w:val="00E91188"/>
    <w:rsid w:val="00E916FF"/>
    <w:rsid w:val="00E93676"/>
    <w:rsid w:val="00E93698"/>
    <w:rsid w:val="00E95811"/>
    <w:rsid w:val="00E965C5"/>
    <w:rsid w:val="00EA1467"/>
    <w:rsid w:val="00EA48B9"/>
    <w:rsid w:val="00EA4A79"/>
    <w:rsid w:val="00EB05C6"/>
    <w:rsid w:val="00EB2050"/>
    <w:rsid w:val="00EB5AE8"/>
    <w:rsid w:val="00EC0D49"/>
    <w:rsid w:val="00ED1B4C"/>
    <w:rsid w:val="00ED35E6"/>
    <w:rsid w:val="00ED6E62"/>
    <w:rsid w:val="00EF1187"/>
    <w:rsid w:val="00EF3CBF"/>
    <w:rsid w:val="00F04D86"/>
    <w:rsid w:val="00F172A5"/>
    <w:rsid w:val="00F20412"/>
    <w:rsid w:val="00F231C2"/>
    <w:rsid w:val="00F33561"/>
    <w:rsid w:val="00F37F02"/>
    <w:rsid w:val="00F408FA"/>
    <w:rsid w:val="00F4621D"/>
    <w:rsid w:val="00F51356"/>
    <w:rsid w:val="00F52FED"/>
    <w:rsid w:val="00F53B56"/>
    <w:rsid w:val="00F53D7F"/>
    <w:rsid w:val="00F5424B"/>
    <w:rsid w:val="00F66435"/>
    <w:rsid w:val="00F740B4"/>
    <w:rsid w:val="00F8081C"/>
    <w:rsid w:val="00FB01C5"/>
    <w:rsid w:val="00FB4191"/>
    <w:rsid w:val="00FB7701"/>
    <w:rsid w:val="00FC4C76"/>
    <w:rsid w:val="00FD18D9"/>
    <w:rsid w:val="00FD736C"/>
    <w:rsid w:val="00FE1037"/>
    <w:rsid w:val="00FF2AD8"/>
    <w:rsid w:val="00FF637D"/>
    <w:rsid w:val="00FF6BE8"/>
    <w:rsid w:val="00FF729B"/>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316">
      <w:bodyDiv w:val="1"/>
      <w:marLeft w:val="0"/>
      <w:marRight w:val="0"/>
      <w:marTop w:val="0"/>
      <w:marBottom w:val="0"/>
      <w:divBdr>
        <w:top w:val="none" w:sz="0" w:space="0" w:color="auto"/>
        <w:left w:val="none" w:sz="0" w:space="0" w:color="auto"/>
        <w:bottom w:val="none" w:sz="0" w:space="0" w:color="auto"/>
        <w:right w:val="none" w:sz="0" w:space="0" w:color="auto"/>
      </w:divBdr>
    </w:div>
    <w:div w:id="554313222">
      <w:bodyDiv w:val="1"/>
      <w:marLeft w:val="0"/>
      <w:marRight w:val="0"/>
      <w:marTop w:val="0"/>
      <w:marBottom w:val="0"/>
      <w:divBdr>
        <w:top w:val="none" w:sz="0" w:space="0" w:color="auto"/>
        <w:left w:val="none" w:sz="0" w:space="0" w:color="auto"/>
        <w:bottom w:val="none" w:sz="0" w:space="0" w:color="auto"/>
        <w:right w:val="none" w:sz="0" w:space="0" w:color="auto"/>
      </w:divBdr>
    </w:div>
    <w:div w:id="742338723">
      <w:bodyDiv w:val="1"/>
      <w:marLeft w:val="0"/>
      <w:marRight w:val="0"/>
      <w:marTop w:val="0"/>
      <w:marBottom w:val="0"/>
      <w:divBdr>
        <w:top w:val="none" w:sz="0" w:space="0" w:color="auto"/>
        <w:left w:val="none" w:sz="0" w:space="0" w:color="auto"/>
        <w:bottom w:val="none" w:sz="0" w:space="0" w:color="auto"/>
        <w:right w:val="none" w:sz="0" w:space="0" w:color="auto"/>
      </w:divBdr>
    </w:div>
    <w:div w:id="935792238">
      <w:bodyDiv w:val="1"/>
      <w:marLeft w:val="0"/>
      <w:marRight w:val="0"/>
      <w:marTop w:val="0"/>
      <w:marBottom w:val="0"/>
      <w:divBdr>
        <w:top w:val="none" w:sz="0" w:space="0" w:color="auto"/>
        <w:left w:val="none" w:sz="0" w:space="0" w:color="auto"/>
        <w:bottom w:val="none" w:sz="0" w:space="0" w:color="auto"/>
        <w:right w:val="none" w:sz="0" w:space="0" w:color="auto"/>
      </w:divBdr>
    </w:div>
    <w:div w:id="1250236505">
      <w:bodyDiv w:val="1"/>
      <w:marLeft w:val="0"/>
      <w:marRight w:val="0"/>
      <w:marTop w:val="0"/>
      <w:marBottom w:val="0"/>
      <w:divBdr>
        <w:top w:val="none" w:sz="0" w:space="0" w:color="auto"/>
        <w:left w:val="none" w:sz="0" w:space="0" w:color="auto"/>
        <w:bottom w:val="none" w:sz="0" w:space="0" w:color="auto"/>
        <w:right w:val="none" w:sz="0" w:space="0" w:color="auto"/>
      </w:divBdr>
    </w:div>
    <w:div w:id="12575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wnloads.cms.gov/files/MDS-30-RAI-Manual-v115-October-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s.cms.gov/files/MDS-30-RAI-Manual-v115-October-2017.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0E77-4D83-4A6F-BC88-FDAAEBC5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17731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SYSTEM</cp:lastModifiedBy>
  <cp:revision>2</cp:revision>
  <cp:lastPrinted>2018-10-05T12:38:00Z</cp:lastPrinted>
  <dcterms:created xsi:type="dcterms:W3CDTF">2018-12-21T16:07:00Z</dcterms:created>
  <dcterms:modified xsi:type="dcterms:W3CDTF">2018-12-21T16:07:00Z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443560655</vt:i4>
  </property>
  <property fmtid="{D5CDD505-2E9C-101B-9397-08002B2CF9AE}" pid="3" name="_NewReviewCycle">
    <vt:lpwstr/>
  </property>
  <property fmtid="{D5CDD505-2E9C-101B-9397-08002B2CF9AE}" pid="4" name="_EmailSubject">
    <vt:lpwstr>Important Follow Up &gt; RE: OGC Inquiry &gt; RE: Follow Up &gt; RE: SNF PPS Final Rule PRA updates (CMS-10387, OMB 0938-1140)</vt:lpwstr>
  </property>
  <property fmtid="{D5CDD505-2E9C-101B-9397-08002B2CF9AE}" pid="5" name="_AuthorEmail">
    <vt:lpwstr>John.Kane@cms.hhs.gov</vt:lpwstr>
  </property>
  <property fmtid="{D5CDD505-2E9C-101B-9397-08002B2CF9AE}" pid="6" name="_AuthorEmailDisplayName">
    <vt:lpwstr>Kane, John A. (CMS/CM)</vt:lpwstr>
  </property>
  <property fmtid="{D5CDD505-2E9C-101B-9397-08002B2CF9AE}" pid="7" name="_PreviousAdHocReviewCycleID">
    <vt:i4>1841456073</vt:i4>
  </property>
  <property fmtid="{D5CDD505-2E9C-101B-9397-08002B2CF9AE}" pid="8" name="_ReviewingToolsShownOnce">
    <vt:lpwstr/>
  </property>
</Properties>
</file>